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E4" w:rsidRDefault="005252E4" w:rsidP="005252E4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86677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C719A2" w:rsidRDefault="005252E4" w:rsidP="005252E4">
      <w:pPr>
        <w:jc w:val="center"/>
        <w:rPr>
          <w:b/>
          <w:bCs/>
          <w:sz w:val="36"/>
          <w:szCs w:val="36"/>
        </w:rPr>
      </w:pPr>
      <w:r w:rsidRPr="00C719A2">
        <w:rPr>
          <w:b/>
          <w:bCs/>
          <w:sz w:val="36"/>
          <w:szCs w:val="36"/>
        </w:rPr>
        <w:t>Komuna e Gjilanit</w:t>
      </w:r>
    </w:p>
    <w:p w:rsidR="005252E4" w:rsidRPr="00B53C35" w:rsidRDefault="005252E4" w:rsidP="005252E4">
      <w:pPr>
        <w:jc w:val="center"/>
        <w:rPr>
          <w:b/>
          <w:bCs/>
          <w:sz w:val="24"/>
          <w:szCs w:val="24"/>
          <w:u w:val="single"/>
        </w:rPr>
      </w:pPr>
    </w:p>
    <w:p w:rsidR="005252E4" w:rsidRDefault="005252E4" w:rsidP="005252E4">
      <w:pPr>
        <w:jc w:val="center"/>
        <w:rPr>
          <w:b/>
          <w:bCs/>
          <w:sz w:val="36"/>
          <w:szCs w:val="36"/>
        </w:rPr>
      </w:pPr>
      <w:r w:rsidRPr="00F65016">
        <w:rPr>
          <w:b/>
          <w:bCs/>
          <w:sz w:val="36"/>
          <w:szCs w:val="36"/>
        </w:rPr>
        <w:t>NJOFTIMI PËR KONTRATË</w:t>
      </w:r>
      <w:r>
        <w:rPr>
          <w:b/>
          <w:bCs/>
          <w:sz w:val="36"/>
          <w:szCs w:val="36"/>
        </w:rPr>
        <w:t xml:space="preserve"> </w:t>
      </w:r>
    </w:p>
    <w:p w:rsidR="005252E4" w:rsidRPr="00F65016" w:rsidRDefault="005252E4" w:rsidP="005252E4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5252E4" w:rsidRDefault="005252E4" w:rsidP="005252E4">
      <w:pPr>
        <w:jc w:val="center"/>
        <w:rPr>
          <w:b/>
          <w:i/>
          <w:iCs/>
        </w:rPr>
      </w:pPr>
      <w:r>
        <w:rPr>
          <w:b/>
          <w:i/>
          <w:iCs/>
        </w:rPr>
        <w:t>Punë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3D0AD8">
        <w:rPr>
          <w:b/>
          <w:bCs/>
          <w:sz w:val="24"/>
          <w:szCs w:val="24"/>
        </w:rPr>
        <w:t xml:space="preserve"> </w:t>
      </w:r>
      <w:r w:rsidR="00F9403E">
        <w:rPr>
          <w:b/>
          <w:bCs/>
          <w:color w:val="FF0000"/>
          <w:sz w:val="24"/>
          <w:szCs w:val="24"/>
        </w:rPr>
        <w:t>2</w:t>
      </w:r>
      <w:r w:rsidR="00166FD7">
        <w:rPr>
          <w:b/>
          <w:bCs/>
          <w:color w:val="FF0000"/>
          <w:sz w:val="24"/>
          <w:szCs w:val="24"/>
        </w:rPr>
        <w:t>7</w:t>
      </w:r>
      <w:r w:rsidR="003D0AD8" w:rsidRPr="00E27153">
        <w:rPr>
          <w:b/>
          <w:bCs/>
          <w:color w:val="FF0000"/>
          <w:sz w:val="24"/>
          <w:szCs w:val="24"/>
        </w:rPr>
        <w:t>/0</w:t>
      </w:r>
      <w:r w:rsidR="00F9403E">
        <w:rPr>
          <w:b/>
          <w:bCs/>
          <w:color w:val="FF0000"/>
          <w:sz w:val="24"/>
          <w:szCs w:val="24"/>
        </w:rPr>
        <w:t>9</w:t>
      </w:r>
      <w:r w:rsidR="00E173C9" w:rsidRPr="00E27153">
        <w:rPr>
          <w:b/>
          <w:bCs/>
          <w:color w:val="FF0000"/>
          <w:sz w:val="24"/>
          <w:szCs w:val="24"/>
        </w:rPr>
        <w:t>/2013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182AC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E173C9" w:rsidP="00182ACB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E27153" w:rsidRDefault="00F9403E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E27153" w:rsidRDefault="00A421E7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E27153" w:rsidRDefault="00A421E7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182ACB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182ACB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361"/>
            </w:tblGrid>
            <w:tr w:rsidR="005252E4" w:rsidRPr="00581E26" w:rsidTr="00182ACB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93" w:type="dxa"/>
            <w:vAlign w:val="center"/>
          </w:tcPr>
          <w:p w:rsidR="005252E4" w:rsidRPr="00581E26" w:rsidRDefault="005252E4" w:rsidP="00182ACB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1"/>
            </w:tblGrid>
            <w:tr w:rsidR="005252E4" w:rsidRPr="00581E26" w:rsidTr="00182ACB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51" w:type="dxa"/>
            <w:vAlign w:val="center"/>
          </w:tcPr>
          <w:p w:rsidR="005252E4" w:rsidRPr="00581E26" w:rsidRDefault="005252E4" w:rsidP="00182ACB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54"/>
            </w:tblGrid>
            <w:tr w:rsidR="005252E4" w:rsidRPr="00581E26" w:rsidTr="00182ACB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/>
              </w:tc>
            </w:tr>
          </w:tbl>
          <w:p w:rsidR="005252E4" w:rsidRPr="00581E26" w:rsidRDefault="005252E4" w:rsidP="00182ACB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4111"/>
      </w:tblGrid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E173C9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E173C9">
              <w:rPr>
                <w:b/>
                <w:sz w:val="24"/>
                <w:szCs w:val="24"/>
              </w:rPr>
              <w:t>Hamdi Ismaili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58"/>
        <w:tblW w:w="0" w:type="auto"/>
        <w:tblLook w:val="01E0"/>
      </w:tblPr>
      <w:tblGrid>
        <w:gridCol w:w="628"/>
        <w:gridCol w:w="794"/>
        <w:gridCol w:w="553"/>
        <w:gridCol w:w="514"/>
      </w:tblGrid>
      <w:tr w:rsidR="009352D6" w:rsidRPr="00FA0EC5" w:rsidTr="009352D6">
        <w:trPr>
          <w:trHeight w:val="351"/>
        </w:trPr>
        <w:tc>
          <w:tcPr>
            <w:tcW w:w="628" w:type="dxa"/>
            <w:vAlign w:val="center"/>
          </w:tcPr>
          <w:p w:rsidR="009352D6" w:rsidRPr="00FA0EC5" w:rsidRDefault="009352D6" w:rsidP="009352D6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9352D6" w:rsidRPr="00FA0EC5" w:rsidRDefault="009B7060" w:rsidP="009352D6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352D6"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9352D6" w:rsidRPr="00FA0EC5" w:rsidRDefault="009352D6" w:rsidP="009352D6">
            <w:r>
              <w:t>J</w:t>
            </w:r>
            <w:r w:rsidRPr="00FA0EC5">
              <w:t>o</w:t>
            </w:r>
            <w:r w:rsidRPr="009352D6">
              <w:rPr>
                <w:b/>
                <w:sz w:val="22"/>
              </w:rPr>
              <w:t>X</w:t>
            </w:r>
          </w:p>
        </w:tc>
        <w:bookmarkStart w:id="1" w:name="Check5"/>
        <w:tc>
          <w:tcPr>
            <w:tcW w:w="514" w:type="dxa"/>
            <w:vAlign w:val="center"/>
          </w:tcPr>
          <w:p w:rsidR="009352D6" w:rsidRPr="00FA0EC5" w:rsidRDefault="009B7060" w:rsidP="009352D6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352D6">
              <w:instrText xml:space="preserve"> FORMCHECKBOX </w:instrText>
            </w:r>
            <w:r>
              <w:fldChar w:fldCharType="end"/>
            </w:r>
            <w:bookmarkEnd w:id="1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A0EC5" w:rsidRDefault="005252E4" w:rsidP="005252E4">
      <w:pPr>
        <w:rPr>
          <w:sz w:val="22"/>
          <w:szCs w:val="22"/>
        </w:rPr>
      </w:pPr>
    </w:p>
    <w:p w:rsidR="005252E4" w:rsidRPr="00FA0EC5" w:rsidRDefault="005252E4" w:rsidP="005252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i/>
          <w:sz w:val="24"/>
          <w:szCs w:val="24"/>
        </w:rPr>
        <w:t>Nëse po</w:t>
      </w:r>
      <w:r>
        <w:rPr>
          <w:sz w:val="24"/>
          <w:szCs w:val="24"/>
        </w:rPr>
        <w:t>, specifiko identitetin e të gjithë Autoriteteve Kontraktuese që kanë të drejtë të bëjnë porosi nën termet e kontratës ose referoju një Aneksi.</w:t>
      </w:r>
    </w:p>
    <w:p w:rsidR="005252E4" w:rsidRPr="00FA0EC5" w:rsidRDefault="005252E4" w:rsidP="005252E4">
      <w:pPr>
        <w:jc w:val="center"/>
        <w:rPr>
          <w:b/>
          <w:bCs/>
          <w:sz w:val="24"/>
          <w:szCs w:val="24"/>
        </w:rPr>
      </w:pPr>
    </w:p>
    <w:p w:rsidR="005252E4" w:rsidRPr="00E03F4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5252E4" w:rsidRPr="00F9403E" w:rsidRDefault="00F9403E" w:rsidP="00B951BE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403E">
              <w:rPr>
                <w:b/>
                <w:bCs/>
                <w:color w:val="FF0000"/>
                <w:sz w:val="28"/>
                <w:szCs w:val="28"/>
              </w:rPr>
              <w:t>Ndërtimi i shtëpisë për përfituesin Selim Ramadani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182ACB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2" w:name="Check6"/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9B7060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5252E4"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5252E4">
              <w:rPr>
                <w:b/>
                <w:bCs/>
                <w:sz w:val="24"/>
                <w:szCs w:val="24"/>
              </w:rPr>
              <w:t>X</w:t>
            </w:r>
            <w:r w:rsidR="005252E4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4C6D1D">
              <w:rPr>
                <w:b/>
                <w:bCs/>
                <w:sz w:val="24"/>
                <w:szCs w:val="24"/>
              </w:rPr>
              <w:t xml:space="preserve">  </w:t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9B7060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5252E4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9B7060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9B7060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9B7060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9B7060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9B7060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0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5252E4">
              <w:rPr>
                <w:sz w:val="24"/>
                <w:szCs w:val="24"/>
              </w:rPr>
              <w:t xml:space="preserve"> Blerja</w:t>
            </w:r>
          </w:p>
          <w:p w:rsidR="005252E4" w:rsidRPr="00D2123E" w:rsidRDefault="009B7060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1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5252E4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Qira financiare (lizing)</w:t>
            </w:r>
          </w:p>
          <w:p w:rsidR="005252E4" w:rsidRPr="00E81777" w:rsidRDefault="009B7060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2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5252E4">
              <w:rPr>
                <w:sz w:val="24"/>
                <w:szCs w:val="24"/>
              </w:rPr>
              <w:t xml:space="preserve"> Qira</w:t>
            </w:r>
          </w:p>
          <w:p w:rsidR="005252E4" w:rsidRDefault="009B7060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3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5252E4">
              <w:rPr>
                <w:sz w:val="24"/>
                <w:szCs w:val="24"/>
              </w:rPr>
              <w:t xml:space="preserve"> Blerje me këste</w:t>
            </w:r>
          </w:p>
          <w:p w:rsidR="005252E4" w:rsidRPr="00745427" w:rsidRDefault="009B7060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4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5252E4">
              <w:rPr>
                <w:sz w:val="24"/>
                <w:szCs w:val="24"/>
              </w:rPr>
              <w:t xml:space="preserve"> </w:t>
            </w:r>
            <w:r w:rsidR="005252E4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B64C23">
        <w:trPr>
          <w:trHeight w:val="934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252E4" w:rsidRPr="00A44D19" w:rsidRDefault="00E173C9" w:rsidP="00182ACB">
            <w:pPr>
              <w:rPr>
                <w:b/>
                <w:color w:val="FF0000"/>
                <w:sz w:val="24"/>
                <w:szCs w:val="24"/>
              </w:rPr>
            </w:pPr>
            <w:r w:rsidRPr="00A44D19">
              <w:rPr>
                <w:b/>
                <w:color w:val="FF0000"/>
                <w:sz w:val="24"/>
                <w:szCs w:val="24"/>
              </w:rPr>
              <w:t xml:space="preserve">Komuna e </w:t>
            </w:r>
            <w:r w:rsidR="005252E4" w:rsidRPr="00A44D19">
              <w:rPr>
                <w:b/>
                <w:color w:val="FF0000"/>
                <w:sz w:val="24"/>
                <w:szCs w:val="24"/>
              </w:rPr>
              <w:t xml:space="preserve"> Gjilanit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  <w:p w:rsidR="005252E4" w:rsidRPr="00D2123E" w:rsidRDefault="005252E4" w:rsidP="00B64C23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  <w:p w:rsidR="005252E4" w:rsidRPr="00D2123E" w:rsidRDefault="005252E4" w:rsidP="00B64C23">
            <w:pPr>
              <w:rPr>
                <w:sz w:val="24"/>
                <w:szCs w:val="24"/>
              </w:rPr>
            </w:pPr>
          </w:p>
        </w:tc>
      </w:tr>
      <w:tr w:rsidR="005252E4" w:rsidRPr="00FA0EC5" w:rsidTr="005702C7">
        <w:trPr>
          <w:trHeight w:val="142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5702C7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3" w:name="Check10"/>
              <w:tc>
                <w:tcPr>
                  <w:tcW w:w="514" w:type="dxa"/>
                  <w:vAlign w:val="center"/>
                </w:tcPr>
                <w:p w:rsidR="005252E4" w:rsidRPr="00FA0EC5" w:rsidRDefault="009B7060" w:rsidP="00182ACB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3"/>
                </w:p>
              </w:tc>
            </w:tr>
          </w:tbl>
          <w:p w:rsidR="005252E4" w:rsidRPr="00F0709D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4" w:name="Check11"/>
              <w:tc>
                <w:tcPr>
                  <w:tcW w:w="794" w:type="dxa"/>
                  <w:vAlign w:val="center"/>
                </w:tcPr>
                <w:p w:rsidR="005252E4" w:rsidRPr="00FA0EC5" w:rsidRDefault="009B7060" w:rsidP="00182ACB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4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5" w:name="Check13"/>
                <w:p w:rsidR="005252E4" w:rsidRPr="00FA0EC5" w:rsidRDefault="009B7060" w:rsidP="00182ACB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6" w:name="Check14"/>
                <w:p w:rsidR="005252E4" w:rsidRPr="00FA0EC5" w:rsidRDefault="009B7060" w:rsidP="00182ACB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7" w:name="Check15"/>
                <w:p w:rsidR="005252E4" w:rsidRPr="00FA0EC5" w:rsidRDefault="009B7060" w:rsidP="00182ACB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6"/>
                <w:p w:rsidR="005252E4" w:rsidRPr="00FA0EC5" w:rsidRDefault="009B7060" w:rsidP="00182ACB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8"/>
                </w:p>
              </w:tc>
            </w:tr>
          </w:tbl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</w:p>
          <w:p w:rsidR="005252E4" w:rsidRPr="005702C7" w:rsidRDefault="005252E4" w:rsidP="00182ACB">
            <w:pPr>
              <w:rPr>
                <w:sz w:val="16"/>
                <w:szCs w:val="16"/>
              </w:rPr>
            </w:pPr>
          </w:p>
          <w:p w:rsidR="005252E4" w:rsidRPr="00F0709D" w:rsidRDefault="005252E4" w:rsidP="00182A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</w:tc>
      </w:tr>
      <w:tr w:rsidR="005252E4" w:rsidRPr="00FA0EC5" w:rsidTr="005702C7">
        <w:trPr>
          <w:trHeight w:val="10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5252E4" w:rsidRPr="00FA0EC5" w:rsidRDefault="00F9403E" w:rsidP="001C494B">
            <w:pPr>
              <w:rPr>
                <w:sz w:val="24"/>
                <w:szCs w:val="24"/>
              </w:rPr>
            </w:pPr>
            <w:r w:rsidRPr="00F9403E">
              <w:rPr>
                <w:b/>
                <w:bCs/>
                <w:color w:val="FF0000"/>
                <w:sz w:val="28"/>
                <w:szCs w:val="28"/>
              </w:rPr>
              <w:t xml:space="preserve">Ndërtimi i shtëpisë për </w:t>
            </w:r>
            <w:r w:rsidR="00493B10">
              <w:rPr>
                <w:b/>
                <w:bCs/>
                <w:color w:val="FF0000"/>
                <w:sz w:val="28"/>
                <w:szCs w:val="28"/>
              </w:rPr>
              <w:t xml:space="preserve">rastin social </w:t>
            </w:r>
            <w:r w:rsidRPr="00F9403E">
              <w:rPr>
                <w:b/>
                <w:bCs/>
                <w:color w:val="FF0000"/>
                <w:sz w:val="28"/>
                <w:szCs w:val="28"/>
              </w:rPr>
              <w:t>përfituesin Selim Ramadani</w:t>
            </w:r>
            <w:r w:rsidR="00493B10">
              <w:rPr>
                <w:b/>
                <w:bCs/>
                <w:color w:val="FF0000"/>
                <w:sz w:val="28"/>
                <w:szCs w:val="28"/>
              </w:rPr>
              <w:t xml:space="preserve"> i zhvendosur nga objekti i Don Bosko</w:t>
            </w:r>
            <w:r w:rsidR="00A421E7">
              <w:rPr>
                <w:b/>
                <w:bCs/>
                <w:color w:val="FF0000"/>
                <w:sz w:val="28"/>
                <w:szCs w:val="28"/>
              </w:rPr>
              <w:t>s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45 000000 7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17"/>
              <w:tc>
                <w:tcPr>
                  <w:tcW w:w="794" w:type="dxa"/>
                  <w:vAlign w:val="center"/>
                </w:tcPr>
                <w:p w:rsidR="005252E4" w:rsidRPr="00FA0EC5" w:rsidRDefault="009B7060" w:rsidP="00182ACB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19"/>
              <w:tc>
                <w:tcPr>
                  <w:tcW w:w="794" w:type="dxa"/>
                  <w:vAlign w:val="center"/>
                </w:tcPr>
                <w:p w:rsidR="005252E4" w:rsidRPr="00FA0EC5" w:rsidRDefault="009B7060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6501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</w:p>
          <w:bookmarkStart w:id="21" w:name="Check21"/>
          <w:p w:rsidR="005252E4" w:rsidRPr="00213C24" w:rsidRDefault="009B7060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1"/>
            <w:r w:rsidR="005252E4">
              <w:rPr>
                <w:sz w:val="24"/>
                <w:szCs w:val="24"/>
              </w:rPr>
              <w:t xml:space="preserve"> X 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2" w:name="Check22"/>
            <w:r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2"/>
            <w:r w:rsidR="005252E4">
              <w:rPr>
                <w:sz w:val="24"/>
                <w:szCs w:val="24"/>
              </w:rPr>
              <w:t xml:space="preserve">  një a ma shumë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3" w:name="Check23"/>
            <w:r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3"/>
            <w:r w:rsidR="005252E4">
              <w:rPr>
                <w:sz w:val="24"/>
                <w:szCs w:val="24"/>
              </w:rPr>
              <w:t xml:space="preserve">  Të gjitha pjesët</w:t>
            </w:r>
          </w:p>
        </w:tc>
      </w:tr>
      <w:tr w:rsidR="005252E4" w:rsidRPr="00FA0EC5" w:rsidTr="00E173C9">
        <w:trPr>
          <w:trHeight w:val="47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182AC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/>
            </w:tblPr>
            <w:tblGrid>
              <w:gridCol w:w="946"/>
              <w:gridCol w:w="4140"/>
              <w:gridCol w:w="1620"/>
              <w:gridCol w:w="1350"/>
              <w:gridCol w:w="1493"/>
            </w:tblGrid>
            <w:tr w:rsidR="005252E4" w:rsidRPr="00FA0EC5" w:rsidTr="003126A5">
              <w:trPr>
                <w:trHeight w:val="6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41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4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3126A5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493B10" w:rsidRDefault="00493B10" w:rsidP="001C494B">
                  <w:pPr>
                    <w:overflowPunct/>
                    <w:rPr>
                      <w:sz w:val="24"/>
                      <w:szCs w:val="24"/>
                    </w:rPr>
                  </w:pPr>
                  <w:r w:rsidRPr="00493B10">
                    <w:rPr>
                      <w:b/>
                      <w:bCs/>
                      <w:color w:val="FF0000"/>
                      <w:sz w:val="24"/>
                      <w:szCs w:val="24"/>
                    </w:rPr>
                    <w:t>Ndërtimi i shtëpisë për rastin social përfituesin Selim Ramadani i zhvendosur nga objekti i Don Bosko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45 000000 7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5252E4" w:rsidRPr="00737330" w:rsidRDefault="005252E4" w:rsidP="00182ACB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737330" w:rsidRDefault="005252E4" w:rsidP="00182ACB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1B1C74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lightGray"/>
              </w:rPr>
              <w:t>____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 xml:space="preserve"> apo ditë</w:t>
            </w:r>
            <w:r>
              <w:rPr>
                <w:i/>
                <w:iCs/>
                <w:sz w:val="24"/>
                <w:szCs w:val="24"/>
                <w:highlight w:val="lightGray"/>
              </w:rPr>
              <w:t xml:space="preserve">   X</w:t>
            </w:r>
            <w:r w:rsidRPr="00581E26">
              <w:rPr>
                <w:sz w:val="24"/>
                <w:szCs w:val="24"/>
              </w:rPr>
              <w:t>(nga dhënia e kontratës)</w:t>
            </w: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Fillimi:</w:t>
            </w:r>
            <w:r w:rsidRPr="00581E26">
              <w:rPr>
                <w:sz w:val="24"/>
                <w:szCs w:val="24"/>
              </w:rPr>
              <w:t xml:space="preserve">    </w:t>
            </w:r>
            <w:r w:rsidR="00E173C9">
              <w:rPr>
                <w:sz w:val="24"/>
                <w:szCs w:val="24"/>
              </w:rPr>
              <w:t>Sezonale</w:t>
            </w:r>
          </w:p>
          <w:p w:rsidR="005252E4" w:rsidRPr="001B1C74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Përfundimi  </w:t>
            </w:r>
            <w:r>
              <w:rPr>
                <w:sz w:val="24"/>
                <w:szCs w:val="24"/>
              </w:rPr>
              <w:t>plani dinamik i punëkryesit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6"/>
      </w:tblGrid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E173C9" w:rsidRDefault="005252E4" w:rsidP="00182ACB">
                  <w:bookmarkStart w:id="24" w:name="Check24"/>
                  <w:r w:rsidRPr="00E173C9">
                    <w:t xml:space="preserve">X </w:t>
                  </w:r>
                  <w:r w:rsidR="009B7060" w:rsidRPr="00E173C9"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173C9">
                    <w:instrText xml:space="preserve"> FORMCHECKBOX </w:instrText>
                  </w:r>
                  <w:r w:rsidR="009B7060" w:rsidRPr="00E173C9"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182ACB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25" w:name="Check25"/>
              <w:tc>
                <w:tcPr>
                  <w:tcW w:w="514" w:type="dxa"/>
                  <w:vAlign w:val="center"/>
                </w:tcPr>
                <w:p w:rsidR="005252E4" w:rsidRPr="00E173C9" w:rsidRDefault="009B7060" w:rsidP="00182ACB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Pr="00E173C9">
                    <w:fldChar w:fldCharType="end"/>
                  </w:r>
                  <w:bookmarkEnd w:id="25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CA3DEE" w:rsidRDefault="005252E4" w:rsidP="00182ACB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Pr="00737330">
              <w:rPr>
                <w:sz w:val="24"/>
                <w:szCs w:val="24"/>
                <w:highlight w:val="lightGray"/>
              </w:rPr>
              <w:t xml:space="preserve"> ose</w:t>
            </w:r>
            <w:r>
              <w:rPr>
                <w:sz w:val="24"/>
                <w:szCs w:val="24"/>
                <w:highlight w:val="lightGray"/>
              </w:rPr>
              <w:t xml:space="preserve"> </w:t>
            </w:r>
            <w:r w:rsidRPr="003126A5">
              <w:rPr>
                <w:b/>
                <w:color w:val="FF0000"/>
                <w:sz w:val="24"/>
                <w:szCs w:val="24"/>
                <w:highlight w:val="lightGray"/>
              </w:rPr>
              <w:t xml:space="preserve">10 </w:t>
            </w:r>
            <w:r w:rsidRPr="00737330">
              <w:rPr>
                <w:sz w:val="24"/>
                <w:szCs w:val="24"/>
                <w:highlight w:val="lightGray"/>
              </w:rPr>
              <w:t>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</w:p>
          <w:p w:rsidR="00C25D5C" w:rsidRPr="00FA0EC5" w:rsidRDefault="00C25D5C" w:rsidP="00C25D5C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25D5C" w:rsidRPr="00FA0EC5" w:rsidTr="00C25D5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25D5C" w:rsidRPr="00FA0EC5" w:rsidRDefault="00C25D5C" w:rsidP="00C25D5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C25D5C" w:rsidRPr="00E173C9" w:rsidRDefault="00C25D5C" w:rsidP="00C25D5C">
                  <w:r w:rsidRPr="00E173C9">
                    <w:t xml:space="preserve">X </w:t>
                  </w:r>
                  <w:r w:rsidR="009B7060" w:rsidRPr="00E173C9"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173C9">
                    <w:instrText xml:space="preserve"> FORMCHECKBOX </w:instrText>
                  </w:r>
                  <w:r w:rsidR="009B7060" w:rsidRPr="00E173C9"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C25D5C" w:rsidRPr="00E173C9" w:rsidRDefault="00C25D5C" w:rsidP="00C25D5C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C25D5C" w:rsidRPr="00E173C9" w:rsidRDefault="009B7060" w:rsidP="00C25D5C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25D5C" w:rsidRPr="00E173C9">
                    <w:instrText xml:space="preserve"> FORMCHECKBOX </w:instrText>
                  </w:r>
                  <w:r w:rsidRPr="00E173C9">
                    <w:fldChar w:fldCharType="end"/>
                  </w:r>
                </w:p>
              </w:tc>
            </w:tr>
          </w:tbl>
          <w:p w:rsidR="00C25D5C" w:rsidRPr="00FA0EC5" w:rsidRDefault="00C25D5C" w:rsidP="00C25D5C">
            <w:pPr>
              <w:rPr>
                <w:sz w:val="24"/>
                <w:szCs w:val="24"/>
              </w:rPr>
            </w:pPr>
          </w:p>
          <w:p w:rsidR="00C25D5C" w:rsidRPr="00FA0EC5" w:rsidRDefault="00C25D5C" w:rsidP="00C25D5C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>
              <w:rPr>
                <w:sz w:val="24"/>
                <w:szCs w:val="24"/>
              </w:rPr>
              <w:t xml:space="preserve">,  vlera e sigurisë të kualitetit të punëve të </w:t>
            </w:r>
            <w:r w:rsidRPr="00581E26">
              <w:rPr>
                <w:sz w:val="24"/>
                <w:szCs w:val="24"/>
              </w:rPr>
              <w:t xml:space="preserve">ekzekutimit  </w:t>
            </w:r>
            <w:r w:rsidRPr="00737330">
              <w:rPr>
                <w:sz w:val="24"/>
                <w:szCs w:val="24"/>
                <w:highlight w:val="lightGray"/>
              </w:rPr>
              <w:t xml:space="preserve"> </w:t>
            </w:r>
            <w:r>
              <w:rPr>
                <w:sz w:val="24"/>
                <w:szCs w:val="24"/>
                <w:highlight w:val="lightGray"/>
              </w:rPr>
              <w:t>10</w:t>
            </w:r>
            <w:r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  <w:r>
              <w:rPr>
                <w:sz w:val="24"/>
                <w:szCs w:val="24"/>
              </w:rPr>
              <w:t xml:space="preserve"> për një periudhë njëvjeçare nga dita e pranimit teknik të punëve.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810"/>
              <w:gridCol w:w="514"/>
            </w:tblGrid>
            <w:tr w:rsidR="005252E4" w:rsidRPr="00FA0EC5" w:rsidTr="003126A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6" w:name="Check26"/>
              <w:tc>
                <w:tcPr>
                  <w:tcW w:w="794" w:type="dxa"/>
                  <w:vAlign w:val="center"/>
                </w:tcPr>
                <w:p w:rsidR="005252E4" w:rsidRPr="00FA0EC5" w:rsidRDefault="009B7060" w:rsidP="00182ACB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6"/>
                </w:p>
              </w:tc>
              <w:tc>
                <w:tcPr>
                  <w:tcW w:w="810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 w:rsidR="003126A5">
                    <w:rPr>
                      <w:b/>
                      <w:bCs/>
                    </w:rPr>
                    <w:t xml:space="preserve"> X</w:t>
                  </w:r>
                </w:p>
              </w:tc>
              <w:bookmarkStart w:id="27" w:name="Check27"/>
              <w:tc>
                <w:tcPr>
                  <w:tcW w:w="514" w:type="dxa"/>
                  <w:vAlign w:val="center"/>
                </w:tcPr>
                <w:p w:rsidR="005252E4" w:rsidRPr="00FA0EC5" w:rsidRDefault="009B7060" w:rsidP="00182ACB">
                  <w: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7"/>
                </w:p>
              </w:tc>
            </w:tr>
          </w:tbl>
          <w:p w:rsidR="005252E4" w:rsidRPr="001B1C74" w:rsidRDefault="005252E4" w:rsidP="00182ACB">
            <w:pPr>
              <w:jc w:val="both"/>
              <w:rPr>
                <w:sz w:val="16"/>
                <w:szCs w:val="16"/>
              </w:rPr>
            </w:pPr>
          </w:p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5252E4" w:rsidRPr="00FA0EC5" w:rsidRDefault="005252E4" w:rsidP="00E03F44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</w:t>
            </w:r>
          </w:p>
        </w:tc>
      </w:tr>
    </w:tbl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3"/>
      </w:tblGrid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D608C3" w:rsidRPr="00747196" w:rsidRDefault="00D608C3" w:rsidP="00D608C3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Zotimin e OE se </w:t>
            </w:r>
            <w:r w:rsidRPr="00EA6EC0">
              <w:rPr>
                <w:rFonts w:ascii="Arial" w:hAnsi="Arial" w:cs="Arial"/>
                <w:sz w:val="22"/>
                <w:szCs w:val="22"/>
              </w:rPr>
              <w:t>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D608C3" w:rsidRPr="000E7CE6" w:rsidRDefault="00D608C3" w:rsidP="00D608C3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Dëshminë nga gjykata ekonomike se OE nuk është i dënuar sipas nenit 65 të LPP,  </w:t>
            </w:r>
          </w:p>
          <w:p w:rsidR="00E173C9" w:rsidRPr="00E03F44" w:rsidRDefault="00D608C3" w:rsidP="00E03F44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së paku deri në tremujorin e fundit para dorëzimit të tenderit.</w:t>
            </w: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E173C9" w:rsidRDefault="00E173C9" w:rsidP="00E173C9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 xml:space="preserve">Deklarata nën betim që tenderuesi i plotëson kërkesat për të konkurruar sipas Ligjit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EA6EC0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 xml:space="preserve"> e nënshkruar dhe vulosur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për secilin partner të një grupi operatoresh ekonomik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6C2B65">
              <w:rPr>
                <w:rFonts w:ascii="Arial" w:hAnsi="Arial" w:cs="Arial"/>
              </w:rPr>
              <w:t>(</w:t>
            </w:r>
            <w:r w:rsidRPr="006C2B65">
              <w:rPr>
                <w:rFonts w:ascii="Arial" w:hAnsi="Arial" w:cs="Arial"/>
                <w:b/>
                <w:sz w:val="18"/>
                <w:szCs w:val="18"/>
              </w:rPr>
              <w:t>formularin që është pjesë dosjes së tenderit</w:t>
            </w:r>
            <w:r w:rsidRPr="006C2B65">
              <w:rPr>
                <w:rFonts w:ascii="Arial" w:hAnsi="Arial" w:cs="Arial"/>
              </w:rPr>
              <w:t>).</w:t>
            </w:r>
          </w:p>
          <w:p w:rsidR="00D608C3" w:rsidRPr="006C2B65" w:rsidRDefault="00D608C3" w:rsidP="00E173C9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5878C9">
              <w:rPr>
                <w:rFonts w:ascii="Arial" w:hAnsi="Arial" w:cs="Arial"/>
                <w:bCs/>
                <w:sz w:val="22"/>
                <w:szCs w:val="22"/>
              </w:rPr>
              <w:t>Vërtetim nga Gjykata ekonomike se operatori ekonomik nuk ka kufizime ligjore për të marrë pjesë në tender, jo më i vjetër se tre muaj -</w:t>
            </w:r>
            <w:r w:rsidRPr="005878C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 ose e noterizuar</w:t>
            </w:r>
            <w:r w:rsidR="00EA3B1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EA3B10" w:rsidRPr="00A876E9">
              <w:rPr>
                <w:rFonts w:ascii="Arial" w:hAnsi="Arial" w:cs="Arial"/>
                <w:bCs/>
                <w:color w:val="FF0000"/>
                <w:sz w:val="22"/>
                <w:szCs w:val="22"/>
              </w:rPr>
              <w:t>(</w:t>
            </w:r>
            <w:r w:rsidR="00EA3B10">
              <w:rPr>
                <w:rFonts w:ascii="Arial" w:hAnsi="Arial" w:cs="Arial"/>
                <w:bCs/>
                <w:color w:val="FF0000"/>
                <w:sz w:val="22"/>
                <w:szCs w:val="22"/>
              </w:rPr>
              <w:t>për fituesin e tenderit</w:t>
            </w:r>
            <w:r w:rsidR="00EA3B10" w:rsidRPr="00A876E9">
              <w:rPr>
                <w:rFonts w:ascii="Arial" w:hAnsi="Arial" w:cs="Arial"/>
                <w:bCs/>
                <w:color w:val="FF0000"/>
                <w:sz w:val="22"/>
                <w:szCs w:val="22"/>
              </w:rPr>
              <w:t>)</w:t>
            </w:r>
            <w:r w:rsidR="00EA3B1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Pr="005878C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252E4" w:rsidRPr="00213C24" w:rsidRDefault="00E173C9" w:rsidP="00213C24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Një vërtetim i nënshkruar nga administrata tatimore e vendit të themelimit të operatorit ekonomik, se operatori ekonomik në fjalë nuk është me vonesë për pagimin e tatimeve së paku deri në tremujorin e fundit para dorëzimit të tenderit për secilin partner të një grupi operatoresh ekonomik</w:t>
            </w:r>
            <w:r w:rsidRPr="00A876E9">
              <w:rPr>
                <w:rFonts w:ascii="Arial" w:hAnsi="Arial" w:cs="Arial"/>
                <w:bCs/>
                <w:color w:val="FF0000"/>
                <w:sz w:val="22"/>
                <w:szCs w:val="22"/>
              </w:rPr>
              <w:t>-</w:t>
            </w:r>
            <w:r w:rsidRPr="00A876E9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</w:rPr>
              <w:t xml:space="preserve">origjinal </w:t>
            </w:r>
            <w:r w:rsidR="00EA3B10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</w:rPr>
              <w:t xml:space="preserve">ose e noterizuar </w:t>
            </w:r>
            <w:r w:rsidR="00783C23" w:rsidRPr="00A876E9">
              <w:rPr>
                <w:rFonts w:ascii="Arial" w:hAnsi="Arial" w:cs="Arial"/>
                <w:bCs/>
                <w:color w:val="FF0000"/>
                <w:sz w:val="22"/>
                <w:szCs w:val="22"/>
              </w:rPr>
              <w:t>(</w:t>
            </w:r>
            <w:r w:rsidR="00EA3B10">
              <w:rPr>
                <w:rFonts w:ascii="Arial" w:hAnsi="Arial" w:cs="Arial"/>
                <w:bCs/>
                <w:color w:val="FF0000"/>
                <w:sz w:val="22"/>
                <w:szCs w:val="22"/>
              </w:rPr>
              <w:t>për fituesin e tenderit</w:t>
            </w:r>
            <w:r w:rsidR="00783C23" w:rsidRPr="00A876E9">
              <w:rPr>
                <w:rFonts w:ascii="Arial" w:hAnsi="Arial" w:cs="Arial"/>
                <w:bCs/>
                <w:color w:val="FF0000"/>
                <w:sz w:val="22"/>
                <w:szCs w:val="22"/>
              </w:rPr>
              <w:t>)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E173C9" w:rsidRPr="00EA6EC0" w:rsidRDefault="00CB5C48" w:rsidP="00E173C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EA6EC0">
              <w:rPr>
                <w:rFonts w:ascii="Arial" w:hAnsi="Arial" w:cs="Arial"/>
                <w:sz w:val="22"/>
                <w:szCs w:val="22"/>
              </w:rPr>
              <w:t>egjistrimi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EA6EC0">
              <w:rPr>
                <w:rFonts w:ascii="Arial" w:hAnsi="Arial" w:cs="Arial"/>
                <w:sz w:val="22"/>
                <w:szCs w:val="22"/>
              </w:rPr>
              <w:t xml:space="preserve"> si operator ekonomik në regjistrin profesional, komercial dhe/ose të korporatës në vendin e juaj të themelimit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për secilin partner të një grupi operatoresh ekonomik, (Ofertuesi jo rezident sipas ligjit aktual të Kosovës – </w:t>
            </w:r>
            <w:r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përhershme–përfaqësisë në Kosovë” para nënshkrimit të kontratës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E173C9" w:rsidRPr="00A85C10" w:rsidRDefault="00CB5C48" w:rsidP="00E173C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Rexhistrimin për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 – kjo vlen vetëm për kompanitë e regjistruara në Kosovë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A85C10" w:rsidRPr="00D5380A" w:rsidRDefault="00A85C10" w:rsidP="00E173C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Në rast t</w:t>
            </w:r>
            <w:r w:rsidR="00DD2F55"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konkurimit si grup i O.E. marrëveshjen e krijimit të grupit (KONZORCIUMIT),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ku është autorizuar partneri udhëheqës të firmos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të gjitha dokumentet në lidhje me tenderin dhe kontratën dhe ku është përcaktuar ndarja e detyrave dhe përgjegjësive brenda grupimit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lastRenderedPageBreak/>
              <w:t>Dëshmia e kërkuar dokumentare</w:t>
            </w:r>
          </w:p>
          <w:p w:rsidR="00473990" w:rsidRDefault="00473990" w:rsidP="00473990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>Certifikatën e regjistrimit si operator ekonomik në regjistrin profesional,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(Ofertuesi jo rezident sipas ligjit aktual të Kosovës – </w:t>
            </w:r>
            <w:r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kopje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473990" w:rsidRDefault="00473990" w:rsidP="00473990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Certifikata 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rexhistrimit për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</w:p>
          <w:p w:rsidR="00473990" w:rsidRDefault="00473990" w:rsidP="00473990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Marrëveshjen e krijimit të grupit (KONZORCIUMIT) në të cilin  specifikohen të drejtat dhe obligimit brenda grupimit si dhe </w:t>
            </w:r>
            <w:r w:rsidR="00B87434" w:rsidRPr="00EA6EC0">
              <w:rPr>
                <w:rFonts w:ascii="Arial" w:hAnsi="Arial" w:cs="Arial"/>
                <w:bCs/>
                <w:sz w:val="22"/>
                <w:szCs w:val="22"/>
              </w:rPr>
              <w:t>ku është autorizuar partneri udhëheqës të firmos</w:t>
            </w:r>
            <w:r w:rsidR="00B87434"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="00B87434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të gjitha dokumentet në lidhje me tenderin dhe kontratën dhe ku është përcaktuar ndarja e detyrave dhe përgjegjësive brenda grupimit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5252E4" w:rsidRPr="00213C24" w:rsidRDefault="00366987" w:rsidP="00213C24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3.1  </w:t>
            </w:r>
            <w:r w:rsidR="00473990">
              <w:rPr>
                <w:rFonts w:ascii="Arial" w:hAnsi="Arial" w:cs="Arial"/>
                <w:bCs/>
                <w:sz w:val="22"/>
                <w:szCs w:val="22"/>
              </w:rPr>
              <w:t>Deklaratat e partnerëve të grupit se të gjithë në grup dhe secili veç e veç do të jenë përgjegjës para autoritetit kontraktues për zbatimin e kontratës -</w:t>
            </w:r>
            <w:r w:rsidR="00473990"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73990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III.2.3) </w:t>
            </w:r>
            <w:r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E173C9" w:rsidRPr="00D5380A" w:rsidRDefault="00EE0AA6" w:rsidP="00E173C9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5252E4" w:rsidRPr="003A1B7E" w:rsidRDefault="00EE0AA6" w:rsidP="006D707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1E05A6" w:rsidRPr="00927B41" w:rsidRDefault="001E05A6" w:rsidP="001E05A6">
            <w:pPr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27B41">
              <w:rPr>
                <w:rFonts w:ascii="Arial" w:hAnsi="Arial" w:cs="Arial"/>
                <w:bCs/>
                <w:sz w:val="22"/>
                <w:szCs w:val="22"/>
              </w:rPr>
              <w:t>Referencat për punët e kryera në LËMINË E NDËRTIMIT TË LARTË OSE MEREMETIMIT TË OBJEKTEVE në tri (3) vitet e fundit të shoqëruara me kontrata</w:t>
            </w:r>
            <w:r w:rsidRPr="00927B41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="001E05A6" w:rsidRPr="00927B41" w:rsidRDefault="001E05A6" w:rsidP="001E05A6">
            <w:pPr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27B41">
              <w:rPr>
                <w:rFonts w:ascii="Arial" w:hAnsi="Arial" w:cs="Arial"/>
                <w:bCs/>
                <w:sz w:val="22"/>
                <w:szCs w:val="22"/>
              </w:rPr>
              <w:t>Menaxherin e projektit të jetë INXHINIER I NDËRTIMIT</w:t>
            </w:r>
            <w:r w:rsidR="00041397" w:rsidRPr="00927B41">
              <w:rPr>
                <w:rFonts w:ascii="Arial" w:hAnsi="Arial" w:cs="Arial"/>
                <w:bCs/>
                <w:sz w:val="22"/>
                <w:szCs w:val="22"/>
              </w:rPr>
              <w:t xml:space="preserve">-drejtimi </w:t>
            </w:r>
            <w:r w:rsidRPr="00927B41">
              <w:rPr>
                <w:rFonts w:ascii="Arial" w:hAnsi="Arial" w:cs="Arial"/>
                <w:bCs/>
                <w:sz w:val="22"/>
                <w:szCs w:val="22"/>
              </w:rPr>
              <w:t>KONSTRUKTIV (</w:t>
            </w:r>
            <w:r w:rsidR="004E6AEF">
              <w:rPr>
                <w:rFonts w:ascii="Arial" w:hAnsi="Arial" w:cs="Arial"/>
                <w:bCs/>
                <w:sz w:val="22"/>
                <w:szCs w:val="22"/>
              </w:rPr>
              <w:t>min bachelor</w:t>
            </w:r>
            <w:r w:rsidRPr="00927B41">
              <w:rPr>
                <w:rFonts w:ascii="Arial" w:hAnsi="Arial" w:cs="Arial"/>
                <w:bCs/>
                <w:sz w:val="22"/>
                <w:szCs w:val="22"/>
              </w:rPr>
              <w:t>),</w:t>
            </w:r>
          </w:p>
          <w:p w:rsidR="001E05A6" w:rsidRDefault="001E05A6" w:rsidP="001E05A6">
            <w:pPr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Afatin dhe planifikimin e kryerjes së punëve,</w:t>
            </w:r>
          </w:p>
          <w:p w:rsidR="00E173C9" w:rsidRPr="008A3539" w:rsidRDefault="00E173C9" w:rsidP="00E173C9">
            <w:pPr>
              <w:widowControl/>
              <w:overflowPunct/>
              <w:autoSpaceDE/>
              <w:autoSpaceDN/>
              <w:adjustRightInd/>
              <w:ind w:left="522"/>
              <w:rPr>
                <w:rFonts w:ascii="Arial" w:hAnsi="Arial" w:cs="Arial"/>
                <w:b/>
                <w:i/>
                <w:color w:val="17365D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3E065D" w:rsidRPr="003E065D" w:rsidRDefault="00927B41" w:rsidP="00341D23">
            <w:pPr>
              <w:numPr>
                <w:ilvl w:val="0"/>
                <w:numId w:val="5"/>
              </w:numPr>
              <w:rPr>
                <w:b/>
                <w:i/>
                <w:sz w:val="22"/>
                <w:szCs w:val="22"/>
              </w:rPr>
            </w:pPr>
            <w:r w:rsidRPr="00354B1F">
              <w:rPr>
                <w:rFonts w:ascii="Arial" w:hAnsi="Arial" w:cs="Arial"/>
                <w:sz w:val="22"/>
                <w:szCs w:val="22"/>
              </w:rPr>
              <w:t>Certifikatat-Referencat</w:t>
            </w:r>
            <w:r>
              <w:rPr>
                <w:rFonts w:ascii="Arial" w:hAnsi="Arial" w:cs="Arial"/>
                <w:sz w:val="22"/>
                <w:szCs w:val="22"/>
              </w:rPr>
              <w:t xml:space="preserve"> e punëve të kryera (përfshirë edhe ato të financuara ndërkombëtarisht) d</w:t>
            </w:r>
            <w:r w:rsidRPr="00354B1F">
              <w:rPr>
                <w:rFonts w:ascii="Arial" w:hAnsi="Arial" w:cs="Arial"/>
                <w:sz w:val="22"/>
                <w:szCs w:val="22"/>
              </w:rPr>
              <w:t>uhet të tregojnë: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4B1F">
              <w:rPr>
                <w:rFonts w:ascii="Arial" w:hAnsi="Arial" w:cs="Arial"/>
                <w:sz w:val="22"/>
                <w:szCs w:val="22"/>
                <w:lang w:eastAsia="en-US"/>
              </w:rPr>
              <w:t>vlerën;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54B1F">
              <w:rPr>
                <w:rFonts w:ascii="Arial" w:hAnsi="Arial" w:cs="Arial"/>
                <w:sz w:val="22"/>
                <w:szCs w:val="22"/>
                <w:lang w:eastAsia="en-US"/>
              </w:rPr>
              <w:t>datën;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54B1F"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natyrën dhe vendin e projekteve të punëve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në </w:t>
            </w:r>
            <w:r w:rsidRPr="00D527F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lëminë e 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ndërtimit të lartë ose meremetimit të objekteve</w:t>
            </w:r>
            <w:r w:rsidRPr="00354B1F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  <w:r w:rsidRPr="00354B1F">
              <w:rPr>
                <w:rFonts w:ascii="Arial" w:hAnsi="Arial" w:cs="Arial"/>
                <w:sz w:val="22"/>
                <w:szCs w:val="22"/>
              </w:rPr>
              <w:t>Certifikata-referenca duhet të saktësojë nëse punët janë zbatuar e kryer sipas rregullave të punës dhe nëse janë përfunduar si duhet.</w:t>
            </w:r>
          </w:p>
          <w:p w:rsidR="00E173C9" w:rsidRPr="004A6B7C" w:rsidRDefault="00E173C9" w:rsidP="00341D23">
            <w:pPr>
              <w:numPr>
                <w:ilvl w:val="0"/>
                <w:numId w:val="5"/>
              </w:numPr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Për menaxherin </w:t>
            </w:r>
            <w:r w:rsidR="001F428D">
              <w:rPr>
                <w:rFonts w:ascii="Arial" w:hAnsi="Arial" w:cs="Arial"/>
                <w:bCs/>
                <w:sz w:val="22"/>
                <w:szCs w:val="22"/>
              </w:rPr>
              <w:t xml:space="preserve">e projektit duhet bashkangjitur: vendimin për caktimin si menaxher të projektit,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CV-ja, kontrata dhe kopjen e diplomës -</w:t>
            </w:r>
            <w:r w:rsidRPr="00B722C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të noterizuar</w:t>
            </w:r>
            <w:r w:rsidRPr="00B722C8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</w:p>
          <w:p w:rsidR="00E173C9" w:rsidRPr="003E065D" w:rsidRDefault="003E065D" w:rsidP="003E065D">
            <w:pPr>
              <w:pStyle w:val="ListParagraph"/>
              <w:numPr>
                <w:ilvl w:val="0"/>
                <w:numId w:val="5"/>
              </w:numPr>
              <w:rPr>
                <w:b/>
                <w:i/>
                <w:sz w:val="22"/>
                <w:szCs w:val="22"/>
              </w:rPr>
            </w:pPr>
            <w:r w:rsidRPr="003E065D">
              <w:rPr>
                <w:rFonts w:ascii="Arial" w:hAnsi="Arial" w:cs="Arial"/>
                <w:sz w:val="22"/>
                <w:szCs w:val="22"/>
              </w:rPr>
              <w:t>Paraqitjen grafike të planit dhe renditjes së aktiviteteve të kryerjes së punëve (Plani dinamik i kryerjes së punëve),</w:t>
            </w:r>
          </w:p>
          <w:p w:rsidR="005252E4" w:rsidRPr="00C8293C" w:rsidRDefault="00E173C9" w:rsidP="00C8293C">
            <w:pPr>
              <w:rPr>
                <w:bCs/>
                <w:sz w:val="24"/>
                <w:szCs w:val="24"/>
              </w:rPr>
            </w:pPr>
            <w:r w:rsidRPr="00D35D5A">
              <w:rPr>
                <w:rFonts w:ascii="Arial" w:hAnsi="Arial" w:cs="Arial"/>
                <w:b/>
                <w:i/>
                <w:color w:val="17365D"/>
                <w:sz w:val="22"/>
                <w:szCs w:val="22"/>
              </w:rPr>
              <w:t xml:space="preserve"> </w:t>
            </w:r>
            <w:r w:rsidRPr="0017638B">
              <w:rPr>
                <w:sz w:val="22"/>
                <w:szCs w:val="22"/>
              </w:rPr>
              <w:t>Punët e nënkontraktuar  nuk lejohen te kalojnë vlerën 40 % te ofertës. Ne rast se operatori ekonomik ose grupi i operatoreve ekonomik parasheh qe te angazhoj një nënkontraktor me vlere me te madhe se 10 % te ofertës se tij, atëherë ju duhet ta nominoni atë duke paraqitur emrin e tij dhe licencën e tij.</w:t>
            </w:r>
            <w:r w:rsidR="005252E4" w:rsidRPr="00C004D2">
              <w:rPr>
                <w:bCs/>
                <w:sz w:val="24"/>
                <w:szCs w:val="24"/>
              </w:rPr>
              <w:t>…</w:t>
            </w:r>
          </w:p>
        </w:tc>
      </w:tr>
    </w:tbl>
    <w:p w:rsidR="00E03F44" w:rsidRPr="00FA0EC5" w:rsidRDefault="00E03F4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/>
            </w:tblPr>
            <w:tblGrid>
              <w:gridCol w:w="446"/>
              <w:gridCol w:w="840"/>
              <w:gridCol w:w="522"/>
              <w:gridCol w:w="544"/>
            </w:tblGrid>
            <w:tr w:rsidR="005252E4" w:rsidRPr="00FA0EC5" w:rsidTr="00182ACB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8" w:name="Check28"/>
              <w:tc>
                <w:tcPr>
                  <w:tcW w:w="840" w:type="dxa"/>
                  <w:vAlign w:val="center"/>
                </w:tcPr>
                <w:p w:rsidR="005252E4" w:rsidRPr="00FA0EC5" w:rsidRDefault="009B7060" w:rsidP="00182ACB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8"/>
                </w:p>
              </w:tc>
              <w:tc>
                <w:tcPr>
                  <w:tcW w:w="522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:rsidR="005252E4" w:rsidRPr="00B74A31" w:rsidRDefault="005252E4" w:rsidP="00182ACB">
                  <w:pPr>
                    <w:jc w:val="center"/>
                    <w:rPr>
                      <w:b/>
                    </w:rPr>
                  </w:pPr>
                  <w:r w:rsidRPr="00B74A31">
                    <w:rPr>
                      <w:b/>
                    </w:rP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Pr="00C8293C" w:rsidRDefault="005252E4" w:rsidP="00182ACB">
            <w:pPr>
              <w:jc w:val="center"/>
              <w:rPr>
                <w:b/>
                <w:bCs/>
                <w:i/>
                <w:sz w:val="10"/>
                <w:szCs w:val="10"/>
              </w:rPr>
            </w:pPr>
          </w:p>
          <w:p w:rsidR="005252E4" w:rsidRPr="00FA0EC5" w:rsidRDefault="005252E4" w:rsidP="00145891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  <w:r w:rsidRPr="00FA0EC5">
              <w:rPr>
                <w:sz w:val="24"/>
                <w:szCs w:val="24"/>
              </w:rPr>
              <w:t xml:space="preserve"> 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III.3.2</w:t>
            </w:r>
            <w:r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900"/>
              <w:gridCol w:w="514"/>
            </w:tblGrid>
            <w:tr w:rsidR="005252E4" w:rsidRPr="00FA0EC5" w:rsidTr="00B74A31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9" w:name="Check30"/>
              <w:tc>
                <w:tcPr>
                  <w:tcW w:w="794" w:type="dxa"/>
                  <w:vAlign w:val="center"/>
                </w:tcPr>
                <w:p w:rsidR="005252E4" w:rsidRPr="00FA0EC5" w:rsidRDefault="009B7060" w:rsidP="00182ACB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9"/>
                </w:p>
              </w:tc>
              <w:tc>
                <w:tcPr>
                  <w:tcW w:w="900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 w:rsidR="00B74A31">
                    <w:rPr>
                      <w:b/>
                      <w:bCs/>
                    </w:rPr>
                    <w:t xml:space="preserve">      X</w:t>
                  </w:r>
                </w:p>
              </w:tc>
              <w:bookmarkStart w:id="30" w:name="Check31"/>
              <w:tc>
                <w:tcPr>
                  <w:tcW w:w="514" w:type="dxa"/>
                  <w:vAlign w:val="center"/>
                </w:tcPr>
                <w:p w:rsidR="005252E4" w:rsidRPr="00FA0EC5" w:rsidRDefault="009B7060" w:rsidP="00182ACB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0"/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F0709D" w:rsidRPr="00FA0EC5" w:rsidRDefault="00F0709D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9"/>
        <w:gridCol w:w="7566"/>
      </w:tblGrid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EE0AA6">
        <w:trPr>
          <w:trHeight w:val="584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E0AA6" w:rsidRDefault="005252E4" w:rsidP="00182ACB">
            <w:pPr>
              <w:rPr>
                <w:b/>
                <w:sz w:val="28"/>
                <w:szCs w:val="28"/>
              </w:rPr>
            </w:pPr>
            <w:bookmarkStart w:id="31" w:name="Check32"/>
            <w:r w:rsidRPr="00EE0AA6">
              <w:rPr>
                <w:b/>
                <w:sz w:val="28"/>
                <w:szCs w:val="28"/>
              </w:rPr>
              <w:t xml:space="preserve">X </w:t>
            </w:r>
            <w:r w:rsidR="009B7060" w:rsidRPr="00EE0AA6">
              <w:rPr>
                <w:b/>
                <w:sz w:val="28"/>
                <w:szCs w:val="2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E0AA6">
              <w:rPr>
                <w:b/>
                <w:sz w:val="28"/>
                <w:szCs w:val="28"/>
              </w:rPr>
              <w:instrText xml:space="preserve"> FORMCHECKBOX </w:instrText>
            </w:r>
            <w:r w:rsidR="009B7060" w:rsidRPr="00EE0AA6">
              <w:rPr>
                <w:b/>
                <w:sz w:val="28"/>
                <w:szCs w:val="28"/>
              </w:rPr>
            </w:r>
            <w:r w:rsidR="009B7060" w:rsidRPr="00EE0AA6">
              <w:rPr>
                <w:b/>
                <w:sz w:val="28"/>
                <w:szCs w:val="28"/>
              </w:rPr>
              <w:fldChar w:fldCharType="end"/>
            </w:r>
            <w:bookmarkEnd w:id="31"/>
            <w:r w:rsidRPr="00EE0AA6">
              <w:rPr>
                <w:b/>
                <w:sz w:val="28"/>
                <w:szCs w:val="28"/>
              </w:rPr>
              <w:t xml:space="preserve">  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9B7060" w:rsidP="00182ACB">
            <w:pPr>
              <w:rPr>
                <w:b/>
                <w:sz w:val="24"/>
                <w:szCs w:val="24"/>
              </w:rPr>
            </w:pPr>
            <w:r w:rsidRPr="003D0AD8">
              <w:rPr>
                <w:b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3"/>
            <w:r w:rsidR="005252E4" w:rsidRPr="003D0AD8">
              <w:rPr>
                <w:b/>
                <w:sz w:val="24"/>
                <w:szCs w:val="24"/>
              </w:rPr>
              <w:instrText xml:space="preserve"> FORMCHECKBOX </w:instrText>
            </w:r>
            <w:r w:rsidRPr="003D0AD8">
              <w:rPr>
                <w:b/>
                <w:sz w:val="24"/>
                <w:szCs w:val="24"/>
              </w:rPr>
            </w:r>
            <w:r w:rsidRPr="003D0AD8">
              <w:rPr>
                <w:b/>
                <w:sz w:val="24"/>
                <w:szCs w:val="24"/>
              </w:rPr>
              <w:fldChar w:fldCharType="end"/>
            </w:r>
            <w:bookmarkEnd w:id="32"/>
            <w:r w:rsidR="005252E4" w:rsidRPr="003D0AD8">
              <w:rPr>
                <w:b/>
                <w:sz w:val="24"/>
                <w:szCs w:val="24"/>
              </w:rPr>
              <w:t xml:space="preserve">  E kufizuar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9B7060" w:rsidP="00182ACB">
            <w:pPr>
              <w:rPr>
                <w:b/>
                <w:sz w:val="24"/>
                <w:szCs w:val="24"/>
              </w:rPr>
            </w:pPr>
            <w:r w:rsidRPr="003D0AD8">
              <w:rPr>
                <w:b/>
                <w:sz w:val="24"/>
                <w:szCs w:val="24"/>
              </w:rPr>
              <w:lastRenderedPageBreak/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4"/>
            <w:r w:rsidR="005252E4" w:rsidRPr="003D0AD8">
              <w:rPr>
                <w:b/>
                <w:sz w:val="24"/>
                <w:szCs w:val="24"/>
              </w:rPr>
              <w:instrText xml:space="preserve"> FORMCHECKBOX </w:instrText>
            </w:r>
            <w:r w:rsidRPr="003D0AD8">
              <w:rPr>
                <w:b/>
                <w:sz w:val="24"/>
                <w:szCs w:val="24"/>
              </w:rPr>
            </w:r>
            <w:r w:rsidRPr="003D0AD8">
              <w:rPr>
                <w:b/>
                <w:sz w:val="24"/>
                <w:szCs w:val="24"/>
              </w:rPr>
              <w:fldChar w:fldCharType="end"/>
            </w:r>
            <w:bookmarkEnd w:id="33"/>
            <w:r w:rsidR="005252E4" w:rsidRPr="003D0AD8">
              <w:rPr>
                <w:b/>
                <w:sz w:val="24"/>
                <w:szCs w:val="24"/>
              </w:rPr>
              <w:t xml:space="preserve">  E negociuar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Arsyetimi për zgjedhjen e procedurës së</w:t>
            </w:r>
            <w:r>
              <w:rPr>
                <w:sz w:val="24"/>
                <w:szCs w:val="24"/>
              </w:rPr>
              <w:t xml:space="preserve"> negociuar</w:t>
            </w:r>
            <w:r w:rsidRPr="00FA0EC5">
              <w:rPr>
                <w:sz w:val="24"/>
                <w:szCs w:val="24"/>
              </w:rPr>
              <w:t xml:space="preserve"> _____________________________________________________________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C8293C" w:rsidRDefault="005252E4" w:rsidP="00C829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Në bazë të aplikacioneve të pranuara, së paku 2 dhe më së shumti 6 kandidat do të ftohen për të dorëzuar tenderët e detajuar të </w:t>
            </w:r>
            <w:r w:rsidRPr="003C75EF">
              <w:rPr>
                <w:sz w:val="22"/>
                <w:szCs w:val="22"/>
              </w:rPr>
              <w:t>kësaj kontrate. Nëse më shumë se 6 kandidat të përshtatshëm i plotësojnë kriteret e mësipërme të përzgjedhjes, përparësitë dhe dobësitë relevante  të 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C8293C" w:rsidRDefault="005252E4" w:rsidP="00182ACB">
            <w:pPr>
              <w:rPr>
                <w:rFonts w:ascii="Arial" w:eastAsia="TimesNewRoman" w:hAnsi="Arial" w:cs="Arial"/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4" w:name="Check35"/>
              <w:tc>
                <w:tcPr>
                  <w:tcW w:w="794" w:type="dxa"/>
                  <w:vAlign w:val="center"/>
                </w:tcPr>
                <w:p w:rsidR="005252E4" w:rsidRPr="00FA0EC5" w:rsidRDefault="009B7060" w:rsidP="00182ACB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4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1890"/>
        <w:gridCol w:w="2700"/>
        <w:gridCol w:w="2079"/>
      </w:tblGrid>
      <w:tr w:rsidR="005252E4" w:rsidRPr="00FA0EC5" w:rsidTr="00182ACB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C8293C" w:rsidRDefault="005252E4" w:rsidP="00182ACB">
            <w:pPr>
              <w:ind w:left="360"/>
              <w:rPr>
                <w:i/>
                <w:sz w:val="10"/>
                <w:szCs w:val="10"/>
              </w:rPr>
            </w:pPr>
          </w:p>
          <w:p w:rsidR="005252E4" w:rsidRPr="00FB0124" w:rsidRDefault="005252E4" w:rsidP="00182AC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FB0124">
              <w:rPr>
                <w:b/>
                <w:sz w:val="28"/>
                <w:szCs w:val="28"/>
                <w:u w:val="single"/>
              </w:rPr>
              <w:t xml:space="preserve">X </w:t>
            </w:r>
            <w:r>
              <w:rPr>
                <w:b/>
                <w:sz w:val="28"/>
                <w:szCs w:val="28"/>
                <w:u w:val="single"/>
              </w:rPr>
              <w:t xml:space="preserve">  </w:t>
            </w:r>
            <w:r w:rsidRPr="00FB0124">
              <w:rPr>
                <w:b/>
                <w:sz w:val="28"/>
                <w:szCs w:val="28"/>
                <w:u w:val="single"/>
              </w:rPr>
              <w:t>Çmimi më i ulët</w:t>
            </w:r>
          </w:p>
          <w:p w:rsidR="005252E4" w:rsidRPr="00E81777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252E4" w:rsidRPr="003D0AD8" w:rsidRDefault="009B7060" w:rsidP="00182ACB">
            <w:pPr>
              <w:ind w:left="360"/>
              <w:rPr>
                <w:b/>
              </w:rPr>
            </w:pPr>
            <w:r w:rsidRPr="003D0AD8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8"/>
            <w:r w:rsidR="005252E4" w:rsidRPr="003D0AD8">
              <w:rPr>
                <w:b/>
              </w:rPr>
              <w:instrText xml:space="preserve"> FORMCHECKBOX </w:instrText>
            </w:r>
            <w:r w:rsidRPr="003D0AD8">
              <w:rPr>
                <w:b/>
              </w:rPr>
            </w:r>
            <w:r w:rsidRPr="003D0AD8">
              <w:rPr>
                <w:b/>
              </w:rPr>
              <w:fldChar w:fldCharType="end"/>
            </w:r>
            <w:bookmarkEnd w:id="35"/>
            <w:r w:rsidR="005252E4" w:rsidRPr="003D0AD8">
              <w:rPr>
                <w:b/>
              </w:rPr>
              <w:t xml:space="preserve"> Tenderi ekonomikisht më i favorshëm në drejtim të</w:t>
            </w: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5)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6)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7)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EE0AA6" w:rsidRPr="00FA0EC5" w:rsidRDefault="00EE0AA6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6" w:name="Check39"/>
              <w:tc>
                <w:tcPr>
                  <w:tcW w:w="794" w:type="dxa"/>
                  <w:vAlign w:val="center"/>
                </w:tcPr>
                <w:p w:rsidR="005252E4" w:rsidRPr="00FA0EC5" w:rsidRDefault="009B7060" w:rsidP="00182ACB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6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E50723" w:rsidRDefault="005252E4" w:rsidP="00182ACB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F505BB">
              <w:rPr>
                <w:sz w:val="24"/>
                <w:szCs w:val="24"/>
              </w:rPr>
              <w:t>JO</w:t>
            </w:r>
            <w:r w:rsidRPr="00FA0EC5">
              <w:rPr>
                <w:sz w:val="24"/>
                <w:szCs w:val="24"/>
              </w:rPr>
              <w:t>______________________________________</w:t>
            </w:r>
          </w:p>
          <w:p w:rsidR="005252E4" w:rsidRPr="00C8293C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dokumentet e para-kualifikimit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</w:p>
          <w:p w:rsidR="005252E4" w:rsidRDefault="005252E4" w:rsidP="00182ACB">
            <w:pPr>
              <w:rPr>
                <w:sz w:val="22"/>
                <w:szCs w:val="22"/>
              </w:rPr>
            </w:pPr>
          </w:p>
          <w:p w:rsidR="00E173C9" w:rsidRDefault="005252E4" w:rsidP="001A6A9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Pr="00737330">
              <w:rPr>
                <w:i/>
                <w:sz w:val="22"/>
                <w:szCs w:val="22"/>
                <w:highlight w:val="lightGray"/>
              </w:rPr>
              <w:t>[dosjen e tenderit] [dokumentet  e para-kualifikimit]</w:t>
            </w:r>
            <w:r w:rsidRPr="00737330">
              <w:rPr>
                <w:sz w:val="22"/>
                <w:szCs w:val="22"/>
              </w:rPr>
              <w:t xml:space="preserve">:  </w:t>
            </w:r>
          </w:p>
          <w:p w:rsidR="005252E4" w:rsidRPr="00FA0EC5" w:rsidRDefault="005252E4" w:rsidP="0001094C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>data</w:t>
            </w:r>
            <w:r w:rsidRPr="00FA0EC5">
              <w:rPr>
                <w:sz w:val="22"/>
                <w:szCs w:val="22"/>
              </w:rPr>
              <w:t xml:space="preserve"> </w:t>
            </w:r>
            <w:r w:rsidR="00694F13">
              <w:rPr>
                <w:sz w:val="22"/>
                <w:szCs w:val="22"/>
              </w:rPr>
              <w:t xml:space="preserve">  </w:t>
            </w:r>
            <w:r w:rsidR="0001094C" w:rsidRPr="004C6D1D">
              <w:rPr>
                <w:b/>
                <w:color w:val="FF0000"/>
                <w:sz w:val="28"/>
                <w:szCs w:val="28"/>
              </w:rPr>
              <w:t>14</w:t>
            </w:r>
            <w:r w:rsidR="00E173C9" w:rsidRPr="004C6D1D">
              <w:rPr>
                <w:b/>
                <w:color w:val="FF0000"/>
                <w:sz w:val="28"/>
                <w:szCs w:val="28"/>
              </w:rPr>
              <w:t>/</w:t>
            </w:r>
            <w:r w:rsidR="0001094C" w:rsidRPr="004C6D1D">
              <w:rPr>
                <w:b/>
                <w:color w:val="FF0000"/>
                <w:sz w:val="28"/>
                <w:szCs w:val="28"/>
              </w:rPr>
              <w:t>10</w:t>
            </w:r>
            <w:r w:rsidR="00E173C9" w:rsidRPr="004C6D1D">
              <w:rPr>
                <w:b/>
                <w:color w:val="FF0000"/>
                <w:sz w:val="28"/>
                <w:szCs w:val="28"/>
              </w:rPr>
              <w:t>/2013</w:t>
            </w:r>
            <w:r w:rsidR="00E173C9">
              <w:rPr>
                <w:b/>
                <w:sz w:val="28"/>
                <w:szCs w:val="28"/>
              </w:rPr>
              <w:t xml:space="preserve"> ora 15.00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7" w:name="Check41"/>
              <w:tc>
                <w:tcPr>
                  <w:tcW w:w="794" w:type="dxa"/>
                  <w:vAlign w:val="center"/>
                </w:tcPr>
                <w:p w:rsidR="005252E4" w:rsidRPr="00FA0EC5" w:rsidRDefault="009B7060" w:rsidP="00182ACB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7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4445E" w:rsidRDefault="005252E4" w:rsidP="00182ACB">
                  <w:pPr>
                    <w:rPr>
                      <w:sz w:val="24"/>
                      <w:szCs w:val="24"/>
                    </w:rPr>
                  </w:pPr>
                  <w:r w:rsidRPr="00F4445E">
                    <w:rPr>
                      <w:sz w:val="24"/>
                      <w:szCs w:val="24"/>
                    </w:rPr>
                    <w:t>X</w:t>
                  </w:r>
                </w:p>
              </w:tc>
            </w:tr>
          </w:tbl>
          <w:p w:rsidR="005252E4" w:rsidRPr="005D2559" w:rsidRDefault="005252E4" w:rsidP="00182ACB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="00CC3361">
              <w:rPr>
                <w:bCs/>
                <w:sz w:val="22"/>
                <w:szCs w:val="22"/>
              </w:rPr>
              <w:t>ë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çmimi: tërheqja e dokumentacionit është pa pagesë.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Pr="00FB0124">
              <w:rPr>
                <w:bCs/>
                <w:i/>
                <w:sz w:val="24"/>
                <w:szCs w:val="24"/>
              </w:rPr>
              <w:t>tenderëve][aplikacioneve]: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b/>
                <w:bCs/>
                <w:i/>
                <w:sz w:val="10"/>
                <w:szCs w:val="10"/>
                <w:highlight w:val="lightGray"/>
              </w:rPr>
            </w:pPr>
          </w:p>
          <w:p w:rsidR="005252E4" w:rsidRPr="001C4C60" w:rsidRDefault="005252E4" w:rsidP="0001094C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E53547">
              <w:rPr>
                <w:b/>
                <w:i/>
                <w:sz w:val="28"/>
                <w:szCs w:val="28"/>
              </w:rPr>
              <w:t xml:space="preserve">  </w:t>
            </w:r>
            <w:r w:rsidR="0001094C" w:rsidRPr="004C6D1D">
              <w:rPr>
                <w:b/>
                <w:i/>
                <w:color w:val="FF0000"/>
                <w:sz w:val="28"/>
                <w:szCs w:val="28"/>
              </w:rPr>
              <w:t>17</w:t>
            </w:r>
            <w:r w:rsidR="00E173C9" w:rsidRPr="004C6D1D">
              <w:rPr>
                <w:b/>
                <w:i/>
                <w:color w:val="FF0000"/>
                <w:sz w:val="28"/>
                <w:szCs w:val="28"/>
              </w:rPr>
              <w:t>/</w:t>
            </w:r>
            <w:r w:rsidR="0001094C" w:rsidRPr="004C6D1D">
              <w:rPr>
                <w:b/>
                <w:i/>
                <w:color w:val="FF0000"/>
                <w:sz w:val="28"/>
                <w:szCs w:val="28"/>
              </w:rPr>
              <w:t>1</w:t>
            </w:r>
            <w:r w:rsidR="00E173C9" w:rsidRPr="004C6D1D">
              <w:rPr>
                <w:b/>
                <w:i/>
                <w:color w:val="FF0000"/>
                <w:sz w:val="28"/>
                <w:szCs w:val="28"/>
              </w:rPr>
              <w:t>0/2013</w:t>
            </w:r>
            <w:r w:rsidRPr="0001094C">
              <w:rPr>
                <w:b/>
                <w:i/>
                <w:sz w:val="28"/>
                <w:szCs w:val="28"/>
              </w:rPr>
              <w:t xml:space="preserve">   </w:t>
            </w:r>
            <w:r w:rsidRPr="0001094C">
              <w:rPr>
                <w:b/>
                <w:i/>
                <w:iCs/>
                <w:sz w:val="28"/>
                <w:szCs w:val="28"/>
              </w:rPr>
              <w:t xml:space="preserve">  </w:t>
            </w:r>
            <w:r w:rsidRPr="0001094C">
              <w:rPr>
                <w:b/>
                <w:bCs/>
                <w:i/>
                <w:sz w:val="28"/>
                <w:szCs w:val="28"/>
              </w:rPr>
              <w:t>koha</w:t>
            </w:r>
            <w:r w:rsidRPr="0001094C">
              <w:rPr>
                <w:b/>
                <w:i/>
                <w:iCs/>
                <w:sz w:val="28"/>
                <w:szCs w:val="28"/>
              </w:rPr>
              <w:t xml:space="preserve"> 14.00</w:t>
            </w:r>
            <w:r w:rsidRPr="0001094C">
              <w:rPr>
                <w:i/>
                <w:sz w:val="28"/>
                <w:szCs w:val="28"/>
              </w:rPr>
              <w:t xml:space="preserve"> </w:t>
            </w:r>
            <w:r w:rsidRPr="00C004D2">
              <w:rPr>
                <w:i/>
                <w:sz w:val="22"/>
                <w:szCs w:val="22"/>
              </w:rPr>
              <w:t xml:space="preserve">  </w:t>
            </w:r>
            <w:r w:rsidRPr="00C004D2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</w:t>
            </w:r>
            <w:r w:rsidR="00EE0AA6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21 e cila ndodhet përball hotel Kristalit.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Pr="00E15B14">
              <w:rPr>
                <w:b/>
                <w:bCs/>
                <w:i/>
                <w:sz w:val="24"/>
                <w:szCs w:val="24"/>
                <w:highlight w:val="lightGray"/>
              </w:rPr>
              <w:t>[tenderëve][aplikacioneve]</w:t>
            </w:r>
            <w:r>
              <w:rPr>
                <w:b/>
                <w:bCs/>
                <w:sz w:val="24"/>
                <w:szCs w:val="24"/>
              </w:rPr>
              <w:t xml:space="preserve"> 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9B7060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3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38"/>
            <w:r w:rsidR="005252E4">
              <w:rPr>
                <w:sz w:val="24"/>
                <w:szCs w:val="24"/>
              </w:rPr>
              <w:t xml:space="preserve"> </w:t>
            </w:r>
            <w:r w:rsidR="002721FD">
              <w:rPr>
                <w:sz w:val="24"/>
                <w:szCs w:val="24"/>
              </w:rPr>
              <w:t>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4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39"/>
            <w:r w:rsidR="005252E4">
              <w:rPr>
                <w:sz w:val="24"/>
                <w:szCs w:val="24"/>
              </w:rPr>
              <w:t xml:space="preserve"> </w:t>
            </w:r>
            <w:r w:rsidR="00E12BD0" w:rsidRPr="00E12BD0">
              <w:rPr>
                <w:b/>
                <w:sz w:val="24"/>
                <w:szCs w:val="24"/>
              </w:rPr>
              <w:t>X</w:t>
            </w:r>
            <w:r w:rsidR="00E12BD0">
              <w:rPr>
                <w:sz w:val="24"/>
                <w:szCs w:val="24"/>
              </w:rPr>
              <w:t xml:space="preserve"> JO</w:t>
            </w:r>
          </w:p>
          <w:p w:rsidR="005252E4" w:rsidRDefault="005252E4" w:rsidP="00E173C9">
            <w:pPr>
              <w:rPr>
                <w:b/>
                <w:sz w:val="24"/>
                <w:szCs w:val="24"/>
              </w:rPr>
            </w:pPr>
            <w:r w:rsidRPr="00C004D2">
              <w:rPr>
                <w:b/>
                <w:i/>
                <w:sz w:val="24"/>
                <w:szCs w:val="24"/>
              </w:rPr>
              <w:t>Nëse po,</w:t>
            </w:r>
            <w:r w:rsidRPr="00C004D2">
              <w:rPr>
                <w:b/>
                <w:sz w:val="24"/>
                <w:szCs w:val="24"/>
              </w:rPr>
              <w:t xml:space="preserve"> jep arsyetim  </w:t>
            </w:r>
          </w:p>
          <w:p w:rsidR="00E173C9" w:rsidRPr="00CC3361" w:rsidRDefault="00E173C9" w:rsidP="00B82688">
            <w:pPr>
              <w:rPr>
                <w:b/>
                <w:bCs/>
                <w:sz w:val="10"/>
                <w:szCs w:val="10"/>
              </w:rPr>
            </w:pP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</w:t>
            </w:r>
            <w:r w:rsidR="004E3D53">
              <w:rPr>
                <w:bCs/>
                <w:sz w:val="24"/>
                <w:szCs w:val="24"/>
              </w:rPr>
              <w:t>mi</w:t>
            </w:r>
            <w:r w:rsidRPr="005D2559">
              <w:rPr>
                <w:bCs/>
                <w:sz w:val="24"/>
                <w:szCs w:val="24"/>
              </w:rPr>
              <w:t xml:space="preserve"> </w:t>
            </w:r>
            <w:r w:rsidR="004E3D53">
              <w:rPr>
                <w:bCs/>
                <w:sz w:val="24"/>
                <w:szCs w:val="24"/>
              </w:rPr>
              <w:t>i</w:t>
            </w:r>
            <w:r w:rsidRPr="005D2559">
              <w:rPr>
                <w:bCs/>
                <w:sz w:val="24"/>
                <w:szCs w:val="24"/>
              </w:rPr>
              <w:t xml:space="preserve">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40" w:name="Check46"/>
              <w:tc>
                <w:tcPr>
                  <w:tcW w:w="514" w:type="dxa"/>
                  <w:vAlign w:val="center"/>
                </w:tcPr>
                <w:p w:rsidR="005252E4" w:rsidRPr="00FA0EC5" w:rsidRDefault="009B7060" w:rsidP="00182ACB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40"/>
                </w:p>
              </w:tc>
            </w:tr>
          </w:tbl>
          <w:p w:rsidR="005252E4" w:rsidRPr="00EE0AA6" w:rsidRDefault="005252E4" w:rsidP="00182ACB">
            <w:pPr>
              <w:rPr>
                <w:b/>
                <w:sz w:val="32"/>
                <w:szCs w:val="32"/>
                <w:u w:val="single"/>
              </w:rPr>
            </w:pPr>
            <w:r w:rsidRPr="00EE0AA6">
              <w:rPr>
                <w:b/>
                <w:i/>
                <w:sz w:val="32"/>
                <w:szCs w:val="32"/>
              </w:rPr>
              <w:t>Nëse po</w:t>
            </w:r>
            <w:r w:rsidRPr="00EE0AA6">
              <w:rPr>
                <w:sz w:val="32"/>
                <w:szCs w:val="32"/>
              </w:rPr>
              <w:t xml:space="preserve">, vlera e sigurisë së </w:t>
            </w:r>
            <w:r w:rsidRPr="00EE0AA6">
              <w:rPr>
                <w:b/>
                <w:sz w:val="32"/>
                <w:szCs w:val="32"/>
                <w:u w:val="single"/>
              </w:rPr>
              <w:t xml:space="preserve">tenderit </w:t>
            </w:r>
            <w:r w:rsidRPr="004C6D1D">
              <w:rPr>
                <w:b/>
                <w:color w:val="FF0000"/>
                <w:sz w:val="32"/>
                <w:szCs w:val="32"/>
                <w:u w:val="single"/>
              </w:rPr>
              <w:t>1,000.00</w:t>
            </w:r>
            <w:r w:rsidRPr="00EE0AA6">
              <w:rPr>
                <w:b/>
                <w:sz w:val="32"/>
                <w:szCs w:val="32"/>
                <w:u w:val="single"/>
              </w:rPr>
              <w:t xml:space="preserve"> €</w:t>
            </w:r>
          </w:p>
          <w:p w:rsidR="00C8293C" w:rsidRPr="005D2559" w:rsidRDefault="005252E4" w:rsidP="00E173C9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Vlefshmëria e sigurisë së tenderit në ditë </w:t>
            </w:r>
            <w:r>
              <w:rPr>
                <w:sz w:val="24"/>
                <w:szCs w:val="24"/>
              </w:rPr>
              <w:t xml:space="preserve">90 </w:t>
            </w:r>
            <w:r w:rsidRPr="005D2559">
              <w:rPr>
                <w:i/>
                <w:sz w:val="24"/>
                <w:szCs w:val="24"/>
              </w:rPr>
              <w:t xml:space="preserve"> apo</w:t>
            </w:r>
            <w:r w:rsidRPr="00581E26">
              <w:rPr>
                <w:sz w:val="24"/>
                <w:szCs w:val="24"/>
              </w:rPr>
              <w:t xml:space="preserve"> muaj </w:t>
            </w:r>
            <w:r>
              <w:rPr>
                <w:sz w:val="24"/>
                <w:szCs w:val="24"/>
              </w:rPr>
              <w:t>3</w:t>
            </w:r>
          </w:p>
        </w:tc>
      </w:tr>
      <w:tr w:rsidR="00844EBA" w:rsidRPr="00FA0EC5" w:rsidTr="00182ACB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BA" w:rsidRDefault="00844EBA" w:rsidP="00E173C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: </w:t>
            </w:r>
          </w:p>
          <w:p w:rsidR="00844EBA" w:rsidRPr="00FA0EC5" w:rsidRDefault="00844EBA" w:rsidP="00DE35C2">
            <w:pPr>
              <w:rPr>
                <w:b/>
                <w:bCs/>
                <w:sz w:val="24"/>
                <w:szCs w:val="24"/>
              </w:rPr>
            </w:pPr>
            <w:r w:rsidRPr="00C719A2">
              <w:rPr>
                <w:sz w:val="24"/>
                <w:szCs w:val="24"/>
              </w:rPr>
              <w:t>Deri më: d</w:t>
            </w:r>
            <w:r w:rsidRPr="00C719A2">
              <w:rPr>
                <w:sz w:val="22"/>
                <w:szCs w:val="22"/>
              </w:rPr>
              <w:t>ata</w:t>
            </w:r>
            <w:r>
              <w:rPr>
                <w:sz w:val="22"/>
                <w:szCs w:val="22"/>
              </w:rPr>
              <w:t xml:space="preserve">: </w:t>
            </w:r>
            <w:r w:rsidRPr="00461B8E">
              <w:rPr>
                <w:b/>
                <w:color w:val="FF0000"/>
                <w:sz w:val="28"/>
                <w:szCs w:val="28"/>
              </w:rPr>
              <w:t>1</w:t>
            </w:r>
            <w:r w:rsidR="00DE35C2" w:rsidRPr="00461B8E">
              <w:rPr>
                <w:b/>
                <w:color w:val="FF0000"/>
                <w:sz w:val="28"/>
                <w:szCs w:val="28"/>
              </w:rPr>
              <w:t>7</w:t>
            </w:r>
            <w:r w:rsidRPr="00461B8E">
              <w:rPr>
                <w:b/>
                <w:color w:val="FF0000"/>
                <w:sz w:val="28"/>
                <w:szCs w:val="28"/>
              </w:rPr>
              <w:t>/</w:t>
            </w:r>
            <w:r w:rsidR="00DE35C2" w:rsidRPr="00461B8E">
              <w:rPr>
                <w:b/>
                <w:color w:val="FF0000"/>
                <w:sz w:val="28"/>
                <w:szCs w:val="28"/>
              </w:rPr>
              <w:t>0</w:t>
            </w:r>
            <w:r w:rsidRPr="00461B8E">
              <w:rPr>
                <w:b/>
                <w:color w:val="FF0000"/>
                <w:sz w:val="28"/>
                <w:szCs w:val="28"/>
              </w:rPr>
              <w:t>1/201</w:t>
            </w:r>
            <w:r w:rsidR="00DE35C2" w:rsidRPr="00461B8E">
              <w:rPr>
                <w:b/>
                <w:color w:val="FF0000"/>
                <w:sz w:val="28"/>
                <w:szCs w:val="28"/>
              </w:rPr>
              <w:t>4</w:t>
            </w:r>
            <w:r w:rsidRPr="00461B8E">
              <w:rPr>
                <w:sz w:val="28"/>
                <w:szCs w:val="28"/>
              </w:rPr>
              <w:t xml:space="preserve"> </w:t>
            </w:r>
            <w:r w:rsidRPr="00C719A2">
              <w:rPr>
                <w:sz w:val="22"/>
                <w:szCs w:val="22"/>
              </w:rPr>
              <w:t xml:space="preserve"> </w:t>
            </w:r>
            <w:r w:rsidRPr="00C719A2">
              <w:rPr>
                <w:sz w:val="24"/>
                <w:szCs w:val="24"/>
              </w:rPr>
              <w:t xml:space="preserve">ditët </w:t>
            </w:r>
            <w:r>
              <w:rPr>
                <w:sz w:val="24"/>
                <w:szCs w:val="24"/>
              </w:rPr>
              <w:t xml:space="preserve"> </w:t>
            </w:r>
            <w:r w:rsidRPr="003C1C2C">
              <w:rPr>
                <w:b/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Pr="003C1C2C">
              <w:rPr>
                <w:b/>
                <w:sz w:val="24"/>
                <w:szCs w:val="24"/>
              </w:rPr>
              <w:t>3</w:t>
            </w:r>
          </w:p>
        </w:tc>
      </w:tr>
      <w:tr w:rsidR="00844EBA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BA" w:rsidRPr="00FA0EC5" w:rsidRDefault="00844EBA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844EBA" w:rsidRPr="00C8293C" w:rsidRDefault="00844EBA" w:rsidP="00182ACB">
            <w:pPr>
              <w:rPr>
                <w:b/>
                <w:bCs/>
                <w:sz w:val="10"/>
                <w:szCs w:val="10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844EBA" w:rsidRPr="00265508" w:rsidRDefault="00844EBA" w:rsidP="00DE35C2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>
              <w:rPr>
                <w:b/>
                <w:i/>
                <w:sz w:val="28"/>
                <w:szCs w:val="28"/>
              </w:rPr>
              <w:t xml:space="preserve">  </w:t>
            </w:r>
            <w:r w:rsidRPr="004C6D1D">
              <w:rPr>
                <w:b/>
                <w:i/>
                <w:color w:val="FF0000"/>
                <w:sz w:val="28"/>
                <w:szCs w:val="28"/>
              </w:rPr>
              <w:t>1</w:t>
            </w:r>
            <w:r w:rsidR="00DE35C2" w:rsidRPr="004C6D1D">
              <w:rPr>
                <w:b/>
                <w:i/>
                <w:color w:val="FF0000"/>
                <w:sz w:val="28"/>
                <w:szCs w:val="28"/>
              </w:rPr>
              <w:t>7</w:t>
            </w:r>
            <w:r w:rsidRPr="004C6D1D">
              <w:rPr>
                <w:b/>
                <w:i/>
                <w:color w:val="FF0000"/>
                <w:sz w:val="28"/>
                <w:szCs w:val="28"/>
              </w:rPr>
              <w:t>/</w:t>
            </w:r>
            <w:r w:rsidR="00DE35C2" w:rsidRPr="004C6D1D">
              <w:rPr>
                <w:b/>
                <w:i/>
                <w:color w:val="FF0000"/>
                <w:sz w:val="28"/>
                <w:szCs w:val="28"/>
              </w:rPr>
              <w:t>10</w:t>
            </w:r>
            <w:r w:rsidRPr="004C6D1D">
              <w:rPr>
                <w:b/>
                <w:i/>
                <w:color w:val="FF0000"/>
                <w:sz w:val="28"/>
                <w:szCs w:val="28"/>
              </w:rPr>
              <w:t xml:space="preserve">/2013 </w:t>
            </w:r>
            <w:r w:rsidRPr="00DE35C2">
              <w:rPr>
                <w:b/>
                <w:i/>
                <w:sz w:val="28"/>
                <w:szCs w:val="28"/>
              </w:rPr>
              <w:t xml:space="preserve"> </w:t>
            </w:r>
            <w:r w:rsidRPr="00DE35C2">
              <w:rPr>
                <w:b/>
                <w:i/>
                <w:iCs/>
                <w:sz w:val="28"/>
                <w:szCs w:val="28"/>
              </w:rPr>
              <w:t xml:space="preserve">  </w:t>
            </w:r>
            <w:r w:rsidRPr="00DE35C2">
              <w:rPr>
                <w:b/>
                <w:bCs/>
                <w:i/>
                <w:sz w:val="28"/>
                <w:szCs w:val="28"/>
              </w:rPr>
              <w:t>koha 14.30</w:t>
            </w:r>
            <w:r w:rsidRPr="00DE35C2">
              <w:rPr>
                <w:b/>
                <w:i/>
                <w:sz w:val="28"/>
                <w:szCs w:val="28"/>
              </w:rPr>
              <w:t xml:space="preserve"> </w:t>
            </w:r>
            <w:r w:rsidRPr="00F156E1">
              <w:rPr>
                <w:b/>
                <w:i/>
                <w:sz w:val="24"/>
                <w:szCs w:val="24"/>
              </w:rPr>
              <w:t xml:space="preserve"> </w:t>
            </w:r>
            <w:r w:rsidRPr="00C719A2">
              <w:rPr>
                <w:b/>
                <w:i/>
                <w:sz w:val="22"/>
                <w:szCs w:val="22"/>
              </w:rPr>
              <w:t xml:space="preserve"> </w:t>
            </w:r>
            <w:r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Pr="00C004D2">
              <w:rPr>
                <w:i/>
                <w:sz w:val="22"/>
                <w:szCs w:val="22"/>
              </w:rPr>
              <w:t xml:space="preserve"> Komuna</w:t>
            </w:r>
            <w:r>
              <w:rPr>
                <w:i/>
                <w:sz w:val="22"/>
                <w:szCs w:val="22"/>
              </w:rPr>
              <w:t xml:space="preserve"> e Gjilanit – Zyra e Prokurimit nr</w:t>
            </w:r>
            <w:r w:rsidR="00EE0AA6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.21 e cila ndodhet përball hotel Kristalit.</w:t>
            </w:r>
          </w:p>
        </w:tc>
      </w:tr>
    </w:tbl>
    <w:p w:rsidR="00210186" w:rsidRDefault="00210186" w:rsidP="005252E4">
      <w:pPr>
        <w:rPr>
          <w:b/>
          <w:bCs/>
          <w:sz w:val="24"/>
          <w:szCs w:val="24"/>
        </w:rPr>
      </w:pPr>
    </w:p>
    <w:p w:rsidR="005252E4" w:rsidRPr="00EE0AA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5252E4" w:rsidRPr="00DC3C7F" w:rsidRDefault="005252E4" w:rsidP="00182ACB">
            <w:pPr>
              <w:rPr>
                <w:sz w:val="10"/>
                <w:szCs w:val="10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182ACB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DC3C7F" w:rsidRDefault="005252E4" w:rsidP="00DC3C7F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5252E4" w:rsidRPr="00FA0EC5" w:rsidRDefault="005252E4" w:rsidP="005252E4"/>
    <w:p w:rsidR="005252E4" w:rsidRPr="00FA0EC5" w:rsidRDefault="005252E4" w:rsidP="005252E4">
      <w:r w:rsidRPr="00FA0EC5">
        <w:t xml:space="preserve"> </w:t>
      </w:r>
    </w:p>
    <w:p w:rsidR="00E24981" w:rsidRDefault="00E24981"/>
    <w:sectPr w:rsidR="00E24981" w:rsidSect="00213C24">
      <w:headerReference w:type="default" r:id="rId8"/>
      <w:footerReference w:type="default" r:id="rId9"/>
      <w:pgSz w:w="11905" w:h="16831"/>
      <w:pgMar w:top="450" w:right="1134" w:bottom="810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BC8" w:rsidRDefault="004A3BC8" w:rsidP="001204CC">
      <w:r>
        <w:separator/>
      </w:r>
    </w:p>
  </w:endnote>
  <w:endnote w:type="continuationSeparator" w:id="1">
    <w:p w:rsidR="004A3BC8" w:rsidRDefault="004A3BC8" w:rsidP="00120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B10" w:rsidRDefault="009B7060" w:rsidP="00182A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3B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6FD7">
      <w:rPr>
        <w:rStyle w:val="PageNumber"/>
        <w:noProof/>
      </w:rPr>
      <w:t>1</w:t>
    </w:r>
    <w:r>
      <w:rPr>
        <w:rStyle w:val="PageNumber"/>
      </w:rPr>
      <w:fldChar w:fldCharType="end"/>
    </w:r>
  </w:p>
  <w:p w:rsidR="00493B10" w:rsidRPr="00AB38F6" w:rsidRDefault="00493B10" w:rsidP="00182ACB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493B10" w:rsidRPr="00AB38F6" w:rsidRDefault="00493B10" w:rsidP="00182ACB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BC8" w:rsidRDefault="004A3BC8" w:rsidP="001204CC">
      <w:r>
        <w:separator/>
      </w:r>
    </w:p>
  </w:footnote>
  <w:footnote w:type="continuationSeparator" w:id="1">
    <w:p w:rsidR="004A3BC8" w:rsidRDefault="004A3BC8" w:rsidP="001204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B10" w:rsidRDefault="00493B10">
    <w:pPr>
      <w:tabs>
        <w:tab w:val="center" w:pos="4320"/>
        <w:tab w:val="right" w:pos="8640"/>
      </w:tabs>
      <w:rPr>
        <w:kern w:val="0"/>
      </w:rPr>
    </w:pPr>
  </w:p>
  <w:p w:rsidR="00493B10" w:rsidRDefault="00493B10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F456C"/>
    <w:multiLevelType w:val="hybridMultilevel"/>
    <w:tmpl w:val="ACFE1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B0958"/>
    <w:multiLevelType w:val="hybridMultilevel"/>
    <w:tmpl w:val="EE1062B0"/>
    <w:lvl w:ilvl="0" w:tplc="73424A8E">
      <w:start w:val="4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D6488"/>
    <w:multiLevelType w:val="hybridMultilevel"/>
    <w:tmpl w:val="8AF8F6F2"/>
    <w:lvl w:ilvl="0" w:tplc="52D4047E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 w:val="0"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AB3BCF"/>
    <w:multiLevelType w:val="hybridMultilevel"/>
    <w:tmpl w:val="C19AA9F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F798B"/>
    <w:multiLevelType w:val="hybridMultilevel"/>
    <w:tmpl w:val="FA82FEE4"/>
    <w:lvl w:ilvl="0" w:tplc="F60CD2DE">
      <w:start w:val="5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836F13"/>
    <w:multiLevelType w:val="hybridMultilevel"/>
    <w:tmpl w:val="9628E142"/>
    <w:lvl w:ilvl="0" w:tplc="577A51C2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 w:val="0"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A17EBB"/>
    <w:multiLevelType w:val="hybridMultilevel"/>
    <w:tmpl w:val="C8004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1545A0"/>
    <w:multiLevelType w:val="hybridMultilevel"/>
    <w:tmpl w:val="528ADCF0"/>
    <w:lvl w:ilvl="0" w:tplc="8AE2A41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1C2436"/>
    <w:multiLevelType w:val="hybridMultilevel"/>
    <w:tmpl w:val="A58C6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8C1C61"/>
    <w:multiLevelType w:val="hybridMultilevel"/>
    <w:tmpl w:val="AC640712"/>
    <w:lvl w:ilvl="0" w:tplc="0409000F">
      <w:start w:val="1"/>
      <w:numFmt w:val="decimal"/>
      <w:lvlText w:val="%1."/>
      <w:lvlJc w:val="left"/>
      <w:pPr>
        <w:ind w:left="602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11"/>
  </w:num>
  <w:num w:numId="6">
    <w:abstractNumId w:val="9"/>
  </w:num>
  <w:num w:numId="7">
    <w:abstractNumId w:val="0"/>
  </w:num>
  <w:num w:numId="8">
    <w:abstractNumId w:val="1"/>
  </w:num>
  <w:num w:numId="9">
    <w:abstractNumId w:val="5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52E4"/>
    <w:rsid w:val="0001094C"/>
    <w:rsid w:val="00041397"/>
    <w:rsid w:val="000444C1"/>
    <w:rsid w:val="00082DB3"/>
    <w:rsid w:val="000B3B10"/>
    <w:rsid w:val="0011481F"/>
    <w:rsid w:val="00117140"/>
    <w:rsid w:val="001204CC"/>
    <w:rsid w:val="00123202"/>
    <w:rsid w:val="00125E21"/>
    <w:rsid w:val="00145891"/>
    <w:rsid w:val="001518E7"/>
    <w:rsid w:val="00166FD7"/>
    <w:rsid w:val="00182ACB"/>
    <w:rsid w:val="001A6A9B"/>
    <w:rsid w:val="001B1C74"/>
    <w:rsid w:val="001C494B"/>
    <w:rsid w:val="001E05A6"/>
    <w:rsid w:val="001E4356"/>
    <w:rsid w:val="001F11AE"/>
    <w:rsid w:val="001F428D"/>
    <w:rsid w:val="00210186"/>
    <w:rsid w:val="00213C24"/>
    <w:rsid w:val="002243B1"/>
    <w:rsid w:val="00264142"/>
    <w:rsid w:val="002721FD"/>
    <w:rsid w:val="00286D47"/>
    <w:rsid w:val="002916BF"/>
    <w:rsid w:val="002B20CA"/>
    <w:rsid w:val="002C4A6C"/>
    <w:rsid w:val="002F3D3C"/>
    <w:rsid w:val="003126A5"/>
    <w:rsid w:val="00327311"/>
    <w:rsid w:val="00334152"/>
    <w:rsid w:val="003354C2"/>
    <w:rsid w:val="00341D23"/>
    <w:rsid w:val="00366987"/>
    <w:rsid w:val="003833BC"/>
    <w:rsid w:val="00387C16"/>
    <w:rsid w:val="003A1B7E"/>
    <w:rsid w:val="003C1C2C"/>
    <w:rsid w:val="003D0AD8"/>
    <w:rsid w:val="003E065D"/>
    <w:rsid w:val="003E1E19"/>
    <w:rsid w:val="003E394D"/>
    <w:rsid w:val="004361B4"/>
    <w:rsid w:val="00461B8E"/>
    <w:rsid w:val="00473990"/>
    <w:rsid w:val="00493B10"/>
    <w:rsid w:val="004A3BC8"/>
    <w:rsid w:val="004C6D1D"/>
    <w:rsid w:val="004E3D53"/>
    <w:rsid w:val="004E6AEF"/>
    <w:rsid w:val="005150DE"/>
    <w:rsid w:val="00521589"/>
    <w:rsid w:val="00522171"/>
    <w:rsid w:val="005252E4"/>
    <w:rsid w:val="00545ECD"/>
    <w:rsid w:val="005702C7"/>
    <w:rsid w:val="00576D31"/>
    <w:rsid w:val="005878C9"/>
    <w:rsid w:val="005E6C92"/>
    <w:rsid w:val="005F5188"/>
    <w:rsid w:val="0065437A"/>
    <w:rsid w:val="00694F13"/>
    <w:rsid w:val="006A0E88"/>
    <w:rsid w:val="006B18AC"/>
    <w:rsid w:val="006B34D7"/>
    <w:rsid w:val="006B3EC6"/>
    <w:rsid w:val="006D7071"/>
    <w:rsid w:val="00722E84"/>
    <w:rsid w:val="00760AF0"/>
    <w:rsid w:val="00775022"/>
    <w:rsid w:val="00780B42"/>
    <w:rsid w:val="00783C23"/>
    <w:rsid w:val="00784049"/>
    <w:rsid w:val="007B162B"/>
    <w:rsid w:val="007C5AA1"/>
    <w:rsid w:val="007F46F9"/>
    <w:rsid w:val="00840578"/>
    <w:rsid w:val="00843C6A"/>
    <w:rsid w:val="00844EBA"/>
    <w:rsid w:val="008563DD"/>
    <w:rsid w:val="008B27C9"/>
    <w:rsid w:val="008D1F8A"/>
    <w:rsid w:val="008E7106"/>
    <w:rsid w:val="009208B6"/>
    <w:rsid w:val="00927B41"/>
    <w:rsid w:val="009352D6"/>
    <w:rsid w:val="00954CD6"/>
    <w:rsid w:val="00970A84"/>
    <w:rsid w:val="009751C3"/>
    <w:rsid w:val="009B7060"/>
    <w:rsid w:val="009C6502"/>
    <w:rsid w:val="009D237E"/>
    <w:rsid w:val="00A421E7"/>
    <w:rsid w:val="00A44D19"/>
    <w:rsid w:val="00A6427D"/>
    <w:rsid w:val="00A85C10"/>
    <w:rsid w:val="00A876E9"/>
    <w:rsid w:val="00AF158F"/>
    <w:rsid w:val="00B53C35"/>
    <w:rsid w:val="00B64C23"/>
    <w:rsid w:val="00B74A31"/>
    <w:rsid w:val="00B82688"/>
    <w:rsid w:val="00B87434"/>
    <w:rsid w:val="00B951BE"/>
    <w:rsid w:val="00BA3378"/>
    <w:rsid w:val="00BA339F"/>
    <w:rsid w:val="00BB23B4"/>
    <w:rsid w:val="00C04B1B"/>
    <w:rsid w:val="00C07815"/>
    <w:rsid w:val="00C12074"/>
    <w:rsid w:val="00C2001C"/>
    <w:rsid w:val="00C25D5C"/>
    <w:rsid w:val="00C57369"/>
    <w:rsid w:val="00C8293C"/>
    <w:rsid w:val="00C97098"/>
    <w:rsid w:val="00CA3DEE"/>
    <w:rsid w:val="00CB5C48"/>
    <w:rsid w:val="00CC3361"/>
    <w:rsid w:val="00CC4AEE"/>
    <w:rsid w:val="00CC75CC"/>
    <w:rsid w:val="00D608C3"/>
    <w:rsid w:val="00DA1708"/>
    <w:rsid w:val="00DB0E45"/>
    <w:rsid w:val="00DC3C7F"/>
    <w:rsid w:val="00DC427F"/>
    <w:rsid w:val="00DD2F55"/>
    <w:rsid w:val="00DE35C2"/>
    <w:rsid w:val="00E03F44"/>
    <w:rsid w:val="00E12BD0"/>
    <w:rsid w:val="00E173C9"/>
    <w:rsid w:val="00E24981"/>
    <w:rsid w:val="00E27153"/>
    <w:rsid w:val="00E41AFF"/>
    <w:rsid w:val="00E50723"/>
    <w:rsid w:val="00E53547"/>
    <w:rsid w:val="00E7199A"/>
    <w:rsid w:val="00E7592F"/>
    <w:rsid w:val="00EA3B10"/>
    <w:rsid w:val="00EE0AA6"/>
    <w:rsid w:val="00F0709D"/>
    <w:rsid w:val="00F156E1"/>
    <w:rsid w:val="00F24543"/>
    <w:rsid w:val="00F313D1"/>
    <w:rsid w:val="00F4445E"/>
    <w:rsid w:val="00F505BB"/>
    <w:rsid w:val="00F9403E"/>
    <w:rsid w:val="00FA55FB"/>
    <w:rsid w:val="00FC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3130</TotalTime>
  <Pages>6</Pages>
  <Words>1947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KKGjilan</dc:creator>
  <cp:keywords/>
  <dc:description/>
  <cp:lastModifiedBy>KKGjilan</cp:lastModifiedBy>
  <cp:revision>59</cp:revision>
  <cp:lastPrinted>2013-07-19T12:48:00Z</cp:lastPrinted>
  <dcterms:created xsi:type="dcterms:W3CDTF">2013-02-04T09:37:00Z</dcterms:created>
  <dcterms:modified xsi:type="dcterms:W3CDTF">2013-09-26T11:08:00Z</dcterms:modified>
</cp:coreProperties>
</file>