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43" w:rsidRDefault="001B6D66" w:rsidP="001B6D66">
      <w:pPr>
        <w:jc w:val="center"/>
        <w:rPr>
          <w:b/>
          <w:bCs/>
          <w:sz w:val="22"/>
          <w:szCs w:val="22"/>
        </w:rPr>
      </w:pPr>
      <w:r w:rsidRPr="001B6D66">
        <w:rPr>
          <w:b/>
          <w:bCs/>
          <w:noProof/>
          <w:sz w:val="22"/>
          <w:szCs w:val="22"/>
          <w:lang w:val="en-US" w:eastAsia="en-US"/>
        </w:rPr>
        <w:drawing>
          <wp:inline distT="0" distB="0" distL="0" distR="0">
            <wp:extent cx="866775" cy="8382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62B" w:rsidRDefault="00E2562B" w:rsidP="001B6D66">
      <w:pPr>
        <w:jc w:val="center"/>
        <w:rPr>
          <w:b/>
          <w:bCs/>
          <w:sz w:val="22"/>
          <w:szCs w:val="22"/>
        </w:rPr>
      </w:pPr>
    </w:p>
    <w:p w:rsidR="00157F23" w:rsidRPr="00207375" w:rsidRDefault="00157F23" w:rsidP="00207375">
      <w:pPr>
        <w:ind w:left="720" w:firstLine="720"/>
        <w:rPr>
          <w:b/>
          <w:bCs/>
          <w:sz w:val="32"/>
          <w:szCs w:val="32"/>
        </w:rPr>
      </w:pPr>
      <w:r w:rsidRPr="00207375">
        <w:rPr>
          <w:b/>
          <w:bCs/>
          <w:sz w:val="32"/>
          <w:szCs w:val="32"/>
        </w:rPr>
        <w:t>NJOFTIMI PËR KONKURSIN E PROJEKTIMIT</w:t>
      </w:r>
    </w:p>
    <w:p w:rsidR="00A74D01" w:rsidRPr="00207375" w:rsidRDefault="00207375" w:rsidP="005E33D0">
      <w:pPr>
        <w:jc w:val="center"/>
        <w:rPr>
          <w:i/>
          <w:iCs/>
          <w:sz w:val="18"/>
          <w:szCs w:val="18"/>
        </w:rPr>
      </w:pPr>
      <w:r w:rsidRPr="00207375">
        <w:rPr>
          <w:i/>
          <w:iCs/>
        </w:rPr>
        <w:t xml:space="preserve">Sipas Nenit </w:t>
      </w:r>
      <w:r w:rsidRPr="00207375">
        <w:rPr>
          <w:i/>
          <w:iCs/>
          <w:sz w:val="18"/>
          <w:szCs w:val="18"/>
        </w:rPr>
        <w:t xml:space="preserve"> 75 të Ligjit  Nr</w:t>
      </w:r>
      <w:r w:rsidR="007C1E40" w:rsidRPr="00207375">
        <w:rPr>
          <w:i/>
          <w:iCs/>
          <w:sz w:val="18"/>
          <w:szCs w:val="18"/>
        </w:rPr>
        <w:t>. 0</w:t>
      </w:r>
      <w:r w:rsidR="00F9223D">
        <w:rPr>
          <w:i/>
          <w:iCs/>
          <w:sz w:val="18"/>
          <w:szCs w:val="18"/>
        </w:rPr>
        <w:t>4</w:t>
      </w:r>
      <w:r w:rsidR="007C1E40" w:rsidRPr="00207375">
        <w:rPr>
          <w:i/>
          <w:iCs/>
          <w:sz w:val="18"/>
          <w:szCs w:val="18"/>
        </w:rPr>
        <w:t>/L-</w:t>
      </w:r>
      <w:r w:rsidR="00F9223D">
        <w:rPr>
          <w:i/>
          <w:iCs/>
          <w:sz w:val="18"/>
          <w:szCs w:val="18"/>
        </w:rPr>
        <w:t>042</w:t>
      </w:r>
      <w:r w:rsidRPr="00207375">
        <w:rPr>
          <w:i/>
          <w:iCs/>
        </w:rPr>
        <w:t>Ligji të Prokurimit Publik në Kosovë</w:t>
      </w:r>
    </w:p>
    <w:p w:rsidR="0017412C" w:rsidRPr="00D839F1" w:rsidRDefault="0017412C" w:rsidP="00A74D01">
      <w:pPr>
        <w:rPr>
          <w:b/>
          <w:bCs/>
          <w:sz w:val="28"/>
          <w:szCs w:val="28"/>
        </w:rPr>
      </w:pPr>
    </w:p>
    <w:p w:rsidR="00F9223D" w:rsidRPr="00FA0EC5" w:rsidRDefault="00F9223D" w:rsidP="00F9223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D86178">
        <w:rPr>
          <w:b/>
          <w:bCs/>
          <w:sz w:val="24"/>
          <w:szCs w:val="24"/>
        </w:rPr>
        <w:t>01/04</w:t>
      </w:r>
      <w:r w:rsidR="0096252E">
        <w:rPr>
          <w:b/>
          <w:bCs/>
          <w:sz w:val="24"/>
          <w:szCs w:val="24"/>
        </w:rPr>
        <w:t>/2015</w:t>
      </w:r>
    </w:p>
    <w:p w:rsidR="00D942ED" w:rsidRPr="00207375" w:rsidRDefault="00D942ED" w:rsidP="00A74D01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894DCC" w:rsidRPr="00207375" w:rsidTr="00514B28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DCC" w:rsidRPr="00207375" w:rsidRDefault="00894DCC" w:rsidP="005A29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Nr.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DCC" w:rsidRPr="00207375" w:rsidRDefault="00F216A2" w:rsidP="00F216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DCC" w:rsidRPr="00F216A2" w:rsidRDefault="00F216A2" w:rsidP="00F216A2">
            <w:pPr>
              <w:ind w:left="20"/>
              <w:jc w:val="center"/>
              <w:rPr>
                <w:b/>
                <w:bCs/>
                <w:sz w:val="24"/>
                <w:szCs w:val="24"/>
              </w:rPr>
            </w:pPr>
            <w:r w:rsidRPr="00F216A2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DCC" w:rsidRPr="00207375" w:rsidRDefault="0096252E" w:rsidP="005A29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  <w:r w:rsidR="00D8617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DCC" w:rsidRPr="00207375" w:rsidRDefault="0096252E" w:rsidP="005A29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</w:t>
            </w:r>
          </w:p>
        </w:tc>
      </w:tr>
    </w:tbl>
    <w:p w:rsidR="00D942ED" w:rsidRPr="00207375" w:rsidRDefault="00D942ED" w:rsidP="00C5734E">
      <w:pPr>
        <w:spacing w:before="60"/>
      </w:pPr>
    </w:p>
    <w:p w:rsidR="004B1206" w:rsidRPr="00C84F67" w:rsidRDefault="004B1206" w:rsidP="004B1206">
      <w:pPr>
        <w:spacing w:before="60"/>
      </w:pPr>
      <w:r w:rsidRPr="00C84F67">
        <w:t>Ky njoftim është përgatitur në GJUHËT: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2126"/>
        <w:gridCol w:w="993"/>
        <w:gridCol w:w="2409"/>
        <w:gridCol w:w="951"/>
        <w:gridCol w:w="1822"/>
      </w:tblGrid>
      <w:tr w:rsidR="00C5734E" w:rsidRPr="00207375" w:rsidTr="00A41798">
        <w:trPr>
          <w:trHeight w:val="351"/>
        </w:trPr>
        <w:tc>
          <w:tcPr>
            <w:tcW w:w="1384" w:type="dxa"/>
            <w:vAlign w:val="center"/>
          </w:tcPr>
          <w:p w:rsidR="00C5734E" w:rsidRPr="00207375" w:rsidRDefault="004B1206" w:rsidP="005004C2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C5734E" w:rsidRPr="007E03C5" w:rsidRDefault="00270A5E" w:rsidP="005004C2">
            <w:pPr>
              <w:rPr>
                <w:b/>
                <w:color w:val="FF0000"/>
              </w:rPr>
            </w:pPr>
            <w:r w:rsidRPr="007E03C5">
              <w:rPr>
                <w:b/>
                <w:color w:val="FF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F216A2" w:rsidRPr="007E03C5">
              <w:rPr>
                <w:b/>
                <w:color w:val="FF0000"/>
              </w:rPr>
              <w:instrText xml:space="preserve"> FORMCHECKBOX </w:instrText>
            </w:r>
            <w:r w:rsidR="00841D3C">
              <w:rPr>
                <w:b/>
                <w:color w:val="FF0000"/>
              </w:rPr>
            </w:r>
            <w:r w:rsidR="00841D3C">
              <w:rPr>
                <w:b/>
                <w:color w:val="FF0000"/>
              </w:rPr>
              <w:fldChar w:fldCharType="separate"/>
            </w:r>
            <w:r w:rsidRPr="007E03C5">
              <w:rPr>
                <w:b/>
                <w:color w:val="FF0000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C5734E" w:rsidRPr="00207375" w:rsidRDefault="004B1206" w:rsidP="005004C2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C5734E" w:rsidRPr="007E03C5" w:rsidRDefault="00270A5E" w:rsidP="005004C2">
            <w:pPr>
              <w:rPr>
                <w:b/>
                <w:color w:val="FF0000"/>
              </w:rPr>
            </w:pPr>
            <w:r w:rsidRPr="007E03C5">
              <w:rPr>
                <w:b/>
                <w:color w:val="FF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F216A2" w:rsidRPr="007E03C5">
              <w:rPr>
                <w:b/>
                <w:color w:val="FF0000"/>
              </w:rPr>
              <w:instrText xml:space="preserve"> FORMCHECKBOX </w:instrText>
            </w:r>
            <w:r w:rsidR="00841D3C">
              <w:rPr>
                <w:b/>
                <w:color w:val="FF0000"/>
              </w:rPr>
            </w:r>
            <w:r w:rsidR="00841D3C">
              <w:rPr>
                <w:b/>
                <w:color w:val="FF0000"/>
              </w:rPr>
              <w:fldChar w:fldCharType="separate"/>
            </w:r>
            <w:r w:rsidRPr="007E03C5">
              <w:rPr>
                <w:b/>
                <w:color w:val="FF0000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C5734E" w:rsidRPr="00207375" w:rsidRDefault="004B1206" w:rsidP="005004C2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C5734E" w:rsidRPr="007E03C5" w:rsidRDefault="00270A5E" w:rsidP="005004C2">
            <w:pPr>
              <w:rPr>
                <w:b/>
                <w:color w:val="FF0000"/>
              </w:rPr>
            </w:pPr>
            <w:r w:rsidRPr="007E03C5">
              <w:rPr>
                <w:b/>
                <w:color w:val="FF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F216A2" w:rsidRPr="007E03C5">
              <w:rPr>
                <w:b/>
                <w:color w:val="FF0000"/>
              </w:rPr>
              <w:instrText xml:space="preserve"> FORMCHECKBOX </w:instrText>
            </w:r>
            <w:r w:rsidR="00841D3C">
              <w:rPr>
                <w:b/>
                <w:color w:val="FF0000"/>
              </w:rPr>
            </w:r>
            <w:r w:rsidR="00841D3C">
              <w:rPr>
                <w:b/>
                <w:color w:val="FF0000"/>
              </w:rPr>
              <w:fldChar w:fldCharType="separate"/>
            </w:r>
            <w:r w:rsidRPr="007E03C5">
              <w:rPr>
                <w:b/>
                <w:color w:val="FF0000"/>
              </w:rPr>
              <w:fldChar w:fldCharType="end"/>
            </w:r>
            <w:bookmarkEnd w:id="2"/>
          </w:p>
        </w:tc>
      </w:tr>
    </w:tbl>
    <w:p w:rsidR="006B3AC9" w:rsidRPr="00207375" w:rsidRDefault="006B3AC9" w:rsidP="0001589A">
      <w:pPr>
        <w:rPr>
          <w:i/>
          <w:iCs/>
          <w:sz w:val="18"/>
          <w:szCs w:val="18"/>
        </w:rPr>
      </w:pPr>
    </w:p>
    <w:p w:rsidR="00A320DD" w:rsidRPr="00207375" w:rsidRDefault="00A320DD" w:rsidP="0001589A">
      <w:pPr>
        <w:rPr>
          <w:i/>
          <w:iCs/>
          <w:sz w:val="18"/>
          <w:szCs w:val="18"/>
        </w:rPr>
      </w:pPr>
    </w:p>
    <w:p w:rsidR="004B1206" w:rsidRDefault="004B1206" w:rsidP="007A7E6F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NENI I: AUTORITETI KONTRAKTUES</w:t>
      </w:r>
    </w:p>
    <w:p w:rsidR="004B1206" w:rsidRPr="00C84F67" w:rsidRDefault="004B1206" w:rsidP="007A7E6F">
      <w:pPr>
        <w:rPr>
          <w:b/>
          <w:bCs/>
          <w:sz w:val="24"/>
          <w:szCs w:val="24"/>
        </w:rPr>
      </w:pPr>
    </w:p>
    <w:p w:rsidR="004B1206" w:rsidRDefault="004B1206" w:rsidP="004B1206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I.1</w:t>
      </w:r>
      <w:r>
        <w:rPr>
          <w:b/>
          <w:bCs/>
          <w:sz w:val="24"/>
          <w:szCs w:val="24"/>
        </w:rPr>
        <w:t>)</w:t>
      </w:r>
      <w:r w:rsidRPr="00C84F67">
        <w:rPr>
          <w:b/>
          <w:bCs/>
          <w:sz w:val="24"/>
          <w:szCs w:val="24"/>
        </w:rPr>
        <w:t xml:space="preserve"> EMRI DHE ADRESA E AUTORITETIT KONTRAKTUES</w:t>
      </w:r>
    </w:p>
    <w:tbl>
      <w:tblPr>
        <w:tblW w:w="0" w:type="auto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4111"/>
      </w:tblGrid>
      <w:tr w:rsidR="002B4AA2" w:rsidRPr="00F65016" w:rsidTr="00083582">
        <w:trPr>
          <w:trHeight w:val="397"/>
          <w:jc w:val="center"/>
        </w:trPr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AA2" w:rsidRPr="00ED2287" w:rsidRDefault="002B4AA2" w:rsidP="00083582">
            <w:pPr>
              <w:overflowPunct/>
              <w:rPr>
                <w:b/>
                <w:sz w:val="24"/>
                <w:szCs w:val="24"/>
              </w:rPr>
            </w:pPr>
            <w:r w:rsidRPr="00ED2287">
              <w:rPr>
                <w:b/>
                <w:bCs/>
                <w:sz w:val="24"/>
                <w:szCs w:val="24"/>
              </w:rPr>
              <w:t>Emri zyrtar</w:t>
            </w:r>
            <w:r w:rsidRPr="00ED2287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KOMUNA E GJILANIT</w:t>
            </w:r>
          </w:p>
        </w:tc>
      </w:tr>
      <w:tr w:rsidR="002B4AA2" w:rsidRPr="00F65016" w:rsidTr="00083582">
        <w:trPr>
          <w:trHeight w:val="397"/>
          <w:jc w:val="center"/>
        </w:trPr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AA2" w:rsidRPr="00ED2287" w:rsidRDefault="002B4AA2" w:rsidP="00083582">
            <w:pPr>
              <w:overflowPunct/>
              <w:rPr>
                <w:b/>
                <w:sz w:val="24"/>
                <w:szCs w:val="24"/>
              </w:rPr>
            </w:pPr>
            <w:r w:rsidRPr="00ED2287">
              <w:rPr>
                <w:b/>
                <w:bCs/>
                <w:sz w:val="24"/>
                <w:szCs w:val="24"/>
              </w:rPr>
              <w:t>Adresa e AK</w:t>
            </w:r>
            <w:r w:rsidRPr="00ED2287">
              <w:rPr>
                <w:b/>
                <w:sz w:val="24"/>
                <w:szCs w:val="24"/>
              </w:rPr>
              <w:t>:  Bulevardi i pavarësisë p.n.</w:t>
            </w:r>
          </w:p>
        </w:tc>
      </w:tr>
      <w:tr w:rsidR="002B4AA2" w:rsidRPr="00F65016" w:rsidTr="00083582">
        <w:trPr>
          <w:trHeight w:val="397"/>
          <w:jc w:val="center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B4AA2" w:rsidRPr="00ED2287" w:rsidRDefault="002B4AA2" w:rsidP="00083582">
            <w:pPr>
              <w:rPr>
                <w:b/>
                <w:sz w:val="22"/>
                <w:szCs w:val="22"/>
              </w:rPr>
            </w:pPr>
            <w:r w:rsidRPr="00ED2287">
              <w:rPr>
                <w:b/>
                <w:sz w:val="22"/>
                <w:szCs w:val="22"/>
              </w:rPr>
              <w:t>Qyteti:  Gjilan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AA2" w:rsidRPr="00ED2287" w:rsidRDefault="002B4AA2" w:rsidP="00083582">
            <w:pPr>
              <w:overflowPunct/>
              <w:rPr>
                <w:b/>
                <w:sz w:val="22"/>
                <w:szCs w:val="22"/>
              </w:rPr>
            </w:pPr>
            <w:r w:rsidRPr="00ED2287">
              <w:rPr>
                <w:b/>
                <w:sz w:val="22"/>
                <w:szCs w:val="22"/>
              </w:rPr>
              <w:t>Kodi postar:</w:t>
            </w:r>
            <w:r>
              <w:rPr>
                <w:b/>
                <w:sz w:val="22"/>
                <w:szCs w:val="22"/>
              </w:rPr>
              <w:t xml:space="preserve"> 60000</w:t>
            </w:r>
          </w:p>
        </w:tc>
      </w:tr>
      <w:tr w:rsidR="002B4AA2" w:rsidRPr="00F65016" w:rsidTr="00083582">
        <w:trPr>
          <w:trHeight w:val="397"/>
          <w:jc w:val="center"/>
        </w:trPr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AA2" w:rsidRPr="00ED2287" w:rsidRDefault="002B4AA2" w:rsidP="00083582">
            <w:pPr>
              <w:overflowPunct/>
              <w:rPr>
                <w:b/>
                <w:sz w:val="22"/>
                <w:szCs w:val="22"/>
              </w:rPr>
            </w:pPr>
            <w:r w:rsidRPr="00ED2287">
              <w:rPr>
                <w:b/>
                <w:sz w:val="22"/>
                <w:szCs w:val="22"/>
              </w:rPr>
              <w:t xml:space="preserve">URL </w:t>
            </w:r>
            <w:r w:rsidRPr="00ED2287">
              <w:rPr>
                <w:b/>
                <w:i/>
                <w:iCs/>
                <w:sz w:val="22"/>
                <w:szCs w:val="22"/>
              </w:rPr>
              <w:t>(nëse aplikohet)</w:t>
            </w:r>
            <w:r w:rsidRPr="00ED2287">
              <w:rPr>
                <w:b/>
                <w:sz w:val="22"/>
                <w:szCs w:val="22"/>
              </w:rPr>
              <w:t>:</w:t>
            </w:r>
          </w:p>
        </w:tc>
      </w:tr>
      <w:tr w:rsidR="002B4AA2" w:rsidRPr="00F65016" w:rsidTr="00083582">
        <w:trPr>
          <w:trHeight w:val="397"/>
          <w:jc w:val="center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B4AA2" w:rsidRPr="00ED2287" w:rsidRDefault="002B4AA2" w:rsidP="00083582">
            <w:pPr>
              <w:rPr>
                <w:b/>
                <w:sz w:val="24"/>
                <w:szCs w:val="24"/>
              </w:rPr>
            </w:pPr>
            <w:r w:rsidRPr="00ED2287">
              <w:rPr>
                <w:b/>
                <w:bCs/>
                <w:sz w:val="24"/>
                <w:szCs w:val="24"/>
              </w:rPr>
              <w:t>Personi kontaktues</w:t>
            </w:r>
            <w:r w:rsidRPr="00ED2287">
              <w:rPr>
                <w:b/>
                <w:sz w:val="24"/>
                <w:szCs w:val="24"/>
              </w:rPr>
              <w:t xml:space="preserve">:  </w:t>
            </w:r>
            <w:r>
              <w:rPr>
                <w:b/>
                <w:sz w:val="24"/>
                <w:szCs w:val="24"/>
              </w:rPr>
              <w:t>Salih Kqiku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AA2" w:rsidRPr="00ED2287" w:rsidRDefault="002B4AA2" w:rsidP="00083582">
            <w:pPr>
              <w:overflowPunct/>
              <w:rPr>
                <w:b/>
                <w:sz w:val="22"/>
                <w:szCs w:val="22"/>
              </w:rPr>
            </w:pPr>
            <w:r w:rsidRPr="00ED2287">
              <w:rPr>
                <w:b/>
                <w:sz w:val="22"/>
                <w:szCs w:val="22"/>
              </w:rPr>
              <w:t xml:space="preserve">E-mail: </w:t>
            </w:r>
            <w:r>
              <w:rPr>
                <w:b/>
                <w:sz w:val="22"/>
                <w:szCs w:val="22"/>
              </w:rPr>
              <w:t>prokurimigjilan@rks-gov.net</w:t>
            </w:r>
          </w:p>
        </w:tc>
      </w:tr>
      <w:tr w:rsidR="002B4AA2" w:rsidRPr="00F65016" w:rsidTr="00083582">
        <w:trPr>
          <w:trHeight w:val="397"/>
          <w:jc w:val="center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B4AA2" w:rsidRPr="00ED2287" w:rsidRDefault="002B4AA2" w:rsidP="00083582">
            <w:pPr>
              <w:rPr>
                <w:b/>
                <w:sz w:val="22"/>
                <w:szCs w:val="22"/>
              </w:rPr>
            </w:pPr>
            <w:r w:rsidRPr="00ED2287">
              <w:rPr>
                <w:b/>
                <w:sz w:val="22"/>
                <w:szCs w:val="22"/>
              </w:rPr>
              <w:t xml:space="preserve">Telefoni: 0280326 020  -   </w:t>
            </w:r>
            <w:r>
              <w:rPr>
                <w:b/>
                <w:sz w:val="22"/>
                <w:szCs w:val="22"/>
              </w:rPr>
              <w:t xml:space="preserve"> 0280 321 217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AA2" w:rsidRPr="00ED2287" w:rsidRDefault="002B4AA2" w:rsidP="00083582">
            <w:pPr>
              <w:overflowPunct/>
              <w:rPr>
                <w:b/>
                <w:sz w:val="22"/>
                <w:szCs w:val="22"/>
              </w:rPr>
            </w:pPr>
            <w:r w:rsidRPr="00ED2287">
              <w:rPr>
                <w:b/>
                <w:sz w:val="22"/>
                <w:szCs w:val="22"/>
              </w:rPr>
              <w:t>Faksi:</w:t>
            </w:r>
          </w:p>
        </w:tc>
      </w:tr>
    </w:tbl>
    <w:p w:rsidR="00A557F4" w:rsidRDefault="00A557F4" w:rsidP="004B1206">
      <w:pPr>
        <w:rPr>
          <w:b/>
          <w:bCs/>
          <w:sz w:val="24"/>
          <w:szCs w:val="24"/>
        </w:rPr>
      </w:pPr>
    </w:p>
    <w:p w:rsidR="004B1206" w:rsidRDefault="004B1206" w:rsidP="004B1206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NENI II: LËNDA E KONKURSIT TË PROJEKTIMIT/PËRSHKRIMI I PROJEKTIT</w:t>
      </w:r>
    </w:p>
    <w:p w:rsidR="004B1206" w:rsidRPr="00C84F67" w:rsidRDefault="004B1206" w:rsidP="004B1206">
      <w:pPr>
        <w:rPr>
          <w:b/>
          <w:bCs/>
          <w:sz w:val="24"/>
          <w:szCs w:val="24"/>
        </w:rPr>
      </w:pPr>
    </w:p>
    <w:p w:rsidR="009C2BE8" w:rsidRPr="00207375" w:rsidRDefault="004B1206" w:rsidP="004B1206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II.1</w:t>
      </w:r>
      <w:r>
        <w:rPr>
          <w:b/>
          <w:bCs/>
          <w:sz w:val="24"/>
          <w:szCs w:val="24"/>
        </w:rPr>
        <w:t>)</w:t>
      </w:r>
      <w:r w:rsidRPr="00C84F67">
        <w:rPr>
          <w:b/>
          <w:bCs/>
          <w:sz w:val="24"/>
          <w:szCs w:val="24"/>
        </w:rPr>
        <w:t xml:space="preserve"> PËRSHKRIMI</w:t>
      </w:r>
    </w:p>
    <w:tbl>
      <w:tblPr>
        <w:tblW w:w="9639" w:type="dxa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639"/>
      </w:tblGrid>
      <w:tr w:rsidR="00FC603D" w:rsidRPr="00207375">
        <w:trPr>
          <w:trHeight w:val="399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0737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>II.1.1</w:t>
            </w:r>
            <w:r w:rsidR="00BC45F3" w:rsidRPr="00207375">
              <w:rPr>
                <w:b/>
                <w:bCs/>
                <w:sz w:val="24"/>
                <w:szCs w:val="24"/>
              </w:rPr>
              <w:t>)</w:t>
            </w:r>
            <w:r w:rsidR="004B1206" w:rsidRPr="00C84F67">
              <w:rPr>
                <w:b/>
                <w:bCs/>
                <w:sz w:val="24"/>
                <w:szCs w:val="24"/>
              </w:rPr>
              <w:t>Titulli i dhënë për konkursin e projektimit/</w:t>
            </w:r>
            <w:r w:rsidR="001B6D66">
              <w:rPr>
                <w:b/>
                <w:bCs/>
                <w:sz w:val="24"/>
                <w:szCs w:val="24"/>
              </w:rPr>
              <w:t>planir rregullues</w:t>
            </w:r>
            <w:r w:rsidR="004B1206" w:rsidRPr="00C84F67">
              <w:rPr>
                <w:b/>
                <w:bCs/>
                <w:sz w:val="24"/>
                <w:szCs w:val="24"/>
              </w:rPr>
              <w:t xml:space="preserve"> nga autoriteti kontraktues:</w:t>
            </w:r>
          </w:p>
          <w:p w:rsidR="00930C9B" w:rsidRPr="001B6D66" w:rsidRDefault="00930C9B" w:rsidP="003A3926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30C9B">
              <w:rPr>
                <w:b/>
                <w:bCs/>
                <w:color w:val="FF0000"/>
                <w:sz w:val="28"/>
                <w:szCs w:val="28"/>
                <w:highlight w:val="yellow"/>
              </w:rPr>
              <w:t>Hartimi i ZGJIDHJES IDEORE TË PLANIT RREGULLUES TË HOLL</w:t>
            </w:r>
            <w:r>
              <w:rPr>
                <w:b/>
                <w:bCs/>
                <w:color w:val="FF0000"/>
                <w:sz w:val="28"/>
                <w:szCs w:val="28"/>
                <w:highlight w:val="yellow"/>
              </w:rPr>
              <w:t>Ë</w:t>
            </w:r>
            <w:r w:rsidRPr="00930C9B">
              <w:rPr>
                <w:b/>
                <w:bCs/>
                <w:color w:val="FF0000"/>
                <w:sz w:val="28"/>
                <w:szCs w:val="28"/>
                <w:highlight w:val="yellow"/>
              </w:rPr>
              <w:t>SISHËM (PRRH)-</w:t>
            </w:r>
            <w:r w:rsidRPr="00930C9B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“</w:t>
            </w:r>
            <w:r w:rsidR="00E97F52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Q</w:t>
            </w:r>
            <w:r w:rsidR="003A3926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ENDRA 2”, “QENDRA 3” DHE “LAGJA E SPITALIT” </w:t>
            </w:r>
            <w:r w:rsidRPr="00930C9B">
              <w:rPr>
                <w:b/>
                <w:bCs/>
                <w:color w:val="FF0000"/>
                <w:sz w:val="28"/>
                <w:szCs w:val="28"/>
                <w:highlight w:val="yellow"/>
              </w:rPr>
              <w:t>në Komunën e Gjilanit</w:t>
            </w:r>
          </w:p>
        </w:tc>
      </w:tr>
      <w:tr w:rsidR="00443A34" w:rsidRPr="00207375">
        <w:trPr>
          <w:trHeight w:val="1388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D763CD" w:rsidP="00443A34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>II.1.2</w:t>
            </w:r>
            <w:r w:rsidR="00BC45F3" w:rsidRPr="00207375">
              <w:rPr>
                <w:b/>
                <w:bCs/>
                <w:sz w:val="24"/>
                <w:szCs w:val="24"/>
              </w:rPr>
              <w:t>)</w:t>
            </w:r>
            <w:r w:rsidR="004B1206" w:rsidRPr="00C84F67">
              <w:rPr>
                <w:b/>
                <w:bCs/>
                <w:sz w:val="24"/>
                <w:szCs w:val="24"/>
              </w:rPr>
              <w:t>Përshkrimi i shkurtër për konkursin e projektimit/</w:t>
            </w:r>
            <w:r w:rsidR="001B6D66">
              <w:rPr>
                <w:b/>
                <w:bCs/>
                <w:sz w:val="24"/>
                <w:szCs w:val="24"/>
              </w:rPr>
              <w:t>planit rregullues</w:t>
            </w:r>
          </w:p>
          <w:p w:rsidR="00DB656B" w:rsidRPr="00257ECE" w:rsidRDefault="00DB656B" w:rsidP="00443A34">
            <w:pPr>
              <w:rPr>
                <w:b/>
                <w:bCs/>
                <w:sz w:val="16"/>
                <w:szCs w:val="16"/>
              </w:rPr>
            </w:pPr>
          </w:p>
          <w:p w:rsidR="00DB656B" w:rsidRPr="00DB656B" w:rsidRDefault="00DB656B" w:rsidP="00443A34">
            <w:pPr>
              <w:rPr>
                <w:b/>
                <w:i/>
                <w:color w:val="FF0000"/>
                <w:sz w:val="24"/>
                <w:szCs w:val="24"/>
              </w:rPr>
            </w:pPr>
            <w:r w:rsidRPr="00DB656B">
              <w:rPr>
                <w:b/>
                <w:i/>
                <w:color w:val="FF0000"/>
                <w:sz w:val="24"/>
                <w:szCs w:val="24"/>
              </w:rPr>
              <w:t xml:space="preserve">Konkursi i projektimit për </w:t>
            </w:r>
            <w:r w:rsidR="00A93056">
              <w:rPr>
                <w:b/>
                <w:i/>
                <w:color w:val="FF0000"/>
                <w:sz w:val="24"/>
                <w:szCs w:val="24"/>
              </w:rPr>
              <w:t xml:space="preserve">zgjidhjen ideore të </w:t>
            </w:r>
            <w:r w:rsidRPr="00DB656B">
              <w:rPr>
                <w:b/>
                <w:i/>
                <w:color w:val="FF0000"/>
                <w:sz w:val="24"/>
                <w:szCs w:val="24"/>
              </w:rPr>
              <w:t>plani</w:t>
            </w:r>
            <w:r w:rsidR="00A93056">
              <w:rPr>
                <w:b/>
                <w:i/>
                <w:color w:val="FF0000"/>
                <w:sz w:val="24"/>
                <w:szCs w:val="24"/>
              </w:rPr>
              <w:t>t</w:t>
            </w:r>
            <w:r w:rsidRPr="00DB656B">
              <w:rPr>
                <w:b/>
                <w:i/>
                <w:color w:val="FF0000"/>
                <w:sz w:val="24"/>
                <w:szCs w:val="24"/>
              </w:rPr>
              <w:t xml:space="preserve"> rregullues </w:t>
            </w:r>
            <w:r w:rsidR="00B17A71" w:rsidRPr="00DB656B">
              <w:rPr>
                <w:b/>
                <w:i/>
                <w:color w:val="FF0000"/>
                <w:sz w:val="24"/>
                <w:szCs w:val="24"/>
              </w:rPr>
              <w:t>të hollësishëm</w:t>
            </w:r>
            <w:r w:rsidR="00A93056">
              <w:rPr>
                <w:b/>
                <w:i/>
                <w:color w:val="FF0000"/>
                <w:sz w:val="24"/>
                <w:szCs w:val="24"/>
              </w:rPr>
              <w:t>-</w:t>
            </w:r>
            <w:r w:rsidRPr="00DB656B">
              <w:rPr>
                <w:b/>
                <w:i/>
                <w:color w:val="FF0000"/>
                <w:sz w:val="24"/>
                <w:szCs w:val="24"/>
              </w:rPr>
              <w:t xml:space="preserve"> “</w:t>
            </w:r>
            <w:r w:rsidR="00E97F52">
              <w:rPr>
                <w:b/>
                <w:i/>
                <w:color w:val="FF0000"/>
                <w:sz w:val="24"/>
                <w:szCs w:val="24"/>
              </w:rPr>
              <w:t>Q</w:t>
            </w:r>
            <w:r w:rsidR="003A3926">
              <w:rPr>
                <w:b/>
                <w:i/>
                <w:color w:val="FF0000"/>
                <w:sz w:val="24"/>
                <w:szCs w:val="24"/>
              </w:rPr>
              <w:t>ENDRA 2”, “QENDRA 3” dhe “LAGJA E SPITALIT</w:t>
            </w:r>
            <w:r w:rsidRPr="00DB656B">
              <w:rPr>
                <w:b/>
                <w:i/>
                <w:color w:val="FF0000"/>
                <w:sz w:val="24"/>
                <w:szCs w:val="24"/>
              </w:rPr>
              <w:t xml:space="preserve">”: </w:t>
            </w:r>
          </w:p>
          <w:p w:rsidR="00DB656B" w:rsidRDefault="00DB656B" w:rsidP="00443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Përmbajtja e obligueshme e punimeve përfshinë këto elemente:</w:t>
            </w:r>
          </w:p>
          <w:p w:rsidR="00DB656B" w:rsidRPr="00D64B91" w:rsidRDefault="00DB656B" w:rsidP="00DB656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TT467o00"/>
                <w:b/>
                <w:i/>
                <w:color w:val="000000"/>
                <w:kern w:val="0"/>
              </w:rPr>
            </w:pPr>
            <w:r>
              <w:rPr>
                <w:rFonts w:cs="TT467o00"/>
                <w:b/>
                <w:i/>
                <w:color w:val="000000"/>
                <w:kern w:val="0"/>
              </w:rPr>
              <w:t>Analiza e gjerë e lokacionit, P=</w:t>
            </w:r>
            <w:r w:rsidRPr="00D64B91">
              <w:rPr>
                <w:rFonts w:cs="TT467o00"/>
                <w:b/>
                <w:i/>
                <w:color w:val="000000"/>
                <w:kern w:val="0"/>
              </w:rPr>
              <w:t>1:1</w:t>
            </w:r>
            <w:r>
              <w:rPr>
                <w:rFonts w:cs="TT467o00"/>
                <w:b/>
                <w:i/>
                <w:color w:val="000000"/>
                <w:kern w:val="0"/>
              </w:rPr>
              <w:t>0</w:t>
            </w:r>
            <w:r w:rsidRPr="00D64B91">
              <w:rPr>
                <w:rFonts w:cs="TT467o00"/>
                <w:b/>
                <w:i/>
                <w:color w:val="000000"/>
                <w:kern w:val="0"/>
              </w:rPr>
              <w:t>000</w:t>
            </w:r>
          </w:p>
          <w:p w:rsidR="00DB656B" w:rsidRPr="00D64B91" w:rsidRDefault="00DB656B" w:rsidP="00DB656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TT467o00"/>
                <w:b/>
                <w:i/>
                <w:color w:val="000000"/>
                <w:kern w:val="0"/>
              </w:rPr>
            </w:pPr>
            <w:r>
              <w:rPr>
                <w:rFonts w:cs="TT467o00"/>
                <w:b/>
                <w:i/>
                <w:color w:val="000000"/>
                <w:kern w:val="0"/>
              </w:rPr>
              <w:t>Destinimi i sipërfaqeve</w:t>
            </w:r>
            <w:r w:rsidRPr="00D64B91">
              <w:rPr>
                <w:rFonts w:cs="TT467o00"/>
                <w:b/>
                <w:i/>
                <w:color w:val="000000"/>
                <w:kern w:val="0"/>
              </w:rPr>
              <w:t xml:space="preserve">, </w:t>
            </w:r>
            <w:r>
              <w:rPr>
                <w:rFonts w:cs="TT467o00"/>
                <w:b/>
                <w:i/>
                <w:color w:val="000000"/>
                <w:kern w:val="0"/>
              </w:rPr>
              <w:t>P=</w:t>
            </w:r>
            <w:r w:rsidRPr="00D64B91">
              <w:rPr>
                <w:rFonts w:cs="TT467o00"/>
                <w:b/>
                <w:i/>
                <w:color w:val="000000"/>
                <w:kern w:val="0"/>
              </w:rPr>
              <w:t>1:2</w:t>
            </w:r>
            <w:r>
              <w:rPr>
                <w:rFonts w:cs="TT467o00"/>
                <w:b/>
                <w:i/>
                <w:color w:val="000000"/>
                <w:kern w:val="0"/>
              </w:rPr>
              <w:t>5</w:t>
            </w:r>
            <w:r w:rsidRPr="00D64B91">
              <w:rPr>
                <w:rFonts w:cs="TT467o00"/>
                <w:b/>
                <w:i/>
                <w:color w:val="000000"/>
                <w:kern w:val="0"/>
              </w:rPr>
              <w:t>00</w:t>
            </w:r>
          </w:p>
          <w:p w:rsidR="00DB656B" w:rsidRPr="00D64B91" w:rsidRDefault="00DB656B" w:rsidP="00DB656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TT467o00"/>
                <w:b/>
                <w:i/>
                <w:color w:val="000000"/>
                <w:kern w:val="0"/>
              </w:rPr>
            </w:pPr>
            <w:r>
              <w:rPr>
                <w:rFonts w:cs="TT467o00"/>
                <w:b/>
                <w:i/>
                <w:color w:val="000000"/>
                <w:kern w:val="0"/>
              </w:rPr>
              <w:t>Kushtet e rregullimit    P=1:2500</w:t>
            </w:r>
          </w:p>
          <w:p w:rsidR="00DB656B" w:rsidRDefault="00DB656B" w:rsidP="00DB656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TT467o00"/>
                <w:b/>
                <w:i/>
                <w:color w:val="000000"/>
                <w:kern w:val="0"/>
              </w:rPr>
            </w:pPr>
            <w:r>
              <w:rPr>
                <w:rFonts w:cs="TT467o00"/>
                <w:b/>
                <w:i/>
                <w:color w:val="000000"/>
                <w:kern w:val="0"/>
              </w:rPr>
              <w:t>Infrastruktura rrugore dhe teknike P=1:2500</w:t>
            </w:r>
          </w:p>
          <w:p w:rsidR="00DB656B" w:rsidRPr="00D64B91" w:rsidRDefault="00DB656B" w:rsidP="00DB656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TT467o00"/>
                <w:b/>
                <w:i/>
                <w:color w:val="000000"/>
                <w:kern w:val="0"/>
              </w:rPr>
            </w:pPr>
            <w:r>
              <w:rPr>
                <w:rFonts w:cs="TT467o00"/>
                <w:b/>
                <w:i/>
                <w:color w:val="000000"/>
                <w:kern w:val="0"/>
              </w:rPr>
              <w:t xml:space="preserve">Pjesa tekstuale </w:t>
            </w:r>
            <w:r w:rsidRPr="00D64B91">
              <w:rPr>
                <w:rFonts w:cs="TT467o00"/>
                <w:b/>
                <w:i/>
                <w:color w:val="000000"/>
                <w:kern w:val="0"/>
              </w:rPr>
              <w:t xml:space="preserve"> – max. 10 faqe</w:t>
            </w:r>
          </w:p>
          <w:p w:rsidR="00443A34" w:rsidRPr="00257ECE" w:rsidRDefault="00443A34" w:rsidP="00DB656B">
            <w:pPr>
              <w:rPr>
                <w:sz w:val="16"/>
                <w:szCs w:val="16"/>
              </w:rPr>
            </w:pPr>
          </w:p>
          <w:p w:rsidR="00DB656B" w:rsidRPr="00DB656B" w:rsidRDefault="00DB656B" w:rsidP="00DB656B">
            <w:pPr>
              <w:rPr>
                <w:rFonts w:cs="TT467o00"/>
                <w:b/>
                <w:i/>
                <w:color w:val="000000"/>
                <w:kern w:val="0"/>
                <w:lang w:eastAsia="en-US"/>
              </w:rPr>
            </w:pPr>
            <w:r w:rsidRPr="009616AF">
              <w:rPr>
                <w:rFonts w:cs="TT467o00"/>
                <w:b/>
                <w:i/>
                <w:color w:val="000000"/>
                <w:kern w:val="0"/>
                <w:highlight w:val="yellow"/>
                <w:u w:val="single"/>
                <w:lang w:eastAsia="en-US"/>
              </w:rPr>
              <w:t>SHËNIM:</w:t>
            </w:r>
            <w:r w:rsidRPr="003A644C">
              <w:rPr>
                <w:rFonts w:cs="TT467o00"/>
                <w:b/>
                <w:i/>
                <w:color w:val="000000"/>
                <w:kern w:val="0"/>
                <w:highlight w:val="yellow"/>
                <w:lang w:eastAsia="en-US"/>
              </w:rPr>
              <w:t xml:space="preserve"> PJESË PËRBËRËSE E DOSJES SË KONKURSIT ËSHTË EDHE </w:t>
            </w:r>
            <w:r w:rsidRPr="00DB656B">
              <w:rPr>
                <w:rFonts w:cs="TT467o00"/>
                <w:b/>
                <w:i/>
                <w:color w:val="FF0000"/>
                <w:kern w:val="0"/>
                <w:highlight w:val="yellow"/>
                <w:lang w:eastAsia="en-US"/>
              </w:rPr>
              <w:t>MATERIALI NË CD</w:t>
            </w:r>
            <w:r w:rsidRPr="003A644C">
              <w:rPr>
                <w:rFonts w:cs="TT467o00"/>
                <w:b/>
                <w:i/>
                <w:color w:val="000000"/>
                <w:kern w:val="0"/>
                <w:highlight w:val="yellow"/>
                <w:lang w:eastAsia="en-US"/>
              </w:rPr>
              <w:t xml:space="preserve"> E CILA PËR SHKAK TË MADHËSISË NUK MUND TË PËRCILLET PËRMES INTERNETIT POR DUHET TË MERRET NË ZYRET E DEPARTAMENTIT TË PROKURIMIT</w:t>
            </w:r>
          </w:p>
        </w:tc>
      </w:tr>
      <w:tr w:rsidR="00443A34" w:rsidRPr="00207375">
        <w:trPr>
          <w:trHeight w:val="497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D85" w:rsidRPr="00207375" w:rsidRDefault="00D763CD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lastRenderedPageBreak/>
              <w:t>II.1.3</w:t>
            </w:r>
            <w:r w:rsidR="00BC45F3" w:rsidRPr="00207375">
              <w:rPr>
                <w:b/>
                <w:bCs/>
                <w:sz w:val="24"/>
                <w:szCs w:val="24"/>
              </w:rPr>
              <w:t>)</w:t>
            </w:r>
            <w:r w:rsidR="004B1206" w:rsidRPr="00C84F67">
              <w:rPr>
                <w:b/>
                <w:bCs/>
                <w:sz w:val="24"/>
                <w:szCs w:val="24"/>
              </w:rPr>
              <w:t xml:space="preserve">Klasifikimi i Fjalorit të Përgjithshëm  të Prokurimit </w:t>
            </w:r>
            <w:r w:rsidR="004B1206">
              <w:rPr>
                <w:b/>
                <w:bCs/>
                <w:sz w:val="24"/>
                <w:szCs w:val="24"/>
              </w:rPr>
              <w:t>(FPP)</w:t>
            </w:r>
          </w:p>
          <w:p w:rsidR="00443A34" w:rsidRPr="00207375" w:rsidRDefault="00933386" w:rsidP="00DB656B">
            <w:pPr>
              <w:rPr>
                <w:sz w:val="24"/>
                <w:szCs w:val="24"/>
              </w:rPr>
            </w:pPr>
            <w:r w:rsidRPr="00207375">
              <w:rPr>
                <w:b/>
                <w:bCs/>
                <w:sz w:val="40"/>
                <w:szCs w:val="40"/>
              </w:rPr>
              <w:t>⁭</w:t>
            </w:r>
            <w:r w:rsidR="00DB656B">
              <w:rPr>
                <w:b/>
                <w:bCs/>
                <w:sz w:val="40"/>
                <w:szCs w:val="40"/>
              </w:rPr>
              <w:t>74</w:t>
            </w:r>
            <w:r w:rsidR="00FC603D" w:rsidRPr="00207375">
              <w:rPr>
                <w:b/>
                <w:bCs/>
                <w:sz w:val="40"/>
                <w:szCs w:val="40"/>
              </w:rPr>
              <w:t>.</w:t>
            </w:r>
            <w:r w:rsidR="00DB656B">
              <w:rPr>
                <w:b/>
                <w:bCs/>
                <w:sz w:val="40"/>
                <w:szCs w:val="40"/>
              </w:rPr>
              <w:t>00</w:t>
            </w:r>
            <w:r w:rsidR="00FC603D" w:rsidRPr="00207375">
              <w:rPr>
                <w:b/>
                <w:bCs/>
                <w:sz w:val="40"/>
                <w:szCs w:val="40"/>
              </w:rPr>
              <w:t>.</w:t>
            </w:r>
            <w:r w:rsidR="00DB656B">
              <w:rPr>
                <w:b/>
                <w:bCs/>
                <w:sz w:val="40"/>
                <w:szCs w:val="40"/>
              </w:rPr>
              <w:t>00</w:t>
            </w:r>
            <w:r w:rsidR="00FC603D" w:rsidRPr="00207375">
              <w:rPr>
                <w:b/>
                <w:bCs/>
                <w:sz w:val="40"/>
                <w:szCs w:val="40"/>
              </w:rPr>
              <w:t>.</w:t>
            </w:r>
            <w:r w:rsidR="00DB656B">
              <w:rPr>
                <w:b/>
                <w:bCs/>
                <w:sz w:val="40"/>
                <w:szCs w:val="40"/>
              </w:rPr>
              <w:t>00</w:t>
            </w:r>
            <w:r w:rsidR="00FC603D" w:rsidRPr="00207375">
              <w:rPr>
                <w:b/>
                <w:bCs/>
                <w:sz w:val="40"/>
                <w:szCs w:val="40"/>
              </w:rPr>
              <w:t>-</w:t>
            </w:r>
            <w:r w:rsidR="00DB656B">
              <w:rPr>
                <w:b/>
                <w:bCs/>
                <w:sz w:val="40"/>
                <w:szCs w:val="40"/>
              </w:rPr>
              <w:t>9</w:t>
            </w:r>
            <w:r w:rsidRPr="00207375">
              <w:rPr>
                <w:b/>
                <w:bCs/>
                <w:sz w:val="40"/>
                <w:szCs w:val="40"/>
              </w:rPr>
              <w:t>⁭</w:t>
            </w:r>
          </w:p>
        </w:tc>
      </w:tr>
    </w:tbl>
    <w:p w:rsidR="009C2BE8" w:rsidRPr="00207375" w:rsidRDefault="009C2BE8">
      <w:pPr>
        <w:rPr>
          <w:sz w:val="24"/>
          <w:szCs w:val="24"/>
        </w:rPr>
      </w:pPr>
    </w:p>
    <w:p w:rsidR="004B1206" w:rsidRDefault="004B1206" w:rsidP="007A7E6F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NENI III: INFORMACIONE LIGJORE, EKONOMIKE, FINANCIARE DHE TEKNIKE</w:t>
      </w:r>
    </w:p>
    <w:p w:rsidR="004973D6" w:rsidRPr="00C84F67" w:rsidRDefault="004973D6" w:rsidP="007A7E6F">
      <w:pPr>
        <w:rPr>
          <w:b/>
          <w:bCs/>
          <w:sz w:val="24"/>
          <w:szCs w:val="24"/>
        </w:rPr>
      </w:pPr>
    </w:p>
    <w:p w:rsidR="004B1206" w:rsidRPr="00C84F67" w:rsidRDefault="004B1206" w:rsidP="004B1206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III.1</w:t>
      </w:r>
      <w:r w:rsidR="004973D6">
        <w:rPr>
          <w:b/>
          <w:bCs/>
          <w:sz w:val="24"/>
          <w:szCs w:val="24"/>
        </w:rPr>
        <w:t>)</w:t>
      </w:r>
      <w:r w:rsidRPr="00C84F67">
        <w:rPr>
          <w:b/>
          <w:bCs/>
          <w:sz w:val="24"/>
          <w:szCs w:val="24"/>
        </w:rPr>
        <w:t xml:space="preserve"> KUSHTET PËR PJESMARRJE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BC45F3" w:rsidRPr="00207375" w:rsidTr="005A294E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3" w:rsidRPr="00207375" w:rsidRDefault="00BC45F3" w:rsidP="005A294E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 xml:space="preserve">III.1.1)  </w:t>
            </w:r>
            <w:r w:rsidR="004973D6">
              <w:rPr>
                <w:b/>
                <w:bCs/>
                <w:sz w:val="24"/>
                <w:szCs w:val="24"/>
              </w:rPr>
              <w:t>Kërkesat e pranushmërisë</w:t>
            </w:r>
            <w:r w:rsidRPr="00207375">
              <w:rPr>
                <w:b/>
                <w:bCs/>
                <w:sz w:val="24"/>
                <w:szCs w:val="24"/>
              </w:rPr>
              <w:t>:</w:t>
            </w:r>
          </w:p>
          <w:p w:rsidR="00BC45F3" w:rsidRPr="00207375" w:rsidRDefault="00BC45F3" w:rsidP="005A294E">
            <w:pPr>
              <w:rPr>
                <w:sz w:val="24"/>
                <w:szCs w:val="24"/>
              </w:rPr>
            </w:pPr>
            <w:r w:rsidRPr="00AC0537">
              <w:rPr>
                <w:bCs/>
                <w:sz w:val="24"/>
                <w:szCs w:val="24"/>
                <w:highlight w:val="lightGray"/>
              </w:rPr>
              <w:t>1.</w:t>
            </w:r>
            <w:r w:rsidR="00E26EF8">
              <w:rPr>
                <w:bCs/>
                <w:sz w:val="24"/>
                <w:szCs w:val="24"/>
              </w:rPr>
              <w:t xml:space="preserve">KËRKESA 1: </w:t>
            </w:r>
            <w:r w:rsidR="0051622B" w:rsidRPr="00610B27">
              <w:rPr>
                <w:rFonts w:ascii="Arial" w:eastAsia="MS Mincho" w:hAnsi="Arial" w:cs="Arial"/>
                <w:kern w:val="0"/>
                <w:lang w:eastAsia="it-IT"/>
              </w:rPr>
              <w:t xml:space="preserve"> Operatori Ekonomik duhet të përmbushë kërkesat e përshtatshmërisë të parapara sipas Nenit 65 të Ligjit të Prokurimit Publik të Kosovës (LPP) 04 / L-042.</w:t>
            </w:r>
          </w:p>
          <w:p w:rsidR="0051622B" w:rsidRPr="0051622B" w:rsidRDefault="0051622B" w:rsidP="005A294E">
            <w:pPr>
              <w:rPr>
                <w:i/>
              </w:rPr>
            </w:pPr>
          </w:p>
          <w:p w:rsidR="004973D6" w:rsidRPr="0051622B" w:rsidRDefault="004973D6" w:rsidP="005A294E">
            <w:pPr>
              <w:rPr>
                <w:b/>
                <w:i/>
                <w:sz w:val="24"/>
                <w:szCs w:val="24"/>
              </w:rPr>
            </w:pPr>
            <w:r w:rsidRPr="0051622B">
              <w:rPr>
                <w:b/>
                <w:i/>
                <w:sz w:val="24"/>
                <w:szCs w:val="24"/>
              </w:rPr>
              <w:t xml:space="preserve">Dëshmia e kërkuar dokumentare </w:t>
            </w:r>
          </w:p>
          <w:p w:rsidR="0051622B" w:rsidRPr="00610B27" w:rsidRDefault="00BC45F3" w:rsidP="0051622B">
            <w:pPr>
              <w:rPr>
                <w:rFonts w:ascii="Arial" w:hAnsi="Arial" w:cs="Arial"/>
              </w:rPr>
            </w:pPr>
            <w:r w:rsidRPr="00AC0537">
              <w:rPr>
                <w:sz w:val="24"/>
                <w:szCs w:val="24"/>
                <w:highlight w:val="lightGray"/>
              </w:rPr>
              <w:t>1.</w:t>
            </w:r>
            <w:r w:rsidR="00EE4F10">
              <w:rPr>
                <w:sz w:val="24"/>
                <w:szCs w:val="24"/>
              </w:rPr>
              <w:t xml:space="preserve">DËSHMIA 1: </w:t>
            </w:r>
            <w:r w:rsidR="0051622B" w:rsidRPr="00610B27">
              <w:rPr>
                <w:rFonts w:ascii="Arial" w:hAnsi="Arial" w:cs="Arial"/>
                <w:b/>
                <w:u w:val="single"/>
              </w:rPr>
              <w:t xml:space="preserve"> Deklarata Nën Betim</w:t>
            </w:r>
            <w:r w:rsidR="0051622B" w:rsidRPr="00610B27">
              <w:rPr>
                <w:rFonts w:ascii="Arial" w:hAnsi="Arial" w:cs="Arial"/>
              </w:rPr>
              <w:t xml:space="preserve">:Operatori Ekonomik duhet të dorëzojnë Deklaratën nën betim të nënshkruar dhe të vulosur duke deklaruar se ai i plotëson kërkesat e parapara sipas nenit 65 të Ligjit të Prokurimit Publik të Kosovës (LPP) Nr. 04 / L-042 (për secilin nga partnerët në një konkonzorcium). </w:t>
            </w:r>
          </w:p>
          <w:p w:rsidR="00BC45F3" w:rsidRPr="00AC0537" w:rsidRDefault="0051622B" w:rsidP="0051622B">
            <w:pPr>
              <w:rPr>
                <w:sz w:val="24"/>
                <w:szCs w:val="24"/>
                <w:highlight w:val="lightGray"/>
              </w:rPr>
            </w:pPr>
            <w:r w:rsidRPr="00610B27">
              <w:rPr>
                <w:rFonts w:ascii="Arial" w:hAnsi="Arial" w:cs="Arial"/>
                <w:u w:val="single"/>
              </w:rPr>
              <w:t xml:space="preserve">Ky formular është i bashkangjitur si </w:t>
            </w:r>
            <w:r w:rsidRPr="00610B27">
              <w:rPr>
                <w:rFonts w:ascii="Arial" w:hAnsi="Arial" w:cs="Arial"/>
                <w:b/>
                <w:i/>
                <w:u w:val="single"/>
              </w:rPr>
              <w:t>"Shtojca 2. Deklarata nën betim"</w:t>
            </w:r>
            <w:r w:rsidRPr="00610B27">
              <w:rPr>
                <w:rFonts w:ascii="Arial" w:hAnsi="Arial" w:cs="Arial"/>
                <w:u w:val="single"/>
              </w:rPr>
              <w:t xml:space="preserve"> në këtë dosje të tenderit.</w:t>
            </w:r>
            <w:r w:rsidRPr="00610B27">
              <w:rPr>
                <w:rFonts w:ascii="Arial" w:hAnsi="Arial" w:cs="Arial"/>
              </w:rPr>
              <w:t>-</w:t>
            </w:r>
            <w:r w:rsidRPr="00610B27">
              <w:rPr>
                <w:rFonts w:ascii="Arial" w:hAnsi="Arial" w:cs="Arial"/>
                <w:b/>
                <w:highlight w:val="yellow"/>
              </w:rPr>
              <w:t>Origjinal</w:t>
            </w:r>
            <w:r w:rsidRPr="00610B27">
              <w:rPr>
                <w:rFonts w:ascii="Arial" w:hAnsi="Arial" w:cs="Arial"/>
                <w:highlight w:val="yellow"/>
              </w:rPr>
              <w:t>.</w:t>
            </w:r>
          </w:p>
          <w:p w:rsidR="00BC45F3" w:rsidRPr="00AC0537" w:rsidRDefault="00BC45F3" w:rsidP="0051622B">
            <w:pPr>
              <w:rPr>
                <w:sz w:val="24"/>
                <w:szCs w:val="24"/>
                <w:highlight w:val="lightGray"/>
              </w:rPr>
            </w:pPr>
            <w:r w:rsidRPr="00AC0537">
              <w:rPr>
                <w:sz w:val="24"/>
                <w:szCs w:val="24"/>
                <w:highlight w:val="lightGray"/>
              </w:rPr>
              <w:t>2.</w:t>
            </w:r>
            <w:r w:rsidR="00EE4F10">
              <w:rPr>
                <w:sz w:val="24"/>
                <w:szCs w:val="24"/>
              </w:rPr>
              <w:t>DËSHMIA 2:</w:t>
            </w:r>
            <w:r w:rsidR="0051622B" w:rsidRPr="00610B27">
              <w:rPr>
                <w:rFonts w:ascii="Arial" w:hAnsi="Arial" w:cs="Arial"/>
                <w:b/>
                <w:u w:val="single"/>
              </w:rPr>
              <w:t xml:space="preserve"> Vërtetim nga Gjykata Ekonomike kompetente</w:t>
            </w:r>
            <w:r w:rsidR="0051622B" w:rsidRPr="00610B27">
              <w:rPr>
                <w:rFonts w:ascii="Arial" w:hAnsi="Arial" w:cs="Arial"/>
              </w:rPr>
              <w:t xml:space="preserve">:Operatori Ekonomik duhet të sigurojë vërtetim nga Gjykata Ekonomike Kompetente </w:t>
            </w:r>
            <w:r w:rsidR="0051622B">
              <w:rPr>
                <w:rFonts w:ascii="Arial" w:hAnsi="Arial" w:cs="Arial"/>
              </w:rPr>
              <w:t xml:space="preserve">e vendit të tthemelimit </w:t>
            </w:r>
            <w:r w:rsidR="0051622B" w:rsidRPr="00610B27">
              <w:rPr>
                <w:rFonts w:ascii="Arial" w:hAnsi="Arial" w:cs="Arial"/>
              </w:rPr>
              <w:t xml:space="preserve">që nuk është i dënuar sipas nenit 65 të Ligjit të Prokurimit Publik të Kosovës 04/L-042. (për secilin nga partnerët në një konkonzorcium). </w:t>
            </w:r>
            <w:r w:rsidR="0051622B" w:rsidRPr="00610B27">
              <w:rPr>
                <w:rFonts w:ascii="Arial" w:hAnsi="Arial" w:cs="Arial"/>
                <w:u w:val="single"/>
              </w:rPr>
              <w:t xml:space="preserve">Kjo deklaratë nuk mund të jetë më e vjetër se tre muaj. </w:t>
            </w:r>
            <w:r w:rsidR="0051622B" w:rsidRPr="00610B27">
              <w:rPr>
                <w:rFonts w:ascii="Arial" w:hAnsi="Arial" w:cs="Arial"/>
                <w:highlight w:val="yellow"/>
              </w:rPr>
              <w:t xml:space="preserve">- </w:t>
            </w:r>
            <w:r w:rsidR="0051622B" w:rsidRPr="00610B27">
              <w:rPr>
                <w:rFonts w:ascii="Arial" w:hAnsi="Arial" w:cs="Arial"/>
                <w:b/>
                <w:highlight w:val="yellow"/>
              </w:rPr>
              <w:t xml:space="preserve">Origjinal ose kopje e noterizuar (aplikohet për fituesin e </w:t>
            </w:r>
            <w:r w:rsidR="007C69E2">
              <w:rPr>
                <w:rFonts w:ascii="Arial" w:hAnsi="Arial" w:cs="Arial"/>
                <w:b/>
                <w:highlight w:val="yellow"/>
              </w:rPr>
              <w:t>tenderit</w:t>
            </w:r>
            <w:r w:rsidR="0051622B" w:rsidRPr="00610B27">
              <w:rPr>
                <w:rFonts w:ascii="Arial" w:hAnsi="Arial" w:cs="Arial"/>
                <w:b/>
                <w:highlight w:val="yellow"/>
              </w:rPr>
              <w:t>).</w:t>
            </w:r>
          </w:p>
          <w:p w:rsidR="0051622B" w:rsidRPr="00610B27" w:rsidRDefault="00BC45F3" w:rsidP="0051622B">
            <w:pPr>
              <w:rPr>
                <w:rFonts w:ascii="Arial" w:hAnsi="Arial" w:cs="Arial"/>
              </w:rPr>
            </w:pPr>
            <w:r w:rsidRPr="00AC0537">
              <w:rPr>
                <w:sz w:val="24"/>
                <w:szCs w:val="24"/>
                <w:highlight w:val="lightGray"/>
              </w:rPr>
              <w:t>3</w:t>
            </w:r>
            <w:r w:rsidR="00EE4F10">
              <w:rPr>
                <w:sz w:val="24"/>
                <w:szCs w:val="24"/>
              </w:rPr>
              <w:t xml:space="preserve">.DËSHMIA 3: </w:t>
            </w:r>
            <w:r w:rsidR="0051622B" w:rsidRPr="00610B27">
              <w:rPr>
                <w:rFonts w:ascii="Arial" w:hAnsi="Arial" w:cs="Arial"/>
                <w:b/>
                <w:u w:val="single"/>
              </w:rPr>
              <w:t xml:space="preserve"> Vërtetimin nga administrata tatimore:</w:t>
            </w:r>
            <w:r w:rsidR="0051622B" w:rsidRPr="00610B27">
              <w:rPr>
                <w:rFonts w:ascii="Arial" w:hAnsi="Arial" w:cs="Arial"/>
              </w:rPr>
              <w:t xml:space="preserve">Operatori Ekonomik duhet të sigurojë një vërtetim nga Administrata Tatimore e Kosovës duke dshmuar se ajo nuk është në vonesë me pagesat e taksave deri në 3 muajt e fundit para datës së këtij tenderi (për çdo njërin prej partnerëve të konsorciumit). </w:t>
            </w:r>
          </w:p>
          <w:p w:rsidR="00BC45F3" w:rsidRDefault="0051622B" w:rsidP="00CA0916">
            <w:pPr>
              <w:rPr>
                <w:rFonts w:ascii="Arial" w:hAnsi="Arial" w:cs="Arial"/>
                <w:b/>
                <w:i/>
              </w:rPr>
            </w:pPr>
            <w:r w:rsidRPr="00610B27">
              <w:rPr>
                <w:rFonts w:ascii="Arial" w:hAnsi="Arial" w:cs="Arial"/>
                <w:highlight w:val="yellow"/>
              </w:rPr>
              <w:t xml:space="preserve">- </w:t>
            </w:r>
            <w:r w:rsidRPr="00610B27">
              <w:rPr>
                <w:rFonts w:ascii="Arial" w:hAnsi="Arial" w:cs="Arial"/>
                <w:b/>
                <w:i/>
                <w:highlight w:val="yellow"/>
              </w:rPr>
              <w:t>Origjinal ose kopje e noterizuar (</w:t>
            </w:r>
            <w:r w:rsidRPr="00610B27">
              <w:rPr>
                <w:rFonts w:ascii="Arial" w:hAnsi="Arial" w:cs="Arial"/>
                <w:b/>
                <w:highlight w:val="yellow"/>
              </w:rPr>
              <w:t>aplikohet</w:t>
            </w:r>
            <w:r w:rsidRPr="00610B27">
              <w:rPr>
                <w:rFonts w:ascii="Arial" w:hAnsi="Arial" w:cs="Arial"/>
                <w:b/>
                <w:i/>
                <w:highlight w:val="yellow"/>
              </w:rPr>
              <w:t xml:space="preserve"> për fituesin e </w:t>
            </w:r>
            <w:r w:rsidR="007C69E2">
              <w:rPr>
                <w:rFonts w:ascii="Arial" w:hAnsi="Arial" w:cs="Arial"/>
                <w:b/>
                <w:i/>
                <w:highlight w:val="yellow"/>
              </w:rPr>
              <w:t>tenderit</w:t>
            </w:r>
            <w:r w:rsidRPr="00610B27">
              <w:rPr>
                <w:rFonts w:ascii="Arial" w:hAnsi="Arial" w:cs="Arial"/>
                <w:b/>
                <w:i/>
                <w:highlight w:val="yellow"/>
              </w:rPr>
              <w:t>).</w:t>
            </w:r>
          </w:p>
          <w:p w:rsidR="007626D0" w:rsidRPr="00D839F1" w:rsidRDefault="007626D0" w:rsidP="00CA09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BC45F3" w:rsidRPr="00207375" w:rsidTr="005A294E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3" w:rsidRPr="00207375" w:rsidRDefault="00BC45F3" w:rsidP="005A294E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 xml:space="preserve">III.1.2) </w:t>
            </w:r>
            <w:r w:rsidR="004973D6">
              <w:rPr>
                <w:b/>
                <w:bCs/>
                <w:sz w:val="24"/>
                <w:szCs w:val="24"/>
              </w:rPr>
              <w:t>Përshtatshmëria profesionale</w:t>
            </w:r>
            <w:r w:rsidRPr="00207375">
              <w:rPr>
                <w:b/>
                <w:bCs/>
                <w:sz w:val="24"/>
                <w:szCs w:val="24"/>
              </w:rPr>
              <w:t>:</w:t>
            </w:r>
          </w:p>
          <w:p w:rsidR="00BC45F3" w:rsidRPr="00AC0537" w:rsidRDefault="00BC45F3" w:rsidP="005A294E">
            <w:pPr>
              <w:rPr>
                <w:bCs/>
                <w:sz w:val="24"/>
                <w:szCs w:val="24"/>
                <w:highlight w:val="lightGray"/>
              </w:rPr>
            </w:pPr>
            <w:r w:rsidRPr="00AC0537">
              <w:rPr>
                <w:bCs/>
                <w:sz w:val="24"/>
                <w:szCs w:val="24"/>
                <w:highlight w:val="lightGray"/>
              </w:rPr>
              <w:t>1.</w:t>
            </w:r>
            <w:r w:rsidR="00EE4F10">
              <w:rPr>
                <w:bCs/>
                <w:sz w:val="24"/>
                <w:szCs w:val="24"/>
              </w:rPr>
              <w:t xml:space="preserve">KËRKESA 1: </w:t>
            </w:r>
            <w:r w:rsidR="00AA1D3F" w:rsidRPr="00E94237">
              <w:rPr>
                <w:rFonts w:ascii="Arial" w:hAnsi="Arial" w:cs="Arial"/>
              </w:rPr>
              <w:t>Re</w:t>
            </w:r>
            <w:r w:rsidR="003D4166">
              <w:rPr>
                <w:rFonts w:ascii="Arial" w:hAnsi="Arial" w:cs="Arial"/>
              </w:rPr>
              <w:t>gj</w:t>
            </w:r>
            <w:r w:rsidR="00AA1D3F" w:rsidRPr="00E94237">
              <w:rPr>
                <w:rFonts w:ascii="Arial" w:hAnsi="Arial" w:cs="Arial"/>
              </w:rPr>
              <w:t>istrimin si Operator Ekonomik në re</w:t>
            </w:r>
            <w:r w:rsidR="003D4166">
              <w:rPr>
                <w:rFonts w:ascii="Arial" w:hAnsi="Arial" w:cs="Arial"/>
              </w:rPr>
              <w:t>gj</w:t>
            </w:r>
            <w:r w:rsidR="00AA1D3F" w:rsidRPr="00E94237">
              <w:rPr>
                <w:rFonts w:ascii="Arial" w:hAnsi="Arial" w:cs="Arial"/>
              </w:rPr>
              <w:t>istrat e kompanive dhe shoqërive tregtare të re</w:t>
            </w:r>
            <w:r w:rsidR="003D4166">
              <w:rPr>
                <w:rFonts w:ascii="Arial" w:hAnsi="Arial" w:cs="Arial"/>
              </w:rPr>
              <w:t>gj</w:t>
            </w:r>
            <w:r w:rsidR="00AA1D3F" w:rsidRPr="00E94237">
              <w:rPr>
                <w:rFonts w:ascii="Arial" w:hAnsi="Arial" w:cs="Arial"/>
              </w:rPr>
              <w:t xml:space="preserve">istrimit të biznesit </w:t>
            </w:r>
            <w:r w:rsidR="00AA1D3F" w:rsidRPr="00797A08">
              <w:rPr>
                <w:rFonts w:ascii="Arial" w:hAnsi="Arial" w:cs="Arial"/>
              </w:rPr>
              <w:t>në vendin e juaj të themelimit</w:t>
            </w:r>
            <w:r w:rsidR="00AA1D3F">
              <w:rPr>
                <w:rFonts w:ascii="Arial" w:hAnsi="Arial" w:cs="Arial"/>
              </w:rPr>
              <w:t xml:space="preserve"> (për secilin nga partnerët në një konkonzorcium) </w:t>
            </w:r>
            <w:r w:rsidR="00AA1D3F" w:rsidRPr="00E94237">
              <w:rPr>
                <w:rFonts w:ascii="Arial" w:hAnsi="Arial" w:cs="Arial"/>
              </w:rPr>
              <w:t xml:space="preserve">me kodin ekonomik përkatës për aktivitete </w:t>
            </w:r>
            <w:r w:rsidR="00AA1D3F">
              <w:rPr>
                <w:rFonts w:ascii="Arial" w:hAnsi="Arial" w:cs="Arial"/>
              </w:rPr>
              <w:t>në hartimin e planeve rregulluese urbanistike.</w:t>
            </w:r>
          </w:p>
          <w:p w:rsidR="00BC45F3" w:rsidRDefault="00AA1D3F" w:rsidP="005A294E">
            <w:pPr>
              <w:rPr>
                <w:rFonts w:ascii="Arial" w:hAnsi="Arial" w:cs="Arial"/>
              </w:rPr>
            </w:pPr>
            <w:r w:rsidRPr="00AA1D3F">
              <w:rPr>
                <w:bCs/>
                <w:sz w:val="24"/>
                <w:szCs w:val="24"/>
                <w:highlight w:val="lightGray"/>
              </w:rPr>
              <w:t>2.</w:t>
            </w:r>
            <w:r w:rsidR="00EE4F10">
              <w:rPr>
                <w:bCs/>
                <w:sz w:val="24"/>
                <w:szCs w:val="24"/>
              </w:rPr>
              <w:t xml:space="preserve">KËRKESA 2: </w:t>
            </w:r>
            <w:r w:rsidR="00574B11" w:rsidRPr="00B10358">
              <w:rPr>
                <w:rFonts w:ascii="Arial" w:hAnsi="Arial" w:cs="Arial"/>
              </w:rPr>
              <w:t>Operatorët</w:t>
            </w:r>
            <w:r w:rsidR="00574B11" w:rsidRPr="00E94237">
              <w:rPr>
                <w:rFonts w:ascii="Arial" w:hAnsi="Arial" w:cs="Arial"/>
              </w:rPr>
              <w:t xml:space="preserve"> ekonomik duhet të jenë të re</w:t>
            </w:r>
            <w:r w:rsidR="003D4166">
              <w:rPr>
                <w:rFonts w:ascii="Arial" w:hAnsi="Arial" w:cs="Arial"/>
              </w:rPr>
              <w:t>gj</w:t>
            </w:r>
            <w:r w:rsidR="00574B11" w:rsidRPr="00E94237">
              <w:rPr>
                <w:rFonts w:ascii="Arial" w:hAnsi="Arial" w:cs="Arial"/>
              </w:rPr>
              <w:t xml:space="preserve">istruar për TVSH </w:t>
            </w:r>
            <w:r w:rsidR="00574B11">
              <w:rPr>
                <w:rFonts w:ascii="Arial" w:hAnsi="Arial" w:cs="Arial"/>
              </w:rPr>
              <w:t>n</w:t>
            </w:r>
            <w:r w:rsidR="00574B11" w:rsidRPr="00E94237">
              <w:rPr>
                <w:rFonts w:ascii="Arial" w:hAnsi="Arial" w:cs="Arial"/>
              </w:rPr>
              <w:t>ë Kosovë</w:t>
            </w:r>
            <w:r w:rsidR="00574B11">
              <w:rPr>
                <w:rFonts w:ascii="Arial" w:hAnsi="Arial" w:cs="Arial"/>
              </w:rPr>
              <w:t xml:space="preserve"> (për secilin nga partnerët në një konkonzorcium).</w:t>
            </w:r>
          </w:p>
          <w:p w:rsidR="00D42BB1" w:rsidRPr="00AA1D3F" w:rsidRDefault="00D42BB1" w:rsidP="005A294E">
            <w:pPr>
              <w:rPr>
                <w:bCs/>
                <w:sz w:val="24"/>
                <w:szCs w:val="24"/>
                <w:highlight w:val="lightGray"/>
              </w:rPr>
            </w:pPr>
          </w:p>
          <w:p w:rsidR="00574B11" w:rsidRPr="00E94237" w:rsidRDefault="00574B11" w:rsidP="00574B11">
            <w:pPr>
              <w:widowControl/>
              <w:overflowPunct/>
              <w:autoSpaceDE/>
              <w:autoSpaceDN/>
              <w:adjustRightInd/>
              <w:spacing w:line="240" w:lineRule="exact"/>
              <w:jc w:val="both"/>
              <w:rPr>
                <w:rFonts w:ascii="Arial" w:hAnsi="Arial" w:cs="Arial"/>
                <w:i/>
              </w:rPr>
            </w:pPr>
            <w:r w:rsidRPr="00574B11">
              <w:rPr>
                <w:bCs/>
                <w:sz w:val="24"/>
                <w:szCs w:val="24"/>
                <w:highlight w:val="lightGray"/>
              </w:rPr>
              <w:t>3.</w:t>
            </w:r>
            <w:r w:rsidRPr="00E94237">
              <w:rPr>
                <w:rFonts w:ascii="Arial" w:hAnsi="Arial" w:cs="Arial"/>
                <w:b/>
                <w:i/>
                <w:u w:val="single"/>
              </w:rPr>
              <w:t xml:space="preserve">Nëse Operatori Ekonomik </w:t>
            </w:r>
            <w:r w:rsidR="007620CC" w:rsidRPr="00E94237">
              <w:rPr>
                <w:rFonts w:ascii="Arial" w:hAnsi="Arial" w:cs="Arial"/>
                <w:b/>
                <w:i/>
                <w:u w:val="single"/>
              </w:rPr>
              <w:t xml:space="preserve">dorëzon ofertë </w:t>
            </w:r>
            <w:r w:rsidRPr="00E94237">
              <w:rPr>
                <w:rFonts w:ascii="Arial" w:hAnsi="Arial" w:cs="Arial"/>
                <w:b/>
                <w:i/>
                <w:u w:val="single"/>
              </w:rPr>
              <w:t>në konsorcium</w:t>
            </w:r>
            <w:r w:rsidRPr="00E94237">
              <w:rPr>
                <w:rFonts w:ascii="Arial" w:hAnsi="Arial" w:cs="Arial"/>
                <w:i/>
              </w:rPr>
              <w:t>:</w:t>
            </w:r>
          </w:p>
          <w:p w:rsidR="00574B11" w:rsidRPr="00E94237" w:rsidRDefault="00574B11" w:rsidP="00574B11">
            <w:pPr>
              <w:widowControl/>
              <w:overflowPunct/>
              <w:autoSpaceDE/>
              <w:autoSpaceDN/>
              <w:adjustRightInd/>
              <w:spacing w:line="240" w:lineRule="exact"/>
              <w:ind w:left="900"/>
              <w:jc w:val="both"/>
              <w:rPr>
                <w:rFonts w:ascii="Arial" w:hAnsi="Arial" w:cs="Arial"/>
              </w:rPr>
            </w:pPr>
            <w:r w:rsidRPr="00E94237">
              <w:rPr>
                <w:rFonts w:ascii="Arial" w:hAnsi="Arial" w:cs="Arial"/>
              </w:rPr>
              <w:t xml:space="preserve">(i) Operatori Ekonomik duhet të ketë një marrëveshje të plotë me fuqi </w:t>
            </w:r>
            <w:r>
              <w:rPr>
                <w:rFonts w:ascii="Arial" w:hAnsi="Arial" w:cs="Arial"/>
              </w:rPr>
              <w:t xml:space="preserve">obligative </w:t>
            </w:r>
            <w:r w:rsidRPr="00E94237">
              <w:rPr>
                <w:rFonts w:ascii="Arial" w:hAnsi="Arial" w:cs="Arial"/>
              </w:rPr>
              <w:t xml:space="preserve">në konsorcium me të gjithë operatorët e tjerë ekonomik brenda konsorciumit të saj. </w:t>
            </w:r>
          </w:p>
          <w:p w:rsidR="00574B11" w:rsidRDefault="00574B11" w:rsidP="00574B11">
            <w:pPr>
              <w:widowControl/>
              <w:overflowPunct/>
              <w:autoSpaceDE/>
              <w:autoSpaceDN/>
              <w:adjustRightInd/>
              <w:spacing w:line="240" w:lineRule="exact"/>
              <w:ind w:left="882"/>
              <w:jc w:val="both"/>
              <w:rPr>
                <w:rFonts w:ascii="Arial" w:hAnsi="Arial" w:cs="Arial"/>
              </w:rPr>
            </w:pPr>
            <w:r w:rsidRPr="00E94237">
              <w:rPr>
                <w:rFonts w:ascii="Arial" w:hAnsi="Arial" w:cs="Arial"/>
              </w:rPr>
              <w:t xml:space="preserve">(ii) Operatori Ekonomik duhet të ketë një deklaratë </w:t>
            </w:r>
            <w:r>
              <w:rPr>
                <w:rFonts w:ascii="Arial" w:hAnsi="Arial" w:cs="Arial"/>
              </w:rPr>
              <w:t xml:space="preserve">obligative </w:t>
            </w:r>
            <w:r w:rsidRPr="00E94237">
              <w:rPr>
                <w:rFonts w:ascii="Arial" w:hAnsi="Arial" w:cs="Arial"/>
              </w:rPr>
              <w:t>dhe plotësisht të detyrueshme prej tij dhe çdo njërit prej operatorëve të tij ekonomik në konsorcium që lidhet me  detyrimet/përgjegjësisë e tyre të përbashkëta dhe të veçanta ndaj Autoritetit Kontraktues.</w:t>
            </w:r>
          </w:p>
          <w:p w:rsidR="00AA1D3F" w:rsidRDefault="00574B11" w:rsidP="007620CC">
            <w:pPr>
              <w:ind w:left="910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(iii) Operatori Ekonomik duhet të ketë një deklaratë obligative për mospjesëmarjen në këtë tender si pjesë edhe e një grupit tjetër ekonomik (konzorciumi).</w:t>
            </w:r>
          </w:p>
          <w:p w:rsidR="00574B11" w:rsidRPr="00207375" w:rsidRDefault="00574B11" w:rsidP="005A294E">
            <w:pPr>
              <w:rPr>
                <w:sz w:val="24"/>
                <w:szCs w:val="24"/>
              </w:rPr>
            </w:pPr>
          </w:p>
          <w:p w:rsidR="00BC45F3" w:rsidRPr="00207375" w:rsidRDefault="004973D6" w:rsidP="005A294E">
            <w:pPr>
              <w:rPr>
                <w:i/>
                <w:sz w:val="24"/>
                <w:szCs w:val="24"/>
              </w:rPr>
            </w:pPr>
            <w:r w:rsidRPr="009E5B54">
              <w:rPr>
                <w:b/>
                <w:i/>
                <w:sz w:val="24"/>
                <w:szCs w:val="24"/>
              </w:rPr>
              <w:t>Dëshmia e kërkuar dokumentare</w:t>
            </w:r>
            <w:r w:rsidR="00BC45F3" w:rsidRPr="009E5B54">
              <w:rPr>
                <w:b/>
                <w:i/>
                <w:sz w:val="24"/>
                <w:szCs w:val="24"/>
              </w:rPr>
              <w:t>:</w:t>
            </w:r>
          </w:p>
          <w:p w:rsidR="00BC45F3" w:rsidRPr="00AC0537" w:rsidRDefault="00BC45F3" w:rsidP="0043764F">
            <w:pPr>
              <w:rPr>
                <w:sz w:val="24"/>
                <w:szCs w:val="24"/>
                <w:highlight w:val="lightGray"/>
              </w:rPr>
            </w:pPr>
            <w:r w:rsidRPr="00AC0537">
              <w:rPr>
                <w:sz w:val="24"/>
                <w:szCs w:val="24"/>
                <w:highlight w:val="lightGray"/>
              </w:rPr>
              <w:t>1.</w:t>
            </w:r>
            <w:r w:rsidR="00D42BB1">
              <w:rPr>
                <w:sz w:val="24"/>
                <w:szCs w:val="24"/>
              </w:rPr>
              <w:t xml:space="preserve">DËSHMIA 1: </w:t>
            </w:r>
            <w:r w:rsidR="0043764F" w:rsidRPr="00E94237">
              <w:rPr>
                <w:rFonts w:ascii="Arial" w:hAnsi="Arial" w:cs="Arial"/>
                <w:b/>
                <w:u w:val="single"/>
              </w:rPr>
              <w:t>Dokumentacioni i Re</w:t>
            </w:r>
            <w:r w:rsidR="003D4166">
              <w:rPr>
                <w:rFonts w:ascii="Arial" w:hAnsi="Arial" w:cs="Arial"/>
                <w:b/>
                <w:u w:val="single"/>
              </w:rPr>
              <w:t>gj</w:t>
            </w:r>
            <w:r w:rsidR="0043764F" w:rsidRPr="00E94237">
              <w:rPr>
                <w:rFonts w:ascii="Arial" w:hAnsi="Arial" w:cs="Arial"/>
                <w:b/>
                <w:u w:val="single"/>
              </w:rPr>
              <w:t xml:space="preserve">istrimit të Biznesit në Kosovë: </w:t>
            </w:r>
            <w:r w:rsidR="0043764F" w:rsidRPr="00E94237">
              <w:rPr>
                <w:rFonts w:ascii="Arial" w:hAnsi="Arial" w:cs="Arial"/>
              </w:rPr>
              <w:t>Operatori Ekonomik duhet të ofrojë dokumentacionin valid të re</w:t>
            </w:r>
            <w:r w:rsidR="003D4166">
              <w:rPr>
                <w:rFonts w:ascii="Arial" w:hAnsi="Arial" w:cs="Arial"/>
              </w:rPr>
              <w:t>gj</w:t>
            </w:r>
            <w:r w:rsidR="0043764F" w:rsidRPr="00E94237">
              <w:rPr>
                <w:rFonts w:ascii="Arial" w:hAnsi="Arial" w:cs="Arial"/>
              </w:rPr>
              <w:t xml:space="preserve">istrimit të biznesit në </w:t>
            </w:r>
            <w:r w:rsidR="0043764F">
              <w:rPr>
                <w:rFonts w:ascii="Arial" w:hAnsi="Arial" w:cs="Arial"/>
              </w:rPr>
              <w:t>vendin e tij të themelimit</w:t>
            </w:r>
            <w:r w:rsidR="0043764F" w:rsidRPr="00E94237">
              <w:rPr>
                <w:rFonts w:ascii="Arial" w:hAnsi="Arial" w:cs="Arial"/>
              </w:rPr>
              <w:t xml:space="preserve"> (</w:t>
            </w:r>
            <w:r w:rsidR="0043764F">
              <w:rPr>
                <w:rFonts w:ascii="Arial" w:hAnsi="Arial" w:cs="Arial"/>
              </w:rPr>
              <w:t xml:space="preserve">edhe </w:t>
            </w:r>
            <w:r w:rsidR="0043764F" w:rsidRPr="00E94237">
              <w:rPr>
                <w:rFonts w:ascii="Arial" w:hAnsi="Arial" w:cs="Arial"/>
              </w:rPr>
              <w:t xml:space="preserve">për </w:t>
            </w:r>
            <w:r w:rsidR="0043764F" w:rsidRPr="00E94237">
              <w:rPr>
                <w:rFonts w:ascii="Arial" w:hAnsi="Arial" w:cs="Arial"/>
                <w:u w:val="single"/>
              </w:rPr>
              <w:t>çdonjërin</w:t>
            </w:r>
            <w:r w:rsidR="0043764F" w:rsidRPr="00E94237">
              <w:rPr>
                <w:rFonts w:ascii="Arial" w:hAnsi="Arial" w:cs="Arial"/>
              </w:rPr>
              <w:t xml:space="preserve"> prej partnerëve të konsorciumit nëse konkurojnë si konzorcium) me kodet e re</w:t>
            </w:r>
            <w:r w:rsidR="00960102">
              <w:rPr>
                <w:rFonts w:ascii="Arial" w:hAnsi="Arial" w:cs="Arial"/>
              </w:rPr>
              <w:t>gj</w:t>
            </w:r>
            <w:r w:rsidR="0043764F" w:rsidRPr="00E94237">
              <w:rPr>
                <w:rFonts w:ascii="Arial" w:hAnsi="Arial" w:cs="Arial"/>
              </w:rPr>
              <w:t xml:space="preserve">istrimit ekonomik që e lejojnë Operatorin Ekonomik të kryejë veprimtari </w:t>
            </w:r>
            <w:r w:rsidR="0043764F">
              <w:rPr>
                <w:rFonts w:ascii="Arial" w:hAnsi="Arial" w:cs="Arial"/>
              </w:rPr>
              <w:t>të hartimit të planeve rregullues të hollësishëm</w:t>
            </w:r>
            <w:r w:rsidR="0043764F" w:rsidRPr="00E94237">
              <w:rPr>
                <w:rFonts w:ascii="Arial" w:hAnsi="Arial" w:cs="Arial"/>
                <w:highlight w:val="yellow"/>
              </w:rPr>
              <w:t>-</w:t>
            </w:r>
            <w:r w:rsidR="0043764F" w:rsidRPr="00E94237">
              <w:rPr>
                <w:rFonts w:ascii="Arial" w:hAnsi="Arial" w:cs="Arial"/>
                <w:b/>
                <w:highlight w:val="yellow"/>
                <w:u w:val="single"/>
              </w:rPr>
              <w:t>K</w:t>
            </w:r>
            <w:r w:rsidR="0043764F" w:rsidRPr="00E94237">
              <w:rPr>
                <w:rFonts w:ascii="Arial" w:hAnsi="Arial" w:cs="Arial"/>
                <w:b/>
                <w:i/>
                <w:highlight w:val="yellow"/>
                <w:u w:val="single"/>
              </w:rPr>
              <w:t>opje</w:t>
            </w:r>
          </w:p>
          <w:p w:rsidR="00BC45F3" w:rsidRDefault="0043764F" w:rsidP="0043764F">
            <w:pPr>
              <w:rPr>
                <w:rFonts w:ascii="Arial" w:hAnsi="Arial" w:cs="Arial"/>
                <w:b/>
                <w:i/>
                <w:u w:val="single"/>
              </w:rPr>
            </w:pPr>
            <w:r w:rsidRPr="0043764F">
              <w:rPr>
                <w:sz w:val="24"/>
                <w:szCs w:val="24"/>
                <w:highlight w:val="lightGray"/>
              </w:rPr>
              <w:t>2.</w:t>
            </w:r>
            <w:r w:rsidR="00D42BB1">
              <w:rPr>
                <w:sz w:val="24"/>
                <w:szCs w:val="24"/>
              </w:rPr>
              <w:t xml:space="preserve">DËSHMIA 2: </w:t>
            </w:r>
            <w:r>
              <w:rPr>
                <w:rFonts w:ascii="Arial" w:hAnsi="Arial" w:cs="Arial"/>
                <w:b/>
                <w:u w:val="single"/>
              </w:rPr>
              <w:t>Çertifikata</w:t>
            </w:r>
            <w:r w:rsidRPr="00E94237">
              <w:rPr>
                <w:rFonts w:ascii="Arial" w:hAnsi="Arial" w:cs="Arial"/>
                <w:b/>
                <w:u w:val="single"/>
              </w:rPr>
              <w:t>me TVSH-së në Kosovë:</w:t>
            </w:r>
            <w:r w:rsidRPr="00E94237">
              <w:rPr>
                <w:rFonts w:ascii="Arial" w:hAnsi="Arial" w:cs="Arial"/>
              </w:rPr>
              <w:t>Operatori Ekonomik (</w:t>
            </w:r>
            <w:r>
              <w:rPr>
                <w:rFonts w:ascii="Arial" w:hAnsi="Arial" w:cs="Arial"/>
                <w:sz w:val="22"/>
                <w:szCs w:val="22"/>
              </w:rPr>
              <w:t>edhe</w:t>
            </w:r>
            <w:r w:rsidR="009601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237">
              <w:rPr>
                <w:rFonts w:ascii="Arial" w:hAnsi="Arial" w:cs="Arial"/>
                <w:u w:val="single"/>
              </w:rPr>
              <w:t>çdonjëri</w:t>
            </w:r>
            <w:r w:rsidRPr="00E94237">
              <w:rPr>
                <w:rFonts w:ascii="Arial" w:hAnsi="Arial" w:cs="Arial"/>
              </w:rPr>
              <w:t xml:space="preserve"> prej partnerëve të konsorciumit nëse konkurojnë si konzorcium) duhet të ofrojë çertifikatën e numrit të re</w:t>
            </w:r>
            <w:r w:rsidR="00960102">
              <w:rPr>
                <w:rFonts w:ascii="Arial" w:hAnsi="Arial" w:cs="Arial"/>
              </w:rPr>
              <w:t>gj</w:t>
            </w:r>
            <w:r w:rsidRPr="00E94237">
              <w:rPr>
                <w:rFonts w:ascii="Arial" w:hAnsi="Arial" w:cs="Arial"/>
              </w:rPr>
              <w:t xml:space="preserve">istrimit të TVSH-së në Kosovë.   </w:t>
            </w:r>
            <w:r w:rsidRPr="00E94237">
              <w:rPr>
                <w:rFonts w:ascii="Arial" w:hAnsi="Arial" w:cs="Arial"/>
                <w:b/>
                <w:i/>
                <w:highlight w:val="yellow"/>
                <w:u w:val="single"/>
              </w:rPr>
              <w:t>- Kopje.</w:t>
            </w:r>
          </w:p>
          <w:p w:rsidR="00D42BB1" w:rsidRDefault="00D42BB1" w:rsidP="0043764F">
            <w:pPr>
              <w:rPr>
                <w:rFonts w:ascii="Arial" w:hAnsi="Arial" w:cs="Arial"/>
                <w:b/>
                <w:i/>
                <w:u w:val="single"/>
              </w:rPr>
            </w:pPr>
          </w:p>
          <w:p w:rsidR="007D4F87" w:rsidRPr="00E94237" w:rsidRDefault="007D4F87" w:rsidP="007D4F87">
            <w:pPr>
              <w:rPr>
                <w:rFonts w:ascii="Arial" w:hAnsi="Arial" w:cs="Arial"/>
                <w:b/>
                <w:i/>
                <w:u w:val="single"/>
              </w:rPr>
            </w:pPr>
            <w:r w:rsidRPr="007D4F87">
              <w:rPr>
                <w:rFonts w:ascii="Arial" w:hAnsi="Arial" w:cs="Arial"/>
                <w:highlight w:val="lightGray"/>
              </w:rPr>
              <w:t>3.</w:t>
            </w:r>
            <w:r w:rsidRPr="00E94237">
              <w:rPr>
                <w:rFonts w:ascii="Arial" w:hAnsi="Arial" w:cs="Arial"/>
                <w:b/>
                <w:i/>
                <w:u w:val="single"/>
              </w:rPr>
              <w:t xml:space="preserve">Marrëveshja e Konsorciumit dhe Deklarata </w:t>
            </w:r>
            <w:r>
              <w:rPr>
                <w:rFonts w:ascii="Arial" w:hAnsi="Arial" w:cs="Arial"/>
                <w:b/>
                <w:i/>
                <w:u w:val="single"/>
              </w:rPr>
              <w:t>e obligimeve dhe përgjegjësive</w:t>
            </w:r>
            <w:r w:rsidRPr="00E94237">
              <w:rPr>
                <w:rFonts w:ascii="Arial" w:hAnsi="Arial" w:cs="Arial"/>
                <w:b/>
                <w:i/>
                <w:u w:val="single"/>
              </w:rPr>
              <w:t xml:space="preserve">: </w:t>
            </w:r>
          </w:p>
          <w:p w:rsidR="007D4F87" w:rsidRPr="00E94237" w:rsidRDefault="007D4F87" w:rsidP="007D4F87">
            <w:pPr>
              <w:ind w:left="720"/>
              <w:rPr>
                <w:rFonts w:ascii="Arial" w:hAnsi="Arial" w:cs="Arial"/>
              </w:rPr>
            </w:pPr>
            <w:r w:rsidRPr="00E94237">
              <w:rPr>
                <w:rFonts w:ascii="Arial" w:hAnsi="Arial" w:cs="Arial"/>
              </w:rPr>
              <w:t>Operatori Ekonomik duhet të sigurojë si n</w:t>
            </w:r>
            <w:r w:rsidR="00B02C9B">
              <w:rPr>
                <w:rFonts w:ascii="Arial" w:hAnsi="Arial" w:cs="Arial"/>
              </w:rPr>
              <w:t>ë</w:t>
            </w:r>
            <w:r w:rsidRPr="00E94237">
              <w:rPr>
                <w:rFonts w:ascii="Arial" w:hAnsi="Arial" w:cs="Arial"/>
              </w:rPr>
              <w:t xml:space="preserve"> vijim: </w:t>
            </w:r>
          </w:p>
          <w:p w:rsidR="007D4F87" w:rsidRPr="00E94237" w:rsidRDefault="007D4F87" w:rsidP="007D4F87">
            <w:pPr>
              <w:ind w:left="720"/>
              <w:rPr>
                <w:rFonts w:ascii="Arial" w:hAnsi="Arial" w:cs="Arial"/>
                <w:b/>
              </w:rPr>
            </w:pPr>
            <w:r w:rsidRPr="00E94237">
              <w:rPr>
                <w:rFonts w:ascii="Arial" w:hAnsi="Arial" w:cs="Arial"/>
              </w:rPr>
              <w:t xml:space="preserve">(i) </w:t>
            </w:r>
            <w:r w:rsidRPr="00E94237">
              <w:rPr>
                <w:rFonts w:ascii="Arial" w:hAnsi="Arial" w:cs="Arial"/>
                <w:b/>
                <w:i/>
                <w:u w:val="single"/>
              </w:rPr>
              <w:t>Marrëveshj</w:t>
            </w:r>
            <w:r>
              <w:rPr>
                <w:rFonts w:ascii="Arial" w:hAnsi="Arial" w:cs="Arial"/>
                <w:b/>
                <w:i/>
                <w:u w:val="single"/>
              </w:rPr>
              <w:t>en</w:t>
            </w:r>
            <w:r w:rsidRPr="00E94237">
              <w:rPr>
                <w:rFonts w:ascii="Arial" w:hAnsi="Arial" w:cs="Arial"/>
                <w:b/>
                <w:i/>
                <w:u w:val="single"/>
              </w:rPr>
              <w:t xml:space="preserve"> e Konsorciumit</w:t>
            </w:r>
            <w:r w:rsidRPr="00E94237">
              <w:rPr>
                <w:rFonts w:ascii="Arial" w:hAnsi="Arial" w:cs="Arial"/>
              </w:rPr>
              <w:t xml:space="preserve"> të </w:t>
            </w:r>
            <w:r>
              <w:rPr>
                <w:rFonts w:ascii="Arial" w:hAnsi="Arial" w:cs="Arial"/>
              </w:rPr>
              <w:t xml:space="preserve">nënshkruar dhe të </w:t>
            </w:r>
            <w:r w:rsidRPr="00E94237">
              <w:rPr>
                <w:rFonts w:ascii="Arial" w:hAnsi="Arial" w:cs="Arial"/>
              </w:rPr>
              <w:t xml:space="preserve">vulosur duke </w:t>
            </w:r>
            <w:r w:rsidRPr="00E94237">
              <w:rPr>
                <w:rFonts w:ascii="Arial" w:hAnsi="Arial" w:cs="Arial"/>
                <w:u w:val="single"/>
              </w:rPr>
              <w:t>specifikuar dhe autorizuar partnerin (udhëheqës), rolet dhe përgjegjësitë e operatorëve ekonomik të tjerë</w:t>
            </w:r>
            <w:r w:rsidRPr="00E94237">
              <w:rPr>
                <w:rFonts w:ascii="Arial" w:hAnsi="Arial" w:cs="Arial"/>
              </w:rPr>
              <w:t xml:space="preserve"> ndaj</w:t>
            </w:r>
            <w:r>
              <w:rPr>
                <w:rFonts w:ascii="Arial" w:hAnsi="Arial" w:cs="Arial"/>
              </w:rPr>
              <w:t xml:space="preserve"> njëri-tjetrit</w:t>
            </w:r>
            <w:r w:rsidRPr="00E94237">
              <w:rPr>
                <w:rFonts w:ascii="Arial" w:hAnsi="Arial" w:cs="Arial"/>
              </w:rPr>
              <w:t xml:space="preserve"> si dhe në drejtim të Operatorit Ekonomik kryesor, dhe t’a autorizojë Operatorin Ekonomik kryesor (udhëheqësin) për t’i nënshkruar të gjitha dokumentet që kanë të bëjnë me këtë tender dhe kontratë.</w:t>
            </w:r>
            <w:r w:rsidRPr="00E94237">
              <w:rPr>
                <w:rFonts w:ascii="Arial" w:hAnsi="Arial" w:cs="Arial"/>
                <w:b/>
                <w:highlight w:val="yellow"/>
              </w:rPr>
              <w:t>- Origjinal.</w:t>
            </w:r>
          </w:p>
          <w:p w:rsidR="007D4F87" w:rsidRDefault="007D4F87" w:rsidP="007D4F87">
            <w:pPr>
              <w:ind w:left="720"/>
              <w:rPr>
                <w:rFonts w:ascii="Arial" w:hAnsi="Arial" w:cs="Arial"/>
                <w:color w:val="FF0000"/>
              </w:rPr>
            </w:pPr>
            <w:r w:rsidRPr="00E94237">
              <w:rPr>
                <w:rFonts w:ascii="Arial" w:hAnsi="Arial" w:cs="Arial"/>
              </w:rPr>
              <w:lastRenderedPageBreak/>
              <w:t xml:space="preserve">(ii) </w:t>
            </w:r>
            <w:r w:rsidRPr="00E94237">
              <w:rPr>
                <w:rFonts w:ascii="Arial" w:hAnsi="Arial" w:cs="Arial"/>
                <w:b/>
                <w:u w:val="single"/>
              </w:rPr>
              <w:t xml:space="preserve">Deklarata </w:t>
            </w:r>
            <w:r>
              <w:rPr>
                <w:rFonts w:ascii="Arial" w:hAnsi="Arial" w:cs="Arial"/>
                <w:b/>
                <w:u w:val="single"/>
              </w:rPr>
              <w:t xml:space="preserve">e obligimeve dhe përgjegjësive </w:t>
            </w:r>
            <w:r w:rsidRPr="00E94237">
              <w:rPr>
                <w:rFonts w:ascii="Arial" w:hAnsi="Arial" w:cs="Arial"/>
              </w:rPr>
              <w:t xml:space="preserve">e nënshkruar dhe e vulosur </w:t>
            </w:r>
            <w:r w:rsidRPr="00E94237">
              <w:rPr>
                <w:rFonts w:ascii="Arial" w:hAnsi="Arial" w:cs="Arial"/>
                <w:u w:val="single"/>
              </w:rPr>
              <w:t>nga çdo partner i konsorciumit</w:t>
            </w:r>
            <w:r w:rsidRPr="00E94237">
              <w:rPr>
                <w:rFonts w:ascii="Arial" w:hAnsi="Arial" w:cs="Arial"/>
              </w:rPr>
              <w:t xml:space="preserve"> duke deklaruar se të gjithë partnerët e konsorciumit janë përgjegjës ndaj Autoritetit Kontraktues, si individualisht ashtu edhe kolektivisht gjatë përmbushjes së detyrimeve të tyre ligjore të kontratës. </w:t>
            </w:r>
            <w:r w:rsidRPr="00E94237">
              <w:rPr>
                <w:rFonts w:ascii="Arial" w:hAnsi="Arial" w:cs="Arial"/>
                <w:b/>
                <w:highlight w:val="yellow"/>
                <w:u w:val="single"/>
              </w:rPr>
              <w:t>- Origjinal</w:t>
            </w:r>
            <w:r w:rsidRPr="00826C0E">
              <w:rPr>
                <w:rFonts w:ascii="Arial" w:hAnsi="Arial" w:cs="Arial"/>
                <w:color w:val="FF0000"/>
              </w:rPr>
              <w:t>.</w:t>
            </w:r>
          </w:p>
          <w:p w:rsidR="007D4F87" w:rsidRPr="00D42BB1" w:rsidRDefault="007D4F87" w:rsidP="00D42BB1">
            <w:pPr>
              <w:ind w:left="720"/>
              <w:rPr>
                <w:rFonts w:ascii="Arial" w:hAnsi="Arial" w:cs="Arial"/>
                <w:b/>
                <w:u w:val="single"/>
              </w:rPr>
            </w:pPr>
            <w:r w:rsidRPr="00147A76">
              <w:rPr>
                <w:rFonts w:ascii="Arial" w:hAnsi="Arial" w:cs="Arial"/>
              </w:rPr>
              <w:t xml:space="preserve">(iii) </w:t>
            </w:r>
            <w:r w:rsidRPr="00147A76">
              <w:rPr>
                <w:rFonts w:ascii="Arial" w:hAnsi="Arial" w:cs="Arial"/>
                <w:b/>
                <w:u w:val="single"/>
              </w:rPr>
              <w:t xml:space="preserve">Deklarata e mospjesëmarrjes në këtë tender si pjesë e një grupi tjetër </w:t>
            </w:r>
            <w:r w:rsidRPr="00147A76">
              <w:rPr>
                <w:rFonts w:ascii="Arial" w:hAnsi="Arial" w:cs="Arial"/>
              </w:rPr>
              <w:t xml:space="preserve">e nënshkruar dhe e vulosur </w:t>
            </w:r>
            <w:r w:rsidRPr="00147A76">
              <w:rPr>
                <w:rFonts w:ascii="Arial" w:hAnsi="Arial" w:cs="Arial"/>
                <w:u w:val="single"/>
              </w:rPr>
              <w:t>nga çdo partner i konsorciumit</w:t>
            </w:r>
            <w:r w:rsidRPr="00147A76">
              <w:rPr>
                <w:rFonts w:ascii="Arial" w:hAnsi="Arial" w:cs="Arial"/>
              </w:rPr>
              <w:t xml:space="preserve"> duke deklaruar se partneri si pjesë e një konzorciumi nuk merr pjesë në këtë tender si pjesë e ndonjë konzorciumi tjetër. </w:t>
            </w:r>
            <w:r>
              <w:rPr>
                <w:rFonts w:ascii="Arial" w:hAnsi="Arial" w:cs="Arial"/>
                <w:b/>
                <w:highlight w:val="yellow"/>
                <w:u w:val="single"/>
              </w:rPr>
              <w:t>–</w:t>
            </w:r>
            <w:r w:rsidRPr="00147A76">
              <w:rPr>
                <w:rFonts w:ascii="Arial" w:hAnsi="Arial" w:cs="Arial"/>
                <w:b/>
                <w:highlight w:val="yellow"/>
                <w:u w:val="single"/>
              </w:rPr>
              <w:t xml:space="preserve"> Origjinal</w:t>
            </w:r>
          </w:p>
        </w:tc>
      </w:tr>
      <w:tr w:rsidR="00BC45F3" w:rsidRPr="00207375" w:rsidTr="005A294E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3" w:rsidRPr="00207375" w:rsidRDefault="00BC45F3" w:rsidP="005A294E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lastRenderedPageBreak/>
              <w:t xml:space="preserve">III.1.3) </w:t>
            </w:r>
            <w:r w:rsidR="004973D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BC45F3" w:rsidRPr="00AC0537" w:rsidRDefault="00BC45F3" w:rsidP="005A294E">
            <w:pPr>
              <w:rPr>
                <w:bCs/>
                <w:sz w:val="24"/>
                <w:szCs w:val="24"/>
                <w:highlight w:val="lightGray"/>
              </w:rPr>
            </w:pPr>
            <w:r w:rsidRPr="00AC0537">
              <w:rPr>
                <w:bCs/>
                <w:sz w:val="24"/>
                <w:szCs w:val="24"/>
                <w:highlight w:val="lightGray"/>
              </w:rPr>
              <w:t>1.</w:t>
            </w:r>
            <w:r w:rsidR="00AA1D3F" w:rsidRPr="008E01F5">
              <w:rPr>
                <w:rFonts w:ascii="Arial" w:hAnsi="Arial" w:cs="Arial"/>
                <w:bCs/>
              </w:rPr>
              <w:t xml:space="preserve"> </w:t>
            </w:r>
            <w:r w:rsidR="00D42BB1">
              <w:rPr>
                <w:rFonts w:ascii="Arial" w:hAnsi="Arial" w:cs="Arial"/>
                <w:bCs/>
              </w:rPr>
              <w:t xml:space="preserve">KËRKESA 1: </w:t>
            </w:r>
            <w:r w:rsidR="00AA1D3F" w:rsidRPr="008E01F5">
              <w:rPr>
                <w:rFonts w:ascii="Arial" w:hAnsi="Arial" w:cs="Arial"/>
                <w:bCs/>
              </w:rPr>
              <w:t xml:space="preserve">Operatori Ekonomik (ose konsorciumi në tërësi, në qoftë se aplikon si një konsorcium), duhet të ketë </w:t>
            </w:r>
            <w:r w:rsidR="00AA1D3F" w:rsidRPr="008E01F5">
              <w:rPr>
                <w:rFonts w:ascii="Arial" w:hAnsi="Arial" w:cs="Arial"/>
                <w:bCs/>
                <w:u w:val="single"/>
              </w:rPr>
              <w:t xml:space="preserve">një qarkullim financiar me një vlerë të përgjithshme </w:t>
            </w:r>
            <w:r w:rsidR="00AA1D3F" w:rsidRPr="008E01F5">
              <w:rPr>
                <w:rFonts w:ascii="Arial" w:hAnsi="Arial" w:cs="Arial"/>
                <w:bCs/>
              </w:rPr>
              <w:t xml:space="preserve">prej </w:t>
            </w:r>
            <w:r w:rsidR="00AA1D3F" w:rsidRPr="008E01F5">
              <w:rPr>
                <w:rFonts w:ascii="Arial" w:hAnsi="Arial" w:cs="Arial"/>
                <w:b/>
                <w:bCs/>
                <w:u w:val="single"/>
              </w:rPr>
              <w:t>së paku 100'000.00 EUR , për tre vitet e fundit</w:t>
            </w:r>
            <w:r w:rsidR="00AA1D3F">
              <w:rPr>
                <w:rFonts w:ascii="Arial" w:hAnsi="Arial" w:cs="Arial"/>
                <w:bCs/>
              </w:rPr>
              <w:t>(2012, 2013 dhe 2014)</w:t>
            </w:r>
            <w:r w:rsidR="00AA1D3F" w:rsidRPr="008E01F5">
              <w:rPr>
                <w:rFonts w:ascii="Arial" w:hAnsi="Arial" w:cs="Arial"/>
                <w:b/>
                <w:bCs/>
                <w:u w:val="single"/>
              </w:rPr>
              <w:t>.</w:t>
            </w:r>
          </w:p>
          <w:p w:rsidR="00BC45F3" w:rsidRPr="00207375" w:rsidRDefault="00BC45F3" w:rsidP="005A294E">
            <w:pPr>
              <w:rPr>
                <w:sz w:val="24"/>
                <w:szCs w:val="24"/>
              </w:rPr>
            </w:pPr>
          </w:p>
          <w:p w:rsidR="004973D6" w:rsidRPr="00207375" w:rsidRDefault="00AA1D3F" w:rsidP="004973D6">
            <w:pPr>
              <w:rPr>
                <w:i/>
                <w:sz w:val="24"/>
                <w:szCs w:val="24"/>
              </w:rPr>
            </w:pPr>
            <w:r w:rsidRPr="009E5B54">
              <w:rPr>
                <w:b/>
                <w:i/>
                <w:sz w:val="24"/>
                <w:szCs w:val="24"/>
              </w:rPr>
              <w:t>Dëshmia e kërkuar dokumentare:</w:t>
            </w:r>
          </w:p>
          <w:p w:rsidR="00BC45F3" w:rsidRPr="00D839F1" w:rsidRDefault="00BC45F3" w:rsidP="005A294E">
            <w:pPr>
              <w:rPr>
                <w:sz w:val="24"/>
                <w:szCs w:val="24"/>
                <w:highlight w:val="lightGray"/>
              </w:rPr>
            </w:pPr>
            <w:r w:rsidRPr="00AC0537">
              <w:rPr>
                <w:sz w:val="24"/>
                <w:szCs w:val="24"/>
                <w:highlight w:val="lightGray"/>
              </w:rPr>
              <w:t>1.</w:t>
            </w:r>
            <w:r w:rsidR="00AA1D3F">
              <w:rPr>
                <w:rFonts w:ascii="Arial" w:hAnsi="Arial" w:cs="Arial"/>
                <w:bCs/>
              </w:rPr>
              <w:t xml:space="preserve"> </w:t>
            </w:r>
            <w:r w:rsidR="00D42BB1">
              <w:rPr>
                <w:rFonts w:ascii="Arial" w:hAnsi="Arial" w:cs="Arial"/>
                <w:bCs/>
              </w:rPr>
              <w:t xml:space="preserve">DËSHMIA 1: </w:t>
            </w:r>
            <w:r w:rsidR="00AA1D3F">
              <w:rPr>
                <w:rFonts w:ascii="Arial" w:hAnsi="Arial" w:cs="Arial"/>
                <w:bCs/>
              </w:rPr>
              <w:t>Dëshmitë</w:t>
            </w:r>
            <w:r w:rsidR="00AA1D3F" w:rsidRPr="008E01F5">
              <w:rPr>
                <w:rFonts w:ascii="Arial" w:hAnsi="Arial" w:cs="Arial"/>
                <w:bCs/>
              </w:rPr>
              <w:t xml:space="preserve"> bankare apo raportet e auditimit të kryera të cilat dëshmojnë se qarkullimi bankar i kërkuar për periudhën e tri viteve të fundit </w:t>
            </w:r>
            <w:r w:rsidR="00FC0EBB">
              <w:rPr>
                <w:rFonts w:ascii="Arial" w:hAnsi="Arial" w:cs="Arial"/>
                <w:bCs/>
              </w:rPr>
              <w:t xml:space="preserve">(2012, 2013 dhe 2014) </w:t>
            </w:r>
            <w:r w:rsidR="00AA1D3F" w:rsidRPr="008E01F5">
              <w:rPr>
                <w:rFonts w:ascii="Arial" w:hAnsi="Arial" w:cs="Arial"/>
                <w:bCs/>
              </w:rPr>
              <w:t>është i plotësuar sipas kërkesës.</w:t>
            </w:r>
            <w:r w:rsidR="00B262CB">
              <w:rPr>
                <w:rFonts w:ascii="Arial" w:hAnsi="Arial" w:cs="Arial"/>
                <w:bCs/>
              </w:rPr>
              <w:t>-</w:t>
            </w:r>
            <w:r w:rsidR="00AA1D3F" w:rsidRPr="0032387D">
              <w:rPr>
                <w:rFonts w:ascii="Arial" w:hAnsi="Arial" w:cs="Arial"/>
                <w:b/>
                <w:bCs/>
                <w:highlight w:val="yellow"/>
              </w:rPr>
              <w:t>kopje</w:t>
            </w:r>
          </w:p>
        </w:tc>
      </w:tr>
      <w:tr w:rsidR="00BC45F3" w:rsidRPr="00207375" w:rsidTr="005A294E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3" w:rsidRDefault="00BC45F3" w:rsidP="005A294E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 xml:space="preserve">III.1.4) </w:t>
            </w:r>
            <w:r w:rsidR="004973D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BC45F3" w:rsidRPr="00AC0537" w:rsidRDefault="00BC45F3" w:rsidP="005A294E">
            <w:pPr>
              <w:rPr>
                <w:bCs/>
                <w:sz w:val="24"/>
                <w:szCs w:val="24"/>
                <w:highlight w:val="lightGray"/>
              </w:rPr>
            </w:pPr>
            <w:r w:rsidRPr="00AC0537">
              <w:rPr>
                <w:bCs/>
                <w:sz w:val="24"/>
                <w:szCs w:val="24"/>
                <w:highlight w:val="lightGray"/>
              </w:rPr>
              <w:t>1.</w:t>
            </w:r>
            <w:r w:rsidR="005502D1">
              <w:rPr>
                <w:bCs/>
                <w:sz w:val="24"/>
                <w:szCs w:val="24"/>
              </w:rPr>
              <w:t xml:space="preserve">KËRKESA 1: </w:t>
            </w:r>
            <w:r w:rsidR="00996A80" w:rsidRPr="00B6108D">
              <w:rPr>
                <w:rFonts w:ascii="Arial" w:hAnsi="Arial" w:cs="Arial"/>
                <w:bCs/>
                <w:u w:val="single"/>
              </w:rPr>
              <w:t xml:space="preserve">Operatori Ekonomik </w:t>
            </w:r>
            <w:r w:rsidR="00996A80" w:rsidRPr="00B6108D">
              <w:rPr>
                <w:rFonts w:ascii="Arial" w:hAnsi="Arial" w:cs="Arial"/>
                <w:bCs/>
              </w:rPr>
              <w:t xml:space="preserve">(ose konsorciumi në tërësi, në qoftë se aplikon si një konsorcium) duhet të ketë </w:t>
            </w:r>
            <w:r w:rsidR="00996A80" w:rsidRPr="00B6108D">
              <w:rPr>
                <w:rFonts w:ascii="Arial" w:hAnsi="Arial" w:cs="Arial"/>
                <w:b/>
                <w:bCs/>
              </w:rPr>
              <w:t>të paktëndy (2)– referenca të shoqëruara me listë të kontratave të realizuara</w:t>
            </w:r>
            <w:r w:rsidR="00996A80" w:rsidRPr="00B6108D">
              <w:rPr>
                <w:rFonts w:ascii="Arial" w:hAnsi="Arial" w:cs="Arial"/>
                <w:bCs/>
              </w:rPr>
              <w:t xml:space="preserve"> për </w:t>
            </w:r>
            <w:r w:rsidR="00996A80" w:rsidRPr="00B6108D">
              <w:rPr>
                <w:rFonts w:ascii="Arial" w:hAnsi="Arial" w:cs="Arial"/>
                <w:b/>
                <w:i/>
              </w:rPr>
              <w:t>hartimin e planeve rregulluese dhe zhvillimore urbane</w:t>
            </w:r>
            <w:r w:rsidR="00996A80" w:rsidRPr="00B6108D">
              <w:rPr>
                <w:rFonts w:ascii="Arial" w:hAnsi="Arial" w:cs="Arial"/>
                <w:bCs/>
              </w:rPr>
              <w:t xml:space="preserve"> brenda tri viteve të fundit</w:t>
            </w:r>
            <w:r w:rsidR="00996A80">
              <w:rPr>
                <w:rFonts w:ascii="Arial" w:hAnsi="Arial" w:cs="Arial"/>
                <w:bCs/>
              </w:rPr>
              <w:t xml:space="preserve"> (2012, 2013 dhe 2014).</w:t>
            </w:r>
          </w:p>
          <w:p w:rsidR="00996A80" w:rsidRPr="0094402E" w:rsidRDefault="00BC45F3" w:rsidP="00996A80">
            <w:r w:rsidRPr="00996A80">
              <w:rPr>
                <w:bCs/>
                <w:highlight w:val="lightGray"/>
              </w:rPr>
              <w:t>2.</w:t>
            </w:r>
            <w:r w:rsidR="005502D1">
              <w:rPr>
                <w:bCs/>
              </w:rPr>
              <w:t xml:space="preserve">KËRKESA 2: </w:t>
            </w:r>
            <w:r w:rsidR="00996A80" w:rsidRPr="00996A80">
              <w:rPr>
                <w:b/>
                <w:i/>
              </w:rPr>
              <w:t>PËRGATITJA SHKOLLORE DHE SPECIFIKAT E STAFIT PROFESIONAL</w:t>
            </w:r>
          </w:p>
          <w:p w:rsidR="00996A80" w:rsidRPr="008B1B45" w:rsidRDefault="00996A80" w:rsidP="00996A80">
            <w:pPr>
              <w:jc w:val="center"/>
              <w:rPr>
                <w:sz w:val="10"/>
                <w:szCs w:val="10"/>
              </w:rPr>
            </w:pPr>
          </w:p>
          <w:p w:rsidR="00996A80" w:rsidRPr="008B1B45" w:rsidRDefault="00996A80" w:rsidP="00996A80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1B45">
              <w:rPr>
                <w:rFonts w:ascii="Times New Roman" w:hAnsi="Times New Roman"/>
                <w:sz w:val="20"/>
                <w:szCs w:val="20"/>
              </w:rPr>
              <w:t>MENAXHERI I PROJEKTIT me 5 vite përvojë, caktohet me shkresë</w:t>
            </w:r>
          </w:p>
          <w:p w:rsidR="00996A80" w:rsidRPr="008B1B45" w:rsidRDefault="00996A80" w:rsidP="00996A80">
            <w:pPr>
              <w:ind w:left="720"/>
            </w:pPr>
            <w:r w:rsidRPr="008B1B45">
              <w:t>Inxhinier i Arkitekturës-</w:t>
            </w:r>
            <w:r w:rsidRPr="008B1B45">
              <w:rPr>
                <w:b/>
                <w:i/>
              </w:rPr>
              <w:t>5 vite ose master</w:t>
            </w:r>
          </w:p>
          <w:p w:rsidR="00996A80" w:rsidRPr="008B1B45" w:rsidRDefault="00996A80" w:rsidP="00996A80">
            <w:pPr>
              <w:ind w:left="720"/>
              <w:rPr>
                <w:sz w:val="10"/>
                <w:szCs w:val="10"/>
              </w:rPr>
            </w:pPr>
          </w:p>
          <w:p w:rsidR="00996A80" w:rsidRPr="008B1B45" w:rsidRDefault="00996A80" w:rsidP="00996A80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1B45">
              <w:rPr>
                <w:rFonts w:ascii="Times New Roman" w:hAnsi="Times New Roman"/>
                <w:sz w:val="20"/>
                <w:szCs w:val="20"/>
              </w:rPr>
              <w:t>STAFI TJETËR PROFESIONAL</w:t>
            </w:r>
          </w:p>
          <w:p w:rsidR="00996A80" w:rsidRPr="008B1B45" w:rsidRDefault="00996A80" w:rsidP="00996A80">
            <w:pPr>
              <w:ind w:left="720"/>
              <w:rPr>
                <w:sz w:val="10"/>
                <w:szCs w:val="10"/>
              </w:rPr>
            </w:pPr>
          </w:p>
          <w:p w:rsidR="00996A80" w:rsidRPr="008B1B45" w:rsidRDefault="00996A80" w:rsidP="007C69E2">
            <w:pPr>
              <w:numPr>
                <w:ilvl w:val="0"/>
                <w:numId w:val="7"/>
              </w:numPr>
              <w:ind w:hanging="260"/>
            </w:pPr>
            <w:r w:rsidRPr="008B1B45">
              <w:t>INXHINIER I ARKITEKTURËS me 3 vite përvojë,</w:t>
            </w:r>
          </w:p>
          <w:p w:rsidR="00996A80" w:rsidRPr="008B1B45" w:rsidRDefault="00996A80" w:rsidP="00996A80">
            <w:pPr>
              <w:ind w:left="720"/>
            </w:pPr>
            <w:r w:rsidRPr="008B1B45">
              <w:t xml:space="preserve">Inxhinier i Arkitekturës- </w:t>
            </w:r>
            <w:r w:rsidRPr="008B1B45">
              <w:rPr>
                <w:b/>
                <w:i/>
              </w:rPr>
              <w:t>5 vite ose master</w:t>
            </w:r>
          </w:p>
          <w:p w:rsidR="00996A80" w:rsidRPr="008B1B45" w:rsidRDefault="00996A80" w:rsidP="00996A80">
            <w:pPr>
              <w:numPr>
                <w:ilvl w:val="0"/>
                <w:numId w:val="7"/>
              </w:numPr>
              <w:ind w:hanging="234"/>
            </w:pPr>
            <w:r w:rsidRPr="008B1B45">
              <w:t>INXHINIER I NDËRTIMTARISË-KONSTRUKTIV me 3 vite përvojë,</w:t>
            </w:r>
          </w:p>
          <w:p w:rsidR="00996A80" w:rsidRPr="008B1B45" w:rsidRDefault="00996A80" w:rsidP="00996A80">
            <w:pPr>
              <w:ind w:left="720"/>
            </w:pPr>
            <w:r w:rsidRPr="008B1B45">
              <w:t>Inxhinier i Ndërtimtarisë-konstruktiv -</w:t>
            </w:r>
            <w:r w:rsidRPr="008B1B45">
              <w:rPr>
                <w:b/>
                <w:i/>
              </w:rPr>
              <w:t>5 vite ose master</w:t>
            </w:r>
          </w:p>
          <w:p w:rsidR="00996A80" w:rsidRPr="008B1B45" w:rsidRDefault="00996A80" w:rsidP="00996A80">
            <w:pPr>
              <w:numPr>
                <w:ilvl w:val="0"/>
                <w:numId w:val="7"/>
              </w:numPr>
              <w:ind w:hanging="234"/>
            </w:pPr>
            <w:r w:rsidRPr="008B1B45">
              <w:t>INXHINIER I NDËRTIMTARISË-HIDRO me 3 vite përvojë,</w:t>
            </w:r>
          </w:p>
          <w:p w:rsidR="00996A80" w:rsidRPr="008B1B45" w:rsidRDefault="00996A80" w:rsidP="00996A80">
            <w:pPr>
              <w:ind w:left="720"/>
            </w:pPr>
            <w:r w:rsidRPr="008B1B45">
              <w:t>Inxhinier i Ndërtimtarisë-hidro -</w:t>
            </w:r>
            <w:r w:rsidRPr="008B1B45">
              <w:rPr>
                <w:b/>
                <w:i/>
              </w:rPr>
              <w:t>5 vite ose master</w:t>
            </w:r>
          </w:p>
          <w:p w:rsidR="00996A80" w:rsidRPr="008B1B45" w:rsidRDefault="00996A80" w:rsidP="00996A80">
            <w:pPr>
              <w:numPr>
                <w:ilvl w:val="0"/>
                <w:numId w:val="7"/>
              </w:numPr>
              <w:ind w:hanging="234"/>
            </w:pPr>
            <w:r w:rsidRPr="008B1B45">
              <w:t>INXHINIER I ELEKTROTEKNIKËS me 3 vite përvojë,</w:t>
            </w:r>
          </w:p>
          <w:p w:rsidR="00996A80" w:rsidRPr="008B1B45" w:rsidRDefault="00996A80" w:rsidP="00996A80">
            <w:pPr>
              <w:ind w:left="720"/>
            </w:pPr>
            <w:r w:rsidRPr="008B1B45">
              <w:t xml:space="preserve">Inxhinier i Elektroteknikës- </w:t>
            </w:r>
            <w:r w:rsidRPr="008B1B45">
              <w:rPr>
                <w:b/>
                <w:i/>
              </w:rPr>
              <w:t>5 vite ose master</w:t>
            </w:r>
          </w:p>
          <w:p w:rsidR="00996A80" w:rsidRPr="008B1B45" w:rsidRDefault="00996A80" w:rsidP="007C69E2">
            <w:pPr>
              <w:numPr>
                <w:ilvl w:val="0"/>
                <w:numId w:val="7"/>
              </w:numPr>
              <w:ind w:hanging="260"/>
            </w:pPr>
            <w:r w:rsidRPr="008B1B45">
              <w:t>INXHINIER I MAKINERISË me 3 vite përvojë,</w:t>
            </w:r>
          </w:p>
          <w:p w:rsidR="00996A80" w:rsidRPr="008B1B45" w:rsidRDefault="00996A80" w:rsidP="00996A80">
            <w:pPr>
              <w:ind w:left="720"/>
              <w:rPr>
                <w:b/>
                <w:i/>
              </w:rPr>
            </w:pPr>
            <w:r w:rsidRPr="008B1B45">
              <w:t>Inxhinier i Makinerisë -</w:t>
            </w:r>
            <w:r w:rsidRPr="008B1B45">
              <w:rPr>
                <w:b/>
                <w:i/>
              </w:rPr>
              <w:t>5 vite ose master</w:t>
            </w:r>
          </w:p>
          <w:p w:rsidR="00996A80" w:rsidRPr="008B1B45" w:rsidRDefault="00996A80" w:rsidP="007C69E2">
            <w:pPr>
              <w:numPr>
                <w:ilvl w:val="0"/>
                <w:numId w:val="7"/>
              </w:numPr>
              <w:ind w:hanging="260"/>
            </w:pPr>
            <w:r w:rsidRPr="008B1B45">
              <w:t>INXHINIER I GJEODEZISË me 3 vite përvojë,</w:t>
            </w:r>
          </w:p>
          <w:p w:rsidR="00BC45F3" w:rsidRPr="00AC0537" w:rsidRDefault="00996A80" w:rsidP="007C69E2">
            <w:pPr>
              <w:ind w:left="280" w:hanging="100"/>
              <w:rPr>
                <w:bCs/>
                <w:sz w:val="24"/>
                <w:szCs w:val="24"/>
                <w:highlight w:val="lightGray"/>
              </w:rPr>
            </w:pPr>
            <w:r w:rsidRPr="008B1B45">
              <w:t xml:space="preserve">           Inxhinier i Gjeodezisë -</w:t>
            </w:r>
            <w:r w:rsidRPr="008B1B45">
              <w:rPr>
                <w:b/>
                <w:i/>
              </w:rPr>
              <w:t>5 vite ose master</w:t>
            </w:r>
          </w:p>
          <w:p w:rsidR="00D42BB1" w:rsidRPr="00207375" w:rsidRDefault="00D86178" w:rsidP="005A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Afatin e kryerjes së punëve ( dinamika për kryerjen e punëve) të planit rregullues</w:t>
            </w:r>
          </w:p>
          <w:p w:rsidR="004973D6" w:rsidRPr="00207375" w:rsidRDefault="004973D6" w:rsidP="004973D6">
            <w:pPr>
              <w:rPr>
                <w:i/>
                <w:sz w:val="24"/>
                <w:szCs w:val="24"/>
              </w:rPr>
            </w:pPr>
            <w:r w:rsidRPr="006017ED">
              <w:rPr>
                <w:b/>
                <w:i/>
                <w:sz w:val="24"/>
                <w:szCs w:val="24"/>
              </w:rPr>
              <w:t>Dëshmia e kërkuar dokumentare</w:t>
            </w:r>
            <w:r w:rsidR="006017ED">
              <w:rPr>
                <w:b/>
                <w:i/>
                <w:sz w:val="24"/>
                <w:szCs w:val="24"/>
              </w:rPr>
              <w:t>:</w:t>
            </w:r>
          </w:p>
          <w:p w:rsidR="00BC45F3" w:rsidRPr="00AC0537" w:rsidRDefault="00BC45F3" w:rsidP="005A294E">
            <w:pPr>
              <w:rPr>
                <w:sz w:val="24"/>
                <w:szCs w:val="24"/>
                <w:highlight w:val="lightGray"/>
              </w:rPr>
            </w:pPr>
            <w:r w:rsidRPr="00DC6625">
              <w:rPr>
                <w:sz w:val="24"/>
                <w:szCs w:val="24"/>
                <w:highlight w:val="lightGray"/>
              </w:rPr>
              <w:t>1.</w:t>
            </w:r>
            <w:r w:rsidR="005502D1">
              <w:rPr>
                <w:sz w:val="24"/>
                <w:szCs w:val="24"/>
              </w:rPr>
              <w:t xml:space="preserve">DËSHMIA 1: </w:t>
            </w:r>
            <w:r w:rsidR="0013715F">
              <w:rPr>
                <w:rFonts w:ascii="Arial" w:hAnsi="Arial" w:cs="Arial"/>
                <w:bCs/>
                <w:u w:val="single"/>
              </w:rPr>
              <w:t xml:space="preserve">Referencat (minimum 2 referenca) të shoqëruar me </w:t>
            </w:r>
            <w:r w:rsidR="0013715F" w:rsidRPr="004A7EEF">
              <w:rPr>
                <w:rFonts w:ascii="Arial" w:hAnsi="Arial" w:cs="Arial"/>
                <w:b/>
                <w:bCs/>
              </w:rPr>
              <w:t>me list</w:t>
            </w:r>
            <w:r w:rsidR="0013715F">
              <w:rPr>
                <w:rFonts w:ascii="Arial" w:hAnsi="Arial" w:cs="Arial"/>
                <w:b/>
                <w:bCs/>
              </w:rPr>
              <w:t>ë</w:t>
            </w:r>
            <w:r w:rsidR="0013715F" w:rsidRPr="004A7EEF">
              <w:rPr>
                <w:rFonts w:ascii="Arial" w:hAnsi="Arial" w:cs="Arial"/>
                <w:b/>
                <w:bCs/>
              </w:rPr>
              <w:t xml:space="preserve"> të kontratave të realizuara </w:t>
            </w:r>
            <w:r w:rsidR="0013715F" w:rsidRPr="004A7EEF">
              <w:rPr>
                <w:rFonts w:ascii="Arial" w:hAnsi="Arial" w:cs="Arial"/>
                <w:bCs/>
              </w:rPr>
              <w:t xml:space="preserve"> për </w:t>
            </w:r>
            <w:r w:rsidR="0013715F" w:rsidRPr="004A7EEF">
              <w:rPr>
                <w:rFonts w:ascii="Arial" w:hAnsi="Arial" w:cs="Arial"/>
                <w:b/>
                <w:i/>
              </w:rPr>
              <w:t>hartimin e planeve rregulluese dhe zhvillimore urbane</w:t>
            </w:r>
            <w:r w:rsidR="0013715F" w:rsidRPr="004A7EEF">
              <w:rPr>
                <w:rFonts w:ascii="Arial" w:hAnsi="Arial" w:cs="Arial"/>
                <w:bCs/>
              </w:rPr>
              <w:t xml:space="preserve"> brenda tri viteve të fundit</w:t>
            </w:r>
            <w:r w:rsidR="008C3C0C">
              <w:rPr>
                <w:rFonts w:ascii="Arial" w:hAnsi="Arial" w:cs="Arial"/>
                <w:bCs/>
              </w:rPr>
              <w:t xml:space="preserve"> (2012, 2013 dhe 2014)</w:t>
            </w:r>
            <w:r w:rsidR="0013715F" w:rsidRPr="004A7EEF">
              <w:rPr>
                <w:rFonts w:ascii="Arial" w:hAnsi="Arial" w:cs="Arial"/>
                <w:bCs/>
              </w:rPr>
              <w:t>.</w:t>
            </w:r>
            <w:r w:rsidR="006017ED" w:rsidRPr="00E94237">
              <w:rPr>
                <w:rFonts w:ascii="Arial" w:hAnsi="Arial" w:cs="Arial"/>
              </w:rPr>
              <w:t>K</w:t>
            </w:r>
            <w:r w:rsidR="006017ED">
              <w:rPr>
                <w:rFonts w:ascii="Arial" w:hAnsi="Arial" w:cs="Arial"/>
              </w:rPr>
              <w:t>jo listë e k</w:t>
            </w:r>
            <w:r w:rsidR="006017ED" w:rsidRPr="00E94237">
              <w:rPr>
                <w:rFonts w:ascii="Arial" w:hAnsi="Arial" w:cs="Arial"/>
              </w:rPr>
              <w:t>ontrata</w:t>
            </w:r>
            <w:r w:rsidR="006017ED">
              <w:rPr>
                <w:rFonts w:ascii="Arial" w:hAnsi="Arial" w:cs="Arial"/>
              </w:rPr>
              <w:t>ve</w:t>
            </w:r>
            <w:r w:rsidR="006017ED" w:rsidRPr="00E94237">
              <w:rPr>
                <w:rFonts w:ascii="Arial" w:hAnsi="Arial" w:cs="Arial"/>
              </w:rPr>
              <w:t xml:space="preserve"> të </w:t>
            </w:r>
            <w:r w:rsidR="006017ED">
              <w:rPr>
                <w:rFonts w:ascii="Arial" w:hAnsi="Arial" w:cs="Arial"/>
              </w:rPr>
              <w:t xml:space="preserve">përfunduara </w:t>
            </w:r>
            <w:r w:rsidR="006017ED" w:rsidRPr="00E94237">
              <w:rPr>
                <w:rFonts w:ascii="Arial" w:hAnsi="Arial" w:cs="Arial"/>
              </w:rPr>
              <w:t xml:space="preserve">dhe Referencat përkatese duhet të deklarojnë si vijon: </w:t>
            </w:r>
            <w:r w:rsidR="006017ED" w:rsidRPr="00E94237">
              <w:rPr>
                <w:rFonts w:ascii="Arial" w:hAnsi="Arial" w:cs="Arial"/>
                <w:u w:val="single"/>
              </w:rPr>
              <w:t>vlerën, datën, vendin e dorëzimit</w:t>
            </w:r>
            <w:r w:rsidR="006017ED" w:rsidRPr="006017ED">
              <w:rPr>
                <w:rFonts w:ascii="Arial" w:hAnsi="Arial" w:cs="Arial"/>
              </w:rPr>
              <w:t>si dhe</w:t>
            </w:r>
            <w:r w:rsidR="006017ED" w:rsidRPr="00E94237">
              <w:rPr>
                <w:rFonts w:ascii="Arial" w:hAnsi="Arial" w:cs="Arial"/>
              </w:rPr>
              <w:t xml:space="preserve"> duhet të japin </w:t>
            </w:r>
            <w:r w:rsidR="006017ED" w:rsidRPr="00E94237">
              <w:rPr>
                <w:rFonts w:ascii="Arial" w:hAnsi="Arial" w:cs="Arial"/>
                <w:b/>
                <w:u w:val="single"/>
              </w:rPr>
              <w:t>detajet e kontakt personit</w:t>
            </w:r>
            <w:r w:rsidR="006017ED" w:rsidRPr="00E94237">
              <w:rPr>
                <w:rFonts w:ascii="Arial" w:hAnsi="Arial" w:cs="Arial"/>
                <w:u w:val="single"/>
              </w:rPr>
              <w:t xml:space="preserve"> të autorizuar, (emrin, numrin e telefonit </w:t>
            </w:r>
            <w:r w:rsidR="006017ED">
              <w:rPr>
                <w:rFonts w:ascii="Arial" w:hAnsi="Arial" w:cs="Arial"/>
                <w:u w:val="single"/>
              </w:rPr>
              <w:t>ose</w:t>
            </w:r>
            <w:r w:rsidR="006017ED" w:rsidRPr="00E94237">
              <w:rPr>
                <w:rFonts w:ascii="Arial" w:hAnsi="Arial" w:cs="Arial"/>
                <w:u w:val="single"/>
              </w:rPr>
              <w:t xml:space="preserve"> e-mail adresën).</w:t>
            </w:r>
            <w:r w:rsidR="006017ED" w:rsidRPr="00E94237">
              <w:rPr>
                <w:rFonts w:ascii="Arial" w:hAnsi="Arial" w:cs="Arial"/>
                <w:b/>
                <w:highlight w:val="yellow"/>
              </w:rPr>
              <w:t>- Kopje.</w:t>
            </w:r>
          </w:p>
          <w:p w:rsidR="00940F0C" w:rsidRPr="0094402E" w:rsidRDefault="00BC45F3" w:rsidP="00940F0C">
            <w:r w:rsidRPr="00DC6625">
              <w:rPr>
                <w:sz w:val="24"/>
                <w:szCs w:val="24"/>
                <w:highlight w:val="lightGray"/>
              </w:rPr>
              <w:t>2.</w:t>
            </w:r>
            <w:r w:rsidR="005502D1">
              <w:rPr>
                <w:sz w:val="24"/>
                <w:szCs w:val="24"/>
              </w:rPr>
              <w:t xml:space="preserve">DËSHMIA 2: </w:t>
            </w:r>
            <w:r w:rsidR="008B1B45">
              <w:t xml:space="preserve">Dokumentacioni për MENAXHERIN E PROJEKTIT DHE </w:t>
            </w:r>
            <w:r w:rsidR="00940F0C" w:rsidRPr="0094402E">
              <w:t xml:space="preserve">STAFIT PROFESIONAL </w:t>
            </w:r>
          </w:p>
          <w:p w:rsidR="00940F0C" w:rsidRPr="00032C6D" w:rsidRDefault="00940F0C" w:rsidP="00940F0C">
            <w:pPr>
              <w:jc w:val="center"/>
              <w:rPr>
                <w:sz w:val="24"/>
                <w:szCs w:val="24"/>
              </w:rPr>
            </w:pPr>
          </w:p>
          <w:p w:rsidR="00940F0C" w:rsidRPr="008B1B45" w:rsidRDefault="00940F0C" w:rsidP="00940F0C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1B45">
              <w:rPr>
                <w:rFonts w:ascii="Times New Roman" w:hAnsi="Times New Roman"/>
                <w:sz w:val="20"/>
                <w:szCs w:val="20"/>
              </w:rPr>
              <w:t xml:space="preserve">MENAXHERI I PROJEKTIT </w:t>
            </w:r>
            <w:r w:rsidRPr="008B1B45">
              <w:rPr>
                <w:rFonts w:ascii="Times New Roman" w:hAnsi="Times New Roman"/>
                <w:b/>
                <w:sz w:val="20"/>
                <w:szCs w:val="20"/>
              </w:rPr>
              <w:t>caktohet me shkresë</w:t>
            </w:r>
            <w:r w:rsidR="00D14B93">
              <w:rPr>
                <w:rFonts w:ascii="Times New Roman" w:hAnsi="Times New Roman"/>
                <w:b/>
                <w:sz w:val="20"/>
                <w:szCs w:val="20"/>
              </w:rPr>
              <w:t xml:space="preserve"> (vendim)</w:t>
            </w:r>
            <w:r w:rsidRPr="008B1B4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40F0C" w:rsidRPr="008B1B45" w:rsidRDefault="00940F0C" w:rsidP="00940F0C">
            <w:pPr>
              <w:ind w:left="720"/>
              <w:rPr>
                <w:b/>
              </w:rPr>
            </w:pPr>
            <w:r w:rsidRPr="008B1B45">
              <w:t>-</w:t>
            </w:r>
            <w:r w:rsidRPr="008B1B45">
              <w:rPr>
                <w:b/>
              </w:rPr>
              <w:t>shkresë</w:t>
            </w:r>
            <w:r w:rsidR="00D14B93">
              <w:rPr>
                <w:b/>
              </w:rPr>
              <w:t xml:space="preserve"> (vendimi)</w:t>
            </w:r>
            <w:r w:rsidRPr="008B1B45">
              <w:rPr>
                <w:b/>
              </w:rPr>
              <w:t xml:space="preserve"> e nënshkruar dhe e vulosur</w:t>
            </w:r>
            <w:r w:rsidRPr="008B1B45">
              <w:rPr>
                <w:b/>
                <w:highlight w:val="yellow"/>
              </w:rPr>
              <w:t>,- origjinal</w:t>
            </w:r>
          </w:p>
          <w:p w:rsidR="00940F0C" w:rsidRPr="008B1B45" w:rsidRDefault="00940F0C" w:rsidP="00940F0C">
            <w:pPr>
              <w:ind w:left="720"/>
              <w:rPr>
                <w:b/>
              </w:rPr>
            </w:pPr>
            <w:r w:rsidRPr="008B1B45">
              <w:t>-</w:t>
            </w:r>
            <w:r w:rsidRPr="008B1B45">
              <w:rPr>
                <w:b/>
              </w:rPr>
              <w:t>diploma</w:t>
            </w:r>
            <w:r w:rsidRPr="008B1B45">
              <w:rPr>
                <w:b/>
                <w:highlight w:val="yellow"/>
              </w:rPr>
              <w:t>,- e noterizuar</w:t>
            </w:r>
          </w:p>
          <w:p w:rsidR="00940F0C" w:rsidRPr="008B1B45" w:rsidRDefault="00940F0C" w:rsidP="00940F0C">
            <w:pPr>
              <w:ind w:left="720"/>
              <w:rPr>
                <w:b/>
              </w:rPr>
            </w:pPr>
            <w:r w:rsidRPr="008B1B45">
              <w:t>-</w:t>
            </w:r>
            <w:r w:rsidRPr="008B1B45">
              <w:rPr>
                <w:b/>
              </w:rPr>
              <w:t xml:space="preserve">CV </w:t>
            </w:r>
            <w:r w:rsidRPr="008B1B45">
              <w:rPr>
                <w:b/>
                <w:highlight w:val="yellow"/>
              </w:rPr>
              <w:t>,- kopje</w:t>
            </w:r>
          </w:p>
          <w:p w:rsidR="00940F0C" w:rsidRPr="008B1B45" w:rsidRDefault="00940F0C" w:rsidP="00940F0C">
            <w:pPr>
              <w:ind w:left="720"/>
            </w:pPr>
          </w:p>
          <w:p w:rsidR="00940F0C" w:rsidRPr="008B1B45" w:rsidRDefault="00940F0C" w:rsidP="00940F0C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1B45">
              <w:rPr>
                <w:rFonts w:ascii="Times New Roman" w:hAnsi="Times New Roman"/>
                <w:sz w:val="20"/>
                <w:szCs w:val="20"/>
              </w:rPr>
              <w:t>STAFI TJETËR PROFESIONAL</w:t>
            </w:r>
          </w:p>
          <w:p w:rsidR="00940F0C" w:rsidRPr="008B1B45" w:rsidRDefault="00940F0C" w:rsidP="00940F0C">
            <w:pPr>
              <w:ind w:left="720"/>
            </w:pPr>
            <w:r w:rsidRPr="008B1B45">
              <w:t xml:space="preserve">Për stafin tjetër teknik profesional të bashkangjiten: </w:t>
            </w:r>
          </w:p>
          <w:p w:rsidR="00940F0C" w:rsidRPr="008B1B45" w:rsidRDefault="00940F0C" w:rsidP="00940F0C">
            <w:pPr>
              <w:ind w:left="720"/>
              <w:rPr>
                <w:b/>
              </w:rPr>
            </w:pPr>
            <w:r w:rsidRPr="008B1B45">
              <w:t>-</w:t>
            </w:r>
            <w:r w:rsidRPr="008B1B45">
              <w:rPr>
                <w:b/>
              </w:rPr>
              <w:t>diploma</w:t>
            </w:r>
            <w:r w:rsidRPr="008B1B45">
              <w:rPr>
                <w:b/>
                <w:highlight w:val="yellow"/>
              </w:rPr>
              <w:t>,- e noterizuar</w:t>
            </w:r>
          </w:p>
          <w:p w:rsidR="00940F0C" w:rsidRPr="008B1B45" w:rsidRDefault="00940F0C" w:rsidP="00940F0C">
            <w:pPr>
              <w:ind w:left="720"/>
              <w:rPr>
                <w:b/>
              </w:rPr>
            </w:pPr>
            <w:r w:rsidRPr="008B1B45">
              <w:t>-</w:t>
            </w:r>
            <w:r w:rsidRPr="008B1B45">
              <w:rPr>
                <w:b/>
              </w:rPr>
              <w:t>kontrata e punës</w:t>
            </w:r>
            <w:r w:rsidRPr="008B1B45">
              <w:rPr>
                <w:b/>
                <w:highlight w:val="yellow"/>
              </w:rPr>
              <w:t>,- kopje</w:t>
            </w:r>
          </w:p>
          <w:p w:rsidR="00BC45F3" w:rsidRPr="00AC0537" w:rsidRDefault="005D1277" w:rsidP="00940F0C">
            <w:pPr>
              <w:rPr>
                <w:sz w:val="24"/>
                <w:szCs w:val="24"/>
                <w:highlight w:val="lightGray"/>
              </w:rPr>
            </w:pPr>
            <w:r>
              <w:t xml:space="preserve">              </w:t>
            </w:r>
            <w:r w:rsidR="00940F0C" w:rsidRPr="008B1B45">
              <w:t>-</w:t>
            </w:r>
            <w:r w:rsidR="00940F0C" w:rsidRPr="008B1B45">
              <w:rPr>
                <w:b/>
              </w:rPr>
              <w:t xml:space="preserve">CV </w:t>
            </w:r>
            <w:r w:rsidR="00940F0C" w:rsidRPr="008B1B45">
              <w:rPr>
                <w:b/>
                <w:highlight w:val="yellow"/>
              </w:rPr>
              <w:t>,- kopje</w:t>
            </w:r>
          </w:p>
          <w:p w:rsidR="00BC45F3" w:rsidRPr="00207375" w:rsidRDefault="00D86178" w:rsidP="005A29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D86178">
              <w:rPr>
                <w:bCs/>
                <w:sz w:val="24"/>
                <w:szCs w:val="24"/>
              </w:rPr>
              <w:t>Plani dinamik të renditjes dhe përshkrimin e aktiviteteve  të piunës ( përshkrimi detal i tyre)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DA559A">
              <w:rPr>
                <w:b/>
                <w:bCs/>
                <w:sz w:val="24"/>
                <w:szCs w:val="24"/>
                <w:highlight w:val="yellow"/>
              </w:rPr>
              <w:t>Origjinal</w:t>
            </w:r>
          </w:p>
        </w:tc>
      </w:tr>
      <w:tr w:rsidR="00C91B00" w:rsidRPr="00207375" w:rsidTr="005A294E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Spec="right" w:tblpY="-153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91B00" w:rsidRPr="00207375" w:rsidTr="00AC0537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91B00" w:rsidRPr="00207375" w:rsidRDefault="00A15047" w:rsidP="00A1504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3" w:name="Check4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91B00" w:rsidRPr="00207375" w:rsidRDefault="00270A5E" w:rsidP="005A294E">
                  <w: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401F9">
                    <w:instrText xml:space="preserve"> FORMCHECKBOX </w:instrText>
                  </w:r>
                  <w:r w:rsidR="00841D3C">
                    <w:fldChar w:fldCharType="separate"/>
                  </w:r>
                  <w:r>
                    <w:fldChar w:fldCharType="end"/>
                  </w:r>
                  <w:bookmarkEnd w:id="3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91B00" w:rsidRPr="00207375" w:rsidRDefault="00A15047" w:rsidP="005A294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91B00" w:rsidRPr="00207375">
                    <w:rPr>
                      <w:b/>
                      <w:bCs/>
                    </w:rPr>
                    <w:t>o</w:t>
                  </w:r>
                </w:p>
              </w:tc>
              <w:bookmarkStart w:id="4" w:name="Check5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91B00" w:rsidRPr="00DC6625" w:rsidRDefault="00270A5E" w:rsidP="005A294E">
                  <w:pPr>
                    <w:rPr>
                      <w:b/>
                      <w:color w:val="FF0000"/>
                    </w:rPr>
                  </w:pPr>
                  <w:r w:rsidRPr="00DC6625">
                    <w:rPr>
                      <w:b/>
                      <w:color w:val="FF000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C6625" w:rsidRPr="00DC6625">
                    <w:rPr>
                      <w:b/>
                      <w:color w:val="FF0000"/>
                    </w:rPr>
                    <w:instrText xml:space="preserve"> FORMCHECKBOX </w:instrText>
                  </w:r>
                  <w:r w:rsidR="00841D3C">
                    <w:rPr>
                      <w:b/>
                      <w:color w:val="FF0000"/>
                    </w:rPr>
                  </w:r>
                  <w:r w:rsidR="00841D3C">
                    <w:rPr>
                      <w:b/>
                      <w:color w:val="FF0000"/>
                    </w:rPr>
                    <w:fldChar w:fldCharType="separate"/>
                  </w:r>
                  <w:r w:rsidRPr="00DC6625">
                    <w:rPr>
                      <w:b/>
                      <w:color w:val="FF0000"/>
                    </w:rPr>
                    <w:fldChar w:fldCharType="end"/>
                  </w:r>
                  <w:bookmarkEnd w:id="4"/>
                </w:p>
              </w:tc>
            </w:tr>
          </w:tbl>
          <w:p w:rsidR="00C91B00" w:rsidRPr="00207375" w:rsidRDefault="00C91B00" w:rsidP="00C91B00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 xml:space="preserve">III.1.5) </w:t>
            </w:r>
            <w:r w:rsidR="004973D6" w:rsidRPr="00850EAE">
              <w:rPr>
                <w:b/>
                <w:bCs/>
                <w:sz w:val="24"/>
                <w:szCs w:val="24"/>
              </w:rPr>
              <w:t>A është rezervua</w:t>
            </w:r>
            <w:r w:rsidR="00AC0537">
              <w:rPr>
                <w:b/>
                <w:bCs/>
                <w:sz w:val="24"/>
                <w:szCs w:val="24"/>
              </w:rPr>
              <w:t xml:space="preserve">r pjesëmarrja për profesionin e </w:t>
            </w:r>
            <w:r w:rsidR="004973D6" w:rsidRPr="00850EAE">
              <w:rPr>
                <w:b/>
                <w:bCs/>
                <w:sz w:val="24"/>
                <w:szCs w:val="24"/>
              </w:rPr>
              <w:t xml:space="preserve">caktuar:    </w:t>
            </w:r>
          </w:p>
          <w:p w:rsidR="00AC0537" w:rsidRPr="00207375" w:rsidRDefault="004973D6" w:rsidP="00C91B00">
            <w:pPr>
              <w:rPr>
                <w:b/>
                <w:bCs/>
                <w:sz w:val="24"/>
                <w:szCs w:val="24"/>
              </w:rPr>
            </w:pPr>
            <w:r w:rsidRPr="004973D6">
              <w:rPr>
                <w:b/>
                <w:i/>
                <w:sz w:val="24"/>
                <w:szCs w:val="24"/>
              </w:rPr>
              <w:t>Nëse po</w:t>
            </w:r>
            <w:r w:rsidRPr="00850EAE">
              <w:rPr>
                <w:sz w:val="24"/>
                <w:szCs w:val="24"/>
              </w:rPr>
              <w:t>, tregoni profesioni</w:t>
            </w:r>
          </w:p>
        </w:tc>
      </w:tr>
      <w:tr w:rsidR="00C91B00" w:rsidRPr="00207375" w:rsidTr="005A294E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00" w:rsidRPr="00207375" w:rsidRDefault="00C91B00" w:rsidP="00C91B00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 xml:space="preserve">III.1.6) </w:t>
            </w:r>
            <w:r w:rsidR="004973D6" w:rsidRPr="00850EAE">
              <w:rPr>
                <w:b/>
                <w:bCs/>
                <w:sz w:val="24"/>
                <w:szCs w:val="24"/>
              </w:rPr>
              <w:t xml:space="preserve">Vendi ku </w:t>
            </w:r>
            <w:r w:rsidR="004973D6">
              <w:rPr>
                <w:b/>
                <w:bCs/>
                <w:sz w:val="24"/>
                <w:szCs w:val="24"/>
              </w:rPr>
              <w:t>do</w:t>
            </w:r>
            <w:r w:rsidR="004973D6" w:rsidRPr="00850EAE">
              <w:rPr>
                <w:b/>
                <w:bCs/>
                <w:sz w:val="24"/>
                <w:szCs w:val="24"/>
              </w:rPr>
              <w:t xml:space="preserve"> të realizohet projekti:</w:t>
            </w:r>
          </w:p>
          <w:p w:rsidR="00C91B00" w:rsidRPr="00CF4119" w:rsidRDefault="00CF4119" w:rsidP="00CF411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CF4119">
              <w:rPr>
                <w:b/>
                <w:bCs/>
                <w:color w:val="FF0000"/>
                <w:sz w:val="24"/>
                <w:szCs w:val="24"/>
              </w:rPr>
              <w:t>Drejtoria për Urbanizëm, Planifikim dhe Mbrojtje të Mjedisit-Komuna e Gjilanit</w:t>
            </w:r>
          </w:p>
        </w:tc>
      </w:tr>
    </w:tbl>
    <w:p w:rsidR="00BC45F3" w:rsidRPr="00207375" w:rsidRDefault="00BC45F3">
      <w:pPr>
        <w:rPr>
          <w:b/>
          <w:bCs/>
          <w:sz w:val="24"/>
          <w:szCs w:val="24"/>
        </w:rPr>
      </w:pPr>
    </w:p>
    <w:p w:rsidR="004973D6" w:rsidRDefault="004973D6" w:rsidP="007A7E6F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NENI IV: PROCEDURA</w:t>
      </w:r>
    </w:p>
    <w:p w:rsidR="004973D6" w:rsidRPr="00C84F67" w:rsidRDefault="004973D6" w:rsidP="007A7E6F">
      <w:pPr>
        <w:rPr>
          <w:b/>
          <w:bCs/>
          <w:sz w:val="24"/>
          <w:szCs w:val="24"/>
        </w:rPr>
      </w:pPr>
    </w:p>
    <w:p w:rsidR="004973D6" w:rsidRPr="00C84F67" w:rsidRDefault="004973D6" w:rsidP="004973D6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IV.1</w:t>
      </w:r>
      <w:r>
        <w:rPr>
          <w:b/>
          <w:bCs/>
          <w:sz w:val="24"/>
          <w:szCs w:val="24"/>
        </w:rPr>
        <w:t>)</w:t>
      </w:r>
      <w:r w:rsidRPr="00C84F67">
        <w:rPr>
          <w:b/>
          <w:bCs/>
          <w:sz w:val="24"/>
          <w:szCs w:val="24"/>
        </w:rPr>
        <w:t xml:space="preserve"> LLOJI I KONKURSIT</w:t>
      </w:r>
    </w:p>
    <w:tbl>
      <w:tblPr>
        <w:tblW w:w="0" w:type="auto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7566"/>
      </w:tblGrid>
      <w:tr w:rsidR="00F9223D" w:rsidRPr="00FA0EC5" w:rsidTr="002D565E">
        <w:trPr>
          <w:jc w:val="center"/>
        </w:trPr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D" w:rsidRPr="00FA0EC5" w:rsidRDefault="00F9223D" w:rsidP="002D565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bookmarkStart w:id="5" w:name="Check6"/>
      <w:tr w:rsidR="00F9223D" w:rsidRPr="00FA0EC5" w:rsidTr="002D565E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D" w:rsidRPr="00FA0EC5" w:rsidRDefault="00270A5E" w:rsidP="000431D1">
            <w:pPr>
              <w:rPr>
                <w:b/>
                <w:sz w:val="24"/>
                <w:szCs w:val="24"/>
              </w:rPr>
            </w:pPr>
            <w:r w:rsidRPr="00A62C5D">
              <w:rPr>
                <w:b/>
                <w:color w:val="FF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62C5D" w:rsidRPr="00A62C5D">
              <w:rPr>
                <w:b/>
                <w:color w:val="FF0000"/>
                <w:sz w:val="24"/>
                <w:szCs w:val="24"/>
              </w:rPr>
              <w:instrText xml:space="preserve"> FORMCHECKBOX </w:instrText>
            </w:r>
            <w:r w:rsidR="00841D3C">
              <w:rPr>
                <w:b/>
                <w:color w:val="FF0000"/>
                <w:sz w:val="24"/>
                <w:szCs w:val="24"/>
              </w:rPr>
            </w:r>
            <w:r w:rsidR="00841D3C">
              <w:rPr>
                <w:b/>
                <w:color w:val="FF0000"/>
                <w:sz w:val="24"/>
                <w:szCs w:val="24"/>
              </w:rPr>
              <w:fldChar w:fldCharType="separate"/>
            </w:r>
            <w:r w:rsidRPr="00A62C5D">
              <w:rPr>
                <w:b/>
                <w:color w:val="FF0000"/>
                <w:sz w:val="24"/>
                <w:szCs w:val="24"/>
              </w:rPr>
              <w:fldChar w:fldCharType="end"/>
            </w:r>
            <w:bookmarkEnd w:id="5"/>
            <w:r w:rsidR="00F9223D">
              <w:rPr>
                <w:b/>
                <w:sz w:val="24"/>
                <w:szCs w:val="24"/>
              </w:rPr>
              <w:t>E hapur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D" w:rsidRPr="00FA0EC5" w:rsidRDefault="00F9223D" w:rsidP="002D565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207375" w:rsidRDefault="009C2BE8">
      <w:pPr>
        <w:rPr>
          <w:sz w:val="24"/>
          <w:szCs w:val="24"/>
        </w:rPr>
      </w:pPr>
    </w:p>
    <w:p w:rsidR="009C2BE8" w:rsidRPr="00207375" w:rsidRDefault="009C2BE8">
      <w:pPr>
        <w:rPr>
          <w:b/>
          <w:bCs/>
          <w:sz w:val="24"/>
          <w:szCs w:val="24"/>
        </w:rPr>
      </w:pPr>
      <w:r w:rsidRPr="00207375">
        <w:rPr>
          <w:b/>
          <w:bCs/>
          <w:sz w:val="24"/>
          <w:szCs w:val="24"/>
        </w:rPr>
        <w:t>IV.2</w:t>
      </w:r>
      <w:r w:rsidR="00C22834" w:rsidRPr="00207375">
        <w:rPr>
          <w:b/>
          <w:bCs/>
          <w:sz w:val="24"/>
          <w:szCs w:val="24"/>
        </w:rPr>
        <w:t>)</w:t>
      </w:r>
      <w:r w:rsidR="004973D6" w:rsidRPr="00C84F67">
        <w:rPr>
          <w:b/>
          <w:bCs/>
          <w:sz w:val="24"/>
          <w:szCs w:val="24"/>
        </w:rPr>
        <w:t>KRITERET QË DO TË APLIKOHEN NË VLERSIMIN E PROJEKTEVE</w:t>
      </w:r>
    </w:p>
    <w:tbl>
      <w:tblPr>
        <w:tblW w:w="9354" w:type="dxa"/>
        <w:jc w:val="center"/>
        <w:tblInd w:w="-4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2"/>
        <w:gridCol w:w="1857"/>
        <w:gridCol w:w="2565"/>
      </w:tblGrid>
      <w:tr w:rsidR="00780545" w:rsidRPr="00207375" w:rsidTr="00780545">
        <w:trPr>
          <w:trHeight w:val="45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45" w:rsidRPr="00850EAE" w:rsidRDefault="00780545" w:rsidP="007A7E6F">
            <w:pPr>
              <w:rPr>
                <w:b/>
                <w:bCs/>
                <w:sz w:val="24"/>
                <w:szCs w:val="24"/>
              </w:rPr>
            </w:pPr>
            <w:r w:rsidRPr="00850EAE">
              <w:rPr>
                <w:b/>
                <w:bCs/>
                <w:sz w:val="24"/>
                <w:szCs w:val="24"/>
              </w:rPr>
              <w:t>Nën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850EAE">
              <w:rPr>
                <w:b/>
                <w:bCs/>
                <w:sz w:val="24"/>
                <w:szCs w:val="24"/>
              </w:rPr>
              <w:t xml:space="preserve">kriteret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45" w:rsidRPr="00850EAE" w:rsidRDefault="00780545" w:rsidP="002E21C6">
            <w:pPr>
              <w:rPr>
                <w:b/>
                <w:bCs/>
                <w:sz w:val="24"/>
                <w:szCs w:val="24"/>
              </w:rPr>
            </w:pPr>
            <w:r w:rsidRPr="00850EAE">
              <w:rPr>
                <w:b/>
                <w:bCs/>
                <w:sz w:val="24"/>
                <w:szCs w:val="24"/>
              </w:rPr>
              <w:t xml:space="preserve">Pesha në </w:t>
            </w:r>
            <w:r w:rsidR="002E21C6">
              <w:rPr>
                <w:b/>
                <w:bCs/>
                <w:sz w:val="24"/>
                <w:szCs w:val="24"/>
              </w:rPr>
              <w:t>poena</w:t>
            </w:r>
            <w:r w:rsidRPr="00850EA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45" w:rsidRPr="00850EAE" w:rsidRDefault="00780545" w:rsidP="007A7E6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720E" w:rsidRPr="00207375" w:rsidTr="00780545">
        <w:trPr>
          <w:trHeight w:val="45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0E" w:rsidRPr="00304401" w:rsidRDefault="00BF720E" w:rsidP="00A62C5D">
            <w:pPr>
              <w:rPr>
                <w:b/>
                <w:i/>
                <w:sz w:val="24"/>
                <w:szCs w:val="24"/>
              </w:rPr>
            </w:pPr>
            <w:r w:rsidRPr="00304401">
              <w:rPr>
                <w:b/>
                <w:i/>
                <w:sz w:val="24"/>
                <w:szCs w:val="24"/>
              </w:rPr>
              <w:t>1)</w:t>
            </w:r>
            <w:r w:rsidRPr="00304401">
              <w:rPr>
                <w:b/>
                <w:i/>
              </w:rPr>
              <w:t xml:space="preserve"> Konceptet e zgjidhjes në raport me zonat urbanistike që atakohen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20E" w:rsidRPr="00304401" w:rsidRDefault="00BF720E" w:rsidP="003B7AB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20E" w:rsidRDefault="00BF720E" w:rsidP="00780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Projekti konceptual</w:t>
            </w:r>
          </w:p>
        </w:tc>
      </w:tr>
      <w:tr w:rsidR="00BF720E" w:rsidRPr="00207375" w:rsidTr="00780545">
        <w:trPr>
          <w:trHeight w:val="45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0E" w:rsidRPr="00304401" w:rsidRDefault="00BF720E" w:rsidP="00A62C5D">
            <w:pPr>
              <w:rPr>
                <w:b/>
                <w:i/>
                <w:sz w:val="24"/>
                <w:szCs w:val="24"/>
              </w:rPr>
            </w:pPr>
            <w:r w:rsidRPr="00304401">
              <w:rPr>
                <w:b/>
                <w:i/>
                <w:sz w:val="24"/>
                <w:szCs w:val="24"/>
              </w:rPr>
              <w:t xml:space="preserve">2) </w:t>
            </w:r>
            <w:r w:rsidRPr="00304401">
              <w:rPr>
                <w:b/>
                <w:i/>
              </w:rPr>
              <w:t>Zgjidhja urbanistike e propozuar për këtë zonë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:rsidR="00BF720E" w:rsidRPr="00304401" w:rsidRDefault="00BF720E" w:rsidP="00273CB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20E" w:rsidRDefault="00BF720E">
            <w:pPr>
              <w:rPr>
                <w:sz w:val="24"/>
                <w:szCs w:val="24"/>
              </w:rPr>
            </w:pPr>
          </w:p>
        </w:tc>
      </w:tr>
      <w:tr w:rsidR="00BF720E" w:rsidRPr="00207375" w:rsidTr="00780545">
        <w:trPr>
          <w:trHeight w:val="45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0E" w:rsidRPr="00304401" w:rsidRDefault="00BF720E">
            <w:pPr>
              <w:rPr>
                <w:b/>
                <w:i/>
                <w:sz w:val="24"/>
                <w:szCs w:val="24"/>
              </w:rPr>
            </w:pPr>
            <w:r w:rsidRPr="00304401">
              <w:rPr>
                <w:b/>
                <w:i/>
                <w:sz w:val="24"/>
                <w:szCs w:val="24"/>
              </w:rPr>
              <w:t xml:space="preserve">3) </w:t>
            </w:r>
            <w:r w:rsidRPr="00304401">
              <w:rPr>
                <w:b/>
                <w:i/>
              </w:rPr>
              <w:t>Përshkrimi dhe paraqitja korrekte e gjendjes ekzistuese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:rsidR="00BF720E" w:rsidRPr="00304401" w:rsidRDefault="00BF720E" w:rsidP="00315CF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20E" w:rsidRDefault="00BF720E">
            <w:pPr>
              <w:rPr>
                <w:sz w:val="24"/>
                <w:szCs w:val="24"/>
              </w:rPr>
            </w:pPr>
          </w:p>
        </w:tc>
        <w:bookmarkStart w:id="6" w:name="_GoBack"/>
        <w:bookmarkEnd w:id="6"/>
      </w:tr>
      <w:tr w:rsidR="00BF720E" w:rsidRPr="00207375" w:rsidTr="00A20D86">
        <w:trPr>
          <w:trHeight w:val="45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0E" w:rsidRPr="00304401" w:rsidRDefault="00BF720E">
            <w:pPr>
              <w:rPr>
                <w:b/>
                <w:i/>
                <w:sz w:val="24"/>
                <w:szCs w:val="24"/>
              </w:rPr>
            </w:pPr>
            <w:r w:rsidRPr="00304401">
              <w:rPr>
                <w:b/>
                <w:i/>
                <w:sz w:val="24"/>
                <w:szCs w:val="24"/>
              </w:rPr>
              <w:t xml:space="preserve">4) </w:t>
            </w:r>
            <w:r w:rsidRPr="00304401">
              <w:rPr>
                <w:b/>
                <w:i/>
              </w:rPr>
              <w:t>Skenari i propozuar i zhvillimit dhe arsyeshmëria e tij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0E" w:rsidRPr="00304401" w:rsidRDefault="00BF720E" w:rsidP="00273CB7">
            <w:pPr>
              <w:jc w:val="center"/>
              <w:rPr>
                <w:b/>
                <w:i/>
                <w:sz w:val="24"/>
                <w:szCs w:val="24"/>
              </w:rPr>
            </w:pPr>
            <w:r w:rsidRPr="00304401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20E" w:rsidRDefault="00BF720E">
            <w:pPr>
              <w:rPr>
                <w:sz w:val="24"/>
                <w:szCs w:val="24"/>
              </w:rPr>
            </w:pPr>
          </w:p>
        </w:tc>
      </w:tr>
      <w:tr w:rsidR="00BF720E" w:rsidRPr="00207375" w:rsidTr="00780545">
        <w:trPr>
          <w:trHeight w:val="45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0E" w:rsidRPr="00304401" w:rsidRDefault="00BF720E" w:rsidP="00DA559A">
            <w:pPr>
              <w:rPr>
                <w:b/>
                <w:i/>
                <w:sz w:val="24"/>
                <w:szCs w:val="24"/>
              </w:rPr>
            </w:pPr>
            <w:r w:rsidRPr="00304401">
              <w:rPr>
                <w:b/>
                <w:i/>
                <w:sz w:val="24"/>
                <w:szCs w:val="24"/>
              </w:rPr>
              <w:t>5)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b/>
                <w:i/>
              </w:rPr>
              <w:t>Afati për kryerjen e planit rregullues të hollësishëm (PRRH) për zbatim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0E" w:rsidRPr="00304401" w:rsidRDefault="00BF720E" w:rsidP="00273CB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0E" w:rsidRDefault="00BF720E">
            <w:pPr>
              <w:rPr>
                <w:sz w:val="24"/>
                <w:szCs w:val="24"/>
              </w:rPr>
            </w:pPr>
          </w:p>
        </w:tc>
      </w:tr>
      <w:tr w:rsidR="00780545" w:rsidRPr="00207375" w:rsidTr="00780545">
        <w:trPr>
          <w:trHeight w:val="45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45" w:rsidRPr="00304401" w:rsidRDefault="00D8617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6) </w:t>
            </w:r>
            <w:r w:rsidR="00780545" w:rsidRPr="00304401">
              <w:rPr>
                <w:b/>
                <w:i/>
              </w:rPr>
              <w:t>Çmimi i hartimit të planit rregullues të hollësishëm  (PRRH) për zbatim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45" w:rsidRPr="00304401" w:rsidRDefault="00780545" w:rsidP="00315CF8">
            <w:pPr>
              <w:jc w:val="center"/>
              <w:rPr>
                <w:b/>
                <w:i/>
                <w:sz w:val="24"/>
                <w:szCs w:val="24"/>
              </w:rPr>
            </w:pPr>
            <w:r w:rsidRPr="00304401">
              <w:rPr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45" w:rsidRDefault="00780545" w:rsidP="00780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Çmimi</w:t>
            </w:r>
          </w:p>
        </w:tc>
      </w:tr>
    </w:tbl>
    <w:p w:rsidR="00E6579B" w:rsidRDefault="00E6579B">
      <w:pPr>
        <w:rPr>
          <w:b/>
          <w:bCs/>
          <w:sz w:val="24"/>
          <w:szCs w:val="24"/>
        </w:rPr>
      </w:pPr>
    </w:p>
    <w:p w:rsidR="009C2BE8" w:rsidRPr="00207375" w:rsidRDefault="009C2BE8">
      <w:pPr>
        <w:rPr>
          <w:b/>
          <w:bCs/>
          <w:sz w:val="24"/>
          <w:szCs w:val="24"/>
        </w:rPr>
      </w:pPr>
      <w:r w:rsidRPr="00207375">
        <w:rPr>
          <w:b/>
          <w:bCs/>
          <w:sz w:val="24"/>
          <w:szCs w:val="24"/>
        </w:rPr>
        <w:t>IV.3</w:t>
      </w:r>
      <w:r w:rsidR="00BF6470" w:rsidRPr="00207375">
        <w:rPr>
          <w:b/>
          <w:bCs/>
          <w:sz w:val="24"/>
          <w:szCs w:val="24"/>
        </w:rPr>
        <w:t>)</w:t>
      </w:r>
      <w:r w:rsidR="00A15047" w:rsidRPr="00C84F67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D5B66" w:rsidRPr="00207375" w:rsidTr="00A41798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07375" w:rsidRDefault="00D83117" w:rsidP="006D5B66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>IV.3.1</w:t>
            </w:r>
            <w:r w:rsidR="006F0366" w:rsidRPr="00207375">
              <w:rPr>
                <w:b/>
                <w:bCs/>
                <w:sz w:val="24"/>
                <w:szCs w:val="24"/>
              </w:rPr>
              <w:t>)</w:t>
            </w:r>
            <w:r w:rsidR="00A15047" w:rsidRPr="00850EAE">
              <w:rPr>
                <w:b/>
                <w:bCs/>
                <w:sz w:val="24"/>
                <w:szCs w:val="24"/>
              </w:rPr>
              <w:t>Publikimet paraprake në lidhje me kontratën e njejtë</w:t>
            </w:r>
          </w:p>
          <w:p w:rsidR="006D5B66" w:rsidRPr="00207375" w:rsidRDefault="00A15047" w:rsidP="006D5B66">
            <w:pPr>
              <w:rPr>
                <w:sz w:val="24"/>
                <w:szCs w:val="24"/>
              </w:rPr>
            </w:pPr>
            <w:r w:rsidRPr="00850EAE">
              <w:rPr>
                <w:sz w:val="24"/>
                <w:szCs w:val="24"/>
              </w:rPr>
              <w:t xml:space="preserve">Njoftimi paraprak </w:t>
            </w:r>
            <w:r w:rsidR="006D5B66" w:rsidRPr="00207375">
              <w:rPr>
                <w:sz w:val="24"/>
                <w:szCs w:val="24"/>
              </w:rPr>
              <w:t>________</w:t>
            </w:r>
            <w:r w:rsidR="00CF4119">
              <w:rPr>
                <w:sz w:val="24"/>
                <w:szCs w:val="24"/>
              </w:rPr>
              <w:t>N/A</w:t>
            </w:r>
            <w:r w:rsidR="006D5B66" w:rsidRPr="00207375">
              <w:rPr>
                <w:sz w:val="24"/>
                <w:szCs w:val="24"/>
              </w:rPr>
              <w:t>_______________</w:t>
            </w:r>
          </w:p>
          <w:p w:rsidR="006D5B66" w:rsidRPr="00207375" w:rsidRDefault="006D5B66">
            <w:pPr>
              <w:rPr>
                <w:i/>
                <w:iCs/>
                <w:sz w:val="24"/>
                <w:szCs w:val="24"/>
              </w:rPr>
            </w:pPr>
          </w:p>
        </w:tc>
      </w:tr>
      <w:tr w:rsidR="006D5B66" w:rsidRPr="00207375" w:rsidTr="00A41798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D" w:rsidRDefault="00D83117" w:rsidP="00F9223D">
            <w:pPr>
              <w:rPr>
                <w:b/>
                <w:bCs/>
                <w:i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>IV.3.2</w:t>
            </w:r>
            <w:r w:rsidR="006F0366" w:rsidRPr="00207375">
              <w:rPr>
                <w:b/>
                <w:bCs/>
                <w:sz w:val="24"/>
                <w:szCs w:val="24"/>
              </w:rPr>
              <w:t>)</w:t>
            </w:r>
            <w:r w:rsidR="00A15047" w:rsidRPr="00850EAE">
              <w:rPr>
                <w:b/>
                <w:bCs/>
                <w:sz w:val="24"/>
                <w:szCs w:val="24"/>
              </w:rPr>
              <w:t xml:space="preserve">Kushtet për marrjen e </w:t>
            </w:r>
            <w:r w:rsidR="00F9223D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F9223D">
              <w:rPr>
                <w:b/>
                <w:bCs/>
                <w:i/>
                <w:sz w:val="24"/>
                <w:szCs w:val="24"/>
                <w:highlight w:val="lightGray"/>
              </w:rPr>
              <w:t>dosjes së konkursit</w:t>
            </w:r>
            <w:r w:rsidR="00F9223D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</w:p>
          <w:p w:rsidR="00DC6625" w:rsidRDefault="00A15047" w:rsidP="00DC6625">
            <w:pPr>
              <w:rPr>
                <w:sz w:val="22"/>
                <w:szCs w:val="22"/>
              </w:rPr>
            </w:pPr>
            <w:r w:rsidRPr="00850EAE">
              <w:rPr>
                <w:sz w:val="22"/>
                <w:szCs w:val="22"/>
              </w:rPr>
              <w:t xml:space="preserve">Afati i fundit për pranimin e kërkesave për </w:t>
            </w:r>
            <w:r w:rsidR="00F9223D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F9223D">
              <w:rPr>
                <w:b/>
                <w:bCs/>
                <w:i/>
                <w:sz w:val="24"/>
                <w:szCs w:val="24"/>
                <w:highlight w:val="lightGray"/>
              </w:rPr>
              <w:t>dosje të konkursit</w:t>
            </w:r>
            <w:r w:rsidR="00F9223D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</w:p>
          <w:p w:rsidR="006D5B66" w:rsidRDefault="00A15047" w:rsidP="00DC6625">
            <w:pPr>
              <w:rPr>
                <w:sz w:val="22"/>
                <w:szCs w:val="22"/>
              </w:rPr>
            </w:pPr>
            <w:r w:rsidRPr="0096252E">
              <w:rPr>
                <w:sz w:val="22"/>
                <w:szCs w:val="22"/>
                <w:highlight w:val="yellow"/>
              </w:rPr>
              <w:t>data</w:t>
            </w:r>
            <w:r w:rsidR="007B1E4D">
              <w:rPr>
                <w:sz w:val="22"/>
                <w:szCs w:val="22"/>
                <w:highlight w:val="yellow"/>
              </w:rPr>
              <w:t xml:space="preserve"> 07/05</w:t>
            </w:r>
            <w:r w:rsidR="0096252E" w:rsidRPr="0096252E">
              <w:rPr>
                <w:sz w:val="22"/>
                <w:szCs w:val="22"/>
                <w:highlight w:val="yellow"/>
              </w:rPr>
              <w:t>/2015</w:t>
            </w:r>
            <w:r w:rsidR="00374BD7">
              <w:rPr>
                <w:sz w:val="22"/>
                <w:szCs w:val="22"/>
              </w:rPr>
              <w:t xml:space="preserve"> ora 15.00 h.</w:t>
            </w:r>
          </w:p>
          <w:p w:rsidR="003F577B" w:rsidRDefault="003F577B" w:rsidP="00DC6625">
            <w:pPr>
              <w:rPr>
                <w:sz w:val="22"/>
                <w:szCs w:val="22"/>
              </w:rPr>
            </w:pPr>
            <w:r w:rsidRPr="0096252E">
              <w:rPr>
                <w:b/>
                <w:bCs/>
                <w:i/>
                <w:sz w:val="22"/>
                <w:szCs w:val="22"/>
                <w:highlight w:val="yellow"/>
              </w:rPr>
              <w:t xml:space="preserve">vendi </w:t>
            </w:r>
            <w:r>
              <w:rPr>
                <w:b/>
                <w:bCs/>
                <w:i/>
                <w:sz w:val="22"/>
                <w:szCs w:val="22"/>
                <w:highlight w:val="yellow"/>
              </w:rPr>
              <w:t xml:space="preserve">Zyret e Departamentit të </w:t>
            </w:r>
            <w:r w:rsidRPr="0096252E">
              <w:rPr>
                <w:b/>
                <w:bCs/>
                <w:i/>
                <w:sz w:val="22"/>
                <w:szCs w:val="22"/>
                <w:highlight w:val="yellow"/>
              </w:rPr>
              <w:t xml:space="preserve">Prokurimit </w:t>
            </w:r>
            <w:r>
              <w:rPr>
                <w:b/>
                <w:bCs/>
                <w:i/>
                <w:sz w:val="22"/>
                <w:szCs w:val="22"/>
                <w:highlight w:val="yellow"/>
              </w:rPr>
              <w:t>të cil</w:t>
            </w:r>
            <w:r w:rsidR="00814B55">
              <w:rPr>
                <w:b/>
                <w:bCs/>
                <w:i/>
                <w:sz w:val="22"/>
                <w:szCs w:val="22"/>
                <w:highlight w:val="yellow"/>
              </w:rPr>
              <w:t>a</w:t>
            </w:r>
            <w:r>
              <w:rPr>
                <w:b/>
                <w:bCs/>
                <w:i/>
                <w:sz w:val="22"/>
                <w:szCs w:val="22"/>
                <w:highlight w:val="yellow"/>
              </w:rPr>
              <w:t>t</w:t>
            </w:r>
            <w:r w:rsidRPr="0096252E">
              <w:rPr>
                <w:b/>
                <w:bCs/>
                <w:i/>
                <w:sz w:val="22"/>
                <w:szCs w:val="22"/>
                <w:highlight w:val="yellow"/>
              </w:rPr>
              <w:t xml:space="preserve"> ndodhe</w:t>
            </w:r>
            <w:r>
              <w:rPr>
                <w:b/>
                <w:bCs/>
                <w:i/>
                <w:sz w:val="22"/>
                <w:szCs w:val="22"/>
                <w:highlight w:val="yellow"/>
              </w:rPr>
              <w:t>n</w:t>
            </w:r>
            <w:r w:rsidRPr="0096252E">
              <w:rPr>
                <w:b/>
                <w:bCs/>
                <w:i/>
                <w:sz w:val="22"/>
                <w:szCs w:val="22"/>
                <w:highlight w:val="yellow"/>
              </w:rPr>
              <w:t xml:space="preserve"> përball</w:t>
            </w:r>
            <w:r>
              <w:rPr>
                <w:b/>
                <w:bCs/>
                <w:i/>
                <w:sz w:val="22"/>
                <w:szCs w:val="22"/>
                <w:highlight w:val="yellow"/>
              </w:rPr>
              <w:t>ë</w:t>
            </w:r>
            <w:r w:rsidRPr="0096252E">
              <w:rPr>
                <w:b/>
                <w:bCs/>
                <w:i/>
                <w:sz w:val="22"/>
                <w:szCs w:val="22"/>
                <w:highlight w:val="yellow"/>
              </w:rPr>
              <w:t xml:space="preserve"> Hotel</w:t>
            </w:r>
            <w:r>
              <w:rPr>
                <w:b/>
                <w:bCs/>
                <w:i/>
                <w:sz w:val="22"/>
                <w:szCs w:val="22"/>
                <w:highlight w:val="yellow"/>
              </w:rPr>
              <w:t>it</w:t>
            </w:r>
            <w:r w:rsidRPr="0096252E">
              <w:rPr>
                <w:b/>
                <w:bCs/>
                <w:i/>
                <w:sz w:val="22"/>
                <w:szCs w:val="22"/>
                <w:highlight w:val="yellow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highlight w:val="yellow"/>
              </w:rPr>
              <w:t>K</w:t>
            </w:r>
            <w:r w:rsidRPr="0096252E">
              <w:rPr>
                <w:b/>
                <w:bCs/>
                <w:i/>
                <w:sz w:val="22"/>
                <w:szCs w:val="22"/>
                <w:highlight w:val="yellow"/>
              </w:rPr>
              <w:t>ristal</w:t>
            </w:r>
            <w:r>
              <w:rPr>
                <w:b/>
                <w:bCs/>
                <w:i/>
                <w:sz w:val="22"/>
                <w:szCs w:val="22"/>
                <w:highlight w:val="yellow"/>
              </w:rPr>
              <w:t>,</w:t>
            </w:r>
            <w:r w:rsidRPr="0096252E">
              <w:rPr>
                <w:b/>
                <w:bCs/>
                <w:i/>
                <w:sz w:val="22"/>
                <w:szCs w:val="22"/>
                <w:highlight w:val="yellow"/>
              </w:rPr>
              <w:t xml:space="preserve"> kati i tretë nr. 21</w:t>
            </w:r>
          </w:p>
          <w:p w:rsidR="00F85DAE" w:rsidRDefault="00736EF8" w:rsidP="00DC6625">
            <w:pPr>
              <w:rPr>
                <w:b/>
                <w:i/>
                <w:color w:val="FF0000"/>
                <w:sz w:val="22"/>
                <w:szCs w:val="22"/>
              </w:rPr>
            </w:pPr>
            <w:r w:rsidRPr="00B83CD5">
              <w:rPr>
                <w:b/>
                <w:i/>
                <w:color w:val="FF0000"/>
                <w:sz w:val="22"/>
                <w:szCs w:val="22"/>
              </w:rPr>
              <w:t>Autoriteti kontraktues për Operatorët ekonomik të interesuar do të mundësojë një vizitë jo-obligative në zonën e paraparë për hartimin e PRRH më datën:</w:t>
            </w:r>
            <w:r w:rsidR="00F85DAE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  <w:p w:rsidR="00736EF8" w:rsidRPr="00F85DAE" w:rsidRDefault="007B1E4D" w:rsidP="007B1E4D">
            <w:pPr>
              <w:rPr>
                <w:b/>
                <w:i/>
                <w:iCs/>
                <w:color w:val="FF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FF0000"/>
                <w:sz w:val="22"/>
                <w:szCs w:val="22"/>
                <w:u w:val="single"/>
              </w:rPr>
              <w:t>07/05</w:t>
            </w:r>
            <w:r w:rsidR="002B142B">
              <w:rPr>
                <w:b/>
                <w:i/>
                <w:color w:val="FF0000"/>
                <w:sz w:val="22"/>
                <w:szCs w:val="22"/>
                <w:u w:val="single"/>
              </w:rPr>
              <w:t>/</w:t>
            </w:r>
            <w:r w:rsidR="00F85DAE" w:rsidRPr="00F85DAE">
              <w:rPr>
                <w:b/>
                <w:i/>
                <w:color w:val="FF0000"/>
                <w:sz w:val="22"/>
                <w:szCs w:val="22"/>
                <w:u w:val="single"/>
              </w:rPr>
              <w:t>2015</w:t>
            </w:r>
            <w:r w:rsidR="00736EF8" w:rsidRPr="00F85DAE">
              <w:rPr>
                <w:b/>
                <w:i/>
                <w:color w:val="FF0000"/>
                <w:sz w:val="22"/>
                <w:szCs w:val="22"/>
                <w:u w:val="single"/>
              </w:rPr>
              <w:t xml:space="preserve"> </w:t>
            </w:r>
            <w:r w:rsidR="00F85DAE" w:rsidRPr="00F85DAE">
              <w:rPr>
                <w:b/>
                <w:i/>
                <w:color w:val="FF0000"/>
                <w:sz w:val="22"/>
                <w:szCs w:val="22"/>
                <w:u w:val="single"/>
              </w:rPr>
              <w:t xml:space="preserve"> ora </w:t>
            </w:r>
            <w:r w:rsidR="00840FB2">
              <w:rPr>
                <w:b/>
                <w:i/>
                <w:color w:val="FF0000"/>
                <w:sz w:val="22"/>
                <w:szCs w:val="22"/>
                <w:u w:val="single"/>
              </w:rPr>
              <w:t>13</w:t>
            </w:r>
            <w:r w:rsidR="00F85DAE" w:rsidRPr="00F85DAE">
              <w:rPr>
                <w:b/>
                <w:i/>
                <w:color w:val="FF0000"/>
                <w:sz w:val="22"/>
                <w:szCs w:val="22"/>
                <w:u w:val="single"/>
              </w:rPr>
              <w:t>,00 h nga Departamenti i prokurimit</w:t>
            </w:r>
          </w:p>
        </w:tc>
      </w:tr>
      <w:tr w:rsidR="006D5B66" w:rsidRPr="00207375" w:rsidTr="00A41798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8" w:rsidRPr="00A15047" w:rsidRDefault="00A15047" w:rsidP="006D5B66">
            <w:pPr>
              <w:rPr>
                <w:sz w:val="24"/>
                <w:szCs w:val="24"/>
              </w:rPr>
            </w:pPr>
            <w:r w:rsidRPr="00850EAE">
              <w:rPr>
                <w:b/>
                <w:bCs/>
                <w:sz w:val="24"/>
                <w:szCs w:val="24"/>
              </w:rPr>
              <w:t>Dokumentet me pagesë</w:t>
            </w:r>
            <w:r>
              <w:rPr>
                <w:sz w:val="24"/>
                <w:szCs w:val="24"/>
              </w:rPr>
              <w:t xml:space="preserve">:   </w:t>
            </w:r>
          </w:p>
          <w:tbl>
            <w:tblPr>
              <w:tblpPr w:leftFromText="180" w:rightFromText="180" w:vertAnchor="text" w:horzAnchor="page" w:tblpXSpec="right" w:tblpY="-153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E6C28" w:rsidRPr="00207375" w:rsidTr="006F0366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E6C28" w:rsidRPr="00207375" w:rsidRDefault="00A15047" w:rsidP="004E6C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7" w:name="Check8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E6C28" w:rsidRPr="00207375" w:rsidRDefault="00270A5E" w:rsidP="004E6C28">
                  <w: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401F9">
                    <w:instrText xml:space="preserve"> FORMCHECKBOX </w:instrText>
                  </w:r>
                  <w:r w:rsidR="00841D3C">
                    <w:fldChar w:fldCharType="separate"/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E6C28" w:rsidRPr="00207375" w:rsidRDefault="00A15047" w:rsidP="004E6C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4E6C28" w:rsidRPr="00207375">
                    <w:rPr>
                      <w:b/>
                      <w:bCs/>
                    </w:rPr>
                    <w:t>o</w:t>
                  </w:r>
                </w:p>
              </w:tc>
              <w:bookmarkStart w:id="8" w:name="Check9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E6C28" w:rsidRPr="00CF4119" w:rsidRDefault="00270A5E" w:rsidP="004E6C28">
                  <w:pPr>
                    <w:rPr>
                      <w:b/>
                      <w:color w:val="FF0000"/>
                    </w:rPr>
                  </w:pPr>
                  <w:r w:rsidRPr="00CF4119">
                    <w:rPr>
                      <w:b/>
                      <w:color w:val="FF000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C6625" w:rsidRPr="00CF4119">
                    <w:rPr>
                      <w:b/>
                      <w:color w:val="FF0000"/>
                    </w:rPr>
                    <w:instrText xml:space="preserve"> FORMCHECKBOX </w:instrText>
                  </w:r>
                  <w:r w:rsidR="00841D3C">
                    <w:rPr>
                      <w:b/>
                      <w:color w:val="FF0000"/>
                    </w:rPr>
                  </w:r>
                  <w:r w:rsidR="00841D3C">
                    <w:rPr>
                      <w:b/>
                      <w:color w:val="FF0000"/>
                    </w:rPr>
                    <w:fldChar w:fldCharType="separate"/>
                  </w:r>
                  <w:r w:rsidRPr="00CF4119">
                    <w:rPr>
                      <w:b/>
                      <w:color w:val="FF0000"/>
                    </w:rPr>
                    <w:fldChar w:fldCharType="end"/>
                  </w:r>
                  <w:bookmarkEnd w:id="8"/>
                </w:p>
              </w:tc>
            </w:tr>
          </w:tbl>
          <w:p w:rsidR="006F0366" w:rsidRPr="00207375" w:rsidRDefault="006F0366" w:rsidP="006D5B66">
            <w:pPr>
              <w:rPr>
                <w:sz w:val="24"/>
                <w:szCs w:val="24"/>
              </w:rPr>
            </w:pPr>
          </w:p>
        </w:tc>
      </w:tr>
      <w:tr w:rsidR="006D5B66" w:rsidRPr="00207375" w:rsidTr="00A41798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47" w:rsidRDefault="00D83117" w:rsidP="001F43B5">
            <w:pPr>
              <w:rPr>
                <w:sz w:val="22"/>
                <w:szCs w:val="22"/>
              </w:rPr>
            </w:pPr>
            <w:r w:rsidRPr="00207375">
              <w:rPr>
                <w:b/>
                <w:bCs/>
                <w:sz w:val="24"/>
                <w:szCs w:val="24"/>
              </w:rPr>
              <w:t>IV.3.3</w:t>
            </w:r>
            <w:r w:rsidR="001F43B5" w:rsidRPr="00207375">
              <w:rPr>
                <w:b/>
                <w:bCs/>
                <w:sz w:val="24"/>
                <w:szCs w:val="24"/>
              </w:rPr>
              <w:t>)</w:t>
            </w:r>
            <w:r w:rsidR="00A15047" w:rsidRPr="00850EAE">
              <w:rPr>
                <w:b/>
                <w:bCs/>
                <w:sz w:val="24"/>
                <w:szCs w:val="24"/>
              </w:rPr>
              <w:t xml:space="preserve">Afati kohor për pranimin e </w:t>
            </w:r>
            <w:r w:rsidR="00AC0537" w:rsidRPr="00AC0537">
              <w:rPr>
                <w:b/>
                <w:bCs/>
                <w:sz w:val="24"/>
                <w:szCs w:val="24"/>
                <w:highlight w:val="lightGray"/>
              </w:rPr>
              <w:t>[</w:t>
            </w:r>
            <w:r w:rsidR="00A15047" w:rsidRPr="00586062">
              <w:rPr>
                <w:b/>
                <w:bCs/>
                <w:i/>
                <w:sz w:val="24"/>
                <w:szCs w:val="24"/>
                <w:highlight w:val="lightGray"/>
              </w:rPr>
              <w:t>projekteve</w:t>
            </w:r>
            <w:r w:rsidR="00AC0537" w:rsidRPr="00586062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1F43B5" w:rsidRPr="00586062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</w:p>
          <w:p w:rsidR="003F577B" w:rsidRDefault="00B21DD1" w:rsidP="00C16BCA">
            <w:pPr>
              <w:rPr>
                <w:b/>
                <w:bCs/>
                <w:i/>
                <w:sz w:val="22"/>
                <w:szCs w:val="22"/>
                <w:highlight w:val="yellow"/>
              </w:rPr>
            </w:pPr>
            <w:r w:rsidRPr="00C8184A">
              <w:rPr>
                <w:b/>
                <w:bCs/>
                <w:i/>
                <w:sz w:val="22"/>
                <w:szCs w:val="22"/>
                <w:highlight w:val="yellow"/>
              </w:rPr>
              <w:t>D</w:t>
            </w:r>
            <w:r w:rsidR="00586062" w:rsidRPr="00C8184A">
              <w:rPr>
                <w:b/>
                <w:bCs/>
                <w:i/>
                <w:sz w:val="22"/>
                <w:szCs w:val="22"/>
                <w:highlight w:val="yellow"/>
              </w:rPr>
              <w:t>ata</w:t>
            </w:r>
            <w:r>
              <w:rPr>
                <w:b/>
                <w:bCs/>
                <w:i/>
                <w:sz w:val="22"/>
                <w:szCs w:val="22"/>
                <w:highlight w:val="yellow"/>
              </w:rPr>
              <w:t>:</w:t>
            </w:r>
            <w:r w:rsidR="0096252E">
              <w:rPr>
                <w:i/>
                <w:sz w:val="22"/>
                <w:szCs w:val="22"/>
                <w:highlight w:val="yellow"/>
              </w:rPr>
              <w:t xml:space="preserve"> </w:t>
            </w:r>
            <w:r w:rsidR="007B1E4D">
              <w:rPr>
                <w:i/>
                <w:sz w:val="22"/>
                <w:szCs w:val="22"/>
                <w:highlight w:val="yellow"/>
              </w:rPr>
              <w:t>11/05</w:t>
            </w:r>
            <w:r w:rsidR="0096252E">
              <w:rPr>
                <w:i/>
                <w:sz w:val="22"/>
                <w:szCs w:val="22"/>
                <w:highlight w:val="yellow"/>
              </w:rPr>
              <w:t>/2015</w:t>
            </w:r>
            <w:r w:rsidR="00736EF8">
              <w:rPr>
                <w:i/>
                <w:sz w:val="22"/>
                <w:szCs w:val="22"/>
                <w:highlight w:val="yellow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highlight w:val="yellow"/>
              </w:rPr>
              <w:t>or</w:t>
            </w:r>
            <w:r w:rsidR="00586062" w:rsidRPr="00C8184A">
              <w:rPr>
                <w:b/>
                <w:bCs/>
                <w:i/>
                <w:sz w:val="22"/>
                <w:szCs w:val="22"/>
                <w:highlight w:val="yellow"/>
              </w:rPr>
              <w:t>a</w:t>
            </w:r>
            <w:r>
              <w:rPr>
                <w:b/>
                <w:bCs/>
                <w:i/>
                <w:sz w:val="22"/>
                <w:szCs w:val="22"/>
                <w:highlight w:val="yellow"/>
              </w:rPr>
              <w:t>:</w:t>
            </w:r>
            <w:r w:rsidR="0096252E">
              <w:rPr>
                <w:b/>
                <w:bCs/>
                <w:i/>
                <w:sz w:val="22"/>
                <w:szCs w:val="22"/>
                <w:highlight w:val="yellow"/>
              </w:rPr>
              <w:t>15</w:t>
            </w:r>
            <w:r w:rsidR="00C16BCA">
              <w:rPr>
                <w:b/>
                <w:bCs/>
                <w:i/>
                <w:sz w:val="22"/>
                <w:szCs w:val="22"/>
                <w:highlight w:val="yellow"/>
              </w:rPr>
              <w:t>,00</w:t>
            </w:r>
            <w:r>
              <w:rPr>
                <w:b/>
                <w:bCs/>
                <w:i/>
                <w:sz w:val="22"/>
                <w:szCs w:val="22"/>
                <w:highlight w:val="yellow"/>
              </w:rPr>
              <w:t>h</w:t>
            </w:r>
            <w:r w:rsidR="00C16BCA">
              <w:rPr>
                <w:b/>
                <w:bCs/>
                <w:i/>
                <w:sz w:val="22"/>
                <w:szCs w:val="22"/>
                <w:highlight w:val="yellow"/>
              </w:rPr>
              <w:t xml:space="preserve"> </w:t>
            </w:r>
          </w:p>
          <w:p w:rsidR="006D5B66" w:rsidRPr="00207375" w:rsidRDefault="00655783" w:rsidP="00C16BCA">
            <w:pPr>
              <w:rPr>
                <w:b/>
                <w:bCs/>
                <w:sz w:val="24"/>
                <w:szCs w:val="24"/>
              </w:rPr>
            </w:pPr>
            <w:r w:rsidRPr="0096252E">
              <w:rPr>
                <w:b/>
                <w:bCs/>
                <w:i/>
                <w:sz w:val="22"/>
                <w:szCs w:val="22"/>
                <w:highlight w:val="yellow"/>
              </w:rPr>
              <w:t>V</w:t>
            </w:r>
            <w:r w:rsidR="00586062" w:rsidRPr="0096252E">
              <w:rPr>
                <w:b/>
                <w:bCs/>
                <w:i/>
                <w:sz w:val="22"/>
                <w:szCs w:val="22"/>
                <w:highlight w:val="yellow"/>
              </w:rPr>
              <w:t>endi</w:t>
            </w:r>
            <w:r>
              <w:rPr>
                <w:b/>
                <w:bCs/>
                <w:i/>
                <w:sz w:val="22"/>
                <w:szCs w:val="22"/>
                <w:highlight w:val="yellow"/>
              </w:rPr>
              <w:t>:</w:t>
            </w:r>
            <w:r w:rsidR="0096252E" w:rsidRPr="0096252E">
              <w:rPr>
                <w:b/>
                <w:bCs/>
                <w:i/>
                <w:sz w:val="22"/>
                <w:szCs w:val="22"/>
                <w:highlight w:val="yellow"/>
              </w:rPr>
              <w:t xml:space="preserve"> </w:t>
            </w:r>
            <w:r w:rsidR="00C16BCA">
              <w:rPr>
                <w:b/>
                <w:bCs/>
                <w:i/>
                <w:sz w:val="22"/>
                <w:szCs w:val="22"/>
                <w:highlight w:val="yellow"/>
              </w:rPr>
              <w:t xml:space="preserve">Zyret e Departamentit të </w:t>
            </w:r>
            <w:r w:rsidR="0096252E" w:rsidRPr="0096252E">
              <w:rPr>
                <w:b/>
                <w:bCs/>
                <w:i/>
                <w:sz w:val="22"/>
                <w:szCs w:val="22"/>
                <w:highlight w:val="yellow"/>
              </w:rPr>
              <w:t xml:space="preserve">Prokurimit </w:t>
            </w:r>
            <w:r w:rsidR="00C16BCA">
              <w:rPr>
                <w:b/>
                <w:bCs/>
                <w:i/>
                <w:sz w:val="22"/>
                <w:szCs w:val="22"/>
                <w:highlight w:val="yellow"/>
              </w:rPr>
              <w:t>të cil</w:t>
            </w:r>
            <w:r w:rsidR="00814B55">
              <w:rPr>
                <w:b/>
                <w:bCs/>
                <w:i/>
                <w:sz w:val="22"/>
                <w:szCs w:val="22"/>
                <w:highlight w:val="yellow"/>
              </w:rPr>
              <w:t>a</w:t>
            </w:r>
            <w:r w:rsidR="00C16BCA">
              <w:rPr>
                <w:b/>
                <w:bCs/>
                <w:i/>
                <w:sz w:val="22"/>
                <w:szCs w:val="22"/>
                <w:highlight w:val="yellow"/>
              </w:rPr>
              <w:t>t</w:t>
            </w:r>
            <w:r w:rsidR="0096252E" w:rsidRPr="0096252E">
              <w:rPr>
                <w:b/>
                <w:bCs/>
                <w:i/>
                <w:sz w:val="22"/>
                <w:szCs w:val="22"/>
                <w:highlight w:val="yellow"/>
              </w:rPr>
              <w:t xml:space="preserve"> ndodhe</w:t>
            </w:r>
            <w:r w:rsidR="00C16BCA">
              <w:rPr>
                <w:b/>
                <w:bCs/>
                <w:i/>
                <w:sz w:val="22"/>
                <w:szCs w:val="22"/>
                <w:highlight w:val="yellow"/>
              </w:rPr>
              <w:t>n</w:t>
            </w:r>
            <w:r w:rsidR="0096252E" w:rsidRPr="0096252E">
              <w:rPr>
                <w:b/>
                <w:bCs/>
                <w:i/>
                <w:sz w:val="22"/>
                <w:szCs w:val="22"/>
                <w:highlight w:val="yellow"/>
              </w:rPr>
              <w:t xml:space="preserve"> përball</w:t>
            </w:r>
            <w:r w:rsidR="00C16BCA">
              <w:rPr>
                <w:b/>
                <w:bCs/>
                <w:i/>
                <w:sz w:val="22"/>
                <w:szCs w:val="22"/>
                <w:highlight w:val="yellow"/>
              </w:rPr>
              <w:t>ë</w:t>
            </w:r>
            <w:r w:rsidR="0096252E" w:rsidRPr="0096252E">
              <w:rPr>
                <w:b/>
                <w:bCs/>
                <w:i/>
                <w:sz w:val="22"/>
                <w:szCs w:val="22"/>
                <w:highlight w:val="yellow"/>
              </w:rPr>
              <w:t xml:space="preserve"> Hotel</w:t>
            </w:r>
            <w:r w:rsidR="00C16BCA">
              <w:rPr>
                <w:b/>
                <w:bCs/>
                <w:i/>
                <w:sz w:val="22"/>
                <w:szCs w:val="22"/>
                <w:highlight w:val="yellow"/>
              </w:rPr>
              <w:t>it</w:t>
            </w:r>
            <w:r w:rsidR="0096252E" w:rsidRPr="0096252E">
              <w:rPr>
                <w:b/>
                <w:bCs/>
                <w:i/>
                <w:sz w:val="22"/>
                <w:szCs w:val="22"/>
                <w:highlight w:val="yellow"/>
              </w:rPr>
              <w:t xml:space="preserve"> </w:t>
            </w:r>
            <w:r w:rsidR="00C16BCA">
              <w:rPr>
                <w:b/>
                <w:bCs/>
                <w:i/>
                <w:sz w:val="22"/>
                <w:szCs w:val="22"/>
                <w:highlight w:val="yellow"/>
              </w:rPr>
              <w:t>K</w:t>
            </w:r>
            <w:r w:rsidR="0096252E" w:rsidRPr="0096252E">
              <w:rPr>
                <w:b/>
                <w:bCs/>
                <w:i/>
                <w:sz w:val="22"/>
                <w:szCs w:val="22"/>
                <w:highlight w:val="yellow"/>
              </w:rPr>
              <w:t>ristal</w:t>
            </w:r>
            <w:r w:rsidR="00C16BCA">
              <w:rPr>
                <w:b/>
                <w:bCs/>
                <w:i/>
                <w:sz w:val="22"/>
                <w:szCs w:val="22"/>
                <w:highlight w:val="yellow"/>
              </w:rPr>
              <w:t>,</w:t>
            </w:r>
            <w:r w:rsidR="0096252E" w:rsidRPr="0096252E">
              <w:rPr>
                <w:b/>
                <w:bCs/>
                <w:i/>
                <w:sz w:val="22"/>
                <w:szCs w:val="22"/>
                <w:highlight w:val="yellow"/>
              </w:rPr>
              <w:t xml:space="preserve"> kati i tretë nr. 21</w:t>
            </w:r>
          </w:p>
        </w:tc>
      </w:tr>
      <w:tr w:rsidR="006D5B66" w:rsidRPr="00207375" w:rsidTr="00A41798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A15047" w:rsidRDefault="006D5B66" w:rsidP="00213D57">
            <w:pPr>
              <w:rPr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>IV.3.</w:t>
            </w:r>
            <w:r w:rsidR="00D83117" w:rsidRPr="00207375">
              <w:rPr>
                <w:b/>
                <w:bCs/>
                <w:sz w:val="24"/>
                <w:szCs w:val="24"/>
              </w:rPr>
              <w:t>4</w:t>
            </w:r>
            <w:r w:rsidR="001F43B5" w:rsidRPr="00207375">
              <w:rPr>
                <w:b/>
                <w:bCs/>
                <w:sz w:val="24"/>
                <w:szCs w:val="24"/>
              </w:rPr>
              <w:t>)</w:t>
            </w:r>
            <w:r w:rsidR="00A15047" w:rsidRPr="00850EAE">
              <w:rPr>
                <w:sz w:val="24"/>
                <w:szCs w:val="24"/>
              </w:rPr>
              <w:t>Projektet apo kërkesat për pjesëmarrje mund të merren në g</w:t>
            </w:r>
            <w:r w:rsidR="00A15047">
              <w:rPr>
                <w:sz w:val="24"/>
                <w:szCs w:val="24"/>
              </w:rPr>
              <w:t>juhën Shqipe, Serbe dhe  A</w:t>
            </w:r>
            <w:r w:rsidR="00A15047" w:rsidRPr="00850EAE">
              <w:rPr>
                <w:sz w:val="24"/>
                <w:szCs w:val="24"/>
              </w:rPr>
              <w:t>ngleze.</w:t>
            </w:r>
          </w:p>
        </w:tc>
      </w:tr>
    </w:tbl>
    <w:p w:rsidR="009C00B7" w:rsidRPr="00207375" w:rsidRDefault="009C00B7">
      <w:pPr>
        <w:rPr>
          <w:b/>
          <w:bCs/>
          <w:sz w:val="24"/>
          <w:szCs w:val="24"/>
        </w:rPr>
      </w:pPr>
    </w:p>
    <w:p w:rsidR="007D2F8A" w:rsidRDefault="007D2F8A" w:rsidP="007D2F8A">
      <w:pPr>
        <w:rPr>
          <w:b/>
          <w:bCs/>
          <w:sz w:val="24"/>
          <w:szCs w:val="24"/>
        </w:rPr>
      </w:pPr>
      <w:r w:rsidRPr="00207375">
        <w:rPr>
          <w:b/>
          <w:bCs/>
          <w:sz w:val="24"/>
          <w:szCs w:val="24"/>
        </w:rPr>
        <w:t>IV.4</w:t>
      </w:r>
      <w:r w:rsidR="00BF6470" w:rsidRPr="00207375">
        <w:rPr>
          <w:b/>
          <w:bCs/>
          <w:sz w:val="24"/>
          <w:szCs w:val="24"/>
        </w:rPr>
        <w:t>)</w:t>
      </w:r>
      <w:r w:rsidR="00A15047" w:rsidRPr="00C84F67">
        <w:rPr>
          <w:b/>
          <w:bCs/>
          <w:sz w:val="24"/>
          <w:szCs w:val="24"/>
        </w:rPr>
        <w:t>SHPËRBLIMET</w:t>
      </w:r>
    </w:p>
    <w:p w:rsidR="009B0213" w:rsidRPr="00207375" w:rsidRDefault="009B0213" w:rsidP="007D2F8A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FB2153" w:rsidRPr="00207375" w:rsidTr="00A41798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8" w:rsidRPr="00207375" w:rsidRDefault="00FB2153" w:rsidP="00426A2B">
            <w:pPr>
              <w:rPr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>IV.4.1</w:t>
            </w:r>
            <w:r w:rsidR="00EB1401" w:rsidRPr="00207375">
              <w:rPr>
                <w:b/>
                <w:bCs/>
                <w:sz w:val="24"/>
                <w:szCs w:val="24"/>
              </w:rPr>
              <w:t>)</w:t>
            </w:r>
            <w:r w:rsidR="00A15047" w:rsidRPr="00850EAE">
              <w:rPr>
                <w:b/>
                <w:bCs/>
                <w:sz w:val="24"/>
                <w:szCs w:val="24"/>
              </w:rPr>
              <w:t xml:space="preserve">Çmimi/çmimet do të </w:t>
            </w:r>
            <w:r w:rsidR="00C8184A">
              <w:rPr>
                <w:b/>
                <w:bCs/>
                <w:sz w:val="24"/>
                <w:szCs w:val="24"/>
              </w:rPr>
              <w:t>i</w:t>
            </w:r>
            <w:r w:rsidR="00A15047" w:rsidRPr="00850EAE">
              <w:rPr>
                <w:b/>
                <w:bCs/>
                <w:sz w:val="24"/>
                <w:szCs w:val="24"/>
              </w:rPr>
              <w:t>pen</w:t>
            </w:r>
            <w:r w:rsidR="004E6C28" w:rsidRPr="00207375"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="6907" w:tblpY="-153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E6C28" w:rsidRPr="00207375" w:rsidTr="00A4179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E6C28" w:rsidRPr="00207375" w:rsidRDefault="00A034F2" w:rsidP="004E6C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9" w:name="Check10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E6C28" w:rsidRPr="00CF4119" w:rsidRDefault="00270A5E" w:rsidP="004E6C28">
                  <w:pPr>
                    <w:rPr>
                      <w:b/>
                      <w:color w:val="FF0000"/>
                    </w:rPr>
                  </w:pPr>
                  <w:r w:rsidRPr="00CF4119">
                    <w:rPr>
                      <w:b/>
                      <w:color w:val="FF0000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B6AC5" w:rsidRPr="00CF4119">
                    <w:rPr>
                      <w:b/>
                      <w:color w:val="FF0000"/>
                    </w:rPr>
                    <w:instrText xml:space="preserve"> FORMCHECKBOX </w:instrText>
                  </w:r>
                  <w:r w:rsidR="00841D3C">
                    <w:rPr>
                      <w:b/>
                      <w:color w:val="FF0000"/>
                    </w:rPr>
                  </w:r>
                  <w:r w:rsidR="00841D3C">
                    <w:rPr>
                      <w:b/>
                      <w:color w:val="FF0000"/>
                    </w:rPr>
                    <w:fldChar w:fldCharType="separate"/>
                  </w:r>
                  <w:r w:rsidRPr="00CF4119">
                    <w:rPr>
                      <w:b/>
                      <w:color w:val="FF0000"/>
                    </w:rPr>
                    <w:fldChar w:fldCharType="end"/>
                  </w:r>
                  <w:bookmarkEnd w:id="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E6C28" w:rsidRPr="00207375" w:rsidRDefault="00A034F2" w:rsidP="004E6C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Jo</w:t>
                  </w:r>
                </w:p>
              </w:tc>
              <w:bookmarkStart w:id="10" w:name="Check11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E6C28" w:rsidRPr="00207375" w:rsidRDefault="00270A5E" w:rsidP="004E6C28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401F9">
                    <w:instrText xml:space="preserve"> FORMCHECKBOX </w:instrText>
                  </w:r>
                  <w:r w:rsidR="00841D3C">
                    <w:fldChar w:fldCharType="separate"/>
                  </w:r>
                  <w:r>
                    <w:fldChar w:fldCharType="end"/>
                  </w:r>
                  <w:bookmarkEnd w:id="10"/>
                </w:p>
              </w:tc>
            </w:tr>
          </w:tbl>
          <w:p w:rsidR="00FB2153" w:rsidRPr="00207375" w:rsidRDefault="00FB2153" w:rsidP="00426A2B">
            <w:pPr>
              <w:rPr>
                <w:sz w:val="24"/>
                <w:szCs w:val="24"/>
              </w:rPr>
            </w:pPr>
          </w:p>
          <w:p w:rsidR="001B6AC5" w:rsidRDefault="00A15047" w:rsidP="00F9223D">
            <w:pPr>
              <w:rPr>
                <w:sz w:val="24"/>
                <w:szCs w:val="24"/>
              </w:rPr>
            </w:pPr>
            <w:r w:rsidRPr="00A15047">
              <w:rPr>
                <w:b/>
                <w:i/>
                <w:sz w:val="24"/>
                <w:szCs w:val="24"/>
              </w:rPr>
              <w:t>Nëse po</w:t>
            </w:r>
            <w:r w:rsidRPr="00850EAE">
              <w:rPr>
                <w:sz w:val="24"/>
                <w:szCs w:val="24"/>
              </w:rPr>
              <w:t xml:space="preserve">, numri </w:t>
            </w:r>
            <w:r w:rsidR="00A034F2">
              <w:rPr>
                <w:sz w:val="24"/>
                <w:szCs w:val="24"/>
              </w:rPr>
              <w:t>dhe vlera e çmimeve të cilat</w:t>
            </w:r>
            <w:r w:rsidR="002F5BAF">
              <w:rPr>
                <w:sz w:val="24"/>
                <w:szCs w:val="24"/>
              </w:rPr>
              <w:t xml:space="preserve"> do t</w:t>
            </w:r>
            <w:r w:rsidR="00F9223D">
              <w:rPr>
                <w:sz w:val="24"/>
                <w:szCs w:val="24"/>
              </w:rPr>
              <w:t>e shpërblehen:</w:t>
            </w:r>
          </w:p>
          <w:p w:rsidR="001B6AC5" w:rsidRDefault="001B6AC5" w:rsidP="001B6AC5">
            <w:pPr>
              <w:pStyle w:val="ListParagraph"/>
              <w:numPr>
                <w:ilvl w:val="0"/>
                <w:numId w:val="11"/>
              </w:numPr>
            </w:pPr>
            <w:r>
              <w:t>Çmimi i parë: shpërblehet me kontratë për HARTIMIN E PLANIT RREGULLUES Të HOLL</w:t>
            </w:r>
            <w:r w:rsidR="00DC6625">
              <w:t>Ë</w:t>
            </w:r>
            <w:r>
              <w:t>SISHëM P</w:t>
            </w:r>
            <w:r w:rsidR="00DC6625">
              <w:t>Ë</w:t>
            </w:r>
            <w:r>
              <w:t>R ZBATIM,</w:t>
            </w:r>
          </w:p>
          <w:p w:rsidR="001B6AC5" w:rsidRDefault="001B6AC5" w:rsidP="001B6AC5">
            <w:pPr>
              <w:pStyle w:val="ListParagraph"/>
              <w:numPr>
                <w:ilvl w:val="0"/>
                <w:numId w:val="11"/>
              </w:numPr>
            </w:pPr>
            <w:r>
              <w:t>Çmimi i dytë:  shpërblehet me           3,000.00 €</w:t>
            </w:r>
          </w:p>
          <w:p w:rsidR="00FB2153" w:rsidRDefault="001B6AC5" w:rsidP="004B783A">
            <w:pPr>
              <w:pStyle w:val="ListParagraph"/>
              <w:numPr>
                <w:ilvl w:val="0"/>
                <w:numId w:val="11"/>
              </w:numPr>
            </w:pPr>
            <w:r>
              <w:t>Çmimi i tretë: shpërblehet me           2,000.00 €</w:t>
            </w:r>
          </w:p>
          <w:p w:rsidR="004B783A" w:rsidRDefault="004B783A" w:rsidP="004B783A"/>
          <w:p w:rsidR="004B783A" w:rsidRPr="00374BD7" w:rsidRDefault="004B783A" w:rsidP="004B783A"/>
        </w:tc>
      </w:tr>
      <w:tr w:rsidR="007D2F8A" w:rsidRPr="00207375" w:rsidTr="00A41798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Default="00FB2153" w:rsidP="00426A2B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lastRenderedPageBreak/>
              <w:t>IV.4.2</w:t>
            </w:r>
            <w:r w:rsidR="00EB1401" w:rsidRPr="00207375">
              <w:rPr>
                <w:b/>
                <w:bCs/>
                <w:sz w:val="24"/>
                <w:szCs w:val="24"/>
              </w:rPr>
              <w:t>)</w:t>
            </w:r>
            <w:r w:rsidR="00A034F2" w:rsidRPr="00850EAE">
              <w:rPr>
                <w:b/>
                <w:bCs/>
                <w:sz w:val="24"/>
                <w:szCs w:val="24"/>
              </w:rPr>
              <w:t>Detajet e pagesës/vlerën e çmimeve që do të epen:</w:t>
            </w:r>
          </w:p>
          <w:p w:rsidR="00374BD7" w:rsidRDefault="00374BD7" w:rsidP="00374BD7">
            <w:pPr>
              <w:rPr>
                <w:sz w:val="24"/>
                <w:szCs w:val="24"/>
              </w:rPr>
            </w:pPr>
            <w:r w:rsidRPr="00A15047">
              <w:rPr>
                <w:b/>
                <w:i/>
                <w:sz w:val="24"/>
                <w:szCs w:val="24"/>
              </w:rPr>
              <w:t>Nëse po</w:t>
            </w:r>
            <w:r w:rsidRPr="00850EAE">
              <w:rPr>
                <w:sz w:val="24"/>
                <w:szCs w:val="24"/>
              </w:rPr>
              <w:t xml:space="preserve">, numri </w:t>
            </w:r>
            <w:r>
              <w:rPr>
                <w:sz w:val="24"/>
                <w:szCs w:val="24"/>
              </w:rPr>
              <w:t>dhe vlera e çmimeve të cilat do te shpërblehen:</w:t>
            </w:r>
          </w:p>
          <w:p w:rsidR="00374BD7" w:rsidRDefault="00374BD7" w:rsidP="00374BD7">
            <w:pPr>
              <w:pStyle w:val="ListParagraph"/>
              <w:numPr>
                <w:ilvl w:val="0"/>
                <w:numId w:val="12"/>
              </w:numPr>
            </w:pPr>
            <w:r>
              <w:t>Çmimi i parë: shpërblehet me kontratë për HARTIMIN E PLANIT RREGULLUES Të HOLLËSISHëM PËR ZBATIM,</w:t>
            </w:r>
          </w:p>
          <w:p w:rsidR="00374BD7" w:rsidRDefault="00374BD7" w:rsidP="00374BD7">
            <w:pPr>
              <w:pStyle w:val="ListParagraph"/>
              <w:numPr>
                <w:ilvl w:val="0"/>
                <w:numId w:val="12"/>
              </w:numPr>
            </w:pPr>
            <w:r>
              <w:t>Çmimi i dytë:  shpërblehet me           3,000.00 €</w:t>
            </w:r>
          </w:p>
          <w:p w:rsidR="00FB2153" w:rsidRPr="00374BD7" w:rsidRDefault="00374BD7" w:rsidP="00426A2B">
            <w:pPr>
              <w:pStyle w:val="ListParagraph"/>
              <w:numPr>
                <w:ilvl w:val="0"/>
                <w:numId w:val="12"/>
              </w:numPr>
            </w:pPr>
            <w:r>
              <w:t>Çmimi i tretë: shpërblehet me           2,000.00 €</w:t>
            </w:r>
          </w:p>
        </w:tc>
      </w:tr>
      <w:tr w:rsidR="00FB2153" w:rsidRPr="00207375" w:rsidTr="00786E2A">
        <w:trPr>
          <w:trHeight w:val="1223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53" w:rsidRPr="00207375" w:rsidRDefault="00FB2153" w:rsidP="00426A2B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>IV.4.3</w:t>
            </w:r>
            <w:r w:rsidR="00EB1401" w:rsidRPr="00207375">
              <w:rPr>
                <w:b/>
                <w:bCs/>
                <w:sz w:val="24"/>
                <w:szCs w:val="24"/>
              </w:rPr>
              <w:t>)</w:t>
            </w:r>
            <w:r w:rsidR="00A034F2" w:rsidRPr="00850EAE">
              <w:rPr>
                <w:b/>
                <w:bCs/>
                <w:sz w:val="24"/>
                <w:szCs w:val="24"/>
              </w:rPr>
              <w:t>Kontratat përcjellëse</w:t>
            </w:r>
          </w:p>
          <w:p w:rsidR="00927358" w:rsidRPr="00207375" w:rsidRDefault="00AC0537" w:rsidP="00426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Cilado</w:t>
            </w:r>
            <w:r w:rsidR="00A034F2" w:rsidRPr="00850EAE">
              <w:rPr>
                <w:sz w:val="24"/>
                <w:szCs w:val="24"/>
              </w:rPr>
              <w:t xml:space="preserve"> kontratë e shërbimeve e cila shoqëron konkursin do t`i jepet fituesit apo njërit prej fituesve të konkursit</w:t>
            </w:r>
            <w:r w:rsidR="00927358" w:rsidRPr="00207375">
              <w:rPr>
                <w:sz w:val="24"/>
                <w:szCs w:val="24"/>
              </w:rPr>
              <w:t xml:space="preserve">:                                                                                </w:t>
            </w:r>
          </w:p>
          <w:tbl>
            <w:tblPr>
              <w:tblpPr w:leftFromText="180" w:rightFromText="180" w:vertAnchor="text" w:horzAnchor="page" w:tblpX="6907" w:tblpY="-153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27358" w:rsidRPr="00207375" w:rsidTr="00A4179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27358" w:rsidRPr="00207375" w:rsidRDefault="00A034F2" w:rsidP="009273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1" w:name="Check12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27358" w:rsidRPr="00DC6625" w:rsidRDefault="00270A5E" w:rsidP="00927358">
                  <w:pPr>
                    <w:rPr>
                      <w:b/>
                      <w:color w:val="FF0000"/>
                    </w:rPr>
                  </w:pPr>
                  <w:r w:rsidRPr="00DC6625">
                    <w:rPr>
                      <w:b/>
                      <w:color w:val="FF0000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C6625" w:rsidRPr="00DC6625">
                    <w:rPr>
                      <w:b/>
                      <w:color w:val="FF0000"/>
                    </w:rPr>
                    <w:instrText xml:space="preserve"> FORMCHECKBOX </w:instrText>
                  </w:r>
                  <w:r w:rsidR="00841D3C">
                    <w:rPr>
                      <w:b/>
                      <w:color w:val="FF0000"/>
                    </w:rPr>
                  </w:r>
                  <w:r w:rsidR="00841D3C">
                    <w:rPr>
                      <w:b/>
                      <w:color w:val="FF0000"/>
                    </w:rPr>
                    <w:fldChar w:fldCharType="separate"/>
                  </w:r>
                  <w:r w:rsidRPr="00DC6625">
                    <w:rPr>
                      <w:b/>
                      <w:color w:val="FF0000"/>
                    </w:rPr>
                    <w:fldChar w:fldCharType="end"/>
                  </w:r>
                  <w:bookmarkEnd w:id="11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27358" w:rsidRPr="00207375" w:rsidRDefault="00A034F2" w:rsidP="009273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927358" w:rsidRPr="00207375">
                    <w:rPr>
                      <w:b/>
                      <w:bCs/>
                    </w:rPr>
                    <w:t>o</w:t>
                  </w:r>
                </w:p>
              </w:tc>
              <w:bookmarkStart w:id="12" w:name="Check15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27358" w:rsidRPr="00207375" w:rsidRDefault="00270A5E" w:rsidP="00927358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401F9">
                    <w:instrText xml:space="preserve"> FORMCHECKBOX </w:instrText>
                  </w:r>
                  <w:r w:rsidR="00841D3C">
                    <w:fldChar w:fldCharType="separate"/>
                  </w:r>
                  <w:r>
                    <w:fldChar w:fldCharType="end"/>
                  </w:r>
                  <w:bookmarkEnd w:id="12"/>
                </w:p>
              </w:tc>
            </w:tr>
          </w:tbl>
          <w:p w:rsidR="00FB2153" w:rsidRPr="00207375" w:rsidRDefault="00FB2153" w:rsidP="00426A2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2F8A" w:rsidRPr="00207375" w:rsidTr="00A41798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58" w:rsidRPr="00207375" w:rsidRDefault="00FB2153" w:rsidP="00426A2B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>IV.4</w:t>
            </w:r>
            <w:r w:rsidR="007D2F8A" w:rsidRPr="00207375">
              <w:rPr>
                <w:b/>
                <w:bCs/>
                <w:sz w:val="24"/>
                <w:szCs w:val="24"/>
              </w:rPr>
              <w:t>.</w:t>
            </w:r>
            <w:r w:rsidRPr="00207375">
              <w:rPr>
                <w:b/>
                <w:bCs/>
                <w:sz w:val="24"/>
                <w:szCs w:val="24"/>
              </w:rPr>
              <w:t>4</w:t>
            </w:r>
            <w:r w:rsidR="00466EEC" w:rsidRPr="00207375">
              <w:rPr>
                <w:b/>
                <w:bCs/>
                <w:sz w:val="24"/>
                <w:szCs w:val="24"/>
              </w:rPr>
              <w:t>)</w:t>
            </w:r>
            <w:r w:rsidR="00A034F2" w:rsidRPr="00850EAE">
              <w:rPr>
                <w:sz w:val="24"/>
                <w:szCs w:val="24"/>
              </w:rPr>
              <w:t>Vendimi i jurisë është detyrues për autoritetin kontraktues</w:t>
            </w:r>
            <w:r w:rsidR="00927358" w:rsidRPr="00207375">
              <w:rPr>
                <w:sz w:val="24"/>
                <w:szCs w:val="24"/>
              </w:rPr>
              <w:t xml:space="preserve">:  </w:t>
            </w:r>
          </w:p>
          <w:p w:rsidR="007D2F8A" w:rsidRPr="00207375" w:rsidRDefault="007D2F8A" w:rsidP="00426A2B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right" w:tblpY="-660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27358" w:rsidRPr="00207375" w:rsidTr="00A4179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27358" w:rsidRPr="00207375" w:rsidRDefault="00A034F2" w:rsidP="009273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3" w:name="Check14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27358" w:rsidRPr="00DC6625" w:rsidRDefault="00270A5E" w:rsidP="00927358">
                  <w:pPr>
                    <w:rPr>
                      <w:b/>
                      <w:color w:val="FF0000"/>
                    </w:rPr>
                  </w:pPr>
                  <w:r w:rsidRPr="00DC6625">
                    <w:rPr>
                      <w:b/>
                      <w:color w:val="FF000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C6625" w:rsidRPr="00DC6625">
                    <w:rPr>
                      <w:b/>
                      <w:color w:val="FF0000"/>
                    </w:rPr>
                    <w:instrText xml:space="preserve"> FORMCHECKBOX </w:instrText>
                  </w:r>
                  <w:r w:rsidR="00841D3C">
                    <w:rPr>
                      <w:b/>
                      <w:color w:val="FF0000"/>
                    </w:rPr>
                  </w:r>
                  <w:r w:rsidR="00841D3C">
                    <w:rPr>
                      <w:b/>
                      <w:color w:val="FF0000"/>
                    </w:rPr>
                    <w:fldChar w:fldCharType="separate"/>
                  </w:r>
                  <w:r w:rsidRPr="00DC6625">
                    <w:rPr>
                      <w:b/>
                      <w:color w:val="FF0000"/>
                    </w:rPr>
                    <w:fldChar w:fldCharType="end"/>
                  </w:r>
                  <w:bookmarkEnd w:id="13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27358" w:rsidRPr="00207375" w:rsidRDefault="003627DE" w:rsidP="009273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927358" w:rsidRPr="00207375">
                    <w:rPr>
                      <w:b/>
                      <w:bCs/>
                    </w:rPr>
                    <w:t>o</w:t>
                  </w:r>
                </w:p>
              </w:tc>
              <w:bookmarkStart w:id="14" w:name="Check13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27358" w:rsidRPr="00207375" w:rsidRDefault="00270A5E" w:rsidP="00927358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401F9">
                    <w:instrText xml:space="preserve"> FORMCHECKBOX </w:instrText>
                  </w:r>
                  <w:r w:rsidR="00841D3C">
                    <w:fldChar w:fldCharType="separate"/>
                  </w:r>
                  <w:r>
                    <w:fldChar w:fldCharType="end"/>
                  </w:r>
                  <w:bookmarkEnd w:id="14"/>
                </w:p>
              </w:tc>
            </w:tr>
          </w:tbl>
          <w:p w:rsidR="007D2F8A" w:rsidRPr="00207375" w:rsidRDefault="007D2F8A" w:rsidP="00FB215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00B7" w:rsidRPr="00207375" w:rsidRDefault="009C00B7">
      <w:pPr>
        <w:rPr>
          <w:b/>
          <w:bCs/>
          <w:sz w:val="24"/>
          <w:szCs w:val="24"/>
        </w:rPr>
      </w:pPr>
    </w:p>
    <w:p w:rsidR="00AC4B53" w:rsidRPr="00C84F67" w:rsidRDefault="00AC4B53" w:rsidP="00AC4B53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NENI V: INFORMACIONET PLOTËSUESE</w:t>
      </w:r>
    </w:p>
    <w:p w:rsidR="00717657" w:rsidRDefault="00AC4B53" w:rsidP="00AC4B53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C84F67">
        <w:rPr>
          <w:b/>
          <w:bCs/>
          <w:sz w:val="24"/>
          <w:szCs w:val="24"/>
        </w:rPr>
        <w:t xml:space="preserve"> ANKESAT</w:t>
      </w:r>
    </w:p>
    <w:p w:rsidR="007A6D8F" w:rsidRPr="00207375" w:rsidRDefault="007A6D8F" w:rsidP="00AC4B53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717657" w:rsidRPr="00207375" w:rsidTr="008B2C59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7" w:rsidRPr="00207375" w:rsidRDefault="00AC4B53" w:rsidP="00F9223D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Pr="00FA0EC5">
              <w:rPr>
                <w:b/>
                <w:bCs/>
                <w:sz w:val="24"/>
                <w:szCs w:val="24"/>
              </w:rPr>
              <w:t xml:space="preserve">IX </w:t>
            </w:r>
            <w:r>
              <w:rPr>
                <w:b/>
                <w:bCs/>
                <w:sz w:val="24"/>
                <w:szCs w:val="24"/>
              </w:rPr>
              <w:t>të LigjitNr</w:t>
            </w:r>
            <w:r w:rsidRPr="00FA0EC5">
              <w:rPr>
                <w:b/>
                <w:bCs/>
                <w:sz w:val="24"/>
                <w:szCs w:val="24"/>
              </w:rPr>
              <w:t>. 0</w:t>
            </w:r>
            <w:r w:rsidR="00F9223D">
              <w:rPr>
                <w:b/>
                <w:bCs/>
                <w:sz w:val="24"/>
                <w:szCs w:val="24"/>
              </w:rPr>
              <w:t>4</w:t>
            </w:r>
            <w:r w:rsidRPr="00FA0EC5">
              <w:rPr>
                <w:b/>
                <w:bCs/>
                <w:sz w:val="24"/>
                <w:szCs w:val="24"/>
              </w:rPr>
              <w:t>/L-</w:t>
            </w:r>
            <w:r w:rsidR="00F9223D">
              <w:rPr>
                <w:b/>
                <w:bCs/>
                <w:sz w:val="24"/>
                <w:szCs w:val="24"/>
              </w:rPr>
              <w:t>042,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="00717657" w:rsidRPr="00207375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F54106" w:rsidRPr="00207375" w:rsidRDefault="00F54106">
      <w:pPr>
        <w:rPr>
          <w:b/>
          <w:bCs/>
          <w:sz w:val="24"/>
          <w:szCs w:val="24"/>
        </w:rPr>
      </w:pPr>
    </w:p>
    <w:p w:rsidR="009C2BE8" w:rsidRPr="00207375" w:rsidRDefault="009C2BE8">
      <w:pPr>
        <w:rPr>
          <w:b/>
          <w:bCs/>
          <w:sz w:val="24"/>
          <w:szCs w:val="24"/>
        </w:rPr>
      </w:pPr>
      <w:r w:rsidRPr="00207375">
        <w:rPr>
          <w:b/>
          <w:bCs/>
          <w:sz w:val="24"/>
          <w:szCs w:val="24"/>
        </w:rPr>
        <w:t>V.1</w:t>
      </w:r>
      <w:r w:rsidR="00717657" w:rsidRPr="00207375">
        <w:rPr>
          <w:b/>
          <w:bCs/>
          <w:sz w:val="24"/>
          <w:szCs w:val="24"/>
        </w:rPr>
        <w:t>.1</w:t>
      </w:r>
      <w:r w:rsidR="00F54106" w:rsidRPr="00207375">
        <w:rPr>
          <w:b/>
          <w:bCs/>
          <w:sz w:val="24"/>
          <w:szCs w:val="24"/>
        </w:rPr>
        <w:t>)</w:t>
      </w:r>
      <w:r w:rsidR="00AC4B53" w:rsidRPr="00C84F67">
        <w:rPr>
          <w:b/>
          <w:bCs/>
          <w:sz w:val="24"/>
          <w:szCs w:val="24"/>
        </w:rPr>
        <w:t>ANKESAT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AC4B53" w:rsidRPr="00207375" w:rsidTr="005A294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B53" w:rsidRPr="00FA0EC5" w:rsidRDefault="00AC4B53" w:rsidP="007A7E6F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AC4B53" w:rsidRPr="00207375" w:rsidTr="005A294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B53" w:rsidRPr="00FA0EC5" w:rsidRDefault="00AC4B53" w:rsidP="007A7E6F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FA0EC5">
              <w:rPr>
                <w:sz w:val="24"/>
                <w:szCs w:val="24"/>
              </w:rPr>
              <w:t>, Garibaldi</w:t>
            </w:r>
          </w:p>
        </w:tc>
      </w:tr>
      <w:tr w:rsidR="00AC4B53" w:rsidRPr="00207375" w:rsidTr="005A294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4B53" w:rsidRPr="00FA0EC5" w:rsidRDefault="00AC4B53" w:rsidP="007A7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FA0EC5">
              <w:rPr>
                <w:sz w:val="22"/>
                <w:szCs w:val="22"/>
              </w:rPr>
              <w:t>: Prishtin</w:t>
            </w:r>
            <w:r>
              <w:rPr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B53" w:rsidRPr="00FA0EC5" w:rsidRDefault="00AC4B53" w:rsidP="007A7E6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AC4B53" w:rsidRPr="00207375" w:rsidTr="005A294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B53" w:rsidRPr="00FA0EC5" w:rsidRDefault="00AC4B53" w:rsidP="007A7E6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FA0EC5">
              <w:rPr>
                <w:i/>
                <w:iCs/>
                <w:sz w:val="22"/>
                <w:szCs w:val="22"/>
              </w:rPr>
              <w:t>)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AC4B53" w:rsidRPr="00207375" w:rsidTr="005A294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4B53" w:rsidRPr="00FA0EC5" w:rsidRDefault="00AC4B53" w:rsidP="007A7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FA0EC5">
              <w:rPr>
                <w:sz w:val="22"/>
                <w:szCs w:val="22"/>
              </w:rPr>
              <w:t>:</w:t>
            </w:r>
            <w:r w:rsidR="0038559B">
              <w:rPr>
                <w:sz w:val="22"/>
                <w:szCs w:val="22"/>
              </w:rPr>
              <w:t xml:space="preserve"> 038 213 378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B53" w:rsidRPr="00FA0EC5" w:rsidRDefault="00AC4B53" w:rsidP="007A7E6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AC4B53" w:rsidRPr="00207375" w:rsidTr="005A294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4B53" w:rsidRPr="00207375" w:rsidRDefault="00AC4B53" w:rsidP="005A294E">
            <w:pPr>
              <w:rPr>
                <w:sz w:val="22"/>
                <w:szCs w:val="22"/>
              </w:rPr>
            </w:pPr>
            <w:r w:rsidRPr="00207375">
              <w:rPr>
                <w:sz w:val="22"/>
                <w:szCs w:val="22"/>
              </w:rPr>
              <w:t>Telephone: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B53" w:rsidRPr="00207375" w:rsidRDefault="00AC4B53" w:rsidP="005A294E">
            <w:pPr>
              <w:overflowPunct/>
              <w:rPr>
                <w:sz w:val="22"/>
                <w:szCs w:val="22"/>
              </w:rPr>
            </w:pPr>
            <w:r w:rsidRPr="00207375">
              <w:rPr>
                <w:sz w:val="22"/>
                <w:szCs w:val="22"/>
              </w:rPr>
              <w:t>Fax:</w:t>
            </w:r>
          </w:p>
        </w:tc>
      </w:tr>
    </w:tbl>
    <w:p w:rsidR="00927358" w:rsidRPr="00207375" w:rsidRDefault="00927358">
      <w:pPr>
        <w:rPr>
          <w:b/>
          <w:bCs/>
          <w:sz w:val="24"/>
          <w:szCs w:val="24"/>
        </w:rPr>
      </w:pPr>
    </w:p>
    <w:p w:rsidR="009C2BE8" w:rsidRPr="00207375" w:rsidRDefault="009C2BE8">
      <w:pPr>
        <w:rPr>
          <w:sz w:val="24"/>
          <w:szCs w:val="24"/>
        </w:rPr>
      </w:pPr>
      <w:r w:rsidRPr="00207375">
        <w:rPr>
          <w:b/>
          <w:bCs/>
          <w:sz w:val="24"/>
          <w:szCs w:val="24"/>
        </w:rPr>
        <w:t>V.2</w:t>
      </w:r>
      <w:r w:rsidR="00F54106" w:rsidRPr="00207375">
        <w:rPr>
          <w:b/>
          <w:bCs/>
          <w:sz w:val="24"/>
          <w:szCs w:val="24"/>
        </w:rPr>
        <w:t>)</w:t>
      </w:r>
      <w:r w:rsidR="00AC4B53" w:rsidRPr="00C84F67">
        <w:rPr>
          <w:b/>
          <w:bCs/>
          <w:sz w:val="24"/>
          <w:szCs w:val="24"/>
        </w:rPr>
        <w:t>INFORMACIONET SHTESË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9C00B7" w:rsidRPr="00207375" w:rsidTr="00A41798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Default="009C00B7">
            <w:pPr>
              <w:rPr>
                <w:sz w:val="24"/>
                <w:szCs w:val="24"/>
              </w:rPr>
            </w:pPr>
          </w:p>
          <w:p w:rsidR="0042705D" w:rsidRPr="00FA2C97" w:rsidRDefault="0042705D" w:rsidP="0042705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AC0537" w:rsidRDefault="00AC0537">
            <w:pPr>
              <w:rPr>
                <w:sz w:val="24"/>
                <w:szCs w:val="24"/>
              </w:rPr>
            </w:pPr>
          </w:p>
          <w:p w:rsidR="00AC0537" w:rsidRPr="00207375" w:rsidRDefault="00AC0537">
            <w:pPr>
              <w:rPr>
                <w:sz w:val="24"/>
                <w:szCs w:val="24"/>
              </w:rPr>
            </w:pPr>
          </w:p>
        </w:tc>
      </w:tr>
    </w:tbl>
    <w:p w:rsidR="009C2BE8" w:rsidRPr="00207375" w:rsidRDefault="009C2BE8" w:rsidP="006D075F"/>
    <w:sectPr w:rsidR="009C2BE8" w:rsidRPr="00207375" w:rsidSect="001B6D66">
      <w:headerReference w:type="default" r:id="rId10"/>
      <w:footerReference w:type="default" r:id="rId11"/>
      <w:pgSz w:w="11905" w:h="16831"/>
      <w:pgMar w:top="90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D3C" w:rsidRDefault="00841D3C">
      <w:r>
        <w:separator/>
      </w:r>
    </w:p>
  </w:endnote>
  <w:endnote w:type="continuationSeparator" w:id="0">
    <w:p w:rsidR="00841D3C" w:rsidRDefault="0084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467o00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2C" w:rsidRDefault="00270A5E" w:rsidP="00D67ED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741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720E">
      <w:rPr>
        <w:rStyle w:val="PageNumber"/>
        <w:noProof/>
      </w:rPr>
      <w:t>4</w:t>
    </w:r>
    <w:r>
      <w:rPr>
        <w:rStyle w:val="PageNumber"/>
      </w:rPr>
      <w:fldChar w:fldCharType="end"/>
    </w:r>
  </w:p>
  <w:p w:rsidR="000B7B5E" w:rsidRPr="009F0234" w:rsidRDefault="004973D6" w:rsidP="004973D6">
    <w:pPr>
      <w:tabs>
        <w:tab w:val="center" w:pos="4320"/>
        <w:tab w:val="right" w:pos="8640"/>
      </w:tabs>
      <w:rPr>
        <w:i/>
        <w:iCs/>
        <w:kern w:val="0"/>
      </w:rPr>
    </w:pPr>
    <w:r>
      <w:rPr>
        <w:i/>
        <w:iCs/>
        <w:kern w:val="0"/>
      </w:rPr>
      <w:t xml:space="preserve">Formulari Standard: “Njoftimi për Konkursin e Projektimit”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D3C" w:rsidRDefault="00841D3C">
      <w:r>
        <w:separator/>
      </w:r>
    </w:p>
  </w:footnote>
  <w:footnote w:type="continuationSeparator" w:id="0">
    <w:p w:rsidR="00841D3C" w:rsidRDefault="00841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 w:rsidP="005E33D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58F724A"/>
    <w:multiLevelType w:val="hybridMultilevel"/>
    <w:tmpl w:val="F6BA0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4665"/>
    <w:multiLevelType w:val="hybridMultilevel"/>
    <w:tmpl w:val="B1F46522"/>
    <w:lvl w:ilvl="0" w:tplc="F704D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5F9E"/>
    <w:multiLevelType w:val="hybridMultilevel"/>
    <w:tmpl w:val="A3CE80C6"/>
    <w:lvl w:ilvl="0" w:tplc="41B050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F22DA8"/>
    <w:multiLevelType w:val="hybridMultilevel"/>
    <w:tmpl w:val="9F7E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80C46"/>
    <w:multiLevelType w:val="hybridMultilevel"/>
    <w:tmpl w:val="2AC8829C"/>
    <w:lvl w:ilvl="0" w:tplc="DE54BE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8705F"/>
    <w:multiLevelType w:val="hybridMultilevel"/>
    <w:tmpl w:val="63763118"/>
    <w:lvl w:ilvl="0" w:tplc="5420BC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C2D9E"/>
    <w:multiLevelType w:val="hybridMultilevel"/>
    <w:tmpl w:val="63763118"/>
    <w:lvl w:ilvl="0" w:tplc="5420BC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36F13"/>
    <w:multiLevelType w:val="hybridMultilevel"/>
    <w:tmpl w:val="FDCAC572"/>
    <w:lvl w:ilvl="0" w:tplc="2042EA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aps w:val="0"/>
        <w:sz w:val="22"/>
        <w:szCs w:val="22"/>
      </w:rPr>
    </w:lvl>
    <w:lvl w:ilvl="1" w:tplc="55EA87D4">
      <w:start w:val="1"/>
      <w:numFmt w:val="lowerLetter"/>
      <w:lvlText w:val="%2)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abstractNum w:abstractNumId="9">
    <w:nsid w:val="591545A0"/>
    <w:multiLevelType w:val="hybridMultilevel"/>
    <w:tmpl w:val="290C0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973EC"/>
    <w:multiLevelType w:val="hybridMultilevel"/>
    <w:tmpl w:val="59FC853A"/>
    <w:lvl w:ilvl="0" w:tplc="6722232C">
      <w:start w:val="1"/>
      <w:numFmt w:val="upperRoman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335B2"/>
    <w:multiLevelType w:val="hybridMultilevel"/>
    <w:tmpl w:val="23EC6752"/>
    <w:lvl w:ilvl="0" w:tplc="0824CDE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11"/>
  </w:num>
  <w:num w:numId="9">
    <w:abstractNumId w:val="2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1589A"/>
    <w:rsid w:val="00030F5D"/>
    <w:rsid w:val="000431D1"/>
    <w:rsid w:val="0005575E"/>
    <w:rsid w:val="00056357"/>
    <w:rsid w:val="000703FD"/>
    <w:rsid w:val="00073CF8"/>
    <w:rsid w:val="000B7B5E"/>
    <w:rsid w:val="000C7241"/>
    <w:rsid w:val="000E3147"/>
    <w:rsid w:val="001057C9"/>
    <w:rsid w:val="0013715F"/>
    <w:rsid w:val="00145339"/>
    <w:rsid w:val="00157F23"/>
    <w:rsid w:val="0017412C"/>
    <w:rsid w:val="001966A8"/>
    <w:rsid w:val="001A15AE"/>
    <w:rsid w:val="001A4E98"/>
    <w:rsid w:val="001B6AC5"/>
    <w:rsid w:val="001B6D66"/>
    <w:rsid w:val="001C46B6"/>
    <w:rsid w:val="001E5FCD"/>
    <w:rsid w:val="001F2A12"/>
    <w:rsid w:val="001F43B5"/>
    <w:rsid w:val="002003A1"/>
    <w:rsid w:val="00207375"/>
    <w:rsid w:val="002108A4"/>
    <w:rsid w:val="00213D57"/>
    <w:rsid w:val="002401F9"/>
    <w:rsid w:val="002460BB"/>
    <w:rsid w:val="00257ECE"/>
    <w:rsid w:val="00270A5E"/>
    <w:rsid w:val="00273243"/>
    <w:rsid w:val="00273CB7"/>
    <w:rsid w:val="002B142B"/>
    <w:rsid w:val="002B4AA2"/>
    <w:rsid w:val="002D4441"/>
    <w:rsid w:val="002D565E"/>
    <w:rsid w:val="002E21C6"/>
    <w:rsid w:val="002F2271"/>
    <w:rsid w:val="002F5BAF"/>
    <w:rsid w:val="00304401"/>
    <w:rsid w:val="00304645"/>
    <w:rsid w:val="003307BD"/>
    <w:rsid w:val="00346668"/>
    <w:rsid w:val="00351EB9"/>
    <w:rsid w:val="003627DE"/>
    <w:rsid w:val="00374BD7"/>
    <w:rsid w:val="0037585D"/>
    <w:rsid w:val="0038559B"/>
    <w:rsid w:val="00395029"/>
    <w:rsid w:val="0039544B"/>
    <w:rsid w:val="003A3926"/>
    <w:rsid w:val="003B7AB0"/>
    <w:rsid w:val="003C02D5"/>
    <w:rsid w:val="003D4166"/>
    <w:rsid w:val="003F577B"/>
    <w:rsid w:val="003F7C7F"/>
    <w:rsid w:val="003F7F78"/>
    <w:rsid w:val="00422401"/>
    <w:rsid w:val="004242EF"/>
    <w:rsid w:val="00426A2B"/>
    <w:rsid w:val="0042705D"/>
    <w:rsid w:val="0043764F"/>
    <w:rsid w:val="00443A34"/>
    <w:rsid w:val="0045053C"/>
    <w:rsid w:val="00466EEC"/>
    <w:rsid w:val="00467D42"/>
    <w:rsid w:val="004973D6"/>
    <w:rsid w:val="004B1206"/>
    <w:rsid w:val="004B783A"/>
    <w:rsid w:val="004D3DE7"/>
    <w:rsid w:val="004E6C28"/>
    <w:rsid w:val="005004C2"/>
    <w:rsid w:val="00504338"/>
    <w:rsid w:val="00514B28"/>
    <w:rsid w:val="0051622B"/>
    <w:rsid w:val="00543AED"/>
    <w:rsid w:val="005502D1"/>
    <w:rsid w:val="005524C5"/>
    <w:rsid w:val="00561CE0"/>
    <w:rsid w:val="0056468B"/>
    <w:rsid w:val="00572969"/>
    <w:rsid w:val="00574537"/>
    <w:rsid w:val="00574B11"/>
    <w:rsid w:val="00586062"/>
    <w:rsid w:val="005A294E"/>
    <w:rsid w:val="005D1277"/>
    <w:rsid w:val="005E33D0"/>
    <w:rsid w:val="00600959"/>
    <w:rsid w:val="006017ED"/>
    <w:rsid w:val="006106FA"/>
    <w:rsid w:val="00611FCD"/>
    <w:rsid w:val="00655783"/>
    <w:rsid w:val="00660418"/>
    <w:rsid w:val="0068729D"/>
    <w:rsid w:val="006B3AC9"/>
    <w:rsid w:val="006C7541"/>
    <w:rsid w:val="006C7D87"/>
    <w:rsid w:val="006D075F"/>
    <w:rsid w:val="006D485F"/>
    <w:rsid w:val="006D5B66"/>
    <w:rsid w:val="006E0732"/>
    <w:rsid w:val="006F0366"/>
    <w:rsid w:val="007134BB"/>
    <w:rsid w:val="00717657"/>
    <w:rsid w:val="00736EF8"/>
    <w:rsid w:val="00741F11"/>
    <w:rsid w:val="00751F7C"/>
    <w:rsid w:val="007620CC"/>
    <w:rsid w:val="007626D0"/>
    <w:rsid w:val="00780545"/>
    <w:rsid w:val="00783452"/>
    <w:rsid w:val="00786E2A"/>
    <w:rsid w:val="007A6D8F"/>
    <w:rsid w:val="007A7E6F"/>
    <w:rsid w:val="007B1E4D"/>
    <w:rsid w:val="007C05EF"/>
    <w:rsid w:val="007C1E40"/>
    <w:rsid w:val="007C69E2"/>
    <w:rsid w:val="007D2F8A"/>
    <w:rsid w:val="007D4F87"/>
    <w:rsid w:val="007E03C5"/>
    <w:rsid w:val="007E2EB9"/>
    <w:rsid w:val="007E504C"/>
    <w:rsid w:val="007F2B61"/>
    <w:rsid w:val="00814B55"/>
    <w:rsid w:val="00820D96"/>
    <w:rsid w:val="008369CD"/>
    <w:rsid w:val="00840FB2"/>
    <w:rsid w:val="00841D3C"/>
    <w:rsid w:val="00857D1D"/>
    <w:rsid w:val="00865301"/>
    <w:rsid w:val="00884CAF"/>
    <w:rsid w:val="00894DCC"/>
    <w:rsid w:val="008A2646"/>
    <w:rsid w:val="008B1B45"/>
    <w:rsid w:val="008B22C2"/>
    <w:rsid w:val="008B2C59"/>
    <w:rsid w:val="008C3C0C"/>
    <w:rsid w:val="008E308B"/>
    <w:rsid w:val="008E3D85"/>
    <w:rsid w:val="008F5250"/>
    <w:rsid w:val="00910B20"/>
    <w:rsid w:val="009120EE"/>
    <w:rsid w:val="00927358"/>
    <w:rsid w:val="00930C9B"/>
    <w:rsid w:val="00932B9C"/>
    <w:rsid w:val="00933386"/>
    <w:rsid w:val="00936DA3"/>
    <w:rsid w:val="00940F0C"/>
    <w:rsid w:val="009546BA"/>
    <w:rsid w:val="00960102"/>
    <w:rsid w:val="0096252E"/>
    <w:rsid w:val="0099450B"/>
    <w:rsid w:val="00996A80"/>
    <w:rsid w:val="00997067"/>
    <w:rsid w:val="009B0213"/>
    <w:rsid w:val="009C00B7"/>
    <w:rsid w:val="009C0B80"/>
    <w:rsid w:val="009C2BE8"/>
    <w:rsid w:val="009C7D61"/>
    <w:rsid w:val="009D6DAF"/>
    <w:rsid w:val="009E5B54"/>
    <w:rsid w:val="009F0234"/>
    <w:rsid w:val="009F1861"/>
    <w:rsid w:val="00A034F2"/>
    <w:rsid w:val="00A052D0"/>
    <w:rsid w:val="00A15047"/>
    <w:rsid w:val="00A22D79"/>
    <w:rsid w:val="00A320DD"/>
    <w:rsid w:val="00A41798"/>
    <w:rsid w:val="00A425EA"/>
    <w:rsid w:val="00A42B9F"/>
    <w:rsid w:val="00A557F4"/>
    <w:rsid w:val="00A62C5D"/>
    <w:rsid w:val="00A62D59"/>
    <w:rsid w:val="00A63529"/>
    <w:rsid w:val="00A74D01"/>
    <w:rsid w:val="00A87C15"/>
    <w:rsid w:val="00A93056"/>
    <w:rsid w:val="00AA1D3F"/>
    <w:rsid w:val="00AC0150"/>
    <w:rsid w:val="00AC04EB"/>
    <w:rsid w:val="00AC0537"/>
    <w:rsid w:val="00AC2344"/>
    <w:rsid w:val="00AC4B53"/>
    <w:rsid w:val="00AF6698"/>
    <w:rsid w:val="00B02C9B"/>
    <w:rsid w:val="00B17A71"/>
    <w:rsid w:val="00B21DD1"/>
    <w:rsid w:val="00B262CB"/>
    <w:rsid w:val="00B279BF"/>
    <w:rsid w:val="00B3576D"/>
    <w:rsid w:val="00B605BE"/>
    <w:rsid w:val="00B83CD5"/>
    <w:rsid w:val="00B843F7"/>
    <w:rsid w:val="00B97B05"/>
    <w:rsid w:val="00BC45F3"/>
    <w:rsid w:val="00BC4722"/>
    <w:rsid w:val="00BD7DA6"/>
    <w:rsid w:val="00BF6470"/>
    <w:rsid w:val="00BF720E"/>
    <w:rsid w:val="00C02979"/>
    <w:rsid w:val="00C06F6C"/>
    <w:rsid w:val="00C16BCA"/>
    <w:rsid w:val="00C22834"/>
    <w:rsid w:val="00C26EC3"/>
    <w:rsid w:val="00C353C5"/>
    <w:rsid w:val="00C45B98"/>
    <w:rsid w:val="00C5734E"/>
    <w:rsid w:val="00C64E3F"/>
    <w:rsid w:val="00C77B55"/>
    <w:rsid w:val="00C8184A"/>
    <w:rsid w:val="00C82DAB"/>
    <w:rsid w:val="00C91B00"/>
    <w:rsid w:val="00CA0916"/>
    <w:rsid w:val="00CD1A28"/>
    <w:rsid w:val="00CD57EA"/>
    <w:rsid w:val="00CE7103"/>
    <w:rsid w:val="00CE7DA8"/>
    <w:rsid w:val="00CF4119"/>
    <w:rsid w:val="00D108F6"/>
    <w:rsid w:val="00D14B93"/>
    <w:rsid w:val="00D156F0"/>
    <w:rsid w:val="00D229C7"/>
    <w:rsid w:val="00D41B32"/>
    <w:rsid w:val="00D42BB1"/>
    <w:rsid w:val="00D44B9E"/>
    <w:rsid w:val="00D67233"/>
    <w:rsid w:val="00D67ED6"/>
    <w:rsid w:val="00D763CD"/>
    <w:rsid w:val="00D77AB5"/>
    <w:rsid w:val="00D83117"/>
    <w:rsid w:val="00D839F1"/>
    <w:rsid w:val="00D86178"/>
    <w:rsid w:val="00D942ED"/>
    <w:rsid w:val="00D960EF"/>
    <w:rsid w:val="00DA559A"/>
    <w:rsid w:val="00DB656B"/>
    <w:rsid w:val="00DC6625"/>
    <w:rsid w:val="00DC75E6"/>
    <w:rsid w:val="00DD3B29"/>
    <w:rsid w:val="00DF2D18"/>
    <w:rsid w:val="00E07879"/>
    <w:rsid w:val="00E21744"/>
    <w:rsid w:val="00E2562B"/>
    <w:rsid w:val="00E26EF8"/>
    <w:rsid w:val="00E56EF4"/>
    <w:rsid w:val="00E6579B"/>
    <w:rsid w:val="00E85FD6"/>
    <w:rsid w:val="00E91081"/>
    <w:rsid w:val="00E97F52"/>
    <w:rsid w:val="00EA4FBC"/>
    <w:rsid w:val="00EA66D5"/>
    <w:rsid w:val="00EB1401"/>
    <w:rsid w:val="00EC0A2C"/>
    <w:rsid w:val="00EC3E61"/>
    <w:rsid w:val="00ED562C"/>
    <w:rsid w:val="00EE4F10"/>
    <w:rsid w:val="00F07FEE"/>
    <w:rsid w:val="00F1164F"/>
    <w:rsid w:val="00F201DB"/>
    <w:rsid w:val="00F216A2"/>
    <w:rsid w:val="00F40C51"/>
    <w:rsid w:val="00F54106"/>
    <w:rsid w:val="00F72B87"/>
    <w:rsid w:val="00F76202"/>
    <w:rsid w:val="00F85DAE"/>
    <w:rsid w:val="00F903A8"/>
    <w:rsid w:val="00F9223D"/>
    <w:rsid w:val="00FB0E84"/>
    <w:rsid w:val="00FB2153"/>
    <w:rsid w:val="00FB2AFF"/>
    <w:rsid w:val="00FC0EBB"/>
    <w:rsid w:val="00FC603D"/>
    <w:rsid w:val="00FD39A2"/>
    <w:rsid w:val="00FD6253"/>
    <w:rsid w:val="00FE11DC"/>
    <w:rsid w:val="00FE7283"/>
    <w:rsid w:val="00FE7D10"/>
    <w:rsid w:val="00FF4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4F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D229C7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229C7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7E50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703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03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412C"/>
  </w:style>
  <w:style w:type="paragraph" w:styleId="ListParagraph">
    <w:name w:val="List Paragraph"/>
    <w:basedOn w:val="Normal"/>
    <w:link w:val="ListParagraphChar"/>
    <w:uiPriority w:val="34"/>
    <w:qFormat/>
    <w:rsid w:val="00DB656B"/>
    <w:pPr>
      <w:widowControl/>
      <w:overflowPunct/>
      <w:autoSpaceDE/>
      <w:autoSpaceDN/>
      <w:adjustRightInd/>
      <w:spacing w:after="200"/>
      <w:ind w:left="720"/>
      <w:contextualSpacing/>
    </w:pPr>
    <w:rPr>
      <w:rFonts w:ascii="Calibri" w:hAnsi="Calibri"/>
      <w:kern w:val="24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DB656B"/>
    <w:rPr>
      <w:rFonts w:ascii="Calibri" w:hAnsi="Calibri"/>
      <w:kern w:val="24"/>
      <w:sz w:val="24"/>
      <w:szCs w:val="24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7185-DBDF-482F-B803-9C2B4568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cp:lastModifiedBy>Vebi Geci</cp:lastModifiedBy>
  <cp:revision>131</cp:revision>
  <cp:lastPrinted>2015-02-10T10:47:00Z</cp:lastPrinted>
  <dcterms:created xsi:type="dcterms:W3CDTF">2011-12-26T22:24:00Z</dcterms:created>
  <dcterms:modified xsi:type="dcterms:W3CDTF">2015-04-01T11:55:00Z</dcterms:modified>
</cp:coreProperties>
</file>