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592" w:rsidRPr="001049CD" w:rsidRDefault="00B54592" w:rsidP="00672E48">
      <w:pPr>
        <w:ind w:firstLine="720"/>
        <w:jc w:val="center"/>
        <w:rPr>
          <w:rFonts w:eastAsia="MS Mincho"/>
          <w:b/>
          <w:sz w:val="28"/>
          <w:szCs w:val="28"/>
        </w:rPr>
      </w:pPr>
      <w:bookmarkStart w:id="0" w:name="_GoBack"/>
      <w:bookmarkEnd w:id="0"/>
      <w:r>
        <w:rPr>
          <w:rFonts w:eastAsia="MS Mincho"/>
          <w:b/>
          <w:sz w:val="28"/>
          <w:szCs w:val="28"/>
        </w:rPr>
        <w:t>Raporti vjetor 2015</w:t>
      </w:r>
    </w:p>
    <w:p w:rsidR="00B54592" w:rsidRDefault="00B54592" w:rsidP="00BC3BAF">
      <w:pPr>
        <w:ind w:firstLine="720"/>
        <w:jc w:val="both"/>
        <w:rPr>
          <w:rFonts w:eastAsia="MS Mincho"/>
          <w:sz w:val="28"/>
          <w:szCs w:val="28"/>
        </w:rPr>
      </w:pPr>
    </w:p>
    <w:p w:rsidR="00B54592" w:rsidRDefault="00B54592" w:rsidP="00BC3BAF">
      <w:pPr>
        <w:ind w:firstLine="720"/>
        <w:jc w:val="both"/>
      </w:pPr>
      <w:r>
        <w:t xml:space="preserve">Aktivitetet e Drejtorisë për Mbrojtje dhe Shpëtim vazhdojnë sipas intensitetit që përcaktohet nga kushtet e përgjithshme shoqërore dhe klimatike. </w:t>
      </w:r>
    </w:p>
    <w:p w:rsidR="00B54592" w:rsidRDefault="00B54592" w:rsidP="001C7DDE">
      <w:pPr>
        <w:ind w:firstLine="720"/>
        <w:jc w:val="both"/>
      </w:pPr>
      <w:r>
        <w:t>Gjatë këtij viti janë zhvilluar aktivitete të shumta, të cilat përfshin një gamë të gjerë të aktiviteteve brenda drejtorisë:</w:t>
      </w:r>
    </w:p>
    <w:p w:rsidR="00B54592" w:rsidRDefault="00B54592" w:rsidP="00672E48">
      <w:pPr>
        <w:jc w:val="both"/>
      </w:pPr>
      <w:r>
        <w:t xml:space="preserve">Së pari me qëllim të ngritjes së kapaciteteve profesionale në drejtorinë kemi bërë trajnimin e  zyrtarëve të DMSH–ës, </w:t>
      </w:r>
      <w:r w:rsidRPr="00443009">
        <w:t>SHZ</w:t>
      </w:r>
      <w:r>
        <w:t xml:space="preserve">SH si dhe </w:t>
      </w:r>
      <w:r w:rsidRPr="00443009">
        <w:t>Inspektoratit të Preventivës</w:t>
      </w:r>
      <w:r>
        <w:t xml:space="preserve"> si dhe aftësimin e vullnetarëve të rinj në qendrën e aftësimit profesional në Vushtrri,duke u bazuar në planin e aftësimit profesional të përpiluar nga AME (Agjencioni për Menaxhimin e Emergjencave), të cilat kryesisht përqendrohen në menaxhimin e emergjencave nga fatkeqësitë natyrore dhe fatkeqësitë e tjera.</w:t>
      </w:r>
    </w:p>
    <w:p w:rsidR="00B54592" w:rsidRDefault="00B54592" w:rsidP="00672E48">
      <w:pPr>
        <w:jc w:val="both"/>
      </w:pPr>
      <w:r>
        <w:t xml:space="preserve">Fushëveprimtaria e drejtorisë tonë është e lidhur ngushtë edhe me subjektet tjera që zhvillojnë aktivitet në komunën tonë prandaj gjatë këtij viti ne jemi të kënaqur me bashkëpunimin dhe koordinimin e aktiviteteve me drejtoritë komunale, Policinë e Kosovës, FSK-në Hidromoravën, etj. </w:t>
      </w:r>
    </w:p>
    <w:p w:rsidR="00B54592" w:rsidRDefault="00B54592" w:rsidP="00672E48">
      <w:pPr>
        <w:jc w:val="both"/>
      </w:pPr>
      <w:r>
        <w:t>Ne si drejtori, në fillim të vitit na është dashtë të përballemi me vërshimet të cilat ishin të intensitetit të mesëm dhe për cilat e përfshinë pjesën më të madhe të lokaliteteve përgjatë prrockave dhe lumenjve të komunës tonë, me këtë rast dua të theksoj se me gjithë kapacitetet e kufizuara që kemi pasur në këtë periudhë kohore, ja kemi dalë që ta menaxhojmë kënaqshëm situatën</w:t>
      </w:r>
    </w:p>
    <w:p w:rsidR="00B54592" w:rsidRDefault="00B54592" w:rsidP="00672E48">
      <w:pPr>
        <w:jc w:val="both"/>
      </w:pPr>
      <w:r>
        <w:t xml:space="preserve"> Janë zhvilluar aktivitete:  pastrimin e puseteve dhe puseve të ujit ku ka qenë e mundur, si dhe në furnizimin e qytetarëve me ujë të pijes e sidomos në fshatra ku ka ardhur deri te ndotja e puseve ku janë furnizuar qytetarët siç është rasti në fshatin Lladovë, Nasal, hapja e kanaleve, pastrimi i oborreve të përmbytura nga vërshimet, pastrimi i bodrumeve dhe kateve përdhese të shtëpive, ngritja e argjinaturave për pengimin e përhapjes së vërshimeve. Në fund kemi hartuar edhe një plan të vlerësimit të rrezikut nga vërshimet të cilin komuna e jonë është duke e implementuar në vazhdimësi e i cili kryesisht është i orientuar ne hapjen e rrjedhave të lumenjve dhe prrockat të cilat kanë mbushje natyrore dhe janë mbushur dhe devijuara nga qytetaret.;</w:t>
      </w:r>
    </w:p>
    <w:p w:rsidR="00B54592" w:rsidRDefault="00B54592" w:rsidP="00672E48">
      <w:pPr>
        <w:jc w:val="both"/>
      </w:pPr>
      <w:r>
        <w:t xml:space="preserve">Në funksionim të vedijësimit të qytetarëve për mbrojtje nga zjarri, me Drejtorinë e Arsimit në këtë vit ka filluar një aktivitet intensiv, qëllimi i të cilit është njoftimi dhe aftësim e nxënësve dhe arsimtarëve me përballjen e pasojave nga zjarri. </w:t>
      </w:r>
    </w:p>
    <w:p w:rsidR="00B54592" w:rsidRDefault="00B54592" w:rsidP="00672E48">
      <w:pPr>
        <w:jc w:val="both"/>
      </w:pPr>
      <w:r>
        <w:t>Gjithashtu ne si drejtori në bashkëpunim me policinë e Kosovës, kemi menaxhuar edhe situatën e krijuar si pasoj e aksionit policor në Kumanovë gjatë muajt maj ku kemi pas edhe familje nga Kumanova të cilat kanë kërkuar strehim në komunën tonë. Me këtë rast ne si drejtori, kemi bërë identifikimin, sistemimin dhe asistencë në shpërndarjen e pakove ushqimore;</w:t>
      </w:r>
    </w:p>
    <w:p w:rsidR="00B54592" w:rsidRDefault="00B54592" w:rsidP="001049CD">
      <w:pPr>
        <w:ind w:firstLine="360"/>
        <w:jc w:val="both"/>
      </w:pPr>
      <w:r>
        <w:t xml:space="preserve">Gjithashtu ne si drejtori, në vazhdimësi vlerësojmë mundësit e rreziqeve nga faktorët e tjerë, nga ku popullata e komunës tonë dhe prona mund të rrezikohen në mënyrë masive; </w:t>
      </w:r>
    </w:p>
    <w:p w:rsidR="00B54592" w:rsidRDefault="00B54592" w:rsidP="00672E48">
      <w:pPr>
        <w:jc w:val="both"/>
      </w:pPr>
      <w:r>
        <w:t xml:space="preserve">Drejtoria për Mbrojtje dhe Shpëtim me qëllim të pajisjes së shërbimit të SHZSH me mjete pune për intervenim ka arritur që përmes bashkëqytetarëve që punojnë në Zvicër të pajiset me disa mjete elementare (një automjet komandues, pompa për thithjen e ujit) si dhe nga Ministria e Punëve të Brendshme me një automjet profesional për fikjen e zjarreve fushore edhe me një automjet sulmues, mjete këto të cilat ngrisin kapacitetet intervenuese si dhe sigurojnë intervenime efikase dhe cilësore. </w:t>
      </w:r>
    </w:p>
    <w:p w:rsidR="00B54592" w:rsidRDefault="00B54592" w:rsidP="00BC3BAF">
      <w:pPr>
        <w:ind w:firstLine="360"/>
        <w:jc w:val="both"/>
      </w:pPr>
    </w:p>
    <w:p w:rsidR="00B54592" w:rsidRDefault="00B54592" w:rsidP="00BC3BAF">
      <w:pPr>
        <w:ind w:firstLine="360"/>
        <w:jc w:val="both"/>
      </w:pPr>
      <w:r>
        <w:lastRenderedPageBreak/>
        <w:t>Drejtoria për Mbrojtje dhe Shpëtim, vazhdon të identifikoi objektet të vjetra të cilat paraqesin rrezik për qytetarët një numër i tyre për shkak të vjetërsisë së objektit dhe të mos banimit të pronarëve në to, si dhe një objekt i cili është ndërtuar pa leje dhe paraqet rrezik për objekte tjera për rreth.</w:t>
      </w:r>
    </w:p>
    <w:p w:rsidR="00B54592" w:rsidRDefault="00B54592" w:rsidP="00672E48">
      <w:pPr>
        <w:jc w:val="both"/>
      </w:pPr>
      <w:r>
        <w:t>Gjithashtu në kuadër të vlerësimit të rrezikut nga shembja-rrëshqitja e dheut, është identifikuar një lokacion me rrezikshmëri të lartë në fshatin Dobërqan, i cili është mënjanuar në  bashkëpunim me Drejtorinë e Shërbimeve Publike, si dhe një rast tjetër ku shembja ka ndodh po ashtu në fshatin Dobërqan e që fal intervenimit janë mënjanuar pasojat e mëtutjeshme.</w:t>
      </w:r>
    </w:p>
    <w:p w:rsidR="00B54592" w:rsidRDefault="00B54592" w:rsidP="00672E48">
      <w:pPr>
        <w:jc w:val="both"/>
      </w:pPr>
      <w:r>
        <w:t>Aktiviteti dhe disiplina në këtë drejtori është në rritje dhe përgjegjësia e kryerjes së detyrave është gjithnjë më e mirë.</w:t>
      </w:r>
    </w:p>
    <w:p w:rsidR="00B54592" w:rsidRDefault="00B54592" w:rsidP="00672E48">
      <w:pPr>
        <w:jc w:val="both"/>
      </w:pPr>
      <w:r>
        <w:t>Gjithashtu, si pjesë të obligimeve ligjore që ka DMSH në hartimin e dokumentacionit për punë dhe reagim, kemi arritur që të hartojmë dhe ta dërgojmë për miratim në Kuvendin e Komunës Plani Operativ Emergjent, i cili përpos që është obligim ligjor, siguron reagim adekuat të shkaktimit të krizave nga fatkeqësitë natyrore dhe fatkeqësitë tjera.</w:t>
      </w:r>
    </w:p>
    <w:p w:rsidR="00B54592" w:rsidRDefault="00B54592" w:rsidP="00672E48">
      <w:pPr>
        <w:jc w:val="both"/>
      </w:pPr>
      <w:r>
        <w:t xml:space="preserve">Gjithashtu, duke i vlerësuar krizat në rajon si pasojë e valës së refugjatëve nga Lindja e  mesme, ne si drejtori kemi hartuar Planin Kontingjent për pranimin, dhe sistemimin e valës së mundshme të refugjatëve që nga drejtime të ndryshme mundë të kërkojnë strehim të përkohshëm në komunën tonë. </w:t>
      </w:r>
    </w:p>
    <w:p w:rsidR="00B54592" w:rsidRDefault="00B54592" w:rsidP="00F23687">
      <w:pPr>
        <w:jc w:val="both"/>
      </w:pPr>
      <w:r>
        <w:t>Duhet përmendur dhe vlerësuar se në krahasim me vitet paraprake, ky vit  karakterizohet si më e qetë sa i përket përhapjes së zjarreve fushore dhe malore gjë që rezulton se kjo ka ardhur si shkak i ndikimit të drejtorisë në vetëdijesimin e popullatës përmes mjeteve të informimit</w:t>
      </w:r>
      <w:r w:rsidRPr="00443009">
        <w:t>, përmes afisheve të vendosura nëpër vendbanimet</w:t>
      </w:r>
      <w:r>
        <w:t xml:space="preserve"> e komunës si dhe duke ngritur kapacitetet intervenuese te SHZSH me blerje të shërbimeve nga shoqata e zjarrëfiksve vullnetarë.</w:t>
      </w:r>
    </w:p>
    <w:p w:rsidR="00B54592" w:rsidRDefault="00B54592" w:rsidP="00F23687">
      <w:pPr>
        <w:jc w:val="both"/>
      </w:pPr>
    </w:p>
    <w:p w:rsidR="00B54592" w:rsidRDefault="00B54592" w:rsidP="004B5567">
      <w:pPr>
        <w:jc w:val="both"/>
      </w:pPr>
      <w:r>
        <w:t xml:space="preserve">Paraqitja në formë tabelore e aktivitetit  nga  Inspektorët  e  Preventives </w:t>
      </w:r>
    </w:p>
    <w:p w:rsidR="00B54592" w:rsidRDefault="00B54592" w:rsidP="00672E48">
      <w:pPr>
        <w:jc w:val="both"/>
      </w:pPr>
    </w:p>
    <w:tbl>
      <w:tblPr>
        <w:tblpPr w:leftFromText="180" w:rightFromText="180" w:vertAnchor="text" w:horzAnchor="margin" w:tblpXSpec="center" w:tblpY="134"/>
        <w:tblW w:w="11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43"/>
        <w:gridCol w:w="644"/>
        <w:gridCol w:w="683"/>
        <w:gridCol w:w="687"/>
        <w:gridCol w:w="586"/>
        <w:gridCol w:w="587"/>
        <w:gridCol w:w="587"/>
        <w:gridCol w:w="587"/>
        <w:gridCol w:w="564"/>
        <w:gridCol w:w="854"/>
        <w:gridCol w:w="742"/>
        <w:gridCol w:w="742"/>
        <w:gridCol w:w="742"/>
        <w:gridCol w:w="742"/>
        <w:gridCol w:w="742"/>
        <w:gridCol w:w="742"/>
      </w:tblGrid>
      <w:tr w:rsidR="00B54592" w:rsidRPr="00C45A4C" w:rsidTr="00C45A4C">
        <w:trPr>
          <w:cantSplit/>
          <w:trHeight w:val="1494"/>
        </w:trPr>
        <w:tc>
          <w:tcPr>
            <w:tcW w:w="1318" w:type="dxa"/>
            <w:gridSpan w:val="2"/>
            <w:tcBorders>
              <w:top w:val="double" w:sz="4" w:space="0" w:color="auto"/>
              <w:left w:val="double" w:sz="4" w:space="0" w:color="auto"/>
              <w:bottom w:val="double" w:sz="4" w:space="0" w:color="auto"/>
            </w:tcBorders>
            <w:textDirection w:val="btLr"/>
            <w:vAlign w:val="center"/>
          </w:tcPr>
          <w:p w:rsidR="00B54592" w:rsidRPr="00C45A4C" w:rsidRDefault="00B54592" w:rsidP="00C45A4C">
            <w:pPr>
              <w:pStyle w:val="Heading2"/>
              <w:ind w:left="113" w:right="113"/>
              <w:rPr>
                <w:rFonts w:ascii="Calibri" w:hAnsi="Calibri" w:cs="Calibri"/>
                <w:b/>
                <w:i w:val="0"/>
                <w:sz w:val="20"/>
                <w:szCs w:val="20"/>
              </w:rPr>
            </w:pPr>
            <w:r w:rsidRPr="00C45A4C">
              <w:rPr>
                <w:rFonts w:ascii="Calibri" w:hAnsi="Calibri" w:cs="Calibri"/>
                <w:b/>
                <w:i w:val="0"/>
                <w:sz w:val="20"/>
                <w:szCs w:val="20"/>
              </w:rPr>
              <w:t>Inspektimet e</w:t>
            </w:r>
          </w:p>
        </w:tc>
        <w:tc>
          <w:tcPr>
            <w:tcW w:w="2014" w:type="dxa"/>
            <w:gridSpan w:val="3"/>
            <w:tcBorders>
              <w:top w:val="double" w:sz="4" w:space="0" w:color="auto"/>
              <w:bottom w:val="double" w:sz="4" w:space="0" w:color="auto"/>
            </w:tcBorders>
            <w:textDirection w:val="btLr"/>
            <w:vAlign w:val="center"/>
          </w:tcPr>
          <w:p w:rsidR="00B54592" w:rsidRPr="00C45A4C" w:rsidRDefault="00B54592" w:rsidP="00C45A4C">
            <w:pPr>
              <w:pStyle w:val="Heading2"/>
              <w:ind w:left="113" w:right="113"/>
              <w:rPr>
                <w:rFonts w:ascii="Calibri" w:hAnsi="Calibri" w:cs="Calibri"/>
                <w:b/>
                <w:i w:val="0"/>
                <w:sz w:val="20"/>
                <w:szCs w:val="20"/>
              </w:rPr>
            </w:pPr>
            <w:r w:rsidRPr="00C45A4C">
              <w:rPr>
                <w:rFonts w:ascii="Calibri" w:hAnsi="Calibri" w:cs="Calibri"/>
                <w:b/>
                <w:i w:val="0"/>
                <w:sz w:val="20"/>
                <w:szCs w:val="20"/>
              </w:rPr>
              <w:t>Sektori i Pasurisë</w:t>
            </w:r>
          </w:p>
        </w:tc>
        <w:tc>
          <w:tcPr>
            <w:tcW w:w="2911" w:type="dxa"/>
            <w:gridSpan w:val="5"/>
            <w:tcBorders>
              <w:top w:val="double" w:sz="4" w:space="0" w:color="auto"/>
              <w:bottom w:val="double" w:sz="4" w:space="0" w:color="auto"/>
            </w:tcBorders>
            <w:vAlign w:val="center"/>
          </w:tcPr>
          <w:p w:rsidR="00B54592" w:rsidRPr="00C45A4C" w:rsidRDefault="00B54592" w:rsidP="00C45A4C">
            <w:pPr>
              <w:jc w:val="center"/>
              <w:rPr>
                <w:rFonts w:ascii="Calibri" w:hAnsi="Calibri" w:cs="Calibri"/>
                <w:b/>
                <w:bCs/>
                <w:sz w:val="20"/>
                <w:szCs w:val="20"/>
              </w:rPr>
            </w:pPr>
            <w:r w:rsidRPr="00C45A4C">
              <w:rPr>
                <w:rFonts w:ascii="Calibri" w:hAnsi="Calibri" w:cs="Calibri"/>
                <w:b/>
                <w:bCs/>
                <w:sz w:val="20"/>
                <w:szCs w:val="20"/>
              </w:rPr>
              <w:t>Numri i objekteve të inspektuara sipas kategorisë</w:t>
            </w:r>
          </w:p>
        </w:tc>
        <w:tc>
          <w:tcPr>
            <w:tcW w:w="854" w:type="dxa"/>
            <w:tcBorders>
              <w:top w:val="double" w:sz="4" w:space="0" w:color="auto"/>
              <w:bottom w:val="double" w:sz="4" w:space="0" w:color="auto"/>
            </w:tcBorders>
            <w:textDirection w:val="btLr"/>
          </w:tcPr>
          <w:p w:rsidR="00B54592" w:rsidRPr="00C45A4C" w:rsidRDefault="00B54592" w:rsidP="00C45A4C">
            <w:pPr>
              <w:ind w:left="113" w:right="113"/>
              <w:rPr>
                <w:rFonts w:ascii="Calibri" w:hAnsi="Calibri" w:cs="Calibri"/>
                <w:b/>
                <w:sz w:val="20"/>
                <w:szCs w:val="20"/>
              </w:rPr>
            </w:pPr>
            <w:r w:rsidRPr="00C45A4C">
              <w:rPr>
                <w:rFonts w:ascii="Calibri" w:hAnsi="Calibri" w:cs="Calibri"/>
                <w:b/>
                <w:sz w:val="20"/>
                <w:szCs w:val="20"/>
              </w:rPr>
              <w:t>Nr. i masave të propozuara</w:t>
            </w:r>
          </w:p>
        </w:tc>
        <w:tc>
          <w:tcPr>
            <w:tcW w:w="742" w:type="dxa"/>
            <w:tcBorders>
              <w:top w:val="double" w:sz="4" w:space="0" w:color="auto"/>
              <w:bottom w:val="double" w:sz="4" w:space="0" w:color="auto"/>
            </w:tcBorders>
            <w:textDirection w:val="btLr"/>
          </w:tcPr>
          <w:p w:rsidR="00B54592" w:rsidRPr="00C45A4C" w:rsidRDefault="00B54592" w:rsidP="00C45A4C">
            <w:pPr>
              <w:ind w:left="113" w:right="113"/>
              <w:rPr>
                <w:rFonts w:ascii="Calibri" w:hAnsi="Calibri" w:cs="Calibri"/>
                <w:b/>
                <w:sz w:val="20"/>
                <w:szCs w:val="20"/>
              </w:rPr>
            </w:pPr>
            <w:r w:rsidRPr="00C45A4C">
              <w:rPr>
                <w:rFonts w:ascii="Calibri" w:hAnsi="Calibri" w:cs="Calibri"/>
                <w:b/>
                <w:bCs/>
                <w:sz w:val="20"/>
                <w:szCs w:val="20"/>
              </w:rPr>
              <w:t>Nr.i aktvendimeve të marura</w:t>
            </w:r>
          </w:p>
        </w:tc>
        <w:tc>
          <w:tcPr>
            <w:tcW w:w="742" w:type="dxa"/>
            <w:tcBorders>
              <w:top w:val="double" w:sz="4" w:space="0" w:color="auto"/>
              <w:bottom w:val="double" w:sz="4" w:space="0" w:color="auto"/>
            </w:tcBorders>
            <w:textDirection w:val="btLr"/>
            <w:vAlign w:val="center"/>
          </w:tcPr>
          <w:p w:rsidR="00B54592" w:rsidRPr="00C45A4C" w:rsidRDefault="00B54592" w:rsidP="00C45A4C">
            <w:pPr>
              <w:ind w:left="113" w:right="113"/>
              <w:rPr>
                <w:rFonts w:ascii="Calibri" w:hAnsi="Calibri" w:cs="Calibri"/>
                <w:b/>
                <w:bCs/>
                <w:sz w:val="20"/>
                <w:szCs w:val="20"/>
              </w:rPr>
            </w:pPr>
            <w:r w:rsidRPr="00C45A4C">
              <w:rPr>
                <w:rFonts w:ascii="Calibri" w:hAnsi="Calibri" w:cs="Calibri"/>
                <w:b/>
                <w:sz w:val="20"/>
                <w:szCs w:val="20"/>
              </w:rPr>
              <w:t>Nr.i masave të urdhëruara</w:t>
            </w:r>
          </w:p>
        </w:tc>
        <w:tc>
          <w:tcPr>
            <w:tcW w:w="742" w:type="dxa"/>
            <w:tcBorders>
              <w:top w:val="double" w:sz="4" w:space="0" w:color="auto"/>
              <w:bottom w:val="double" w:sz="4" w:space="0" w:color="auto"/>
            </w:tcBorders>
            <w:textDirection w:val="btLr"/>
          </w:tcPr>
          <w:p w:rsidR="00B54592" w:rsidRPr="00C45A4C" w:rsidRDefault="00B54592" w:rsidP="00C45A4C">
            <w:pPr>
              <w:ind w:left="113" w:right="113"/>
              <w:rPr>
                <w:rFonts w:ascii="Calibri" w:hAnsi="Calibri" w:cs="Calibri"/>
                <w:b/>
                <w:sz w:val="20"/>
                <w:szCs w:val="20"/>
              </w:rPr>
            </w:pPr>
            <w:r w:rsidRPr="00C45A4C">
              <w:rPr>
                <w:rFonts w:ascii="Calibri" w:hAnsi="Calibri" w:cs="Calibri"/>
                <w:b/>
                <w:sz w:val="20"/>
                <w:szCs w:val="20"/>
              </w:rPr>
              <w:t>Nr.i pëlqimeve në dok. Investivo-teknik</w:t>
            </w:r>
          </w:p>
        </w:tc>
        <w:tc>
          <w:tcPr>
            <w:tcW w:w="742" w:type="dxa"/>
            <w:tcBorders>
              <w:top w:val="double" w:sz="4" w:space="0" w:color="auto"/>
              <w:bottom w:val="double" w:sz="4" w:space="0" w:color="auto"/>
            </w:tcBorders>
            <w:textDirection w:val="btLr"/>
          </w:tcPr>
          <w:p w:rsidR="00B54592" w:rsidRPr="00C45A4C" w:rsidRDefault="00B54592" w:rsidP="00C45A4C">
            <w:pPr>
              <w:ind w:left="113" w:right="113"/>
              <w:rPr>
                <w:rFonts w:ascii="Calibri" w:hAnsi="Calibri" w:cs="Calibri"/>
                <w:b/>
                <w:sz w:val="20"/>
                <w:szCs w:val="20"/>
              </w:rPr>
            </w:pPr>
            <w:r w:rsidRPr="00C45A4C">
              <w:rPr>
                <w:rFonts w:ascii="Calibri" w:hAnsi="Calibri" w:cs="Calibri"/>
                <w:b/>
                <w:sz w:val="20"/>
                <w:szCs w:val="20"/>
              </w:rPr>
              <w:t>Nr.i vendshiqimeve të  zjarrit</w:t>
            </w:r>
          </w:p>
        </w:tc>
        <w:tc>
          <w:tcPr>
            <w:tcW w:w="742" w:type="dxa"/>
            <w:tcBorders>
              <w:top w:val="double" w:sz="4" w:space="0" w:color="auto"/>
              <w:bottom w:val="double" w:sz="4" w:space="0" w:color="auto"/>
            </w:tcBorders>
            <w:textDirection w:val="btLr"/>
          </w:tcPr>
          <w:p w:rsidR="00B54592" w:rsidRPr="00C45A4C" w:rsidRDefault="00B54592" w:rsidP="00C45A4C">
            <w:pPr>
              <w:ind w:left="113" w:right="113"/>
              <w:rPr>
                <w:rFonts w:ascii="Calibri" w:hAnsi="Calibri" w:cs="Calibri"/>
                <w:b/>
                <w:sz w:val="20"/>
                <w:szCs w:val="20"/>
              </w:rPr>
            </w:pPr>
            <w:r w:rsidRPr="00C45A4C">
              <w:rPr>
                <w:rFonts w:ascii="Calibri" w:hAnsi="Calibri" w:cs="Calibri"/>
                <w:b/>
                <w:sz w:val="20"/>
                <w:szCs w:val="20"/>
              </w:rPr>
              <w:t>Nr. i rapoteve  mbi zjarrin</w:t>
            </w:r>
          </w:p>
        </w:tc>
        <w:tc>
          <w:tcPr>
            <w:tcW w:w="742" w:type="dxa"/>
            <w:tcBorders>
              <w:top w:val="double" w:sz="4" w:space="0" w:color="auto"/>
              <w:bottom w:val="double" w:sz="4" w:space="0" w:color="auto"/>
              <w:right w:val="double" w:sz="4" w:space="0" w:color="auto"/>
            </w:tcBorders>
            <w:textDirection w:val="btLr"/>
          </w:tcPr>
          <w:p w:rsidR="00B54592" w:rsidRPr="00C45A4C" w:rsidRDefault="00B54592" w:rsidP="00C45A4C">
            <w:pPr>
              <w:ind w:left="113" w:right="113"/>
              <w:rPr>
                <w:rFonts w:ascii="Calibri" w:hAnsi="Calibri" w:cs="Calibri"/>
                <w:b/>
                <w:sz w:val="20"/>
                <w:szCs w:val="20"/>
              </w:rPr>
            </w:pPr>
            <w:r w:rsidRPr="00C45A4C">
              <w:rPr>
                <w:rFonts w:ascii="Calibri" w:hAnsi="Calibri" w:cs="Calibri"/>
                <w:b/>
                <w:sz w:val="20"/>
                <w:szCs w:val="20"/>
              </w:rPr>
              <w:t>Nr. i vërtetimeve  mbi  zjarrin</w:t>
            </w:r>
          </w:p>
        </w:tc>
      </w:tr>
      <w:tr w:rsidR="00B54592" w:rsidRPr="00C45A4C" w:rsidTr="00C45A4C">
        <w:trPr>
          <w:cantSplit/>
          <w:trHeight w:val="865"/>
        </w:trPr>
        <w:tc>
          <w:tcPr>
            <w:tcW w:w="675" w:type="dxa"/>
            <w:tcBorders>
              <w:top w:val="double" w:sz="4" w:space="0" w:color="auto"/>
              <w:left w:val="double" w:sz="4" w:space="0" w:color="auto"/>
            </w:tcBorders>
            <w:textDirection w:val="btLr"/>
          </w:tcPr>
          <w:p w:rsidR="00B54592" w:rsidRPr="00C45A4C" w:rsidRDefault="00B54592" w:rsidP="00C45A4C">
            <w:pPr>
              <w:ind w:left="113" w:right="113"/>
              <w:rPr>
                <w:rFonts w:ascii="Calibri" w:hAnsi="Calibri" w:cs="Calibri"/>
                <w:sz w:val="20"/>
                <w:szCs w:val="20"/>
              </w:rPr>
            </w:pPr>
            <w:r w:rsidRPr="00C45A4C">
              <w:rPr>
                <w:rFonts w:ascii="Calibri" w:hAnsi="Calibri" w:cs="Calibri"/>
                <w:sz w:val="20"/>
                <w:szCs w:val="20"/>
              </w:rPr>
              <w:t>Rregullta</w:t>
            </w:r>
          </w:p>
        </w:tc>
        <w:tc>
          <w:tcPr>
            <w:tcW w:w="643" w:type="dxa"/>
            <w:tcBorders>
              <w:top w:val="double" w:sz="4" w:space="0" w:color="auto"/>
            </w:tcBorders>
            <w:textDirection w:val="btLr"/>
          </w:tcPr>
          <w:p w:rsidR="00B54592" w:rsidRPr="00C45A4C" w:rsidRDefault="00B54592" w:rsidP="00C45A4C">
            <w:pPr>
              <w:ind w:left="113" w:right="113"/>
              <w:rPr>
                <w:rFonts w:ascii="Calibri" w:hAnsi="Calibri" w:cs="Calibri"/>
                <w:sz w:val="20"/>
                <w:szCs w:val="20"/>
              </w:rPr>
            </w:pPr>
            <w:r w:rsidRPr="00C45A4C">
              <w:rPr>
                <w:rFonts w:ascii="Calibri" w:hAnsi="Calibri" w:cs="Calibri"/>
                <w:sz w:val="20"/>
                <w:szCs w:val="20"/>
              </w:rPr>
              <w:t>Gjithsejtë</w:t>
            </w:r>
          </w:p>
        </w:tc>
        <w:tc>
          <w:tcPr>
            <w:tcW w:w="644" w:type="dxa"/>
            <w:tcBorders>
              <w:top w:val="double" w:sz="4" w:space="0" w:color="auto"/>
            </w:tcBorders>
            <w:textDirection w:val="btLr"/>
          </w:tcPr>
          <w:p w:rsidR="00B54592" w:rsidRPr="00C45A4C" w:rsidRDefault="00B54592" w:rsidP="00C45A4C">
            <w:pPr>
              <w:ind w:left="113" w:right="113"/>
              <w:rPr>
                <w:rFonts w:ascii="Calibri" w:hAnsi="Calibri" w:cs="Calibri"/>
                <w:sz w:val="20"/>
                <w:szCs w:val="20"/>
              </w:rPr>
            </w:pPr>
            <w:r w:rsidRPr="00C45A4C">
              <w:rPr>
                <w:rFonts w:ascii="Calibri" w:hAnsi="Calibri" w:cs="Calibri"/>
                <w:sz w:val="20"/>
                <w:szCs w:val="20"/>
              </w:rPr>
              <w:t>Shoqërorë</w:t>
            </w:r>
          </w:p>
        </w:tc>
        <w:tc>
          <w:tcPr>
            <w:tcW w:w="683" w:type="dxa"/>
            <w:tcBorders>
              <w:top w:val="double" w:sz="4" w:space="0" w:color="auto"/>
            </w:tcBorders>
            <w:textDirection w:val="btLr"/>
          </w:tcPr>
          <w:p w:rsidR="00B54592" w:rsidRPr="00C45A4C" w:rsidRDefault="00B54592" w:rsidP="00C45A4C">
            <w:pPr>
              <w:ind w:left="113" w:right="113"/>
              <w:rPr>
                <w:rFonts w:ascii="Calibri" w:hAnsi="Calibri" w:cs="Calibri"/>
                <w:sz w:val="20"/>
                <w:szCs w:val="20"/>
              </w:rPr>
            </w:pPr>
            <w:r w:rsidRPr="00C45A4C">
              <w:rPr>
                <w:rFonts w:ascii="Calibri" w:hAnsi="Calibri" w:cs="Calibri"/>
                <w:sz w:val="20"/>
                <w:szCs w:val="20"/>
              </w:rPr>
              <w:t xml:space="preserve">Privat </w:t>
            </w:r>
          </w:p>
        </w:tc>
        <w:tc>
          <w:tcPr>
            <w:tcW w:w="687" w:type="dxa"/>
            <w:tcBorders>
              <w:top w:val="double" w:sz="4" w:space="0" w:color="auto"/>
            </w:tcBorders>
            <w:textDirection w:val="btLr"/>
          </w:tcPr>
          <w:p w:rsidR="00B54592" w:rsidRPr="00C45A4C" w:rsidRDefault="00B54592" w:rsidP="00C45A4C">
            <w:pPr>
              <w:ind w:left="113" w:right="113"/>
              <w:rPr>
                <w:rFonts w:ascii="Calibri" w:hAnsi="Calibri" w:cs="Calibri"/>
                <w:sz w:val="20"/>
                <w:szCs w:val="20"/>
              </w:rPr>
            </w:pPr>
            <w:r w:rsidRPr="00C45A4C">
              <w:rPr>
                <w:rFonts w:ascii="Calibri" w:hAnsi="Calibri" w:cs="Calibri"/>
                <w:sz w:val="20"/>
                <w:szCs w:val="20"/>
              </w:rPr>
              <w:t>Gjithsejtë</w:t>
            </w:r>
          </w:p>
        </w:tc>
        <w:tc>
          <w:tcPr>
            <w:tcW w:w="586" w:type="dxa"/>
            <w:tcBorders>
              <w:top w:val="double" w:sz="4" w:space="0" w:color="auto"/>
            </w:tcBorders>
            <w:vAlign w:val="center"/>
          </w:tcPr>
          <w:p w:rsidR="00B54592" w:rsidRPr="00C45A4C" w:rsidRDefault="00B54592" w:rsidP="00C45A4C">
            <w:pPr>
              <w:jc w:val="center"/>
              <w:rPr>
                <w:rFonts w:ascii="Calibri" w:hAnsi="Calibri" w:cs="Calibri"/>
                <w:sz w:val="20"/>
                <w:szCs w:val="20"/>
              </w:rPr>
            </w:pPr>
          </w:p>
          <w:p w:rsidR="00B54592" w:rsidRPr="00C45A4C" w:rsidRDefault="00B54592" w:rsidP="00C45A4C">
            <w:pPr>
              <w:jc w:val="center"/>
              <w:rPr>
                <w:rFonts w:ascii="Calibri" w:hAnsi="Calibri" w:cs="Calibri"/>
                <w:sz w:val="20"/>
                <w:szCs w:val="20"/>
              </w:rPr>
            </w:pPr>
          </w:p>
          <w:p w:rsidR="00B54592" w:rsidRPr="00C45A4C" w:rsidRDefault="00B54592" w:rsidP="00C45A4C">
            <w:pPr>
              <w:jc w:val="center"/>
              <w:rPr>
                <w:rFonts w:ascii="Calibri" w:hAnsi="Calibri" w:cs="Calibri"/>
                <w:sz w:val="20"/>
                <w:szCs w:val="20"/>
              </w:rPr>
            </w:pPr>
          </w:p>
          <w:p w:rsidR="00B54592" w:rsidRPr="00C45A4C" w:rsidRDefault="00B54592" w:rsidP="00C45A4C">
            <w:pPr>
              <w:jc w:val="center"/>
              <w:rPr>
                <w:rFonts w:ascii="Calibri" w:hAnsi="Calibri" w:cs="Calibri"/>
                <w:sz w:val="20"/>
                <w:szCs w:val="20"/>
              </w:rPr>
            </w:pPr>
            <w:r w:rsidRPr="00C45A4C">
              <w:rPr>
                <w:rFonts w:ascii="Calibri" w:hAnsi="Calibri" w:cs="Calibri"/>
                <w:sz w:val="20"/>
                <w:szCs w:val="20"/>
              </w:rPr>
              <w:t>I</w:t>
            </w:r>
          </w:p>
        </w:tc>
        <w:tc>
          <w:tcPr>
            <w:tcW w:w="587" w:type="dxa"/>
            <w:tcBorders>
              <w:top w:val="double" w:sz="4" w:space="0" w:color="auto"/>
            </w:tcBorders>
            <w:vAlign w:val="center"/>
          </w:tcPr>
          <w:p w:rsidR="00B54592" w:rsidRPr="00C45A4C" w:rsidRDefault="00B54592" w:rsidP="00C45A4C">
            <w:pPr>
              <w:jc w:val="center"/>
              <w:rPr>
                <w:rFonts w:ascii="Calibri" w:hAnsi="Calibri" w:cs="Calibri"/>
                <w:sz w:val="20"/>
                <w:szCs w:val="20"/>
              </w:rPr>
            </w:pPr>
          </w:p>
          <w:p w:rsidR="00B54592" w:rsidRPr="00C45A4C" w:rsidRDefault="00B54592" w:rsidP="00C45A4C">
            <w:pPr>
              <w:jc w:val="center"/>
              <w:rPr>
                <w:rFonts w:ascii="Calibri" w:hAnsi="Calibri" w:cs="Calibri"/>
                <w:sz w:val="20"/>
                <w:szCs w:val="20"/>
              </w:rPr>
            </w:pPr>
          </w:p>
          <w:p w:rsidR="00B54592" w:rsidRPr="00C45A4C" w:rsidRDefault="00B54592" w:rsidP="00C45A4C">
            <w:pPr>
              <w:jc w:val="center"/>
              <w:rPr>
                <w:rFonts w:ascii="Calibri" w:hAnsi="Calibri" w:cs="Calibri"/>
                <w:sz w:val="20"/>
                <w:szCs w:val="20"/>
              </w:rPr>
            </w:pPr>
          </w:p>
          <w:p w:rsidR="00B54592" w:rsidRPr="00C45A4C" w:rsidRDefault="00B54592" w:rsidP="00C45A4C">
            <w:pPr>
              <w:jc w:val="center"/>
              <w:rPr>
                <w:rFonts w:ascii="Calibri" w:hAnsi="Calibri" w:cs="Calibri"/>
                <w:sz w:val="20"/>
                <w:szCs w:val="20"/>
              </w:rPr>
            </w:pPr>
            <w:r w:rsidRPr="00C45A4C">
              <w:rPr>
                <w:rFonts w:ascii="Calibri" w:hAnsi="Calibri" w:cs="Calibri"/>
                <w:sz w:val="20"/>
                <w:szCs w:val="20"/>
              </w:rPr>
              <w:t>II</w:t>
            </w:r>
          </w:p>
        </w:tc>
        <w:tc>
          <w:tcPr>
            <w:tcW w:w="587" w:type="dxa"/>
            <w:tcBorders>
              <w:top w:val="double" w:sz="4" w:space="0" w:color="auto"/>
            </w:tcBorders>
            <w:vAlign w:val="center"/>
          </w:tcPr>
          <w:p w:rsidR="00B54592" w:rsidRPr="00C45A4C" w:rsidRDefault="00B54592" w:rsidP="00C45A4C">
            <w:pPr>
              <w:jc w:val="center"/>
              <w:rPr>
                <w:rFonts w:ascii="Calibri" w:hAnsi="Calibri" w:cs="Calibri"/>
                <w:sz w:val="20"/>
                <w:szCs w:val="20"/>
              </w:rPr>
            </w:pPr>
          </w:p>
          <w:p w:rsidR="00B54592" w:rsidRPr="00C45A4C" w:rsidRDefault="00B54592" w:rsidP="00C45A4C">
            <w:pPr>
              <w:jc w:val="center"/>
              <w:rPr>
                <w:rFonts w:ascii="Calibri" w:hAnsi="Calibri" w:cs="Calibri"/>
                <w:sz w:val="20"/>
                <w:szCs w:val="20"/>
              </w:rPr>
            </w:pPr>
          </w:p>
          <w:p w:rsidR="00B54592" w:rsidRPr="00C45A4C" w:rsidRDefault="00B54592" w:rsidP="00C45A4C">
            <w:pPr>
              <w:jc w:val="center"/>
              <w:rPr>
                <w:rFonts w:ascii="Calibri" w:hAnsi="Calibri" w:cs="Calibri"/>
                <w:sz w:val="20"/>
                <w:szCs w:val="20"/>
              </w:rPr>
            </w:pPr>
          </w:p>
          <w:p w:rsidR="00B54592" w:rsidRPr="00C45A4C" w:rsidRDefault="00B54592" w:rsidP="00C45A4C">
            <w:pPr>
              <w:jc w:val="center"/>
              <w:rPr>
                <w:rFonts w:ascii="Calibri" w:hAnsi="Calibri" w:cs="Calibri"/>
                <w:sz w:val="20"/>
                <w:szCs w:val="20"/>
              </w:rPr>
            </w:pPr>
            <w:r w:rsidRPr="00C45A4C">
              <w:rPr>
                <w:rFonts w:ascii="Calibri" w:hAnsi="Calibri" w:cs="Calibri"/>
                <w:sz w:val="20"/>
                <w:szCs w:val="20"/>
              </w:rPr>
              <w:t>III</w:t>
            </w:r>
          </w:p>
        </w:tc>
        <w:tc>
          <w:tcPr>
            <w:tcW w:w="587" w:type="dxa"/>
            <w:tcBorders>
              <w:top w:val="double" w:sz="4" w:space="0" w:color="auto"/>
            </w:tcBorders>
            <w:vAlign w:val="center"/>
          </w:tcPr>
          <w:p w:rsidR="00B54592" w:rsidRPr="00C45A4C" w:rsidRDefault="00B54592" w:rsidP="00C45A4C">
            <w:pPr>
              <w:jc w:val="center"/>
              <w:rPr>
                <w:rFonts w:ascii="Calibri" w:hAnsi="Calibri" w:cs="Calibri"/>
                <w:sz w:val="20"/>
                <w:szCs w:val="20"/>
              </w:rPr>
            </w:pPr>
          </w:p>
          <w:p w:rsidR="00B54592" w:rsidRPr="00C45A4C" w:rsidRDefault="00B54592" w:rsidP="00C45A4C">
            <w:pPr>
              <w:jc w:val="center"/>
              <w:rPr>
                <w:rFonts w:ascii="Calibri" w:hAnsi="Calibri" w:cs="Calibri"/>
                <w:sz w:val="20"/>
                <w:szCs w:val="20"/>
              </w:rPr>
            </w:pPr>
          </w:p>
          <w:p w:rsidR="00B54592" w:rsidRPr="00C45A4C" w:rsidRDefault="00B54592" w:rsidP="00C45A4C">
            <w:pPr>
              <w:jc w:val="center"/>
              <w:rPr>
                <w:rFonts w:ascii="Calibri" w:hAnsi="Calibri" w:cs="Calibri"/>
                <w:sz w:val="20"/>
                <w:szCs w:val="20"/>
              </w:rPr>
            </w:pPr>
          </w:p>
          <w:p w:rsidR="00B54592" w:rsidRPr="00C45A4C" w:rsidRDefault="00B54592" w:rsidP="00C45A4C">
            <w:pPr>
              <w:jc w:val="center"/>
              <w:rPr>
                <w:rFonts w:ascii="Calibri" w:hAnsi="Calibri" w:cs="Calibri"/>
                <w:sz w:val="20"/>
                <w:szCs w:val="20"/>
              </w:rPr>
            </w:pPr>
            <w:r w:rsidRPr="00C45A4C">
              <w:rPr>
                <w:rFonts w:ascii="Calibri" w:hAnsi="Calibri" w:cs="Calibri"/>
                <w:sz w:val="20"/>
                <w:szCs w:val="20"/>
              </w:rPr>
              <w:t>IV</w:t>
            </w:r>
          </w:p>
        </w:tc>
        <w:tc>
          <w:tcPr>
            <w:tcW w:w="564" w:type="dxa"/>
            <w:tcBorders>
              <w:top w:val="double" w:sz="4" w:space="0" w:color="auto"/>
            </w:tcBorders>
            <w:textDirection w:val="btLr"/>
          </w:tcPr>
          <w:p w:rsidR="00B54592" w:rsidRPr="00C45A4C" w:rsidRDefault="00B54592" w:rsidP="00C45A4C">
            <w:pPr>
              <w:ind w:left="113" w:right="113"/>
              <w:rPr>
                <w:rFonts w:ascii="Calibri" w:hAnsi="Calibri" w:cs="Calibri"/>
                <w:sz w:val="20"/>
                <w:szCs w:val="20"/>
              </w:rPr>
            </w:pPr>
            <w:r w:rsidRPr="00C45A4C">
              <w:rPr>
                <w:rFonts w:ascii="Calibri" w:hAnsi="Calibri" w:cs="Calibri"/>
                <w:sz w:val="20"/>
                <w:szCs w:val="20"/>
              </w:rPr>
              <w:t xml:space="preserve">Gjithsejtë </w:t>
            </w:r>
          </w:p>
        </w:tc>
        <w:tc>
          <w:tcPr>
            <w:tcW w:w="854" w:type="dxa"/>
            <w:tcBorders>
              <w:top w:val="double" w:sz="4" w:space="0" w:color="auto"/>
            </w:tcBorders>
            <w:textDirection w:val="btLr"/>
          </w:tcPr>
          <w:p w:rsidR="00B54592" w:rsidRPr="00C45A4C" w:rsidRDefault="00B54592" w:rsidP="00C45A4C">
            <w:pPr>
              <w:ind w:left="113" w:right="113"/>
              <w:rPr>
                <w:rFonts w:ascii="Calibri" w:hAnsi="Calibri" w:cs="Calibri"/>
                <w:sz w:val="20"/>
                <w:szCs w:val="20"/>
              </w:rPr>
            </w:pPr>
            <w:r w:rsidRPr="00C45A4C">
              <w:rPr>
                <w:rFonts w:ascii="Calibri" w:hAnsi="Calibri" w:cs="Calibri"/>
                <w:sz w:val="20"/>
                <w:szCs w:val="20"/>
              </w:rPr>
              <w:t>Gjithsejtë</w:t>
            </w:r>
          </w:p>
        </w:tc>
        <w:tc>
          <w:tcPr>
            <w:tcW w:w="742" w:type="dxa"/>
            <w:tcBorders>
              <w:top w:val="double" w:sz="4" w:space="0" w:color="auto"/>
            </w:tcBorders>
            <w:textDirection w:val="btLr"/>
          </w:tcPr>
          <w:p w:rsidR="00B54592" w:rsidRPr="00C45A4C" w:rsidRDefault="00B54592" w:rsidP="00C45A4C">
            <w:pPr>
              <w:ind w:left="113" w:right="113"/>
              <w:rPr>
                <w:rFonts w:ascii="Calibri" w:hAnsi="Calibri" w:cs="Calibri"/>
                <w:sz w:val="20"/>
                <w:szCs w:val="20"/>
              </w:rPr>
            </w:pPr>
            <w:r w:rsidRPr="00C45A4C">
              <w:rPr>
                <w:rFonts w:ascii="Calibri" w:hAnsi="Calibri" w:cs="Calibri"/>
                <w:sz w:val="20"/>
                <w:szCs w:val="20"/>
              </w:rPr>
              <w:t>Gjithsejtë</w:t>
            </w:r>
          </w:p>
        </w:tc>
        <w:tc>
          <w:tcPr>
            <w:tcW w:w="742" w:type="dxa"/>
            <w:tcBorders>
              <w:top w:val="double" w:sz="4" w:space="0" w:color="auto"/>
            </w:tcBorders>
            <w:textDirection w:val="btLr"/>
          </w:tcPr>
          <w:p w:rsidR="00B54592" w:rsidRPr="00C45A4C" w:rsidRDefault="00B54592" w:rsidP="00C45A4C">
            <w:pPr>
              <w:ind w:left="113" w:right="113"/>
              <w:rPr>
                <w:rFonts w:ascii="Calibri" w:hAnsi="Calibri" w:cs="Calibri"/>
                <w:sz w:val="20"/>
                <w:szCs w:val="20"/>
              </w:rPr>
            </w:pPr>
            <w:r w:rsidRPr="00C45A4C">
              <w:rPr>
                <w:rFonts w:ascii="Calibri" w:hAnsi="Calibri" w:cs="Calibri"/>
                <w:sz w:val="20"/>
                <w:szCs w:val="20"/>
              </w:rPr>
              <w:t>Gjithsejtë</w:t>
            </w:r>
          </w:p>
        </w:tc>
        <w:tc>
          <w:tcPr>
            <w:tcW w:w="742" w:type="dxa"/>
            <w:tcBorders>
              <w:top w:val="double" w:sz="4" w:space="0" w:color="auto"/>
            </w:tcBorders>
            <w:textDirection w:val="btLr"/>
          </w:tcPr>
          <w:p w:rsidR="00B54592" w:rsidRPr="00C45A4C" w:rsidRDefault="00B54592" w:rsidP="00C45A4C">
            <w:pPr>
              <w:ind w:left="113" w:right="113"/>
              <w:rPr>
                <w:rFonts w:ascii="Calibri" w:hAnsi="Calibri" w:cs="Calibri"/>
                <w:sz w:val="20"/>
                <w:szCs w:val="20"/>
              </w:rPr>
            </w:pPr>
            <w:r w:rsidRPr="00C45A4C">
              <w:rPr>
                <w:rFonts w:ascii="Calibri" w:hAnsi="Calibri" w:cs="Calibri"/>
                <w:sz w:val="20"/>
                <w:szCs w:val="20"/>
              </w:rPr>
              <w:t>Gjithsejtë</w:t>
            </w:r>
          </w:p>
        </w:tc>
        <w:tc>
          <w:tcPr>
            <w:tcW w:w="742" w:type="dxa"/>
            <w:tcBorders>
              <w:top w:val="double" w:sz="4" w:space="0" w:color="auto"/>
            </w:tcBorders>
            <w:textDirection w:val="btLr"/>
          </w:tcPr>
          <w:p w:rsidR="00B54592" w:rsidRPr="00C45A4C" w:rsidRDefault="00B54592" w:rsidP="00C45A4C">
            <w:pPr>
              <w:ind w:left="113" w:right="113"/>
              <w:rPr>
                <w:rFonts w:ascii="Calibri" w:hAnsi="Calibri" w:cs="Calibri"/>
                <w:sz w:val="20"/>
                <w:szCs w:val="20"/>
              </w:rPr>
            </w:pPr>
            <w:r w:rsidRPr="00C45A4C">
              <w:rPr>
                <w:rFonts w:ascii="Calibri" w:hAnsi="Calibri" w:cs="Calibri"/>
                <w:sz w:val="20"/>
                <w:szCs w:val="20"/>
              </w:rPr>
              <w:t>Gjithsejtë</w:t>
            </w:r>
          </w:p>
        </w:tc>
        <w:tc>
          <w:tcPr>
            <w:tcW w:w="742" w:type="dxa"/>
            <w:tcBorders>
              <w:top w:val="double" w:sz="4" w:space="0" w:color="auto"/>
            </w:tcBorders>
            <w:textDirection w:val="btLr"/>
          </w:tcPr>
          <w:p w:rsidR="00B54592" w:rsidRPr="00C45A4C" w:rsidRDefault="00B54592" w:rsidP="00C45A4C">
            <w:pPr>
              <w:ind w:left="113" w:right="113"/>
              <w:rPr>
                <w:rFonts w:ascii="Calibri" w:hAnsi="Calibri" w:cs="Calibri"/>
                <w:sz w:val="20"/>
                <w:szCs w:val="20"/>
              </w:rPr>
            </w:pPr>
            <w:r w:rsidRPr="00C45A4C">
              <w:rPr>
                <w:rFonts w:ascii="Calibri" w:hAnsi="Calibri" w:cs="Calibri"/>
                <w:sz w:val="20"/>
                <w:szCs w:val="20"/>
              </w:rPr>
              <w:t>Gjithsejtë</w:t>
            </w:r>
          </w:p>
        </w:tc>
        <w:tc>
          <w:tcPr>
            <w:tcW w:w="742" w:type="dxa"/>
            <w:tcBorders>
              <w:top w:val="double" w:sz="4" w:space="0" w:color="auto"/>
              <w:right w:val="double" w:sz="4" w:space="0" w:color="auto"/>
            </w:tcBorders>
            <w:textDirection w:val="btLr"/>
          </w:tcPr>
          <w:p w:rsidR="00B54592" w:rsidRPr="00C45A4C" w:rsidRDefault="00B54592" w:rsidP="00C45A4C">
            <w:pPr>
              <w:ind w:left="113" w:right="113"/>
              <w:rPr>
                <w:rFonts w:ascii="Calibri" w:hAnsi="Calibri" w:cs="Calibri"/>
                <w:sz w:val="20"/>
                <w:szCs w:val="20"/>
              </w:rPr>
            </w:pPr>
            <w:r w:rsidRPr="00C45A4C">
              <w:rPr>
                <w:rFonts w:ascii="Calibri" w:hAnsi="Calibri" w:cs="Calibri"/>
                <w:sz w:val="20"/>
                <w:szCs w:val="20"/>
              </w:rPr>
              <w:t>Gjithsejtë</w:t>
            </w:r>
          </w:p>
        </w:tc>
      </w:tr>
      <w:tr w:rsidR="00B54592" w:rsidRPr="00C45A4C" w:rsidTr="00C45A4C">
        <w:trPr>
          <w:trHeight w:val="475"/>
        </w:trPr>
        <w:tc>
          <w:tcPr>
            <w:tcW w:w="675" w:type="dxa"/>
            <w:tcBorders>
              <w:left w:val="double" w:sz="4" w:space="0" w:color="auto"/>
              <w:bottom w:val="double" w:sz="4" w:space="0" w:color="auto"/>
            </w:tcBorders>
            <w:vAlign w:val="center"/>
          </w:tcPr>
          <w:p w:rsidR="00B54592" w:rsidRPr="00C45A4C" w:rsidRDefault="00B54592" w:rsidP="00C45A4C">
            <w:pPr>
              <w:jc w:val="center"/>
              <w:rPr>
                <w:rFonts w:ascii="Calibri" w:hAnsi="Calibri" w:cs="Calibri"/>
                <w:b/>
                <w:sz w:val="20"/>
                <w:szCs w:val="20"/>
              </w:rPr>
            </w:pPr>
            <w:r w:rsidRPr="00C45A4C">
              <w:rPr>
                <w:rFonts w:ascii="Calibri" w:hAnsi="Calibri" w:cs="Calibri"/>
                <w:b/>
                <w:sz w:val="20"/>
                <w:szCs w:val="20"/>
              </w:rPr>
              <w:t>110</w:t>
            </w:r>
          </w:p>
        </w:tc>
        <w:tc>
          <w:tcPr>
            <w:tcW w:w="643" w:type="dxa"/>
            <w:tcBorders>
              <w:bottom w:val="double" w:sz="4" w:space="0" w:color="auto"/>
            </w:tcBorders>
            <w:vAlign w:val="center"/>
          </w:tcPr>
          <w:p w:rsidR="00B54592" w:rsidRPr="00C45A4C" w:rsidRDefault="00B54592" w:rsidP="00C45A4C">
            <w:pPr>
              <w:jc w:val="center"/>
              <w:rPr>
                <w:rFonts w:ascii="Calibri" w:hAnsi="Calibri" w:cs="Calibri"/>
                <w:b/>
                <w:sz w:val="20"/>
                <w:szCs w:val="20"/>
              </w:rPr>
            </w:pPr>
            <w:r w:rsidRPr="00C45A4C">
              <w:rPr>
                <w:rFonts w:ascii="Calibri" w:hAnsi="Calibri" w:cs="Calibri"/>
                <w:b/>
                <w:sz w:val="20"/>
                <w:szCs w:val="20"/>
              </w:rPr>
              <w:t>110</w:t>
            </w:r>
          </w:p>
        </w:tc>
        <w:tc>
          <w:tcPr>
            <w:tcW w:w="644" w:type="dxa"/>
            <w:tcBorders>
              <w:bottom w:val="double" w:sz="4" w:space="0" w:color="auto"/>
            </w:tcBorders>
            <w:vAlign w:val="center"/>
          </w:tcPr>
          <w:p w:rsidR="00B54592" w:rsidRPr="00C45A4C" w:rsidRDefault="00B54592" w:rsidP="00C45A4C">
            <w:pPr>
              <w:jc w:val="center"/>
              <w:rPr>
                <w:rFonts w:ascii="Calibri" w:hAnsi="Calibri" w:cs="Calibri"/>
                <w:b/>
                <w:sz w:val="20"/>
                <w:szCs w:val="20"/>
              </w:rPr>
            </w:pPr>
            <w:r w:rsidRPr="00C45A4C">
              <w:rPr>
                <w:rFonts w:ascii="Calibri" w:hAnsi="Calibri" w:cs="Calibri"/>
                <w:b/>
                <w:sz w:val="20"/>
                <w:szCs w:val="20"/>
              </w:rPr>
              <w:t>30</w:t>
            </w:r>
          </w:p>
        </w:tc>
        <w:tc>
          <w:tcPr>
            <w:tcW w:w="683" w:type="dxa"/>
            <w:tcBorders>
              <w:bottom w:val="double" w:sz="4" w:space="0" w:color="auto"/>
            </w:tcBorders>
            <w:vAlign w:val="center"/>
          </w:tcPr>
          <w:p w:rsidR="00B54592" w:rsidRPr="00C45A4C" w:rsidRDefault="00B54592" w:rsidP="00C45A4C">
            <w:pPr>
              <w:jc w:val="center"/>
              <w:rPr>
                <w:rFonts w:ascii="Calibri" w:hAnsi="Calibri" w:cs="Calibri"/>
                <w:b/>
                <w:sz w:val="20"/>
                <w:szCs w:val="20"/>
              </w:rPr>
            </w:pPr>
            <w:r w:rsidRPr="00C45A4C">
              <w:rPr>
                <w:rFonts w:ascii="Calibri" w:hAnsi="Calibri" w:cs="Calibri"/>
                <w:b/>
                <w:sz w:val="20"/>
                <w:szCs w:val="20"/>
              </w:rPr>
              <w:t>80</w:t>
            </w:r>
          </w:p>
        </w:tc>
        <w:tc>
          <w:tcPr>
            <w:tcW w:w="687" w:type="dxa"/>
            <w:tcBorders>
              <w:bottom w:val="double" w:sz="4" w:space="0" w:color="auto"/>
            </w:tcBorders>
            <w:vAlign w:val="center"/>
          </w:tcPr>
          <w:p w:rsidR="00B54592" w:rsidRPr="00C45A4C" w:rsidRDefault="00B54592" w:rsidP="00C45A4C">
            <w:pPr>
              <w:jc w:val="center"/>
              <w:rPr>
                <w:rFonts w:ascii="Calibri" w:hAnsi="Calibri" w:cs="Calibri"/>
                <w:b/>
                <w:sz w:val="20"/>
                <w:szCs w:val="20"/>
              </w:rPr>
            </w:pPr>
            <w:r w:rsidRPr="00C45A4C">
              <w:rPr>
                <w:rFonts w:ascii="Calibri" w:hAnsi="Calibri" w:cs="Calibri"/>
                <w:b/>
                <w:sz w:val="20"/>
                <w:szCs w:val="20"/>
              </w:rPr>
              <w:t>110</w:t>
            </w:r>
          </w:p>
        </w:tc>
        <w:tc>
          <w:tcPr>
            <w:tcW w:w="586" w:type="dxa"/>
            <w:tcBorders>
              <w:bottom w:val="double" w:sz="4" w:space="0" w:color="auto"/>
            </w:tcBorders>
            <w:vAlign w:val="center"/>
          </w:tcPr>
          <w:p w:rsidR="00B54592" w:rsidRPr="00C45A4C" w:rsidRDefault="00B54592" w:rsidP="00C45A4C">
            <w:pPr>
              <w:jc w:val="center"/>
              <w:rPr>
                <w:rFonts w:ascii="Calibri" w:hAnsi="Calibri" w:cs="Calibri"/>
                <w:b/>
                <w:sz w:val="20"/>
                <w:szCs w:val="20"/>
              </w:rPr>
            </w:pPr>
            <w:r w:rsidRPr="00C45A4C">
              <w:rPr>
                <w:rFonts w:ascii="Calibri" w:hAnsi="Calibri" w:cs="Calibri"/>
                <w:b/>
                <w:sz w:val="20"/>
                <w:szCs w:val="20"/>
              </w:rPr>
              <w:t>16</w:t>
            </w:r>
          </w:p>
        </w:tc>
        <w:tc>
          <w:tcPr>
            <w:tcW w:w="587" w:type="dxa"/>
            <w:tcBorders>
              <w:bottom w:val="double" w:sz="4" w:space="0" w:color="auto"/>
            </w:tcBorders>
            <w:vAlign w:val="center"/>
          </w:tcPr>
          <w:p w:rsidR="00B54592" w:rsidRPr="00C45A4C" w:rsidRDefault="00B54592" w:rsidP="00C45A4C">
            <w:pPr>
              <w:jc w:val="center"/>
              <w:rPr>
                <w:rFonts w:ascii="Calibri" w:hAnsi="Calibri" w:cs="Calibri"/>
                <w:b/>
                <w:sz w:val="20"/>
                <w:szCs w:val="20"/>
              </w:rPr>
            </w:pPr>
            <w:r w:rsidRPr="00C45A4C">
              <w:rPr>
                <w:rFonts w:ascii="Calibri" w:hAnsi="Calibri" w:cs="Calibri"/>
                <w:b/>
                <w:sz w:val="20"/>
                <w:szCs w:val="20"/>
              </w:rPr>
              <w:t>70</w:t>
            </w:r>
          </w:p>
        </w:tc>
        <w:tc>
          <w:tcPr>
            <w:tcW w:w="587" w:type="dxa"/>
            <w:tcBorders>
              <w:bottom w:val="double" w:sz="4" w:space="0" w:color="auto"/>
            </w:tcBorders>
            <w:vAlign w:val="center"/>
          </w:tcPr>
          <w:p w:rsidR="00B54592" w:rsidRPr="00C45A4C" w:rsidRDefault="00B54592" w:rsidP="00C45A4C">
            <w:pPr>
              <w:jc w:val="center"/>
              <w:rPr>
                <w:rFonts w:ascii="Calibri" w:hAnsi="Calibri" w:cs="Calibri"/>
                <w:b/>
                <w:sz w:val="20"/>
                <w:szCs w:val="20"/>
              </w:rPr>
            </w:pPr>
            <w:r w:rsidRPr="00C45A4C">
              <w:rPr>
                <w:rFonts w:ascii="Calibri" w:hAnsi="Calibri" w:cs="Calibri"/>
                <w:b/>
                <w:sz w:val="20"/>
                <w:szCs w:val="20"/>
              </w:rPr>
              <w:t>19</w:t>
            </w:r>
          </w:p>
        </w:tc>
        <w:tc>
          <w:tcPr>
            <w:tcW w:w="587" w:type="dxa"/>
            <w:tcBorders>
              <w:bottom w:val="double" w:sz="4" w:space="0" w:color="auto"/>
            </w:tcBorders>
            <w:vAlign w:val="center"/>
          </w:tcPr>
          <w:p w:rsidR="00B54592" w:rsidRPr="00C45A4C" w:rsidRDefault="00B54592" w:rsidP="00C45A4C">
            <w:pPr>
              <w:jc w:val="center"/>
              <w:rPr>
                <w:rFonts w:ascii="Calibri" w:hAnsi="Calibri" w:cs="Calibri"/>
                <w:b/>
                <w:sz w:val="20"/>
                <w:szCs w:val="20"/>
              </w:rPr>
            </w:pPr>
            <w:r w:rsidRPr="00C45A4C">
              <w:rPr>
                <w:rFonts w:ascii="Calibri" w:hAnsi="Calibri" w:cs="Calibri"/>
                <w:b/>
                <w:sz w:val="20"/>
                <w:szCs w:val="20"/>
              </w:rPr>
              <w:t>5</w:t>
            </w:r>
          </w:p>
        </w:tc>
        <w:tc>
          <w:tcPr>
            <w:tcW w:w="564" w:type="dxa"/>
            <w:tcBorders>
              <w:bottom w:val="double" w:sz="4" w:space="0" w:color="auto"/>
            </w:tcBorders>
            <w:vAlign w:val="center"/>
          </w:tcPr>
          <w:p w:rsidR="00B54592" w:rsidRPr="00C45A4C" w:rsidRDefault="00B54592" w:rsidP="00C45A4C">
            <w:pPr>
              <w:jc w:val="center"/>
              <w:rPr>
                <w:rFonts w:ascii="Calibri" w:hAnsi="Calibri" w:cs="Calibri"/>
                <w:b/>
                <w:sz w:val="20"/>
                <w:szCs w:val="20"/>
              </w:rPr>
            </w:pPr>
            <w:r w:rsidRPr="00C45A4C">
              <w:rPr>
                <w:rFonts w:ascii="Calibri" w:hAnsi="Calibri" w:cs="Calibri"/>
                <w:b/>
                <w:sz w:val="20"/>
                <w:szCs w:val="20"/>
              </w:rPr>
              <w:t>110</w:t>
            </w:r>
          </w:p>
        </w:tc>
        <w:tc>
          <w:tcPr>
            <w:tcW w:w="854" w:type="dxa"/>
            <w:tcBorders>
              <w:bottom w:val="double" w:sz="4" w:space="0" w:color="auto"/>
            </w:tcBorders>
            <w:vAlign w:val="center"/>
          </w:tcPr>
          <w:p w:rsidR="00B54592" w:rsidRPr="00C45A4C" w:rsidRDefault="00B54592" w:rsidP="00C45A4C">
            <w:pPr>
              <w:jc w:val="center"/>
              <w:rPr>
                <w:rFonts w:ascii="Calibri" w:hAnsi="Calibri" w:cs="Calibri"/>
                <w:b/>
                <w:sz w:val="20"/>
                <w:szCs w:val="20"/>
              </w:rPr>
            </w:pPr>
            <w:r>
              <w:rPr>
                <w:rFonts w:ascii="Calibri" w:hAnsi="Calibri" w:cs="Calibri"/>
                <w:b/>
                <w:sz w:val="20"/>
                <w:szCs w:val="20"/>
              </w:rPr>
              <w:t>382</w:t>
            </w:r>
          </w:p>
        </w:tc>
        <w:tc>
          <w:tcPr>
            <w:tcW w:w="742" w:type="dxa"/>
            <w:tcBorders>
              <w:bottom w:val="double" w:sz="4" w:space="0" w:color="auto"/>
            </w:tcBorders>
            <w:vAlign w:val="center"/>
          </w:tcPr>
          <w:p w:rsidR="00B54592" w:rsidRPr="00C45A4C" w:rsidRDefault="00B54592" w:rsidP="00C45A4C">
            <w:pPr>
              <w:jc w:val="center"/>
              <w:rPr>
                <w:rFonts w:ascii="Calibri" w:hAnsi="Calibri" w:cs="Calibri"/>
                <w:b/>
                <w:sz w:val="20"/>
                <w:szCs w:val="20"/>
              </w:rPr>
            </w:pPr>
            <w:r>
              <w:rPr>
                <w:rFonts w:ascii="Calibri" w:hAnsi="Calibri" w:cs="Calibri"/>
                <w:b/>
                <w:sz w:val="20"/>
                <w:szCs w:val="20"/>
              </w:rPr>
              <w:t>6</w:t>
            </w:r>
          </w:p>
        </w:tc>
        <w:tc>
          <w:tcPr>
            <w:tcW w:w="742" w:type="dxa"/>
            <w:tcBorders>
              <w:bottom w:val="double" w:sz="4" w:space="0" w:color="auto"/>
            </w:tcBorders>
            <w:vAlign w:val="center"/>
          </w:tcPr>
          <w:p w:rsidR="00B54592" w:rsidRPr="00C45A4C" w:rsidRDefault="00B54592" w:rsidP="00C45A4C">
            <w:pPr>
              <w:jc w:val="center"/>
              <w:rPr>
                <w:rFonts w:ascii="Calibri" w:hAnsi="Calibri" w:cs="Calibri"/>
                <w:b/>
                <w:sz w:val="20"/>
                <w:szCs w:val="20"/>
              </w:rPr>
            </w:pPr>
            <w:r>
              <w:rPr>
                <w:rFonts w:ascii="Calibri" w:hAnsi="Calibri" w:cs="Calibri"/>
                <w:b/>
                <w:sz w:val="20"/>
                <w:szCs w:val="20"/>
              </w:rPr>
              <w:t>24</w:t>
            </w:r>
          </w:p>
        </w:tc>
        <w:tc>
          <w:tcPr>
            <w:tcW w:w="742" w:type="dxa"/>
            <w:tcBorders>
              <w:bottom w:val="double" w:sz="4" w:space="0" w:color="auto"/>
            </w:tcBorders>
            <w:vAlign w:val="center"/>
          </w:tcPr>
          <w:p w:rsidR="00B54592" w:rsidRPr="00C45A4C" w:rsidRDefault="00B54592" w:rsidP="00C45A4C">
            <w:pPr>
              <w:jc w:val="center"/>
              <w:rPr>
                <w:rFonts w:ascii="Calibri" w:hAnsi="Calibri" w:cs="Calibri"/>
                <w:b/>
                <w:sz w:val="20"/>
                <w:szCs w:val="20"/>
              </w:rPr>
            </w:pPr>
            <w:r>
              <w:rPr>
                <w:rFonts w:ascii="Calibri" w:hAnsi="Calibri" w:cs="Calibri"/>
                <w:b/>
                <w:sz w:val="20"/>
                <w:szCs w:val="20"/>
              </w:rPr>
              <w:t>24</w:t>
            </w:r>
          </w:p>
        </w:tc>
        <w:tc>
          <w:tcPr>
            <w:tcW w:w="742" w:type="dxa"/>
            <w:tcBorders>
              <w:bottom w:val="double" w:sz="4" w:space="0" w:color="auto"/>
            </w:tcBorders>
            <w:vAlign w:val="center"/>
          </w:tcPr>
          <w:p w:rsidR="00B54592" w:rsidRPr="00C45A4C" w:rsidRDefault="00B54592" w:rsidP="00C45A4C">
            <w:pPr>
              <w:jc w:val="center"/>
              <w:rPr>
                <w:rFonts w:ascii="Calibri" w:hAnsi="Calibri" w:cs="Calibri"/>
                <w:b/>
                <w:sz w:val="20"/>
                <w:szCs w:val="20"/>
              </w:rPr>
            </w:pPr>
            <w:r>
              <w:rPr>
                <w:rFonts w:ascii="Calibri" w:hAnsi="Calibri" w:cs="Calibri"/>
                <w:b/>
                <w:sz w:val="20"/>
                <w:szCs w:val="20"/>
              </w:rPr>
              <w:t>23</w:t>
            </w:r>
          </w:p>
        </w:tc>
        <w:tc>
          <w:tcPr>
            <w:tcW w:w="742" w:type="dxa"/>
            <w:tcBorders>
              <w:bottom w:val="double" w:sz="4" w:space="0" w:color="auto"/>
            </w:tcBorders>
            <w:vAlign w:val="center"/>
          </w:tcPr>
          <w:p w:rsidR="00B54592" w:rsidRPr="00C45A4C" w:rsidRDefault="00B54592" w:rsidP="00C45A4C">
            <w:pPr>
              <w:jc w:val="center"/>
              <w:rPr>
                <w:rFonts w:ascii="Calibri" w:hAnsi="Calibri" w:cs="Calibri"/>
                <w:b/>
                <w:sz w:val="20"/>
                <w:szCs w:val="20"/>
              </w:rPr>
            </w:pPr>
            <w:r>
              <w:rPr>
                <w:rFonts w:ascii="Calibri" w:hAnsi="Calibri" w:cs="Calibri"/>
                <w:b/>
                <w:sz w:val="20"/>
                <w:szCs w:val="20"/>
              </w:rPr>
              <w:t>23</w:t>
            </w:r>
          </w:p>
        </w:tc>
        <w:tc>
          <w:tcPr>
            <w:tcW w:w="742" w:type="dxa"/>
            <w:tcBorders>
              <w:bottom w:val="double" w:sz="4" w:space="0" w:color="auto"/>
              <w:right w:val="double" w:sz="4" w:space="0" w:color="auto"/>
            </w:tcBorders>
            <w:vAlign w:val="center"/>
          </w:tcPr>
          <w:p w:rsidR="00B54592" w:rsidRPr="00C45A4C" w:rsidRDefault="00B54592" w:rsidP="00C45A4C">
            <w:pPr>
              <w:jc w:val="center"/>
              <w:rPr>
                <w:rFonts w:ascii="Calibri" w:hAnsi="Calibri" w:cs="Calibri"/>
                <w:b/>
                <w:sz w:val="20"/>
                <w:szCs w:val="20"/>
              </w:rPr>
            </w:pPr>
            <w:r>
              <w:rPr>
                <w:rFonts w:ascii="Calibri" w:hAnsi="Calibri" w:cs="Calibri"/>
                <w:b/>
                <w:sz w:val="20"/>
                <w:szCs w:val="20"/>
              </w:rPr>
              <w:t>23</w:t>
            </w:r>
          </w:p>
        </w:tc>
      </w:tr>
    </w:tbl>
    <w:p w:rsidR="00B54592" w:rsidRDefault="00B54592" w:rsidP="00F23687">
      <w:pPr>
        <w:jc w:val="both"/>
      </w:pPr>
      <w:r>
        <w:t>Aktiviteti nga Shërbimi i zjarrfikjws dhe Shpëtimit</w:t>
      </w:r>
    </w:p>
    <w:tbl>
      <w:tblPr>
        <w:tblpPr w:leftFromText="180" w:rightFromText="180" w:vertAnchor="page" w:horzAnchor="margin" w:tblpXSpec="center" w:tblpY="1441"/>
        <w:tblW w:w="11062" w:type="dxa"/>
        <w:tblLook w:val="0000" w:firstRow="0" w:lastRow="0" w:firstColumn="0" w:lastColumn="0" w:noHBand="0" w:noVBand="0"/>
      </w:tblPr>
      <w:tblGrid>
        <w:gridCol w:w="439"/>
        <w:gridCol w:w="3068"/>
        <w:gridCol w:w="462"/>
        <w:gridCol w:w="495"/>
        <w:gridCol w:w="462"/>
        <w:gridCol w:w="462"/>
        <w:gridCol w:w="462"/>
        <w:gridCol w:w="462"/>
        <w:gridCol w:w="550"/>
        <w:gridCol w:w="590"/>
        <w:gridCol w:w="462"/>
        <w:gridCol w:w="495"/>
        <w:gridCol w:w="495"/>
        <w:gridCol w:w="510"/>
        <w:gridCol w:w="462"/>
        <w:gridCol w:w="885"/>
        <w:gridCol w:w="320"/>
      </w:tblGrid>
      <w:tr w:rsidR="00B54592" w:rsidRPr="005C2C55" w:rsidTr="00C45A4C">
        <w:trPr>
          <w:trHeight w:val="242"/>
        </w:trPr>
        <w:tc>
          <w:tcPr>
            <w:tcW w:w="420" w:type="dxa"/>
            <w:tcBorders>
              <w:top w:val="nil"/>
              <w:left w:val="nil"/>
              <w:bottom w:val="nil"/>
              <w:right w:val="nil"/>
            </w:tcBorders>
            <w:noWrap/>
            <w:vAlign w:val="bottom"/>
          </w:tcPr>
          <w:p w:rsidR="00B54592" w:rsidRPr="004B5567" w:rsidRDefault="00B54592" w:rsidP="006B1AF2">
            <w:pPr>
              <w:rPr>
                <w:rFonts w:ascii="Arial" w:hAnsi="Arial" w:cs="Arial"/>
                <w:sz w:val="20"/>
                <w:szCs w:val="20"/>
              </w:rPr>
            </w:pPr>
          </w:p>
        </w:tc>
        <w:tc>
          <w:tcPr>
            <w:tcW w:w="3068" w:type="dxa"/>
            <w:tcBorders>
              <w:top w:val="nil"/>
              <w:left w:val="nil"/>
              <w:bottom w:val="nil"/>
              <w:right w:val="nil"/>
            </w:tcBorders>
            <w:noWrap/>
            <w:vAlign w:val="bottom"/>
          </w:tcPr>
          <w:p w:rsidR="00B54592" w:rsidRPr="004B5567" w:rsidRDefault="00B54592" w:rsidP="006B1AF2">
            <w:pPr>
              <w:rPr>
                <w:rFonts w:ascii="Arial" w:hAnsi="Arial" w:cs="Arial"/>
                <w:sz w:val="20"/>
                <w:szCs w:val="20"/>
              </w:rPr>
            </w:pPr>
          </w:p>
        </w:tc>
        <w:tc>
          <w:tcPr>
            <w:tcW w:w="462" w:type="dxa"/>
            <w:tcBorders>
              <w:top w:val="nil"/>
              <w:left w:val="nil"/>
              <w:bottom w:val="nil"/>
              <w:right w:val="nil"/>
            </w:tcBorders>
            <w:noWrap/>
            <w:vAlign w:val="bottom"/>
          </w:tcPr>
          <w:p w:rsidR="00B54592" w:rsidRPr="004B5567" w:rsidRDefault="00B54592" w:rsidP="006B1AF2">
            <w:pPr>
              <w:rPr>
                <w:rFonts w:ascii="Arial" w:hAnsi="Arial" w:cs="Arial"/>
                <w:sz w:val="20"/>
                <w:szCs w:val="20"/>
              </w:rPr>
            </w:pPr>
          </w:p>
        </w:tc>
        <w:tc>
          <w:tcPr>
            <w:tcW w:w="495" w:type="dxa"/>
            <w:tcBorders>
              <w:top w:val="nil"/>
              <w:left w:val="nil"/>
              <w:bottom w:val="nil"/>
              <w:right w:val="nil"/>
            </w:tcBorders>
            <w:noWrap/>
            <w:vAlign w:val="bottom"/>
          </w:tcPr>
          <w:p w:rsidR="00B54592" w:rsidRPr="004B5567" w:rsidRDefault="00B54592" w:rsidP="006B1AF2">
            <w:pPr>
              <w:rPr>
                <w:rFonts w:ascii="Arial" w:hAnsi="Arial" w:cs="Arial"/>
                <w:sz w:val="20"/>
                <w:szCs w:val="20"/>
              </w:rPr>
            </w:pPr>
          </w:p>
        </w:tc>
        <w:tc>
          <w:tcPr>
            <w:tcW w:w="462" w:type="dxa"/>
            <w:tcBorders>
              <w:top w:val="nil"/>
              <w:left w:val="nil"/>
              <w:bottom w:val="nil"/>
              <w:right w:val="nil"/>
            </w:tcBorders>
            <w:noWrap/>
            <w:vAlign w:val="bottom"/>
          </w:tcPr>
          <w:p w:rsidR="00B54592" w:rsidRPr="004B5567" w:rsidRDefault="00B54592" w:rsidP="006B1AF2">
            <w:pPr>
              <w:rPr>
                <w:rFonts w:ascii="Arial" w:hAnsi="Arial" w:cs="Arial"/>
                <w:sz w:val="20"/>
                <w:szCs w:val="20"/>
              </w:rPr>
            </w:pPr>
          </w:p>
        </w:tc>
        <w:tc>
          <w:tcPr>
            <w:tcW w:w="462" w:type="dxa"/>
            <w:tcBorders>
              <w:top w:val="nil"/>
              <w:left w:val="nil"/>
              <w:bottom w:val="nil"/>
              <w:right w:val="nil"/>
            </w:tcBorders>
            <w:noWrap/>
            <w:vAlign w:val="bottom"/>
          </w:tcPr>
          <w:p w:rsidR="00B54592" w:rsidRPr="004B5567" w:rsidRDefault="00B54592" w:rsidP="006B1AF2">
            <w:pPr>
              <w:rPr>
                <w:rFonts w:ascii="Arial" w:hAnsi="Arial" w:cs="Arial"/>
                <w:sz w:val="20"/>
                <w:szCs w:val="20"/>
              </w:rPr>
            </w:pPr>
          </w:p>
        </w:tc>
        <w:tc>
          <w:tcPr>
            <w:tcW w:w="462" w:type="dxa"/>
            <w:tcBorders>
              <w:top w:val="nil"/>
              <w:left w:val="nil"/>
              <w:bottom w:val="nil"/>
              <w:right w:val="nil"/>
            </w:tcBorders>
            <w:noWrap/>
            <w:vAlign w:val="bottom"/>
          </w:tcPr>
          <w:p w:rsidR="00B54592" w:rsidRPr="004B5567" w:rsidRDefault="00B54592" w:rsidP="006B1AF2">
            <w:pPr>
              <w:rPr>
                <w:rFonts w:ascii="Arial" w:hAnsi="Arial" w:cs="Arial"/>
                <w:sz w:val="20"/>
                <w:szCs w:val="20"/>
              </w:rPr>
            </w:pPr>
          </w:p>
        </w:tc>
        <w:tc>
          <w:tcPr>
            <w:tcW w:w="462" w:type="dxa"/>
            <w:tcBorders>
              <w:top w:val="nil"/>
              <w:left w:val="nil"/>
              <w:bottom w:val="nil"/>
              <w:right w:val="nil"/>
            </w:tcBorders>
            <w:noWrap/>
            <w:vAlign w:val="bottom"/>
          </w:tcPr>
          <w:p w:rsidR="00B54592" w:rsidRPr="004B5567" w:rsidRDefault="00B54592" w:rsidP="006B1AF2">
            <w:pPr>
              <w:rPr>
                <w:rFonts w:ascii="Arial" w:hAnsi="Arial" w:cs="Arial"/>
                <w:sz w:val="20"/>
                <w:szCs w:val="20"/>
              </w:rPr>
            </w:pPr>
          </w:p>
        </w:tc>
        <w:tc>
          <w:tcPr>
            <w:tcW w:w="550" w:type="dxa"/>
            <w:tcBorders>
              <w:top w:val="nil"/>
              <w:left w:val="nil"/>
              <w:bottom w:val="nil"/>
              <w:right w:val="nil"/>
            </w:tcBorders>
            <w:noWrap/>
            <w:vAlign w:val="bottom"/>
          </w:tcPr>
          <w:p w:rsidR="00B54592" w:rsidRPr="004B5567" w:rsidRDefault="00B54592" w:rsidP="006B1AF2">
            <w:pPr>
              <w:rPr>
                <w:rFonts w:ascii="Arial" w:hAnsi="Arial" w:cs="Arial"/>
                <w:sz w:val="20"/>
                <w:szCs w:val="20"/>
              </w:rPr>
            </w:pPr>
          </w:p>
        </w:tc>
        <w:tc>
          <w:tcPr>
            <w:tcW w:w="590" w:type="dxa"/>
            <w:tcBorders>
              <w:top w:val="nil"/>
              <w:left w:val="nil"/>
              <w:bottom w:val="nil"/>
              <w:right w:val="nil"/>
            </w:tcBorders>
            <w:noWrap/>
            <w:vAlign w:val="bottom"/>
          </w:tcPr>
          <w:p w:rsidR="00B54592" w:rsidRPr="004B5567" w:rsidRDefault="00B54592" w:rsidP="006B1AF2">
            <w:pPr>
              <w:rPr>
                <w:rFonts w:ascii="Arial" w:hAnsi="Arial" w:cs="Arial"/>
                <w:sz w:val="20"/>
                <w:szCs w:val="20"/>
              </w:rPr>
            </w:pPr>
          </w:p>
        </w:tc>
        <w:tc>
          <w:tcPr>
            <w:tcW w:w="462" w:type="dxa"/>
            <w:tcBorders>
              <w:top w:val="nil"/>
              <w:left w:val="nil"/>
              <w:bottom w:val="nil"/>
              <w:right w:val="nil"/>
            </w:tcBorders>
            <w:noWrap/>
            <w:vAlign w:val="bottom"/>
          </w:tcPr>
          <w:p w:rsidR="00B54592" w:rsidRPr="004B5567" w:rsidRDefault="00B54592" w:rsidP="006B1AF2">
            <w:pPr>
              <w:rPr>
                <w:rFonts w:ascii="Arial" w:hAnsi="Arial" w:cs="Arial"/>
                <w:sz w:val="20"/>
                <w:szCs w:val="20"/>
              </w:rPr>
            </w:pPr>
          </w:p>
        </w:tc>
        <w:tc>
          <w:tcPr>
            <w:tcW w:w="495" w:type="dxa"/>
            <w:tcBorders>
              <w:top w:val="nil"/>
              <w:left w:val="nil"/>
              <w:bottom w:val="nil"/>
              <w:right w:val="nil"/>
            </w:tcBorders>
            <w:noWrap/>
            <w:vAlign w:val="bottom"/>
          </w:tcPr>
          <w:p w:rsidR="00B54592" w:rsidRPr="004B5567" w:rsidRDefault="00B54592" w:rsidP="006B1AF2">
            <w:pPr>
              <w:rPr>
                <w:rFonts w:ascii="Arial" w:hAnsi="Arial" w:cs="Arial"/>
                <w:sz w:val="20"/>
                <w:szCs w:val="20"/>
              </w:rPr>
            </w:pPr>
          </w:p>
        </w:tc>
        <w:tc>
          <w:tcPr>
            <w:tcW w:w="495" w:type="dxa"/>
            <w:tcBorders>
              <w:top w:val="nil"/>
              <w:left w:val="nil"/>
              <w:bottom w:val="nil"/>
              <w:right w:val="nil"/>
            </w:tcBorders>
            <w:noWrap/>
            <w:vAlign w:val="bottom"/>
          </w:tcPr>
          <w:p w:rsidR="00B54592" w:rsidRPr="004B5567" w:rsidRDefault="00B54592" w:rsidP="006B1AF2">
            <w:pPr>
              <w:rPr>
                <w:rFonts w:ascii="Arial" w:hAnsi="Arial" w:cs="Arial"/>
                <w:sz w:val="20"/>
                <w:szCs w:val="20"/>
              </w:rPr>
            </w:pPr>
          </w:p>
        </w:tc>
        <w:tc>
          <w:tcPr>
            <w:tcW w:w="510" w:type="dxa"/>
            <w:tcBorders>
              <w:top w:val="nil"/>
              <w:left w:val="nil"/>
              <w:bottom w:val="nil"/>
              <w:right w:val="nil"/>
            </w:tcBorders>
            <w:noWrap/>
            <w:vAlign w:val="bottom"/>
          </w:tcPr>
          <w:p w:rsidR="00B54592" w:rsidRPr="004B5567" w:rsidRDefault="00B54592" w:rsidP="006B1AF2">
            <w:pPr>
              <w:rPr>
                <w:rFonts w:ascii="Arial" w:hAnsi="Arial" w:cs="Arial"/>
                <w:sz w:val="20"/>
                <w:szCs w:val="20"/>
              </w:rPr>
            </w:pPr>
          </w:p>
        </w:tc>
        <w:tc>
          <w:tcPr>
            <w:tcW w:w="462" w:type="dxa"/>
            <w:tcBorders>
              <w:top w:val="nil"/>
              <w:left w:val="nil"/>
              <w:bottom w:val="nil"/>
              <w:right w:val="nil"/>
            </w:tcBorders>
            <w:noWrap/>
            <w:vAlign w:val="bottom"/>
          </w:tcPr>
          <w:p w:rsidR="00B54592" w:rsidRPr="004B5567" w:rsidRDefault="00B54592" w:rsidP="006B1AF2">
            <w:pPr>
              <w:rPr>
                <w:rFonts w:ascii="Arial" w:hAnsi="Arial" w:cs="Arial"/>
                <w:sz w:val="20"/>
                <w:szCs w:val="20"/>
              </w:rPr>
            </w:pPr>
          </w:p>
        </w:tc>
        <w:tc>
          <w:tcPr>
            <w:tcW w:w="885" w:type="dxa"/>
            <w:tcBorders>
              <w:top w:val="nil"/>
              <w:left w:val="nil"/>
              <w:bottom w:val="nil"/>
              <w:right w:val="nil"/>
            </w:tcBorders>
            <w:noWrap/>
            <w:vAlign w:val="bottom"/>
          </w:tcPr>
          <w:p w:rsidR="00B54592" w:rsidRPr="004B5567" w:rsidRDefault="00B54592" w:rsidP="006B1AF2">
            <w:pPr>
              <w:rPr>
                <w:rFonts w:ascii="Arial" w:hAnsi="Arial" w:cs="Arial"/>
                <w:sz w:val="20"/>
                <w:szCs w:val="20"/>
              </w:rPr>
            </w:pPr>
          </w:p>
        </w:tc>
        <w:tc>
          <w:tcPr>
            <w:tcW w:w="320" w:type="dxa"/>
            <w:tcBorders>
              <w:top w:val="nil"/>
              <w:left w:val="nil"/>
              <w:bottom w:val="nil"/>
              <w:right w:val="nil"/>
            </w:tcBorders>
            <w:noWrap/>
            <w:vAlign w:val="bottom"/>
          </w:tcPr>
          <w:p w:rsidR="00B54592" w:rsidRPr="004B5567" w:rsidRDefault="00B54592" w:rsidP="006B1AF2">
            <w:pPr>
              <w:rPr>
                <w:rFonts w:ascii="Arial" w:hAnsi="Arial" w:cs="Arial"/>
                <w:sz w:val="20"/>
                <w:szCs w:val="20"/>
              </w:rPr>
            </w:pPr>
          </w:p>
        </w:tc>
      </w:tr>
      <w:tr w:rsidR="00B54592" w:rsidRPr="005C2C55" w:rsidTr="00C45A4C">
        <w:trPr>
          <w:trHeight w:val="376"/>
        </w:trPr>
        <w:tc>
          <w:tcPr>
            <w:tcW w:w="3488" w:type="dxa"/>
            <w:gridSpan w:val="2"/>
            <w:tcBorders>
              <w:top w:val="single" w:sz="8" w:space="0" w:color="auto"/>
              <w:left w:val="single" w:sz="8" w:space="0" w:color="auto"/>
              <w:bottom w:val="single" w:sz="8" w:space="0" w:color="auto"/>
              <w:right w:val="single" w:sz="4" w:space="0" w:color="000000"/>
            </w:tcBorders>
            <w:noWrap/>
            <w:vAlign w:val="bottom"/>
          </w:tcPr>
          <w:p w:rsidR="00B54592" w:rsidRPr="005C2C55" w:rsidRDefault="00B54592" w:rsidP="006B1AF2">
            <w:pPr>
              <w:jc w:val="center"/>
              <w:rPr>
                <w:rFonts w:ascii="Arial" w:hAnsi="Arial" w:cs="Arial"/>
                <w:b/>
                <w:bCs/>
                <w:sz w:val="32"/>
                <w:szCs w:val="32"/>
                <w:lang w:val="en-US"/>
              </w:rPr>
            </w:pPr>
            <w:r>
              <w:rPr>
                <w:rFonts w:ascii="Arial" w:hAnsi="Arial" w:cs="Arial"/>
                <w:b/>
                <w:bCs/>
                <w:sz w:val="32"/>
                <w:szCs w:val="32"/>
                <w:lang w:val="en-US"/>
              </w:rPr>
              <w:lastRenderedPageBreak/>
              <w:t xml:space="preserve">Lloji I intervenimeve </w:t>
            </w:r>
          </w:p>
        </w:tc>
        <w:tc>
          <w:tcPr>
            <w:tcW w:w="462" w:type="dxa"/>
            <w:tcBorders>
              <w:top w:val="single" w:sz="8" w:space="0" w:color="auto"/>
              <w:left w:val="nil"/>
              <w:bottom w:val="single" w:sz="8" w:space="0" w:color="auto"/>
              <w:right w:val="single" w:sz="4" w:space="0" w:color="auto"/>
            </w:tcBorders>
            <w:noWrap/>
            <w:vAlign w:val="bottom"/>
          </w:tcPr>
          <w:p w:rsidR="00B54592" w:rsidRPr="005C2C55" w:rsidRDefault="00B54592" w:rsidP="006B1AF2">
            <w:pPr>
              <w:jc w:val="center"/>
              <w:rPr>
                <w:rFonts w:ascii="Arial" w:hAnsi="Arial" w:cs="Arial"/>
                <w:b/>
                <w:bCs/>
                <w:lang w:val="en-US"/>
              </w:rPr>
            </w:pPr>
            <w:r w:rsidRPr="005C2C55">
              <w:rPr>
                <w:rFonts w:ascii="Arial" w:hAnsi="Arial" w:cs="Arial"/>
                <w:b/>
                <w:bCs/>
                <w:lang w:val="en-US"/>
              </w:rPr>
              <w:t>I</w:t>
            </w:r>
          </w:p>
        </w:tc>
        <w:tc>
          <w:tcPr>
            <w:tcW w:w="495" w:type="dxa"/>
            <w:tcBorders>
              <w:top w:val="single" w:sz="8" w:space="0" w:color="auto"/>
              <w:left w:val="nil"/>
              <w:bottom w:val="single" w:sz="8" w:space="0" w:color="auto"/>
              <w:right w:val="single" w:sz="4" w:space="0" w:color="auto"/>
            </w:tcBorders>
            <w:noWrap/>
            <w:vAlign w:val="bottom"/>
          </w:tcPr>
          <w:p w:rsidR="00B54592" w:rsidRPr="005C2C55" w:rsidRDefault="00B54592" w:rsidP="006B1AF2">
            <w:pPr>
              <w:jc w:val="center"/>
              <w:rPr>
                <w:rFonts w:ascii="Arial" w:hAnsi="Arial" w:cs="Arial"/>
                <w:b/>
                <w:bCs/>
                <w:lang w:val="en-US"/>
              </w:rPr>
            </w:pPr>
            <w:r w:rsidRPr="005C2C55">
              <w:rPr>
                <w:rFonts w:ascii="Arial" w:hAnsi="Arial" w:cs="Arial"/>
                <w:b/>
                <w:bCs/>
                <w:lang w:val="en-US"/>
              </w:rPr>
              <w:t>II</w:t>
            </w:r>
          </w:p>
        </w:tc>
        <w:tc>
          <w:tcPr>
            <w:tcW w:w="462" w:type="dxa"/>
            <w:tcBorders>
              <w:top w:val="single" w:sz="8" w:space="0" w:color="auto"/>
              <w:left w:val="nil"/>
              <w:bottom w:val="single" w:sz="8" w:space="0" w:color="auto"/>
              <w:right w:val="single" w:sz="4" w:space="0" w:color="auto"/>
            </w:tcBorders>
            <w:noWrap/>
            <w:vAlign w:val="bottom"/>
          </w:tcPr>
          <w:p w:rsidR="00B54592" w:rsidRPr="005C2C55" w:rsidRDefault="00B54592" w:rsidP="006B1AF2">
            <w:pPr>
              <w:jc w:val="center"/>
              <w:rPr>
                <w:rFonts w:ascii="Arial" w:hAnsi="Arial" w:cs="Arial"/>
                <w:b/>
                <w:bCs/>
                <w:lang w:val="en-US"/>
              </w:rPr>
            </w:pPr>
            <w:r w:rsidRPr="005C2C55">
              <w:rPr>
                <w:rFonts w:ascii="Arial" w:hAnsi="Arial" w:cs="Arial"/>
                <w:b/>
                <w:bCs/>
                <w:lang w:val="en-US"/>
              </w:rPr>
              <w:t>III</w:t>
            </w:r>
          </w:p>
        </w:tc>
        <w:tc>
          <w:tcPr>
            <w:tcW w:w="462" w:type="dxa"/>
            <w:tcBorders>
              <w:top w:val="single" w:sz="8" w:space="0" w:color="auto"/>
              <w:left w:val="nil"/>
              <w:bottom w:val="single" w:sz="8" w:space="0" w:color="auto"/>
              <w:right w:val="single" w:sz="4" w:space="0" w:color="auto"/>
            </w:tcBorders>
            <w:noWrap/>
            <w:vAlign w:val="bottom"/>
          </w:tcPr>
          <w:p w:rsidR="00B54592" w:rsidRPr="005C2C55" w:rsidRDefault="00B54592" w:rsidP="006B1AF2">
            <w:pPr>
              <w:jc w:val="center"/>
              <w:rPr>
                <w:rFonts w:ascii="Arial" w:hAnsi="Arial" w:cs="Arial"/>
                <w:b/>
                <w:bCs/>
                <w:lang w:val="en-US"/>
              </w:rPr>
            </w:pPr>
            <w:r w:rsidRPr="005C2C55">
              <w:rPr>
                <w:rFonts w:ascii="Arial" w:hAnsi="Arial" w:cs="Arial"/>
                <w:b/>
                <w:bCs/>
                <w:lang w:val="en-US"/>
              </w:rPr>
              <w:t>IV</w:t>
            </w:r>
          </w:p>
        </w:tc>
        <w:tc>
          <w:tcPr>
            <w:tcW w:w="462" w:type="dxa"/>
            <w:tcBorders>
              <w:top w:val="single" w:sz="8" w:space="0" w:color="auto"/>
              <w:left w:val="nil"/>
              <w:bottom w:val="single" w:sz="8" w:space="0" w:color="auto"/>
              <w:right w:val="single" w:sz="4" w:space="0" w:color="auto"/>
            </w:tcBorders>
            <w:noWrap/>
            <w:vAlign w:val="bottom"/>
          </w:tcPr>
          <w:p w:rsidR="00B54592" w:rsidRPr="005C2C55" w:rsidRDefault="00B54592" w:rsidP="006B1AF2">
            <w:pPr>
              <w:jc w:val="center"/>
              <w:rPr>
                <w:rFonts w:ascii="Arial" w:hAnsi="Arial" w:cs="Arial"/>
                <w:b/>
                <w:bCs/>
                <w:lang w:val="en-US"/>
              </w:rPr>
            </w:pPr>
            <w:r w:rsidRPr="005C2C55">
              <w:rPr>
                <w:rFonts w:ascii="Arial" w:hAnsi="Arial" w:cs="Arial"/>
                <w:b/>
                <w:bCs/>
                <w:lang w:val="en-US"/>
              </w:rPr>
              <w:t>V</w:t>
            </w:r>
          </w:p>
        </w:tc>
        <w:tc>
          <w:tcPr>
            <w:tcW w:w="462" w:type="dxa"/>
            <w:tcBorders>
              <w:top w:val="single" w:sz="8" w:space="0" w:color="auto"/>
              <w:left w:val="nil"/>
              <w:bottom w:val="single" w:sz="8" w:space="0" w:color="auto"/>
              <w:right w:val="single" w:sz="4" w:space="0" w:color="auto"/>
            </w:tcBorders>
            <w:noWrap/>
            <w:vAlign w:val="bottom"/>
          </w:tcPr>
          <w:p w:rsidR="00B54592" w:rsidRPr="005C2C55" w:rsidRDefault="00B54592" w:rsidP="006B1AF2">
            <w:pPr>
              <w:jc w:val="center"/>
              <w:rPr>
                <w:rFonts w:ascii="Arial" w:hAnsi="Arial" w:cs="Arial"/>
                <w:b/>
                <w:bCs/>
                <w:lang w:val="en-US"/>
              </w:rPr>
            </w:pPr>
            <w:r w:rsidRPr="005C2C55">
              <w:rPr>
                <w:rFonts w:ascii="Arial" w:hAnsi="Arial" w:cs="Arial"/>
                <w:b/>
                <w:bCs/>
                <w:lang w:val="en-US"/>
              </w:rPr>
              <w:t>VI</w:t>
            </w:r>
          </w:p>
        </w:tc>
        <w:tc>
          <w:tcPr>
            <w:tcW w:w="550" w:type="dxa"/>
            <w:tcBorders>
              <w:top w:val="single" w:sz="8" w:space="0" w:color="auto"/>
              <w:left w:val="nil"/>
              <w:bottom w:val="single" w:sz="8" w:space="0" w:color="auto"/>
              <w:right w:val="nil"/>
            </w:tcBorders>
            <w:noWrap/>
            <w:vAlign w:val="bottom"/>
          </w:tcPr>
          <w:p w:rsidR="00B54592" w:rsidRPr="005C2C55" w:rsidRDefault="00B54592" w:rsidP="006B1AF2">
            <w:pPr>
              <w:jc w:val="center"/>
              <w:rPr>
                <w:rFonts w:ascii="Arial" w:hAnsi="Arial" w:cs="Arial"/>
                <w:b/>
                <w:bCs/>
                <w:lang w:val="en-US"/>
              </w:rPr>
            </w:pPr>
            <w:r w:rsidRPr="005C2C55">
              <w:rPr>
                <w:rFonts w:ascii="Arial" w:hAnsi="Arial" w:cs="Arial"/>
                <w:b/>
                <w:bCs/>
                <w:lang w:val="en-US"/>
              </w:rPr>
              <w:t>VII</w:t>
            </w:r>
          </w:p>
        </w:tc>
        <w:tc>
          <w:tcPr>
            <w:tcW w:w="590" w:type="dxa"/>
            <w:tcBorders>
              <w:top w:val="single" w:sz="8" w:space="0" w:color="auto"/>
              <w:left w:val="single" w:sz="4" w:space="0" w:color="auto"/>
              <w:bottom w:val="single" w:sz="8" w:space="0" w:color="auto"/>
              <w:right w:val="nil"/>
            </w:tcBorders>
            <w:noWrap/>
            <w:vAlign w:val="bottom"/>
          </w:tcPr>
          <w:p w:rsidR="00B54592" w:rsidRPr="005C2C55" w:rsidRDefault="00B54592" w:rsidP="006B1AF2">
            <w:pPr>
              <w:jc w:val="center"/>
              <w:rPr>
                <w:rFonts w:ascii="Arial" w:hAnsi="Arial" w:cs="Arial"/>
                <w:b/>
                <w:bCs/>
                <w:lang w:val="en-US"/>
              </w:rPr>
            </w:pPr>
            <w:r w:rsidRPr="005C2C55">
              <w:rPr>
                <w:rFonts w:ascii="Arial" w:hAnsi="Arial" w:cs="Arial"/>
                <w:b/>
                <w:bCs/>
                <w:lang w:val="en-US"/>
              </w:rPr>
              <w:t>VIII</w:t>
            </w:r>
          </w:p>
        </w:tc>
        <w:tc>
          <w:tcPr>
            <w:tcW w:w="462" w:type="dxa"/>
            <w:tcBorders>
              <w:top w:val="single" w:sz="8" w:space="0" w:color="auto"/>
              <w:left w:val="single" w:sz="4" w:space="0" w:color="auto"/>
              <w:bottom w:val="single" w:sz="8" w:space="0" w:color="auto"/>
              <w:right w:val="nil"/>
            </w:tcBorders>
            <w:noWrap/>
            <w:vAlign w:val="bottom"/>
          </w:tcPr>
          <w:p w:rsidR="00B54592" w:rsidRPr="005C2C55" w:rsidRDefault="00B54592" w:rsidP="006B1AF2">
            <w:pPr>
              <w:jc w:val="center"/>
              <w:rPr>
                <w:rFonts w:ascii="Arial" w:hAnsi="Arial" w:cs="Arial"/>
                <w:b/>
                <w:bCs/>
                <w:lang w:val="en-US"/>
              </w:rPr>
            </w:pPr>
            <w:r w:rsidRPr="005C2C55">
              <w:rPr>
                <w:rFonts w:ascii="Arial" w:hAnsi="Arial" w:cs="Arial"/>
                <w:b/>
                <w:bCs/>
                <w:lang w:val="en-US"/>
              </w:rPr>
              <w:t>IX</w:t>
            </w:r>
          </w:p>
        </w:tc>
        <w:tc>
          <w:tcPr>
            <w:tcW w:w="495" w:type="dxa"/>
            <w:tcBorders>
              <w:top w:val="single" w:sz="8" w:space="0" w:color="auto"/>
              <w:left w:val="single" w:sz="4" w:space="0" w:color="auto"/>
              <w:bottom w:val="single" w:sz="8" w:space="0" w:color="auto"/>
              <w:right w:val="nil"/>
            </w:tcBorders>
            <w:noWrap/>
            <w:vAlign w:val="bottom"/>
          </w:tcPr>
          <w:p w:rsidR="00B54592" w:rsidRPr="005C2C55" w:rsidRDefault="00B54592" w:rsidP="006B1AF2">
            <w:pPr>
              <w:jc w:val="center"/>
              <w:rPr>
                <w:rFonts w:ascii="Arial" w:hAnsi="Arial" w:cs="Arial"/>
                <w:b/>
                <w:bCs/>
                <w:lang w:val="en-US"/>
              </w:rPr>
            </w:pPr>
            <w:r w:rsidRPr="005C2C55">
              <w:rPr>
                <w:rFonts w:ascii="Arial" w:hAnsi="Arial" w:cs="Arial"/>
                <w:b/>
                <w:bCs/>
                <w:lang w:val="en-US"/>
              </w:rPr>
              <w:t>X</w:t>
            </w:r>
          </w:p>
        </w:tc>
        <w:tc>
          <w:tcPr>
            <w:tcW w:w="495" w:type="dxa"/>
            <w:tcBorders>
              <w:top w:val="single" w:sz="8" w:space="0" w:color="auto"/>
              <w:left w:val="single" w:sz="4" w:space="0" w:color="auto"/>
              <w:bottom w:val="single" w:sz="8" w:space="0" w:color="auto"/>
              <w:right w:val="nil"/>
            </w:tcBorders>
            <w:noWrap/>
            <w:vAlign w:val="bottom"/>
          </w:tcPr>
          <w:p w:rsidR="00B54592" w:rsidRPr="005C2C55" w:rsidRDefault="00B54592" w:rsidP="006B1AF2">
            <w:pPr>
              <w:jc w:val="center"/>
              <w:rPr>
                <w:rFonts w:ascii="Arial" w:hAnsi="Arial" w:cs="Arial"/>
                <w:b/>
                <w:bCs/>
                <w:lang w:val="en-US"/>
              </w:rPr>
            </w:pPr>
            <w:r w:rsidRPr="005C2C55">
              <w:rPr>
                <w:rFonts w:ascii="Arial" w:hAnsi="Arial" w:cs="Arial"/>
                <w:b/>
                <w:bCs/>
                <w:lang w:val="en-US"/>
              </w:rPr>
              <w:t>XI</w:t>
            </w:r>
          </w:p>
        </w:tc>
        <w:tc>
          <w:tcPr>
            <w:tcW w:w="510" w:type="dxa"/>
            <w:tcBorders>
              <w:top w:val="single" w:sz="8" w:space="0" w:color="auto"/>
              <w:left w:val="single" w:sz="4" w:space="0" w:color="auto"/>
              <w:bottom w:val="single" w:sz="8" w:space="0" w:color="auto"/>
              <w:right w:val="nil"/>
            </w:tcBorders>
            <w:noWrap/>
            <w:vAlign w:val="bottom"/>
          </w:tcPr>
          <w:p w:rsidR="00B54592" w:rsidRPr="005C2C55" w:rsidRDefault="00B54592" w:rsidP="006B1AF2">
            <w:pPr>
              <w:jc w:val="center"/>
              <w:rPr>
                <w:rFonts w:ascii="Arial" w:hAnsi="Arial" w:cs="Arial"/>
                <w:b/>
                <w:bCs/>
                <w:lang w:val="en-US"/>
              </w:rPr>
            </w:pPr>
            <w:r w:rsidRPr="005C2C55">
              <w:rPr>
                <w:rFonts w:ascii="Arial" w:hAnsi="Arial" w:cs="Arial"/>
                <w:b/>
                <w:bCs/>
                <w:lang w:val="en-US"/>
              </w:rPr>
              <w:t>XII</w:t>
            </w:r>
          </w:p>
        </w:tc>
        <w:tc>
          <w:tcPr>
            <w:tcW w:w="462" w:type="dxa"/>
            <w:tcBorders>
              <w:top w:val="single" w:sz="8" w:space="0" w:color="auto"/>
              <w:left w:val="nil"/>
              <w:bottom w:val="single" w:sz="8" w:space="0" w:color="auto"/>
              <w:right w:val="nil"/>
            </w:tcBorders>
            <w:noWrap/>
            <w:vAlign w:val="bottom"/>
          </w:tcPr>
          <w:p w:rsidR="00B54592" w:rsidRPr="005C2C55" w:rsidRDefault="00B54592" w:rsidP="006B1AF2">
            <w:pPr>
              <w:jc w:val="center"/>
              <w:rPr>
                <w:rFonts w:ascii="Arial" w:hAnsi="Arial" w:cs="Arial"/>
                <w:b/>
                <w:bCs/>
                <w:lang w:val="en-US"/>
              </w:rPr>
            </w:pPr>
            <w:r w:rsidRPr="005C2C55">
              <w:rPr>
                <w:rFonts w:ascii="Arial" w:hAnsi="Arial" w:cs="Arial"/>
                <w:b/>
                <w:bCs/>
                <w:lang w:val="en-US"/>
              </w:rPr>
              <w:t> </w:t>
            </w:r>
          </w:p>
        </w:tc>
        <w:tc>
          <w:tcPr>
            <w:tcW w:w="885" w:type="dxa"/>
            <w:tcBorders>
              <w:top w:val="single" w:sz="8" w:space="0" w:color="auto"/>
              <w:left w:val="single" w:sz="8" w:space="0" w:color="auto"/>
              <w:bottom w:val="single" w:sz="8" w:space="0" w:color="auto"/>
              <w:right w:val="nil"/>
            </w:tcBorders>
            <w:noWrap/>
            <w:vAlign w:val="bottom"/>
          </w:tcPr>
          <w:p w:rsidR="00B54592" w:rsidRPr="005C2C55" w:rsidRDefault="00B54592" w:rsidP="006B1AF2">
            <w:pPr>
              <w:jc w:val="center"/>
              <w:rPr>
                <w:rFonts w:ascii="Arial" w:hAnsi="Arial" w:cs="Arial"/>
                <w:b/>
                <w:bCs/>
                <w:sz w:val="16"/>
                <w:szCs w:val="16"/>
                <w:lang w:val="en-US"/>
              </w:rPr>
            </w:pPr>
            <w:r w:rsidRPr="005C2C55">
              <w:rPr>
                <w:rFonts w:ascii="Arial" w:hAnsi="Arial" w:cs="Arial"/>
                <w:b/>
                <w:bCs/>
                <w:sz w:val="16"/>
                <w:szCs w:val="16"/>
                <w:lang w:val="en-US"/>
              </w:rPr>
              <w:t>Gjithsej</w:t>
            </w:r>
          </w:p>
        </w:tc>
        <w:tc>
          <w:tcPr>
            <w:tcW w:w="320" w:type="dxa"/>
            <w:tcBorders>
              <w:top w:val="single" w:sz="8" w:space="0" w:color="auto"/>
              <w:left w:val="single" w:sz="12" w:space="0" w:color="auto"/>
              <w:bottom w:val="single" w:sz="8" w:space="0" w:color="auto"/>
              <w:right w:val="single" w:sz="8" w:space="0" w:color="auto"/>
            </w:tcBorders>
            <w:shd w:val="clear" w:color="auto" w:fill="FFFF00"/>
            <w:noWrap/>
            <w:vAlign w:val="bottom"/>
          </w:tcPr>
          <w:p w:rsidR="00B54592" w:rsidRPr="005C2C55" w:rsidRDefault="00B54592" w:rsidP="006B1AF2">
            <w:pPr>
              <w:rPr>
                <w:rFonts w:ascii="Arial" w:hAnsi="Arial" w:cs="Arial"/>
                <w:b/>
                <w:bCs/>
                <w:lang w:val="en-US"/>
              </w:rPr>
            </w:pPr>
          </w:p>
        </w:tc>
      </w:tr>
      <w:tr w:rsidR="00B54592" w:rsidRPr="005C2C55" w:rsidTr="00C45A4C">
        <w:trPr>
          <w:trHeight w:val="269"/>
        </w:trPr>
        <w:tc>
          <w:tcPr>
            <w:tcW w:w="420" w:type="dxa"/>
            <w:tcBorders>
              <w:top w:val="nil"/>
              <w:left w:val="single" w:sz="8" w:space="0" w:color="auto"/>
              <w:bottom w:val="single" w:sz="4" w:space="0" w:color="auto"/>
              <w:right w:val="single" w:sz="4" w:space="0" w:color="auto"/>
            </w:tcBorders>
            <w:noWrap/>
            <w:vAlign w:val="bottom"/>
          </w:tcPr>
          <w:p w:rsidR="00B54592" w:rsidRPr="005C2C55" w:rsidRDefault="00B54592" w:rsidP="006B1AF2">
            <w:pPr>
              <w:jc w:val="right"/>
              <w:rPr>
                <w:rFonts w:ascii="Arial" w:hAnsi="Arial" w:cs="Arial"/>
                <w:b/>
                <w:bCs/>
                <w:sz w:val="20"/>
                <w:szCs w:val="20"/>
                <w:lang w:val="en-US"/>
              </w:rPr>
            </w:pPr>
            <w:r w:rsidRPr="005C2C55">
              <w:rPr>
                <w:rFonts w:ascii="Arial" w:hAnsi="Arial" w:cs="Arial"/>
                <w:b/>
                <w:bCs/>
                <w:sz w:val="20"/>
                <w:szCs w:val="20"/>
                <w:lang w:val="en-US"/>
              </w:rPr>
              <w:t>1</w:t>
            </w:r>
          </w:p>
        </w:tc>
        <w:tc>
          <w:tcPr>
            <w:tcW w:w="3068" w:type="dxa"/>
            <w:tcBorders>
              <w:top w:val="nil"/>
              <w:left w:val="nil"/>
              <w:bottom w:val="single" w:sz="4" w:space="0" w:color="auto"/>
              <w:right w:val="single" w:sz="4" w:space="0" w:color="auto"/>
            </w:tcBorders>
            <w:noWrap/>
            <w:vAlign w:val="bottom"/>
          </w:tcPr>
          <w:p w:rsidR="00B54592" w:rsidRPr="005C2C55" w:rsidRDefault="00B54592" w:rsidP="006B1AF2">
            <w:pPr>
              <w:rPr>
                <w:rFonts w:ascii="Arial" w:hAnsi="Arial" w:cs="Arial"/>
                <w:b/>
                <w:bCs/>
                <w:sz w:val="20"/>
                <w:szCs w:val="20"/>
                <w:lang w:val="en-US"/>
              </w:rPr>
            </w:pPr>
            <w:r>
              <w:rPr>
                <w:rFonts w:ascii="Arial" w:hAnsi="Arial" w:cs="Arial"/>
                <w:b/>
                <w:bCs/>
                <w:sz w:val="20"/>
                <w:szCs w:val="20"/>
                <w:lang w:val="en-US"/>
              </w:rPr>
              <w:t xml:space="preserve">Zjarre </w:t>
            </w:r>
          </w:p>
        </w:tc>
        <w:tc>
          <w:tcPr>
            <w:tcW w:w="462"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24</w:t>
            </w:r>
          </w:p>
        </w:tc>
        <w:tc>
          <w:tcPr>
            <w:tcW w:w="495"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sidRPr="005C2C55">
              <w:rPr>
                <w:rFonts w:ascii="Arial" w:hAnsi="Arial" w:cs="Arial"/>
                <w:b/>
                <w:bCs/>
                <w:sz w:val="20"/>
                <w:szCs w:val="20"/>
                <w:lang w:val="en-US"/>
              </w:rPr>
              <w:t>1</w:t>
            </w:r>
            <w:r>
              <w:rPr>
                <w:rFonts w:ascii="Arial" w:hAnsi="Arial" w:cs="Arial"/>
                <w:b/>
                <w:bCs/>
                <w:sz w:val="20"/>
                <w:szCs w:val="20"/>
                <w:lang w:val="en-US"/>
              </w:rPr>
              <w:t>8</w:t>
            </w:r>
          </w:p>
        </w:tc>
        <w:tc>
          <w:tcPr>
            <w:tcW w:w="462"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sidRPr="005C2C55">
              <w:rPr>
                <w:rFonts w:ascii="Arial" w:hAnsi="Arial" w:cs="Arial"/>
                <w:b/>
                <w:bCs/>
                <w:sz w:val="20"/>
                <w:szCs w:val="20"/>
                <w:lang w:val="en-US"/>
              </w:rPr>
              <w:t>1</w:t>
            </w:r>
            <w:r>
              <w:rPr>
                <w:rFonts w:ascii="Arial" w:hAnsi="Arial" w:cs="Arial"/>
                <w:b/>
                <w:bCs/>
                <w:sz w:val="20"/>
                <w:szCs w:val="20"/>
                <w:lang w:val="en-US"/>
              </w:rPr>
              <w:t>7</w:t>
            </w:r>
          </w:p>
        </w:tc>
        <w:tc>
          <w:tcPr>
            <w:tcW w:w="462"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sidRPr="005C2C55">
              <w:rPr>
                <w:rFonts w:ascii="Arial" w:hAnsi="Arial" w:cs="Arial"/>
                <w:b/>
                <w:bCs/>
                <w:sz w:val="20"/>
                <w:szCs w:val="20"/>
                <w:lang w:val="en-US"/>
              </w:rPr>
              <w:t>3</w:t>
            </w:r>
            <w:r>
              <w:rPr>
                <w:rFonts w:ascii="Arial" w:hAnsi="Arial" w:cs="Arial"/>
                <w:b/>
                <w:bCs/>
                <w:sz w:val="20"/>
                <w:szCs w:val="20"/>
                <w:lang w:val="en-US"/>
              </w:rPr>
              <w:t>2</w:t>
            </w:r>
          </w:p>
        </w:tc>
        <w:tc>
          <w:tcPr>
            <w:tcW w:w="462"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2</w:t>
            </w:r>
            <w:r w:rsidRPr="005C2C55">
              <w:rPr>
                <w:rFonts w:ascii="Arial" w:hAnsi="Arial" w:cs="Arial"/>
                <w:b/>
                <w:bCs/>
                <w:sz w:val="20"/>
                <w:szCs w:val="20"/>
                <w:lang w:val="en-US"/>
              </w:rPr>
              <w:t>1</w:t>
            </w:r>
          </w:p>
        </w:tc>
        <w:tc>
          <w:tcPr>
            <w:tcW w:w="462"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21</w:t>
            </w:r>
          </w:p>
        </w:tc>
        <w:tc>
          <w:tcPr>
            <w:tcW w:w="550"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127</w:t>
            </w:r>
          </w:p>
        </w:tc>
        <w:tc>
          <w:tcPr>
            <w:tcW w:w="590" w:type="dxa"/>
            <w:tcBorders>
              <w:top w:val="nil"/>
              <w:left w:val="nil"/>
              <w:bottom w:val="single" w:sz="4" w:space="0" w:color="auto"/>
              <w:right w:val="single" w:sz="4" w:space="0" w:color="auto"/>
            </w:tcBorders>
            <w:noWrap/>
            <w:vAlign w:val="bottom"/>
          </w:tcPr>
          <w:p w:rsidR="00B54592" w:rsidRPr="005C2C55" w:rsidRDefault="00B54592" w:rsidP="006B1AF2">
            <w:pPr>
              <w:rPr>
                <w:rFonts w:ascii="Arial" w:hAnsi="Arial" w:cs="Arial"/>
                <w:b/>
                <w:bCs/>
                <w:sz w:val="20"/>
                <w:szCs w:val="20"/>
                <w:lang w:val="en-US"/>
              </w:rPr>
            </w:pPr>
            <w:r>
              <w:rPr>
                <w:rFonts w:ascii="Arial" w:hAnsi="Arial" w:cs="Arial"/>
                <w:b/>
                <w:bCs/>
                <w:sz w:val="20"/>
                <w:szCs w:val="20"/>
                <w:lang w:val="en-US"/>
              </w:rPr>
              <w:t>141</w:t>
            </w:r>
          </w:p>
        </w:tc>
        <w:tc>
          <w:tcPr>
            <w:tcW w:w="462" w:type="dxa"/>
            <w:tcBorders>
              <w:top w:val="nil"/>
              <w:left w:val="nil"/>
              <w:bottom w:val="single" w:sz="4" w:space="0" w:color="auto"/>
              <w:right w:val="single" w:sz="4" w:space="0" w:color="auto"/>
            </w:tcBorders>
            <w:noWrap/>
            <w:vAlign w:val="bottom"/>
          </w:tcPr>
          <w:p w:rsidR="00B54592" w:rsidRPr="005C2C55" w:rsidRDefault="00B54592" w:rsidP="006B1AF2">
            <w:pPr>
              <w:rPr>
                <w:rFonts w:ascii="Arial" w:hAnsi="Arial" w:cs="Arial"/>
                <w:b/>
                <w:bCs/>
                <w:sz w:val="20"/>
                <w:szCs w:val="20"/>
                <w:lang w:val="en-US"/>
              </w:rPr>
            </w:pPr>
            <w:r>
              <w:rPr>
                <w:rFonts w:ascii="Arial" w:hAnsi="Arial" w:cs="Arial"/>
                <w:b/>
                <w:bCs/>
                <w:sz w:val="20"/>
                <w:szCs w:val="20"/>
                <w:lang w:val="en-US"/>
              </w:rPr>
              <w:t>88</w:t>
            </w:r>
          </w:p>
        </w:tc>
        <w:tc>
          <w:tcPr>
            <w:tcW w:w="495"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10</w:t>
            </w:r>
            <w:r w:rsidRPr="005C2C55">
              <w:rPr>
                <w:rFonts w:ascii="Arial" w:hAnsi="Arial" w:cs="Arial"/>
                <w:b/>
                <w:bCs/>
                <w:sz w:val="20"/>
                <w:szCs w:val="20"/>
                <w:lang w:val="en-US"/>
              </w:rPr>
              <w:t> </w:t>
            </w:r>
          </w:p>
        </w:tc>
        <w:tc>
          <w:tcPr>
            <w:tcW w:w="495"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16</w:t>
            </w:r>
            <w:r w:rsidRPr="005C2C55">
              <w:rPr>
                <w:rFonts w:ascii="Arial" w:hAnsi="Arial" w:cs="Arial"/>
                <w:b/>
                <w:bCs/>
                <w:sz w:val="20"/>
                <w:szCs w:val="20"/>
                <w:lang w:val="en-US"/>
              </w:rPr>
              <w:t> </w:t>
            </w:r>
          </w:p>
        </w:tc>
        <w:tc>
          <w:tcPr>
            <w:tcW w:w="510"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20</w:t>
            </w:r>
            <w:r w:rsidRPr="005C2C55">
              <w:rPr>
                <w:rFonts w:ascii="Arial" w:hAnsi="Arial" w:cs="Arial"/>
                <w:b/>
                <w:bCs/>
                <w:sz w:val="20"/>
                <w:szCs w:val="20"/>
                <w:lang w:val="en-US"/>
              </w:rPr>
              <w:t> </w:t>
            </w:r>
          </w:p>
        </w:tc>
        <w:tc>
          <w:tcPr>
            <w:tcW w:w="462"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sidRPr="005C2C55">
              <w:rPr>
                <w:rFonts w:ascii="Arial" w:hAnsi="Arial" w:cs="Arial"/>
                <w:b/>
                <w:bCs/>
                <w:sz w:val="20"/>
                <w:szCs w:val="20"/>
                <w:lang w:val="en-US"/>
              </w:rPr>
              <w:t> </w:t>
            </w:r>
          </w:p>
        </w:tc>
        <w:tc>
          <w:tcPr>
            <w:tcW w:w="885"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lang w:val="en-US"/>
              </w:rPr>
            </w:pPr>
            <w:r>
              <w:rPr>
                <w:rFonts w:ascii="Arial" w:hAnsi="Arial" w:cs="Arial"/>
                <w:b/>
                <w:bCs/>
                <w:sz w:val="22"/>
                <w:szCs w:val="22"/>
                <w:lang w:val="en-US"/>
              </w:rPr>
              <w:t>535</w:t>
            </w:r>
          </w:p>
        </w:tc>
        <w:tc>
          <w:tcPr>
            <w:tcW w:w="320" w:type="dxa"/>
            <w:tcBorders>
              <w:top w:val="nil"/>
              <w:left w:val="nil"/>
              <w:bottom w:val="single" w:sz="4" w:space="0" w:color="auto"/>
              <w:right w:val="single" w:sz="8" w:space="0" w:color="auto"/>
            </w:tcBorders>
            <w:noWrap/>
            <w:vAlign w:val="bottom"/>
          </w:tcPr>
          <w:p w:rsidR="00B54592" w:rsidRPr="005C2C55" w:rsidRDefault="00B54592" w:rsidP="006B1AF2">
            <w:pPr>
              <w:jc w:val="center"/>
              <w:rPr>
                <w:rFonts w:ascii="Arial" w:hAnsi="Arial" w:cs="Arial"/>
                <w:b/>
                <w:bCs/>
                <w:sz w:val="16"/>
                <w:szCs w:val="16"/>
                <w:lang w:val="en-US"/>
              </w:rPr>
            </w:pPr>
          </w:p>
        </w:tc>
      </w:tr>
      <w:tr w:rsidR="00B54592" w:rsidRPr="005C2C55" w:rsidTr="00C45A4C">
        <w:trPr>
          <w:trHeight w:val="269"/>
        </w:trPr>
        <w:tc>
          <w:tcPr>
            <w:tcW w:w="420" w:type="dxa"/>
            <w:tcBorders>
              <w:top w:val="nil"/>
              <w:left w:val="single" w:sz="8" w:space="0" w:color="auto"/>
              <w:bottom w:val="single" w:sz="4" w:space="0" w:color="auto"/>
              <w:right w:val="single" w:sz="4" w:space="0" w:color="auto"/>
            </w:tcBorders>
            <w:noWrap/>
            <w:vAlign w:val="bottom"/>
          </w:tcPr>
          <w:p w:rsidR="00B54592" w:rsidRPr="005C2C55" w:rsidRDefault="00B54592" w:rsidP="006B1AF2">
            <w:pPr>
              <w:jc w:val="right"/>
              <w:rPr>
                <w:rFonts w:ascii="Arial" w:hAnsi="Arial" w:cs="Arial"/>
                <w:b/>
                <w:bCs/>
                <w:sz w:val="20"/>
                <w:szCs w:val="20"/>
                <w:lang w:val="en-US"/>
              </w:rPr>
            </w:pPr>
            <w:r w:rsidRPr="005C2C55">
              <w:rPr>
                <w:rFonts w:ascii="Arial" w:hAnsi="Arial" w:cs="Arial"/>
                <w:b/>
                <w:bCs/>
                <w:sz w:val="20"/>
                <w:szCs w:val="20"/>
                <w:lang w:val="en-US"/>
              </w:rPr>
              <w:t>2</w:t>
            </w:r>
          </w:p>
        </w:tc>
        <w:tc>
          <w:tcPr>
            <w:tcW w:w="3068" w:type="dxa"/>
            <w:tcBorders>
              <w:top w:val="nil"/>
              <w:left w:val="nil"/>
              <w:bottom w:val="single" w:sz="4" w:space="0" w:color="auto"/>
              <w:right w:val="single" w:sz="4" w:space="0" w:color="auto"/>
            </w:tcBorders>
            <w:noWrap/>
            <w:vAlign w:val="bottom"/>
          </w:tcPr>
          <w:p w:rsidR="00B54592" w:rsidRPr="005C2C55" w:rsidRDefault="00B54592" w:rsidP="006B1AF2">
            <w:pPr>
              <w:rPr>
                <w:rFonts w:ascii="Arial" w:hAnsi="Arial" w:cs="Arial"/>
                <w:b/>
                <w:bCs/>
                <w:sz w:val="20"/>
                <w:szCs w:val="20"/>
                <w:lang w:val="en-US"/>
              </w:rPr>
            </w:pPr>
            <w:r>
              <w:rPr>
                <w:rFonts w:ascii="Arial" w:hAnsi="Arial" w:cs="Arial"/>
                <w:b/>
                <w:bCs/>
                <w:sz w:val="20"/>
                <w:szCs w:val="20"/>
                <w:lang w:val="en-US"/>
              </w:rPr>
              <w:t xml:space="preserve">Intervenime  Teknike </w:t>
            </w:r>
          </w:p>
        </w:tc>
        <w:tc>
          <w:tcPr>
            <w:tcW w:w="462"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5</w:t>
            </w:r>
          </w:p>
        </w:tc>
        <w:tc>
          <w:tcPr>
            <w:tcW w:w="495"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5</w:t>
            </w:r>
          </w:p>
        </w:tc>
        <w:tc>
          <w:tcPr>
            <w:tcW w:w="462"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3</w:t>
            </w:r>
          </w:p>
        </w:tc>
        <w:tc>
          <w:tcPr>
            <w:tcW w:w="462" w:type="dxa"/>
            <w:tcBorders>
              <w:top w:val="nil"/>
              <w:left w:val="nil"/>
              <w:bottom w:val="single" w:sz="4" w:space="0" w:color="auto"/>
              <w:right w:val="single" w:sz="4" w:space="0" w:color="auto"/>
            </w:tcBorders>
            <w:noWrap/>
            <w:vAlign w:val="bottom"/>
          </w:tcPr>
          <w:p w:rsidR="00B54592" w:rsidRPr="005C2C55" w:rsidRDefault="00B54592" w:rsidP="006B1AF2">
            <w:pPr>
              <w:rPr>
                <w:rFonts w:ascii="Arial" w:hAnsi="Arial" w:cs="Arial"/>
                <w:b/>
                <w:bCs/>
                <w:sz w:val="20"/>
                <w:szCs w:val="20"/>
                <w:lang w:val="en-US"/>
              </w:rPr>
            </w:pPr>
            <w:r>
              <w:rPr>
                <w:rFonts w:ascii="Arial" w:hAnsi="Arial" w:cs="Arial"/>
                <w:b/>
                <w:bCs/>
                <w:sz w:val="20"/>
                <w:szCs w:val="20"/>
                <w:lang w:val="en-US"/>
              </w:rPr>
              <w:t>5</w:t>
            </w:r>
          </w:p>
        </w:tc>
        <w:tc>
          <w:tcPr>
            <w:tcW w:w="462" w:type="dxa"/>
            <w:tcBorders>
              <w:top w:val="nil"/>
              <w:left w:val="nil"/>
              <w:bottom w:val="single" w:sz="4" w:space="0" w:color="auto"/>
              <w:right w:val="single" w:sz="4" w:space="0" w:color="auto"/>
            </w:tcBorders>
            <w:noWrap/>
            <w:vAlign w:val="bottom"/>
          </w:tcPr>
          <w:p w:rsidR="00B54592" w:rsidRPr="005C2C55" w:rsidRDefault="00B54592" w:rsidP="006B1AF2">
            <w:pPr>
              <w:rPr>
                <w:rFonts w:ascii="Arial" w:hAnsi="Arial" w:cs="Arial"/>
                <w:b/>
                <w:bCs/>
                <w:sz w:val="20"/>
                <w:szCs w:val="20"/>
                <w:lang w:val="en-US"/>
              </w:rPr>
            </w:pPr>
            <w:r>
              <w:rPr>
                <w:rFonts w:ascii="Arial" w:hAnsi="Arial" w:cs="Arial"/>
                <w:b/>
                <w:bCs/>
                <w:sz w:val="20"/>
                <w:szCs w:val="20"/>
                <w:lang w:val="en-US"/>
              </w:rPr>
              <w:t>3</w:t>
            </w:r>
          </w:p>
        </w:tc>
        <w:tc>
          <w:tcPr>
            <w:tcW w:w="462"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4</w:t>
            </w:r>
          </w:p>
        </w:tc>
        <w:tc>
          <w:tcPr>
            <w:tcW w:w="550"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3</w:t>
            </w:r>
          </w:p>
        </w:tc>
        <w:tc>
          <w:tcPr>
            <w:tcW w:w="590"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8</w:t>
            </w:r>
          </w:p>
        </w:tc>
        <w:tc>
          <w:tcPr>
            <w:tcW w:w="462"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2</w:t>
            </w:r>
          </w:p>
        </w:tc>
        <w:tc>
          <w:tcPr>
            <w:tcW w:w="495"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1</w:t>
            </w:r>
            <w:r w:rsidRPr="005C2C55">
              <w:rPr>
                <w:rFonts w:ascii="Arial" w:hAnsi="Arial" w:cs="Arial"/>
                <w:b/>
                <w:bCs/>
                <w:sz w:val="20"/>
                <w:szCs w:val="20"/>
                <w:lang w:val="en-US"/>
              </w:rPr>
              <w:t> </w:t>
            </w:r>
          </w:p>
        </w:tc>
        <w:tc>
          <w:tcPr>
            <w:tcW w:w="495"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5</w:t>
            </w:r>
            <w:r w:rsidRPr="005C2C55">
              <w:rPr>
                <w:rFonts w:ascii="Arial" w:hAnsi="Arial" w:cs="Arial"/>
                <w:b/>
                <w:bCs/>
                <w:sz w:val="20"/>
                <w:szCs w:val="20"/>
                <w:lang w:val="en-US"/>
              </w:rPr>
              <w:t> </w:t>
            </w:r>
          </w:p>
        </w:tc>
        <w:tc>
          <w:tcPr>
            <w:tcW w:w="510"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2</w:t>
            </w:r>
            <w:r w:rsidRPr="005C2C55">
              <w:rPr>
                <w:rFonts w:ascii="Arial" w:hAnsi="Arial" w:cs="Arial"/>
                <w:b/>
                <w:bCs/>
                <w:sz w:val="20"/>
                <w:szCs w:val="20"/>
                <w:lang w:val="en-US"/>
              </w:rPr>
              <w:t> </w:t>
            </w:r>
          </w:p>
        </w:tc>
        <w:tc>
          <w:tcPr>
            <w:tcW w:w="462"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sidRPr="005C2C55">
              <w:rPr>
                <w:rFonts w:ascii="Arial" w:hAnsi="Arial" w:cs="Arial"/>
                <w:b/>
                <w:bCs/>
                <w:sz w:val="20"/>
                <w:szCs w:val="20"/>
                <w:lang w:val="en-US"/>
              </w:rPr>
              <w:t> </w:t>
            </w:r>
          </w:p>
        </w:tc>
        <w:tc>
          <w:tcPr>
            <w:tcW w:w="885"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lang w:val="en-US"/>
              </w:rPr>
            </w:pPr>
            <w:r w:rsidRPr="005C2C55">
              <w:rPr>
                <w:rFonts w:ascii="Arial" w:hAnsi="Arial" w:cs="Arial"/>
                <w:b/>
                <w:bCs/>
                <w:sz w:val="22"/>
                <w:szCs w:val="22"/>
                <w:lang w:val="en-US"/>
              </w:rPr>
              <w:t>4</w:t>
            </w:r>
            <w:r>
              <w:rPr>
                <w:rFonts w:ascii="Arial" w:hAnsi="Arial" w:cs="Arial"/>
                <w:b/>
                <w:bCs/>
                <w:sz w:val="22"/>
                <w:szCs w:val="22"/>
                <w:lang w:val="en-US"/>
              </w:rPr>
              <w:t>6</w:t>
            </w:r>
          </w:p>
        </w:tc>
        <w:tc>
          <w:tcPr>
            <w:tcW w:w="320" w:type="dxa"/>
            <w:tcBorders>
              <w:top w:val="nil"/>
              <w:left w:val="nil"/>
              <w:bottom w:val="single" w:sz="4" w:space="0" w:color="auto"/>
              <w:right w:val="single" w:sz="8" w:space="0" w:color="auto"/>
            </w:tcBorders>
            <w:noWrap/>
            <w:vAlign w:val="bottom"/>
          </w:tcPr>
          <w:p w:rsidR="00B54592" w:rsidRPr="005C2C55" w:rsidRDefault="00B54592" w:rsidP="006B1AF2">
            <w:pPr>
              <w:jc w:val="center"/>
              <w:rPr>
                <w:rFonts w:ascii="Arial" w:hAnsi="Arial" w:cs="Arial"/>
                <w:b/>
                <w:bCs/>
                <w:sz w:val="16"/>
                <w:szCs w:val="16"/>
                <w:lang w:val="en-US"/>
              </w:rPr>
            </w:pPr>
          </w:p>
        </w:tc>
      </w:tr>
      <w:tr w:rsidR="00B54592" w:rsidRPr="005C2C55" w:rsidTr="00C45A4C">
        <w:trPr>
          <w:trHeight w:val="269"/>
        </w:trPr>
        <w:tc>
          <w:tcPr>
            <w:tcW w:w="420" w:type="dxa"/>
            <w:tcBorders>
              <w:top w:val="nil"/>
              <w:left w:val="single" w:sz="8" w:space="0" w:color="auto"/>
              <w:bottom w:val="single" w:sz="4" w:space="0" w:color="auto"/>
              <w:right w:val="single" w:sz="4" w:space="0" w:color="auto"/>
            </w:tcBorders>
            <w:noWrap/>
            <w:vAlign w:val="bottom"/>
          </w:tcPr>
          <w:p w:rsidR="00B54592" w:rsidRPr="005C2C55" w:rsidRDefault="00B54592" w:rsidP="006B1AF2">
            <w:pPr>
              <w:jc w:val="right"/>
              <w:rPr>
                <w:rFonts w:ascii="Arial" w:hAnsi="Arial" w:cs="Arial"/>
                <w:b/>
                <w:bCs/>
                <w:sz w:val="20"/>
                <w:szCs w:val="20"/>
                <w:lang w:val="en-US"/>
              </w:rPr>
            </w:pPr>
            <w:r w:rsidRPr="005C2C55">
              <w:rPr>
                <w:rFonts w:ascii="Arial" w:hAnsi="Arial" w:cs="Arial"/>
                <w:b/>
                <w:bCs/>
                <w:sz w:val="20"/>
                <w:szCs w:val="20"/>
                <w:lang w:val="en-US"/>
              </w:rPr>
              <w:t>3</w:t>
            </w:r>
          </w:p>
        </w:tc>
        <w:tc>
          <w:tcPr>
            <w:tcW w:w="3068" w:type="dxa"/>
            <w:tcBorders>
              <w:top w:val="nil"/>
              <w:left w:val="nil"/>
              <w:bottom w:val="single" w:sz="4" w:space="0" w:color="auto"/>
              <w:right w:val="single" w:sz="4" w:space="0" w:color="auto"/>
            </w:tcBorders>
            <w:noWrap/>
            <w:vAlign w:val="bottom"/>
          </w:tcPr>
          <w:p w:rsidR="00B54592" w:rsidRPr="005C2C55" w:rsidRDefault="00B54592" w:rsidP="006B1AF2">
            <w:pPr>
              <w:rPr>
                <w:rFonts w:ascii="Arial" w:hAnsi="Arial" w:cs="Arial"/>
                <w:b/>
                <w:bCs/>
                <w:sz w:val="20"/>
                <w:szCs w:val="20"/>
                <w:lang w:val="en-US"/>
              </w:rPr>
            </w:pPr>
            <w:r>
              <w:rPr>
                <w:rFonts w:ascii="Arial" w:hAnsi="Arial" w:cs="Arial"/>
                <w:b/>
                <w:bCs/>
                <w:sz w:val="20"/>
                <w:szCs w:val="20"/>
                <w:lang w:val="en-US"/>
              </w:rPr>
              <w:t xml:space="preserve">Shërbimet </w:t>
            </w:r>
          </w:p>
        </w:tc>
        <w:tc>
          <w:tcPr>
            <w:tcW w:w="462"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2</w:t>
            </w:r>
          </w:p>
        </w:tc>
        <w:tc>
          <w:tcPr>
            <w:tcW w:w="495"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2</w:t>
            </w:r>
          </w:p>
        </w:tc>
        <w:tc>
          <w:tcPr>
            <w:tcW w:w="462"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1</w:t>
            </w:r>
          </w:p>
        </w:tc>
        <w:tc>
          <w:tcPr>
            <w:tcW w:w="462"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3</w:t>
            </w:r>
          </w:p>
        </w:tc>
        <w:tc>
          <w:tcPr>
            <w:tcW w:w="462" w:type="dxa"/>
            <w:tcBorders>
              <w:top w:val="nil"/>
              <w:left w:val="nil"/>
              <w:bottom w:val="single" w:sz="4" w:space="0" w:color="auto"/>
              <w:right w:val="single" w:sz="4" w:space="0" w:color="auto"/>
            </w:tcBorders>
            <w:noWrap/>
            <w:vAlign w:val="bottom"/>
          </w:tcPr>
          <w:p w:rsidR="00B54592" w:rsidRPr="005C2C55" w:rsidRDefault="00B54592" w:rsidP="006B1AF2">
            <w:pPr>
              <w:rPr>
                <w:rFonts w:ascii="Arial" w:hAnsi="Arial" w:cs="Arial"/>
                <w:b/>
                <w:bCs/>
                <w:sz w:val="20"/>
                <w:szCs w:val="20"/>
                <w:lang w:val="en-US"/>
              </w:rPr>
            </w:pPr>
            <w:r>
              <w:rPr>
                <w:rFonts w:ascii="Arial" w:hAnsi="Arial" w:cs="Arial"/>
                <w:b/>
                <w:bCs/>
                <w:sz w:val="20"/>
                <w:szCs w:val="20"/>
                <w:lang w:val="en-US"/>
              </w:rPr>
              <w:t>1</w:t>
            </w:r>
          </w:p>
        </w:tc>
        <w:tc>
          <w:tcPr>
            <w:tcW w:w="462"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w:t>
            </w:r>
          </w:p>
        </w:tc>
        <w:tc>
          <w:tcPr>
            <w:tcW w:w="550"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1</w:t>
            </w:r>
          </w:p>
        </w:tc>
        <w:tc>
          <w:tcPr>
            <w:tcW w:w="590"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1</w:t>
            </w:r>
          </w:p>
        </w:tc>
        <w:tc>
          <w:tcPr>
            <w:tcW w:w="462" w:type="dxa"/>
            <w:tcBorders>
              <w:top w:val="nil"/>
              <w:left w:val="nil"/>
              <w:bottom w:val="single" w:sz="4" w:space="0" w:color="auto"/>
              <w:right w:val="single" w:sz="4" w:space="0" w:color="auto"/>
            </w:tcBorders>
            <w:noWrap/>
            <w:vAlign w:val="bottom"/>
          </w:tcPr>
          <w:p w:rsidR="00B54592" w:rsidRPr="005C2C55" w:rsidRDefault="00B54592" w:rsidP="006B1AF2">
            <w:pPr>
              <w:rPr>
                <w:rFonts w:ascii="Arial" w:hAnsi="Arial" w:cs="Arial"/>
                <w:b/>
                <w:bCs/>
                <w:sz w:val="20"/>
                <w:szCs w:val="20"/>
                <w:lang w:val="en-US"/>
              </w:rPr>
            </w:pPr>
            <w:r>
              <w:rPr>
                <w:rFonts w:ascii="Arial" w:hAnsi="Arial" w:cs="Arial"/>
                <w:b/>
                <w:bCs/>
                <w:sz w:val="20"/>
                <w:szCs w:val="20"/>
                <w:lang w:val="en-US"/>
              </w:rPr>
              <w:t>**</w:t>
            </w:r>
          </w:p>
        </w:tc>
        <w:tc>
          <w:tcPr>
            <w:tcW w:w="495"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2</w:t>
            </w:r>
            <w:r w:rsidRPr="005C2C55">
              <w:rPr>
                <w:rFonts w:ascii="Arial" w:hAnsi="Arial" w:cs="Arial"/>
                <w:b/>
                <w:bCs/>
                <w:sz w:val="20"/>
                <w:szCs w:val="20"/>
                <w:lang w:val="en-US"/>
              </w:rPr>
              <w:t> </w:t>
            </w:r>
          </w:p>
        </w:tc>
        <w:tc>
          <w:tcPr>
            <w:tcW w:w="495"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4</w:t>
            </w:r>
            <w:r w:rsidRPr="005C2C55">
              <w:rPr>
                <w:rFonts w:ascii="Arial" w:hAnsi="Arial" w:cs="Arial"/>
                <w:b/>
                <w:bCs/>
                <w:sz w:val="20"/>
                <w:szCs w:val="20"/>
                <w:lang w:val="en-US"/>
              </w:rPr>
              <w:t> </w:t>
            </w:r>
          </w:p>
        </w:tc>
        <w:tc>
          <w:tcPr>
            <w:tcW w:w="510"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1</w:t>
            </w:r>
            <w:r w:rsidRPr="005C2C55">
              <w:rPr>
                <w:rFonts w:ascii="Arial" w:hAnsi="Arial" w:cs="Arial"/>
                <w:b/>
                <w:bCs/>
                <w:sz w:val="20"/>
                <w:szCs w:val="20"/>
                <w:lang w:val="en-US"/>
              </w:rPr>
              <w:t> </w:t>
            </w:r>
          </w:p>
        </w:tc>
        <w:tc>
          <w:tcPr>
            <w:tcW w:w="462"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sidRPr="005C2C55">
              <w:rPr>
                <w:rFonts w:ascii="Arial" w:hAnsi="Arial" w:cs="Arial"/>
                <w:b/>
                <w:bCs/>
                <w:sz w:val="20"/>
                <w:szCs w:val="20"/>
                <w:lang w:val="en-US"/>
              </w:rPr>
              <w:t> </w:t>
            </w:r>
          </w:p>
        </w:tc>
        <w:tc>
          <w:tcPr>
            <w:tcW w:w="885" w:type="dxa"/>
            <w:tcBorders>
              <w:top w:val="nil"/>
              <w:left w:val="nil"/>
              <w:bottom w:val="single" w:sz="4" w:space="0" w:color="auto"/>
              <w:right w:val="single" w:sz="4" w:space="0" w:color="auto"/>
            </w:tcBorders>
            <w:noWrap/>
            <w:vAlign w:val="bottom"/>
          </w:tcPr>
          <w:p w:rsidR="00B54592" w:rsidRPr="005C2C55" w:rsidRDefault="00B54592" w:rsidP="006B1AF2">
            <w:pPr>
              <w:jc w:val="center"/>
              <w:rPr>
                <w:rFonts w:ascii="Arial" w:hAnsi="Arial" w:cs="Arial"/>
                <w:b/>
                <w:bCs/>
                <w:lang w:val="en-US"/>
              </w:rPr>
            </w:pPr>
            <w:r>
              <w:rPr>
                <w:rFonts w:ascii="Arial" w:hAnsi="Arial" w:cs="Arial"/>
                <w:b/>
                <w:bCs/>
                <w:sz w:val="22"/>
                <w:szCs w:val="22"/>
                <w:lang w:val="en-US"/>
              </w:rPr>
              <w:t>18</w:t>
            </w:r>
          </w:p>
        </w:tc>
        <w:tc>
          <w:tcPr>
            <w:tcW w:w="320" w:type="dxa"/>
            <w:tcBorders>
              <w:top w:val="nil"/>
              <w:left w:val="nil"/>
              <w:bottom w:val="single" w:sz="4" w:space="0" w:color="auto"/>
              <w:right w:val="single" w:sz="8" w:space="0" w:color="auto"/>
            </w:tcBorders>
            <w:noWrap/>
            <w:vAlign w:val="bottom"/>
          </w:tcPr>
          <w:p w:rsidR="00B54592" w:rsidRPr="005C2C55" w:rsidRDefault="00B54592" w:rsidP="006B1AF2">
            <w:pPr>
              <w:jc w:val="center"/>
              <w:rPr>
                <w:rFonts w:ascii="Arial" w:hAnsi="Arial" w:cs="Arial"/>
                <w:b/>
                <w:bCs/>
                <w:sz w:val="16"/>
                <w:szCs w:val="16"/>
                <w:lang w:val="en-US"/>
              </w:rPr>
            </w:pPr>
          </w:p>
        </w:tc>
      </w:tr>
      <w:tr w:rsidR="00B54592" w:rsidRPr="005C2C55" w:rsidTr="009D6A0D">
        <w:trPr>
          <w:trHeight w:val="362"/>
        </w:trPr>
        <w:tc>
          <w:tcPr>
            <w:tcW w:w="420" w:type="dxa"/>
            <w:tcBorders>
              <w:top w:val="nil"/>
              <w:left w:val="single" w:sz="8" w:space="0" w:color="auto"/>
              <w:bottom w:val="nil"/>
              <w:right w:val="single" w:sz="4" w:space="0" w:color="auto"/>
            </w:tcBorders>
            <w:noWrap/>
            <w:vAlign w:val="bottom"/>
          </w:tcPr>
          <w:p w:rsidR="00B54592" w:rsidRPr="005C2C55" w:rsidRDefault="00B54592" w:rsidP="006B1AF2">
            <w:pPr>
              <w:rPr>
                <w:rFonts w:ascii="Arial" w:hAnsi="Arial" w:cs="Arial"/>
                <w:sz w:val="20"/>
                <w:szCs w:val="20"/>
                <w:lang w:val="en-US"/>
              </w:rPr>
            </w:pPr>
            <w:r w:rsidRPr="005C2C55">
              <w:rPr>
                <w:rFonts w:ascii="Arial" w:hAnsi="Arial" w:cs="Arial"/>
                <w:sz w:val="20"/>
                <w:szCs w:val="20"/>
                <w:lang w:val="en-US"/>
              </w:rPr>
              <w:t> </w:t>
            </w:r>
            <w:r>
              <w:rPr>
                <w:rFonts w:ascii="Arial" w:hAnsi="Arial" w:cs="Arial"/>
                <w:sz w:val="20"/>
                <w:szCs w:val="20"/>
                <w:lang w:val="en-US"/>
              </w:rPr>
              <w:t xml:space="preserve"> 4</w:t>
            </w:r>
          </w:p>
        </w:tc>
        <w:tc>
          <w:tcPr>
            <w:tcW w:w="3068" w:type="dxa"/>
            <w:tcBorders>
              <w:top w:val="nil"/>
              <w:left w:val="nil"/>
              <w:bottom w:val="nil"/>
              <w:right w:val="single" w:sz="4" w:space="0" w:color="auto"/>
            </w:tcBorders>
            <w:noWrap/>
            <w:vAlign w:val="bottom"/>
          </w:tcPr>
          <w:p w:rsidR="00B54592" w:rsidRPr="00E37C3C" w:rsidRDefault="00B54592" w:rsidP="006B1AF2">
            <w:pPr>
              <w:rPr>
                <w:rFonts w:ascii="Arial" w:hAnsi="Arial" w:cs="Arial"/>
                <w:b/>
                <w:sz w:val="20"/>
                <w:szCs w:val="20"/>
                <w:lang w:val="en-US"/>
              </w:rPr>
            </w:pPr>
            <w:r w:rsidRPr="00E37C3C">
              <w:rPr>
                <w:rFonts w:ascii="Arial" w:hAnsi="Arial" w:cs="Arial"/>
                <w:b/>
                <w:sz w:val="20"/>
                <w:szCs w:val="20"/>
                <w:lang w:val="en-US"/>
              </w:rPr>
              <w:t> V</w:t>
            </w:r>
            <w:r>
              <w:rPr>
                <w:rFonts w:ascii="Arial" w:hAnsi="Arial" w:cs="Arial"/>
                <w:b/>
                <w:sz w:val="20"/>
                <w:szCs w:val="20"/>
                <w:lang w:val="en-US"/>
              </w:rPr>
              <w:t>ë</w:t>
            </w:r>
            <w:r w:rsidRPr="00E37C3C">
              <w:rPr>
                <w:rFonts w:ascii="Arial" w:hAnsi="Arial" w:cs="Arial"/>
                <w:b/>
                <w:sz w:val="20"/>
                <w:szCs w:val="20"/>
                <w:lang w:val="en-US"/>
              </w:rPr>
              <w:t xml:space="preserve">rshime </w:t>
            </w:r>
          </w:p>
        </w:tc>
        <w:tc>
          <w:tcPr>
            <w:tcW w:w="462" w:type="dxa"/>
            <w:tcBorders>
              <w:top w:val="nil"/>
              <w:left w:val="nil"/>
              <w:bottom w:val="nil"/>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1</w:t>
            </w:r>
            <w:r w:rsidRPr="005C2C55">
              <w:rPr>
                <w:rFonts w:ascii="Arial" w:hAnsi="Arial" w:cs="Arial"/>
                <w:b/>
                <w:bCs/>
                <w:sz w:val="20"/>
                <w:szCs w:val="20"/>
                <w:lang w:val="en-US"/>
              </w:rPr>
              <w:t> </w:t>
            </w:r>
          </w:p>
        </w:tc>
        <w:tc>
          <w:tcPr>
            <w:tcW w:w="495" w:type="dxa"/>
            <w:tcBorders>
              <w:top w:val="nil"/>
              <w:left w:val="nil"/>
              <w:bottom w:val="nil"/>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24</w:t>
            </w:r>
            <w:r w:rsidRPr="005C2C55">
              <w:rPr>
                <w:rFonts w:ascii="Arial" w:hAnsi="Arial" w:cs="Arial"/>
                <w:b/>
                <w:bCs/>
                <w:sz w:val="20"/>
                <w:szCs w:val="20"/>
                <w:lang w:val="en-US"/>
              </w:rPr>
              <w:t> </w:t>
            </w:r>
          </w:p>
        </w:tc>
        <w:tc>
          <w:tcPr>
            <w:tcW w:w="462" w:type="dxa"/>
            <w:tcBorders>
              <w:top w:val="nil"/>
              <w:left w:val="nil"/>
              <w:bottom w:val="nil"/>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7</w:t>
            </w:r>
            <w:r w:rsidRPr="005C2C55">
              <w:rPr>
                <w:rFonts w:ascii="Arial" w:hAnsi="Arial" w:cs="Arial"/>
                <w:b/>
                <w:bCs/>
                <w:sz w:val="20"/>
                <w:szCs w:val="20"/>
                <w:lang w:val="en-US"/>
              </w:rPr>
              <w:t> </w:t>
            </w:r>
          </w:p>
        </w:tc>
        <w:tc>
          <w:tcPr>
            <w:tcW w:w="462" w:type="dxa"/>
            <w:tcBorders>
              <w:top w:val="nil"/>
              <w:left w:val="nil"/>
              <w:bottom w:val="nil"/>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2</w:t>
            </w:r>
            <w:r w:rsidRPr="005C2C55">
              <w:rPr>
                <w:rFonts w:ascii="Arial" w:hAnsi="Arial" w:cs="Arial"/>
                <w:b/>
                <w:bCs/>
                <w:sz w:val="20"/>
                <w:szCs w:val="20"/>
                <w:lang w:val="en-US"/>
              </w:rPr>
              <w:t> </w:t>
            </w:r>
          </w:p>
        </w:tc>
        <w:tc>
          <w:tcPr>
            <w:tcW w:w="462" w:type="dxa"/>
            <w:tcBorders>
              <w:top w:val="nil"/>
              <w:left w:val="nil"/>
              <w:bottom w:val="nil"/>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1</w:t>
            </w:r>
            <w:r w:rsidRPr="005C2C55">
              <w:rPr>
                <w:rFonts w:ascii="Arial" w:hAnsi="Arial" w:cs="Arial"/>
                <w:b/>
                <w:bCs/>
                <w:sz w:val="20"/>
                <w:szCs w:val="20"/>
                <w:lang w:val="en-US"/>
              </w:rPr>
              <w:t> </w:t>
            </w:r>
          </w:p>
        </w:tc>
        <w:tc>
          <w:tcPr>
            <w:tcW w:w="462" w:type="dxa"/>
            <w:tcBorders>
              <w:top w:val="nil"/>
              <w:left w:val="nil"/>
              <w:bottom w:val="nil"/>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1</w:t>
            </w:r>
            <w:r w:rsidRPr="005C2C55">
              <w:rPr>
                <w:rFonts w:ascii="Arial" w:hAnsi="Arial" w:cs="Arial"/>
                <w:b/>
                <w:bCs/>
                <w:sz w:val="20"/>
                <w:szCs w:val="20"/>
                <w:lang w:val="en-US"/>
              </w:rPr>
              <w:t> </w:t>
            </w:r>
          </w:p>
        </w:tc>
        <w:tc>
          <w:tcPr>
            <w:tcW w:w="550" w:type="dxa"/>
            <w:tcBorders>
              <w:top w:val="nil"/>
              <w:left w:val="nil"/>
              <w:bottom w:val="nil"/>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w:t>
            </w:r>
            <w:r w:rsidRPr="005C2C55">
              <w:rPr>
                <w:rFonts w:ascii="Arial" w:hAnsi="Arial" w:cs="Arial"/>
                <w:b/>
                <w:bCs/>
                <w:sz w:val="20"/>
                <w:szCs w:val="20"/>
                <w:lang w:val="en-US"/>
              </w:rPr>
              <w:t> </w:t>
            </w:r>
          </w:p>
        </w:tc>
        <w:tc>
          <w:tcPr>
            <w:tcW w:w="590" w:type="dxa"/>
            <w:tcBorders>
              <w:top w:val="nil"/>
              <w:left w:val="nil"/>
              <w:bottom w:val="nil"/>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w:t>
            </w:r>
            <w:r w:rsidRPr="005C2C55">
              <w:rPr>
                <w:rFonts w:ascii="Arial" w:hAnsi="Arial" w:cs="Arial"/>
                <w:b/>
                <w:bCs/>
                <w:sz w:val="20"/>
                <w:szCs w:val="20"/>
                <w:lang w:val="en-US"/>
              </w:rPr>
              <w:t> </w:t>
            </w:r>
          </w:p>
        </w:tc>
        <w:tc>
          <w:tcPr>
            <w:tcW w:w="462" w:type="dxa"/>
            <w:tcBorders>
              <w:top w:val="nil"/>
              <w:left w:val="nil"/>
              <w:bottom w:val="nil"/>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2</w:t>
            </w:r>
            <w:r w:rsidRPr="005C2C55">
              <w:rPr>
                <w:rFonts w:ascii="Arial" w:hAnsi="Arial" w:cs="Arial"/>
                <w:b/>
                <w:bCs/>
                <w:sz w:val="20"/>
                <w:szCs w:val="20"/>
                <w:lang w:val="en-US"/>
              </w:rPr>
              <w:t> </w:t>
            </w:r>
          </w:p>
        </w:tc>
        <w:tc>
          <w:tcPr>
            <w:tcW w:w="495" w:type="dxa"/>
            <w:tcBorders>
              <w:top w:val="nil"/>
              <w:left w:val="nil"/>
              <w:bottom w:val="nil"/>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sidRPr="005C2C55">
              <w:rPr>
                <w:rFonts w:ascii="Arial" w:hAnsi="Arial" w:cs="Arial"/>
                <w:b/>
                <w:bCs/>
                <w:sz w:val="20"/>
                <w:szCs w:val="20"/>
                <w:lang w:val="en-US"/>
              </w:rPr>
              <w:t> </w:t>
            </w:r>
            <w:r>
              <w:rPr>
                <w:rFonts w:ascii="Arial" w:hAnsi="Arial" w:cs="Arial"/>
                <w:b/>
                <w:bCs/>
                <w:sz w:val="20"/>
                <w:szCs w:val="20"/>
                <w:lang w:val="en-US"/>
              </w:rPr>
              <w:t>5</w:t>
            </w:r>
          </w:p>
        </w:tc>
        <w:tc>
          <w:tcPr>
            <w:tcW w:w="495" w:type="dxa"/>
            <w:tcBorders>
              <w:top w:val="nil"/>
              <w:left w:val="nil"/>
              <w:bottom w:val="nil"/>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2</w:t>
            </w:r>
            <w:r w:rsidRPr="005C2C55">
              <w:rPr>
                <w:rFonts w:ascii="Arial" w:hAnsi="Arial" w:cs="Arial"/>
                <w:b/>
                <w:bCs/>
                <w:sz w:val="20"/>
                <w:szCs w:val="20"/>
                <w:lang w:val="en-US"/>
              </w:rPr>
              <w:t> </w:t>
            </w:r>
          </w:p>
        </w:tc>
        <w:tc>
          <w:tcPr>
            <w:tcW w:w="510" w:type="dxa"/>
            <w:tcBorders>
              <w:top w:val="nil"/>
              <w:left w:val="nil"/>
              <w:bottom w:val="nil"/>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Pr>
                <w:rFonts w:ascii="Arial" w:hAnsi="Arial" w:cs="Arial"/>
                <w:b/>
                <w:bCs/>
                <w:sz w:val="20"/>
                <w:szCs w:val="20"/>
                <w:lang w:val="en-US"/>
              </w:rPr>
              <w:t>*</w:t>
            </w:r>
            <w:r w:rsidRPr="005C2C55">
              <w:rPr>
                <w:rFonts w:ascii="Arial" w:hAnsi="Arial" w:cs="Arial"/>
                <w:b/>
                <w:bCs/>
                <w:sz w:val="20"/>
                <w:szCs w:val="20"/>
                <w:lang w:val="en-US"/>
              </w:rPr>
              <w:t> </w:t>
            </w:r>
          </w:p>
        </w:tc>
        <w:tc>
          <w:tcPr>
            <w:tcW w:w="462" w:type="dxa"/>
            <w:tcBorders>
              <w:top w:val="nil"/>
              <w:left w:val="nil"/>
              <w:bottom w:val="nil"/>
              <w:right w:val="single" w:sz="4" w:space="0" w:color="auto"/>
            </w:tcBorders>
            <w:noWrap/>
            <w:vAlign w:val="bottom"/>
          </w:tcPr>
          <w:p w:rsidR="00B54592" w:rsidRPr="005C2C55" w:rsidRDefault="00B54592" w:rsidP="006B1AF2">
            <w:pPr>
              <w:jc w:val="center"/>
              <w:rPr>
                <w:rFonts w:ascii="Arial" w:hAnsi="Arial" w:cs="Arial"/>
                <w:b/>
                <w:bCs/>
                <w:sz w:val="20"/>
                <w:szCs w:val="20"/>
                <w:lang w:val="en-US"/>
              </w:rPr>
            </w:pPr>
            <w:r w:rsidRPr="005C2C55">
              <w:rPr>
                <w:rFonts w:ascii="Arial" w:hAnsi="Arial" w:cs="Arial"/>
                <w:b/>
                <w:bCs/>
                <w:sz w:val="20"/>
                <w:szCs w:val="20"/>
                <w:lang w:val="en-US"/>
              </w:rPr>
              <w:t> </w:t>
            </w:r>
          </w:p>
        </w:tc>
        <w:tc>
          <w:tcPr>
            <w:tcW w:w="885" w:type="dxa"/>
            <w:tcBorders>
              <w:top w:val="nil"/>
              <w:left w:val="nil"/>
              <w:bottom w:val="nil"/>
              <w:right w:val="single" w:sz="4" w:space="0" w:color="auto"/>
            </w:tcBorders>
            <w:noWrap/>
            <w:vAlign w:val="bottom"/>
          </w:tcPr>
          <w:p w:rsidR="00B54592" w:rsidRPr="005C2C55" w:rsidRDefault="00B54592" w:rsidP="006B1AF2">
            <w:pPr>
              <w:jc w:val="center"/>
              <w:rPr>
                <w:rFonts w:ascii="Arial" w:hAnsi="Arial" w:cs="Arial"/>
                <w:sz w:val="20"/>
                <w:szCs w:val="20"/>
                <w:lang w:val="en-US"/>
              </w:rPr>
            </w:pPr>
            <w:r>
              <w:rPr>
                <w:rFonts w:ascii="Arial" w:hAnsi="Arial" w:cs="Arial"/>
                <w:sz w:val="20"/>
                <w:szCs w:val="20"/>
                <w:lang w:val="en-US"/>
              </w:rPr>
              <w:t>45</w:t>
            </w:r>
          </w:p>
        </w:tc>
        <w:tc>
          <w:tcPr>
            <w:tcW w:w="320" w:type="dxa"/>
            <w:tcBorders>
              <w:top w:val="nil"/>
              <w:left w:val="nil"/>
              <w:bottom w:val="nil"/>
              <w:right w:val="single" w:sz="8" w:space="0" w:color="auto"/>
            </w:tcBorders>
            <w:noWrap/>
            <w:vAlign w:val="bottom"/>
          </w:tcPr>
          <w:p w:rsidR="00B54592" w:rsidRPr="005C2C55" w:rsidRDefault="00B54592" w:rsidP="006B1AF2">
            <w:pPr>
              <w:rPr>
                <w:rFonts w:ascii="Arial" w:hAnsi="Arial" w:cs="Arial"/>
                <w:sz w:val="20"/>
                <w:szCs w:val="20"/>
                <w:lang w:val="en-US"/>
              </w:rPr>
            </w:pPr>
            <w:r w:rsidRPr="005C2C55">
              <w:rPr>
                <w:rFonts w:ascii="Arial" w:hAnsi="Arial" w:cs="Arial"/>
                <w:sz w:val="20"/>
                <w:szCs w:val="20"/>
                <w:lang w:val="en-US"/>
              </w:rPr>
              <w:t> </w:t>
            </w:r>
          </w:p>
        </w:tc>
      </w:tr>
      <w:tr w:rsidR="00B54592" w:rsidRPr="005C2C55" w:rsidTr="00C45A4C">
        <w:trPr>
          <w:trHeight w:val="296"/>
        </w:trPr>
        <w:tc>
          <w:tcPr>
            <w:tcW w:w="420" w:type="dxa"/>
            <w:tcBorders>
              <w:top w:val="single" w:sz="8" w:space="0" w:color="auto"/>
              <w:left w:val="single" w:sz="8" w:space="0" w:color="auto"/>
              <w:bottom w:val="single" w:sz="8" w:space="0" w:color="auto"/>
              <w:right w:val="single" w:sz="4" w:space="0" w:color="auto"/>
            </w:tcBorders>
            <w:noWrap/>
            <w:vAlign w:val="bottom"/>
          </w:tcPr>
          <w:p w:rsidR="00B54592" w:rsidRPr="005C2C55" w:rsidRDefault="00B54592" w:rsidP="006B1AF2">
            <w:pPr>
              <w:rPr>
                <w:rFonts w:ascii="Arial" w:hAnsi="Arial" w:cs="Arial"/>
                <w:sz w:val="20"/>
                <w:szCs w:val="20"/>
                <w:lang w:val="en-US"/>
              </w:rPr>
            </w:pPr>
            <w:r w:rsidRPr="005C2C55">
              <w:rPr>
                <w:rFonts w:ascii="Arial" w:hAnsi="Arial" w:cs="Arial"/>
                <w:sz w:val="20"/>
                <w:szCs w:val="20"/>
                <w:lang w:val="en-US"/>
              </w:rPr>
              <w:t> </w:t>
            </w:r>
          </w:p>
        </w:tc>
        <w:tc>
          <w:tcPr>
            <w:tcW w:w="3068" w:type="dxa"/>
            <w:tcBorders>
              <w:top w:val="single" w:sz="8" w:space="0" w:color="auto"/>
              <w:left w:val="nil"/>
              <w:bottom w:val="single" w:sz="8" w:space="0" w:color="auto"/>
              <w:right w:val="single" w:sz="4" w:space="0" w:color="auto"/>
            </w:tcBorders>
            <w:noWrap/>
            <w:vAlign w:val="bottom"/>
          </w:tcPr>
          <w:p w:rsidR="00B54592" w:rsidRPr="005C2C55" w:rsidRDefault="00B54592" w:rsidP="006B1AF2">
            <w:pPr>
              <w:jc w:val="center"/>
              <w:rPr>
                <w:rFonts w:ascii="Arial" w:hAnsi="Arial" w:cs="Arial"/>
                <w:b/>
                <w:bCs/>
                <w:lang w:val="en-US"/>
              </w:rPr>
            </w:pPr>
            <w:r w:rsidRPr="005C2C55">
              <w:rPr>
                <w:rFonts w:ascii="Arial" w:hAnsi="Arial" w:cs="Arial"/>
                <w:b/>
                <w:bCs/>
                <w:lang w:val="en-US"/>
              </w:rPr>
              <w:t>Gjithsej</w:t>
            </w:r>
          </w:p>
        </w:tc>
        <w:tc>
          <w:tcPr>
            <w:tcW w:w="462" w:type="dxa"/>
            <w:tcBorders>
              <w:top w:val="single" w:sz="8" w:space="0" w:color="auto"/>
              <w:left w:val="nil"/>
              <w:bottom w:val="single" w:sz="8" w:space="0" w:color="auto"/>
              <w:right w:val="single" w:sz="4" w:space="0" w:color="auto"/>
            </w:tcBorders>
            <w:noWrap/>
            <w:vAlign w:val="bottom"/>
          </w:tcPr>
          <w:p w:rsidR="00B54592" w:rsidRPr="005C2C55" w:rsidRDefault="00B54592" w:rsidP="006B1AF2">
            <w:pPr>
              <w:jc w:val="center"/>
              <w:rPr>
                <w:rFonts w:ascii="Arial" w:hAnsi="Arial" w:cs="Arial"/>
                <w:b/>
                <w:bCs/>
                <w:i/>
                <w:iCs/>
                <w:lang w:val="en-US"/>
              </w:rPr>
            </w:pPr>
          </w:p>
        </w:tc>
        <w:tc>
          <w:tcPr>
            <w:tcW w:w="495" w:type="dxa"/>
            <w:tcBorders>
              <w:top w:val="single" w:sz="8" w:space="0" w:color="auto"/>
              <w:left w:val="nil"/>
              <w:bottom w:val="single" w:sz="8" w:space="0" w:color="auto"/>
              <w:right w:val="single" w:sz="4" w:space="0" w:color="auto"/>
            </w:tcBorders>
            <w:noWrap/>
            <w:vAlign w:val="bottom"/>
          </w:tcPr>
          <w:p w:rsidR="00B54592" w:rsidRPr="005C2C55" w:rsidRDefault="00B54592" w:rsidP="006B1AF2">
            <w:pPr>
              <w:jc w:val="center"/>
              <w:rPr>
                <w:rFonts w:ascii="Arial" w:hAnsi="Arial" w:cs="Arial"/>
                <w:b/>
                <w:bCs/>
                <w:i/>
                <w:iCs/>
                <w:lang w:val="en-US"/>
              </w:rPr>
            </w:pPr>
          </w:p>
        </w:tc>
        <w:tc>
          <w:tcPr>
            <w:tcW w:w="462" w:type="dxa"/>
            <w:tcBorders>
              <w:top w:val="single" w:sz="8" w:space="0" w:color="auto"/>
              <w:left w:val="nil"/>
              <w:bottom w:val="single" w:sz="8" w:space="0" w:color="auto"/>
              <w:right w:val="single" w:sz="4" w:space="0" w:color="auto"/>
            </w:tcBorders>
            <w:noWrap/>
            <w:vAlign w:val="bottom"/>
          </w:tcPr>
          <w:p w:rsidR="00B54592" w:rsidRPr="005C2C55" w:rsidRDefault="00B54592" w:rsidP="006B1AF2">
            <w:pPr>
              <w:jc w:val="center"/>
              <w:rPr>
                <w:rFonts w:ascii="Arial" w:hAnsi="Arial" w:cs="Arial"/>
                <w:b/>
                <w:bCs/>
                <w:i/>
                <w:iCs/>
                <w:lang w:val="en-US"/>
              </w:rPr>
            </w:pPr>
          </w:p>
        </w:tc>
        <w:tc>
          <w:tcPr>
            <w:tcW w:w="462" w:type="dxa"/>
            <w:tcBorders>
              <w:top w:val="single" w:sz="8" w:space="0" w:color="auto"/>
              <w:left w:val="nil"/>
              <w:bottom w:val="single" w:sz="8" w:space="0" w:color="auto"/>
              <w:right w:val="single" w:sz="4" w:space="0" w:color="auto"/>
            </w:tcBorders>
            <w:noWrap/>
            <w:vAlign w:val="bottom"/>
          </w:tcPr>
          <w:p w:rsidR="00B54592" w:rsidRPr="005C2C55" w:rsidRDefault="00B54592" w:rsidP="006B1AF2">
            <w:pPr>
              <w:jc w:val="center"/>
              <w:rPr>
                <w:rFonts w:ascii="Arial" w:hAnsi="Arial" w:cs="Arial"/>
                <w:b/>
                <w:bCs/>
                <w:i/>
                <w:iCs/>
                <w:lang w:val="en-US"/>
              </w:rPr>
            </w:pPr>
          </w:p>
        </w:tc>
        <w:tc>
          <w:tcPr>
            <w:tcW w:w="462" w:type="dxa"/>
            <w:tcBorders>
              <w:top w:val="single" w:sz="8" w:space="0" w:color="auto"/>
              <w:left w:val="nil"/>
              <w:bottom w:val="single" w:sz="8" w:space="0" w:color="auto"/>
              <w:right w:val="single" w:sz="4" w:space="0" w:color="auto"/>
            </w:tcBorders>
            <w:noWrap/>
            <w:vAlign w:val="bottom"/>
          </w:tcPr>
          <w:p w:rsidR="00B54592" w:rsidRPr="005C2C55" w:rsidRDefault="00B54592" w:rsidP="006B1AF2">
            <w:pPr>
              <w:jc w:val="center"/>
              <w:rPr>
                <w:rFonts w:ascii="Arial" w:hAnsi="Arial" w:cs="Arial"/>
                <w:b/>
                <w:bCs/>
                <w:i/>
                <w:iCs/>
                <w:lang w:val="en-US"/>
              </w:rPr>
            </w:pPr>
          </w:p>
        </w:tc>
        <w:tc>
          <w:tcPr>
            <w:tcW w:w="462" w:type="dxa"/>
            <w:tcBorders>
              <w:top w:val="single" w:sz="8" w:space="0" w:color="auto"/>
              <w:left w:val="nil"/>
              <w:bottom w:val="single" w:sz="8" w:space="0" w:color="auto"/>
              <w:right w:val="single" w:sz="4" w:space="0" w:color="auto"/>
            </w:tcBorders>
            <w:noWrap/>
            <w:vAlign w:val="bottom"/>
          </w:tcPr>
          <w:p w:rsidR="00B54592" w:rsidRPr="005C2C55" w:rsidRDefault="00B54592" w:rsidP="006B1AF2">
            <w:pPr>
              <w:jc w:val="center"/>
              <w:rPr>
                <w:rFonts w:ascii="Arial" w:hAnsi="Arial" w:cs="Arial"/>
                <w:b/>
                <w:bCs/>
                <w:i/>
                <w:iCs/>
                <w:lang w:val="en-US"/>
              </w:rPr>
            </w:pPr>
          </w:p>
        </w:tc>
        <w:tc>
          <w:tcPr>
            <w:tcW w:w="550" w:type="dxa"/>
            <w:tcBorders>
              <w:top w:val="single" w:sz="8" w:space="0" w:color="auto"/>
              <w:left w:val="nil"/>
              <w:bottom w:val="single" w:sz="8" w:space="0" w:color="auto"/>
              <w:right w:val="single" w:sz="4" w:space="0" w:color="auto"/>
            </w:tcBorders>
            <w:noWrap/>
            <w:vAlign w:val="bottom"/>
          </w:tcPr>
          <w:p w:rsidR="00B54592" w:rsidRPr="005C2C55" w:rsidRDefault="00B54592" w:rsidP="006B1AF2">
            <w:pPr>
              <w:jc w:val="center"/>
              <w:rPr>
                <w:rFonts w:ascii="Arial" w:hAnsi="Arial" w:cs="Arial"/>
                <w:b/>
                <w:bCs/>
                <w:i/>
                <w:iCs/>
                <w:lang w:val="en-US"/>
              </w:rPr>
            </w:pPr>
          </w:p>
        </w:tc>
        <w:tc>
          <w:tcPr>
            <w:tcW w:w="590" w:type="dxa"/>
            <w:tcBorders>
              <w:top w:val="single" w:sz="8" w:space="0" w:color="auto"/>
              <w:left w:val="nil"/>
              <w:bottom w:val="single" w:sz="8" w:space="0" w:color="auto"/>
              <w:right w:val="single" w:sz="4" w:space="0" w:color="auto"/>
            </w:tcBorders>
            <w:noWrap/>
            <w:vAlign w:val="bottom"/>
          </w:tcPr>
          <w:p w:rsidR="00B54592" w:rsidRPr="005C2C55" w:rsidRDefault="00B54592" w:rsidP="006B1AF2">
            <w:pPr>
              <w:jc w:val="center"/>
              <w:rPr>
                <w:rFonts w:ascii="Arial" w:hAnsi="Arial" w:cs="Arial"/>
                <w:b/>
                <w:bCs/>
                <w:i/>
                <w:iCs/>
                <w:lang w:val="en-US"/>
              </w:rPr>
            </w:pPr>
          </w:p>
        </w:tc>
        <w:tc>
          <w:tcPr>
            <w:tcW w:w="462" w:type="dxa"/>
            <w:tcBorders>
              <w:top w:val="single" w:sz="8" w:space="0" w:color="auto"/>
              <w:left w:val="nil"/>
              <w:bottom w:val="single" w:sz="8" w:space="0" w:color="auto"/>
              <w:right w:val="single" w:sz="4" w:space="0" w:color="auto"/>
            </w:tcBorders>
            <w:noWrap/>
            <w:vAlign w:val="bottom"/>
          </w:tcPr>
          <w:p w:rsidR="00B54592" w:rsidRPr="005C2C55" w:rsidRDefault="00B54592" w:rsidP="006B1AF2">
            <w:pPr>
              <w:jc w:val="center"/>
              <w:rPr>
                <w:rFonts w:ascii="Arial" w:hAnsi="Arial" w:cs="Arial"/>
                <w:b/>
                <w:bCs/>
                <w:i/>
                <w:iCs/>
                <w:lang w:val="en-US"/>
              </w:rPr>
            </w:pPr>
          </w:p>
        </w:tc>
        <w:tc>
          <w:tcPr>
            <w:tcW w:w="495" w:type="dxa"/>
            <w:tcBorders>
              <w:top w:val="single" w:sz="8" w:space="0" w:color="auto"/>
              <w:left w:val="nil"/>
              <w:bottom w:val="single" w:sz="8" w:space="0" w:color="auto"/>
              <w:right w:val="single" w:sz="4" w:space="0" w:color="auto"/>
            </w:tcBorders>
            <w:noWrap/>
            <w:vAlign w:val="bottom"/>
          </w:tcPr>
          <w:p w:rsidR="00B54592" w:rsidRPr="005C2C55" w:rsidRDefault="00B54592" w:rsidP="006B1AF2">
            <w:pPr>
              <w:jc w:val="center"/>
              <w:rPr>
                <w:rFonts w:ascii="Arial" w:hAnsi="Arial" w:cs="Arial"/>
                <w:b/>
                <w:bCs/>
                <w:i/>
                <w:iCs/>
                <w:lang w:val="en-US"/>
              </w:rPr>
            </w:pPr>
          </w:p>
        </w:tc>
        <w:tc>
          <w:tcPr>
            <w:tcW w:w="495" w:type="dxa"/>
            <w:tcBorders>
              <w:top w:val="single" w:sz="8" w:space="0" w:color="auto"/>
              <w:left w:val="nil"/>
              <w:bottom w:val="single" w:sz="8" w:space="0" w:color="auto"/>
              <w:right w:val="single" w:sz="4" w:space="0" w:color="auto"/>
            </w:tcBorders>
            <w:noWrap/>
            <w:vAlign w:val="bottom"/>
          </w:tcPr>
          <w:p w:rsidR="00B54592" w:rsidRPr="005C2C55" w:rsidRDefault="00B54592" w:rsidP="006B1AF2">
            <w:pPr>
              <w:jc w:val="center"/>
              <w:rPr>
                <w:rFonts w:ascii="Arial" w:hAnsi="Arial" w:cs="Arial"/>
                <w:b/>
                <w:bCs/>
                <w:i/>
                <w:iCs/>
                <w:lang w:val="en-US"/>
              </w:rPr>
            </w:pPr>
          </w:p>
        </w:tc>
        <w:tc>
          <w:tcPr>
            <w:tcW w:w="510" w:type="dxa"/>
            <w:tcBorders>
              <w:top w:val="single" w:sz="8" w:space="0" w:color="auto"/>
              <w:left w:val="nil"/>
              <w:bottom w:val="single" w:sz="8" w:space="0" w:color="auto"/>
              <w:right w:val="single" w:sz="4" w:space="0" w:color="auto"/>
            </w:tcBorders>
            <w:noWrap/>
            <w:vAlign w:val="bottom"/>
          </w:tcPr>
          <w:p w:rsidR="00B54592" w:rsidRPr="005C2C55" w:rsidRDefault="00B54592" w:rsidP="006B1AF2">
            <w:pPr>
              <w:jc w:val="center"/>
              <w:rPr>
                <w:rFonts w:ascii="Arial" w:hAnsi="Arial" w:cs="Arial"/>
                <w:b/>
                <w:bCs/>
                <w:i/>
                <w:iCs/>
                <w:lang w:val="en-US"/>
              </w:rPr>
            </w:pPr>
          </w:p>
        </w:tc>
        <w:tc>
          <w:tcPr>
            <w:tcW w:w="462" w:type="dxa"/>
            <w:tcBorders>
              <w:top w:val="single" w:sz="8" w:space="0" w:color="auto"/>
              <w:left w:val="nil"/>
              <w:bottom w:val="single" w:sz="8" w:space="0" w:color="auto"/>
              <w:right w:val="single" w:sz="4" w:space="0" w:color="auto"/>
            </w:tcBorders>
            <w:noWrap/>
            <w:vAlign w:val="bottom"/>
          </w:tcPr>
          <w:p w:rsidR="00B54592" w:rsidRPr="005C2C55" w:rsidRDefault="00B54592" w:rsidP="006B1AF2">
            <w:pPr>
              <w:jc w:val="center"/>
              <w:rPr>
                <w:rFonts w:ascii="Arial" w:hAnsi="Arial" w:cs="Arial"/>
                <w:b/>
                <w:bCs/>
                <w:i/>
                <w:iCs/>
                <w:lang w:val="en-US"/>
              </w:rPr>
            </w:pPr>
            <w:r w:rsidRPr="005C2C55">
              <w:rPr>
                <w:rFonts w:ascii="Arial" w:hAnsi="Arial" w:cs="Arial"/>
                <w:b/>
                <w:bCs/>
                <w:i/>
                <w:iCs/>
                <w:lang w:val="en-US"/>
              </w:rPr>
              <w:t> </w:t>
            </w:r>
          </w:p>
        </w:tc>
        <w:tc>
          <w:tcPr>
            <w:tcW w:w="885" w:type="dxa"/>
            <w:tcBorders>
              <w:top w:val="single" w:sz="8" w:space="0" w:color="auto"/>
              <w:left w:val="nil"/>
              <w:bottom w:val="single" w:sz="8" w:space="0" w:color="auto"/>
              <w:right w:val="single" w:sz="4" w:space="0" w:color="auto"/>
            </w:tcBorders>
            <w:noWrap/>
            <w:vAlign w:val="bottom"/>
          </w:tcPr>
          <w:p w:rsidR="00B54592" w:rsidRPr="005C2C55" w:rsidRDefault="00B54592" w:rsidP="006B1AF2">
            <w:pPr>
              <w:jc w:val="center"/>
              <w:rPr>
                <w:rFonts w:ascii="Arial" w:hAnsi="Arial" w:cs="Arial"/>
                <w:b/>
                <w:bCs/>
                <w:lang w:val="en-US"/>
              </w:rPr>
            </w:pPr>
            <w:r>
              <w:rPr>
                <w:rFonts w:ascii="Arial" w:hAnsi="Arial" w:cs="Arial"/>
                <w:b/>
                <w:bCs/>
                <w:lang w:val="en-US"/>
              </w:rPr>
              <w:t>644</w:t>
            </w:r>
          </w:p>
        </w:tc>
        <w:tc>
          <w:tcPr>
            <w:tcW w:w="320" w:type="dxa"/>
            <w:tcBorders>
              <w:top w:val="single" w:sz="8" w:space="0" w:color="auto"/>
              <w:left w:val="nil"/>
              <w:bottom w:val="single" w:sz="8" w:space="0" w:color="auto"/>
              <w:right w:val="single" w:sz="8" w:space="0" w:color="auto"/>
            </w:tcBorders>
            <w:shd w:val="clear" w:color="auto" w:fill="FFFF00"/>
            <w:noWrap/>
            <w:vAlign w:val="bottom"/>
          </w:tcPr>
          <w:p w:rsidR="00B54592" w:rsidRPr="005C2C55" w:rsidRDefault="00B54592" w:rsidP="006B1AF2">
            <w:pPr>
              <w:jc w:val="center"/>
              <w:rPr>
                <w:rFonts w:ascii="Arial" w:hAnsi="Arial" w:cs="Arial"/>
                <w:b/>
                <w:bCs/>
                <w:lang w:val="en-US"/>
              </w:rPr>
            </w:pPr>
            <w:r w:rsidRPr="005C2C55">
              <w:rPr>
                <w:rFonts w:ascii="Arial" w:hAnsi="Arial" w:cs="Arial"/>
                <w:b/>
                <w:bCs/>
                <w:lang w:val="en-US"/>
              </w:rPr>
              <w:t> </w:t>
            </w:r>
          </w:p>
        </w:tc>
      </w:tr>
    </w:tbl>
    <w:p w:rsidR="00B54592" w:rsidRPr="00D60C29" w:rsidRDefault="00B54592" w:rsidP="00672E48">
      <w:pPr>
        <w:ind w:hanging="1080"/>
        <w:jc w:val="both"/>
      </w:pPr>
    </w:p>
    <w:sectPr w:rsidR="00B54592" w:rsidRPr="00D60C29" w:rsidSect="0030314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E15" w:rsidRDefault="000E7E15">
      <w:r>
        <w:separator/>
      </w:r>
    </w:p>
  </w:endnote>
  <w:endnote w:type="continuationSeparator" w:id="0">
    <w:p w:rsidR="000E7E15" w:rsidRDefault="000E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92" w:rsidRDefault="00B54592" w:rsidP="004430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4592" w:rsidRDefault="00B54592" w:rsidP="004430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92" w:rsidRDefault="00B54592" w:rsidP="004430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4D57">
      <w:rPr>
        <w:rStyle w:val="PageNumber"/>
        <w:noProof/>
      </w:rPr>
      <w:t>3</w:t>
    </w:r>
    <w:r>
      <w:rPr>
        <w:rStyle w:val="PageNumber"/>
      </w:rPr>
      <w:fldChar w:fldCharType="end"/>
    </w:r>
  </w:p>
  <w:p w:rsidR="00B54592" w:rsidRDefault="00B54592" w:rsidP="004430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E15" w:rsidRDefault="000E7E15">
      <w:r>
        <w:separator/>
      </w:r>
    </w:p>
  </w:footnote>
  <w:footnote w:type="continuationSeparator" w:id="0">
    <w:p w:rsidR="000E7E15" w:rsidRDefault="000E7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42026"/>
    <w:multiLevelType w:val="hybridMultilevel"/>
    <w:tmpl w:val="F2289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AF"/>
    <w:rsid w:val="00072F54"/>
    <w:rsid w:val="000812A4"/>
    <w:rsid w:val="000952FD"/>
    <w:rsid w:val="000D2AD4"/>
    <w:rsid w:val="000E7E15"/>
    <w:rsid w:val="001049CD"/>
    <w:rsid w:val="00124D04"/>
    <w:rsid w:val="00162502"/>
    <w:rsid w:val="001C7DDE"/>
    <w:rsid w:val="001E4743"/>
    <w:rsid w:val="002221EA"/>
    <w:rsid w:val="00222FDF"/>
    <w:rsid w:val="002A7956"/>
    <w:rsid w:val="002C64C4"/>
    <w:rsid w:val="0030314F"/>
    <w:rsid w:val="00354D57"/>
    <w:rsid w:val="0035728E"/>
    <w:rsid w:val="00386D1F"/>
    <w:rsid w:val="0039708C"/>
    <w:rsid w:val="003F186A"/>
    <w:rsid w:val="00404B17"/>
    <w:rsid w:val="00416B75"/>
    <w:rsid w:val="00420EF4"/>
    <w:rsid w:val="00443009"/>
    <w:rsid w:val="0049164B"/>
    <w:rsid w:val="004A2BCA"/>
    <w:rsid w:val="004B5567"/>
    <w:rsid w:val="004E1C5C"/>
    <w:rsid w:val="004F3400"/>
    <w:rsid w:val="00504A42"/>
    <w:rsid w:val="005052E6"/>
    <w:rsid w:val="0054710B"/>
    <w:rsid w:val="00552416"/>
    <w:rsid w:val="005C2C55"/>
    <w:rsid w:val="005D3516"/>
    <w:rsid w:val="00611972"/>
    <w:rsid w:val="00613761"/>
    <w:rsid w:val="00664132"/>
    <w:rsid w:val="00672E48"/>
    <w:rsid w:val="006B1AF2"/>
    <w:rsid w:val="006D47EA"/>
    <w:rsid w:val="007640DC"/>
    <w:rsid w:val="007641F0"/>
    <w:rsid w:val="007743C7"/>
    <w:rsid w:val="00792F40"/>
    <w:rsid w:val="008157D9"/>
    <w:rsid w:val="00843AC5"/>
    <w:rsid w:val="00962BFE"/>
    <w:rsid w:val="00975606"/>
    <w:rsid w:val="009D3C83"/>
    <w:rsid w:val="009D6A0D"/>
    <w:rsid w:val="009E2EA2"/>
    <w:rsid w:val="009E501A"/>
    <w:rsid w:val="00A10BD0"/>
    <w:rsid w:val="00A11B87"/>
    <w:rsid w:val="00A41571"/>
    <w:rsid w:val="00A90F12"/>
    <w:rsid w:val="00AC1EBF"/>
    <w:rsid w:val="00B54592"/>
    <w:rsid w:val="00B66774"/>
    <w:rsid w:val="00BC049E"/>
    <w:rsid w:val="00BC3BAF"/>
    <w:rsid w:val="00C21D91"/>
    <w:rsid w:val="00C35052"/>
    <w:rsid w:val="00C45A4C"/>
    <w:rsid w:val="00C62CD6"/>
    <w:rsid w:val="00C70586"/>
    <w:rsid w:val="00CE0B0C"/>
    <w:rsid w:val="00D43C6C"/>
    <w:rsid w:val="00D60C29"/>
    <w:rsid w:val="00E0072E"/>
    <w:rsid w:val="00E203DB"/>
    <w:rsid w:val="00E3329C"/>
    <w:rsid w:val="00E37C3C"/>
    <w:rsid w:val="00ED785E"/>
    <w:rsid w:val="00EE4815"/>
    <w:rsid w:val="00F10DD9"/>
    <w:rsid w:val="00F23687"/>
    <w:rsid w:val="00F34DE1"/>
    <w:rsid w:val="00F8767E"/>
    <w:rsid w:val="00F87802"/>
    <w:rsid w:val="00FE2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AF"/>
    <w:rPr>
      <w:rFonts w:ascii="Times New Roman" w:eastAsia="Times New Roman" w:hAnsi="Times New Roman"/>
      <w:sz w:val="24"/>
      <w:szCs w:val="24"/>
      <w:lang w:val="sq-AL"/>
    </w:rPr>
  </w:style>
  <w:style w:type="paragraph" w:styleId="Heading2">
    <w:name w:val="heading 2"/>
    <w:basedOn w:val="Normal"/>
    <w:next w:val="Normal"/>
    <w:link w:val="Heading2Char"/>
    <w:uiPriority w:val="99"/>
    <w:qFormat/>
    <w:rsid w:val="00BC3BAF"/>
    <w:pPr>
      <w:keepNext/>
      <w:outlineLvl w:val="1"/>
    </w:pPr>
    <w:rPr>
      <w:rFonts w:eastAsia="Calibr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C3BAF"/>
    <w:rPr>
      <w:rFonts w:ascii="Times New Roman" w:hAnsi="Times New Roman" w:cs="Times New Roman"/>
      <w:i/>
      <w:sz w:val="24"/>
      <w:lang w:val="sq-AL"/>
    </w:rPr>
  </w:style>
  <w:style w:type="paragraph" w:styleId="Footer">
    <w:name w:val="footer"/>
    <w:basedOn w:val="Normal"/>
    <w:link w:val="FooterChar"/>
    <w:uiPriority w:val="99"/>
    <w:rsid w:val="00BC3BAF"/>
    <w:pPr>
      <w:tabs>
        <w:tab w:val="center" w:pos="4320"/>
        <w:tab w:val="right" w:pos="8640"/>
      </w:tabs>
    </w:pPr>
    <w:rPr>
      <w:rFonts w:eastAsia="Calibri"/>
    </w:rPr>
  </w:style>
  <w:style w:type="character" w:customStyle="1" w:styleId="FooterChar">
    <w:name w:val="Footer Char"/>
    <w:basedOn w:val="DefaultParagraphFont"/>
    <w:link w:val="Footer"/>
    <w:uiPriority w:val="99"/>
    <w:locked/>
    <w:rsid w:val="00BC3BAF"/>
    <w:rPr>
      <w:rFonts w:ascii="Times New Roman" w:hAnsi="Times New Roman" w:cs="Times New Roman"/>
      <w:sz w:val="24"/>
      <w:lang w:val="sq-AL"/>
    </w:rPr>
  </w:style>
  <w:style w:type="character" w:styleId="PageNumber">
    <w:name w:val="page number"/>
    <w:basedOn w:val="DefaultParagraphFont"/>
    <w:uiPriority w:val="99"/>
    <w:rsid w:val="00BC3BAF"/>
    <w:rPr>
      <w:rFonts w:cs="Times New Roman"/>
    </w:rPr>
  </w:style>
  <w:style w:type="paragraph" w:styleId="BalloonText">
    <w:name w:val="Balloon Text"/>
    <w:basedOn w:val="Normal"/>
    <w:link w:val="BalloonTextChar"/>
    <w:uiPriority w:val="99"/>
    <w:semiHidden/>
    <w:rsid w:val="00BC3BAF"/>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BC3BAF"/>
    <w:rPr>
      <w:rFonts w:ascii="Tahoma" w:hAnsi="Tahoma" w:cs="Times New Roman"/>
      <w:sz w:val="16"/>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AF"/>
    <w:rPr>
      <w:rFonts w:ascii="Times New Roman" w:eastAsia="Times New Roman" w:hAnsi="Times New Roman"/>
      <w:sz w:val="24"/>
      <w:szCs w:val="24"/>
      <w:lang w:val="sq-AL"/>
    </w:rPr>
  </w:style>
  <w:style w:type="paragraph" w:styleId="Heading2">
    <w:name w:val="heading 2"/>
    <w:basedOn w:val="Normal"/>
    <w:next w:val="Normal"/>
    <w:link w:val="Heading2Char"/>
    <w:uiPriority w:val="99"/>
    <w:qFormat/>
    <w:rsid w:val="00BC3BAF"/>
    <w:pPr>
      <w:keepNext/>
      <w:outlineLvl w:val="1"/>
    </w:pPr>
    <w:rPr>
      <w:rFonts w:eastAsia="Calibr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C3BAF"/>
    <w:rPr>
      <w:rFonts w:ascii="Times New Roman" w:hAnsi="Times New Roman" w:cs="Times New Roman"/>
      <w:i/>
      <w:sz w:val="24"/>
      <w:lang w:val="sq-AL"/>
    </w:rPr>
  </w:style>
  <w:style w:type="paragraph" w:styleId="Footer">
    <w:name w:val="footer"/>
    <w:basedOn w:val="Normal"/>
    <w:link w:val="FooterChar"/>
    <w:uiPriority w:val="99"/>
    <w:rsid w:val="00BC3BAF"/>
    <w:pPr>
      <w:tabs>
        <w:tab w:val="center" w:pos="4320"/>
        <w:tab w:val="right" w:pos="8640"/>
      </w:tabs>
    </w:pPr>
    <w:rPr>
      <w:rFonts w:eastAsia="Calibri"/>
    </w:rPr>
  </w:style>
  <w:style w:type="character" w:customStyle="1" w:styleId="FooterChar">
    <w:name w:val="Footer Char"/>
    <w:basedOn w:val="DefaultParagraphFont"/>
    <w:link w:val="Footer"/>
    <w:uiPriority w:val="99"/>
    <w:locked/>
    <w:rsid w:val="00BC3BAF"/>
    <w:rPr>
      <w:rFonts w:ascii="Times New Roman" w:hAnsi="Times New Roman" w:cs="Times New Roman"/>
      <w:sz w:val="24"/>
      <w:lang w:val="sq-AL"/>
    </w:rPr>
  </w:style>
  <w:style w:type="character" w:styleId="PageNumber">
    <w:name w:val="page number"/>
    <w:basedOn w:val="DefaultParagraphFont"/>
    <w:uiPriority w:val="99"/>
    <w:rsid w:val="00BC3BAF"/>
    <w:rPr>
      <w:rFonts w:cs="Times New Roman"/>
    </w:rPr>
  </w:style>
  <w:style w:type="paragraph" w:styleId="BalloonText">
    <w:name w:val="Balloon Text"/>
    <w:basedOn w:val="Normal"/>
    <w:link w:val="BalloonTextChar"/>
    <w:uiPriority w:val="99"/>
    <w:semiHidden/>
    <w:rsid w:val="00BC3BAF"/>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BC3BAF"/>
    <w:rPr>
      <w:rFonts w:ascii="Tahoma" w:hAnsi="Tahoma" w:cs="Times New Roman"/>
      <w:sz w:val="1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617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 E P U B L I K A  E  K O S O V Ë S</vt:lpstr>
    </vt:vector>
  </TitlesOfParts>
  <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P U B L I K A  E  K O S O V Ë S</dc:title>
  <dc:creator>ymer.demolli</dc:creator>
  <cp:lastModifiedBy>Sadri Arifi</cp:lastModifiedBy>
  <cp:revision>2</cp:revision>
  <cp:lastPrinted>2015-11-05T09:56:00Z</cp:lastPrinted>
  <dcterms:created xsi:type="dcterms:W3CDTF">2016-01-12T12:26:00Z</dcterms:created>
  <dcterms:modified xsi:type="dcterms:W3CDTF">2016-01-12T12:26:00Z</dcterms:modified>
</cp:coreProperties>
</file>