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9C" w:rsidRDefault="00A26305">
      <w:r>
        <w:rPr>
          <w:noProof/>
          <w:lang w:val="en-US" w:eastAsia="en-US"/>
        </w:rPr>
        <w:drawing>
          <wp:inline distT="0" distB="0" distL="0" distR="0">
            <wp:extent cx="1457325" cy="1123950"/>
            <wp:effectExtent l="19050" t="0" r="9525" b="0"/>
            <wp:docPr id="1" name="Picture 1" descr="C:\Documents and Settings\Sadulla\My Documents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dulla\My Documents\clip_image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E9C" w:rsidRDefault="00D87E9C">
      <w:r>
        <w:t xml:space="preserve">Njoftim </w:t>
      </w:r>
      <w:r w:rsidR="00A26305">
        <w:t>për</w:t>
      </w:r>
      <w:r>
        <w:t xml:space="preserve"> qytetarë:</w:t>
      </w:r>
    </w:p>
    <w:p w:rsidR="00B32563" w:rsidRDefault="00B32563"/>
    <w:p w:rsidR="00A26305" w:rsidRDefault="00D87E9C" w:rsidP="00A26305">
      <w:pPr>
        <w:tabs>
          <w:tab w:val="left" w:pos="9390"/>
        </w:tabs>
        <w:rPr>
          <w:rFonts w:ascii="Gill Sans MT" w:hAnsi="Gill Sans MT" w:cs="Arial"/>
          <w:b/>
          <w:color w:val="8064A2" w:themeColor="accent4"/>
        </w:rPr>
      </w:pPr>
      <w:r>
        <w:t xml:space="preserve">Agjencia per Ndihme Juridike Falas (ANJF) me </w:t>
      </w:r>
      <w:r w:rsidR="00DF222B">
        <w:t>Zyrën</w:t>
      </w:r>
      <w:r>
        <w:t xml:space="preserve"> Rajonale per Ndihme Juridike Falas ne Gjilan</w:t>
      </w:r>
      <w:r w:rsidR="00A26305">
        <w:t xml:space="preserve">, ka kaluar ne  </w:t>
      </w:r>
      <w:r w:rsidR="00A26305">
        <w:rPr>
          <w:rFonts w:ascii="Gill Sans MT" w:hAnsi="Gill Sans MT" w:cs="Arial"/>
          <w:b/>
          <w:color w:val="8064A2" w:themeColor="accent4"/>
        </w:rPr>
        <w:t>Rr.”Marie Shllaku” kati i I lokali Nr.6 ,Gjilan, pikërisht rruga e Bujanovcit,  përball Agmija Center.</w:t>
      </w:r>
    </w:p>
    <w:p w:rsidR="00D87E9C" w:rsidRDefault="00D87E9C"/>
    <w:p w:rsidR="00B97E8F" w:rsidRDefault="00B97E8F"/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C747C4" w:rsidRPr="00BB4672" w:rsidTr="007D4071">
        <w:trPr>
          <w:trHeight w:val="993"/>
        </w:trPr>
        <w:tc>
          <w:tcPr>
            <w:tcW w:w="9648" w:type="dxa"/>
            <w:vAlign w:val="center"/>
          </w:tcPr>
          <w:p w:rsidR="00C747C4" w:rsidRPr="00D139DC" w:rsidRDefault="00C747C4" w:rsidP="007D4071">
            <w:pPr>
              <w:pStyle w:val="BodyText2"/>
              <w:rPr>
                <w:bCs/>
                <w:sz w:val="24"/>
                <w:szCs w:val="24"/>
              </w:rPr>
            </w:pPr>
            <w:r w:rsidRPr="00D139DC">
              <w:rPr>
                <w:bCs/>
                <w:sz w:val="24"/>
                <w:szCs w:val="24"/>
              </w:rPr>
              <w:t>Paraprakisht më lejoni të ju informoj lidhur me funksionimin e Agjencisë për Ndi</w:t>
            </w:r>
            <w:r>
              <w:rPr>
                <w:bCs/>
                <w:sz w:val="24"/>
                <w:szCs w:val="24"/>
              </w:rPr>
              <w:t>h</w:t>
            </w:r>
            <w:r w:rsidRPr="00D139DC">
              <w:rPr>
                <w:bCs/>
                <w:sz w:val="24"/>
                <w:szCs w:val="24"/>
              </w:rPr>
              <w:t xml:space="preserve">më Juridike Falas (ANJF) </w:t>
            </w:r>
          </w:p>
          <w:p w:rsidR="00C747C4" w:rsidRPr="00D139DC" w:rsidRDefault="00C747C4" w:rsidP="007D4071">
            <w:pPr>
              <w:pStyle w:val="BodyText2"/>
              <w:rPr>
                <w:bCs/>
                <w:sz w:val="24"/>
                <w:szCs w:val="24"/>
              </w:rPr>
            </w:pPr>
          </w:p>
          <w:p w:rsidR="00C747C4" w:rsidRPr="00D139DC" w:rsidRDefault="00C747C4" w:rsidP="007D4071">
            <w:pPr>
              <w:pStyle w:val="BodyText2"/>
              <w:rPr>
                <w:bCs/>
                <w:sz w:val="24"/>
                <w:szCs w:val="24"/>
              </w:rPr>
            </w:pPr>
            <w:r w:rsidRPr="00D139DC">
              <w:rPr>
                <w:bCs/>
                <w:sz w:val="24"/>
                <w:szCs w:val="24"/>
              </w:rPr>
              <w:t>Kushtetuta e Republikës së Kosovës , ndihmën juridike e përcakton si kategori kushtetu</w:t>
            </w:r>
            <w:r>
              <w:rPr>
                <w:bCs/>
                <w:sz w:val="24"/>
                <w:szCs w:val="24"/>
              </w:rPr>
              <w:t>e</w:t>
            </w:r>
            <w:r w:rsidRPr="00D139DC">
              <w:rPr>
                <w:bCs/>
                <w:sz w:val="24"/>
                <w:szCs w:val="24"/>
              </w:rPr>
              <w:t>se dhe sipas nenit 31 paragrafi 6, definohet se “ Ndi</w:t>
            </w:r>
            <w:r>
              <w:rPr>
                <w:bCs/>
                <w:sz w:val="24"/>
                <w:szCs w:val="24"/>
              </w:rPr>
              <w:t>h</w:t>
            </w:r>
            <w:r w:rsidRPr="00D139DC">
              <w:rPr>
                <w:bCs/>
                <w:sz w:val="24"/>
                <w:szCs w:val="24"/>
              </w:rPr>
              <w:t xml:space="preserve">ma Juridike falas do të mundësohet atyre që nuk kanë mjete te mjaftueshme financiare, nëse një ndihmë e tillë është  e domosdoshme, për të siguruar qasje efektive  në drejtësi” </w:t>
            </w:r>
          </w:p>
          <w:p w:rsidR="00C747C4" w:rsidRDefault="00C747C4" w:rsidP="007D4071">
            <w:pPr>
              <w:rPr>
                <w:noProof/>
                <w:lang w:val="en-US" w:eastAsia="en-US"/>
              </w:rPr>
            </w:pPr>
          </w:p>
        </w:tc>
      </w:tr>
      <w:tr w:rsidR="00C747C4" w:rsidRPr="00FD13F2" w:rsidTr="007D4071">
        <w:tc>
          <w:tcPr>
            <w:tcW w:w="9648" w:type="dxa"/>
            <w:vAlign w:val="center"/>
          </w:tcPr>
          <w:p w:rsidR="00C747C4" w:rsidRPr="00762E5F" w:rsidRDefault="00C747C4" w:rsidP="007D4071">
            <w:pPr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747C4" w:rsidRPr="00FD13F2" w:rsidTr="007D4071">
        <w:tc>
          <w:tcPr>
            <w:tcW w:w="9648" w:type="dxa"/>
            <w:vAlign w:val="center"/>
          </w:tcPr>
          <w:p w:rsidR="00C747C4" w:rsidRPr="00BB4672" w:rsidRDefault="00C747C4" w:rsidP="007D4071">
            <w:pPr>
              <w:pStyle w:val="Caption"/>
              <w:rPr>
                <w:rFonts w:ascii="Book Antiqua" w:hAnsi="Book Antiqua" w:cs="Book Antiqua"/>
                <w:sz w:val="14"/>
                <w:szCs w:val="14"/>
              </w:rPr>
            </w:pPr>
          </w:p>
        </w:tc>
      </w:tr>
    </w:tbl>
    <w:p w:rsidR="00C747C4" w:rsidRPr="00FD3882" w:rsidRDefault="00C747C4" w:rsidP="00C747C4">
      <w:pPr>
        <w:pStyle w:val="BodyText2"/>
        <w:rPr>
          <w:bCs/>
          <w:sz w:val="24"/>
          <w:szCs w:val="24"/>
        </w:rPr>
      </w:pPr>
      <w:r w:rsidRPr="00FD3882">
        <w:rPr>
          <w:bCs/>
          <w:sz w:val="24"/>
          <w:szCs w:val="24"/>
        </w:rPr>
        <w:t>Agjencia për Ndihmë Juridike Falas është themeluar nga Kuvendi i Republikës së  Kosovës dhe për punën e vet i përgjigjet Kuvendit të R.K. , financohet nga buxheti i Republikës së Kosovës dhe ushtron veprimtarin në përputhje me Ligjin Nr. 04/L-017 për Ndihmë J juridike Falas.</w:t>
      </w:r>
    </w:p>
    <w:p w:rsidR="00C747C4" w:rsidRPr="00FD3882" w:rsidRDefault="00C747C4" w:rsidP="00C747C4">
      <w:pPr>
        <w:pStyle w:val="BodyText2"/>
        <w:rPr>
          <w:bCs/>
          <w:sz w:val="24"/>
          <w:szCs w:val="24"/>
        </w:rPr>
      </w:pPr>
    </w:p>
    <w:p w:rsidR="00C747C4" w:rsidRPr="00FD3882" w:rsidRDefault="00C747C4" w:rsidP="00C747C4">
      <w:pPr>
        <w:pStyle w:val="BodyText2"/>
        <w:rPr>
          <w:bCs/>
          <w:sz w:val="24"/>
          <w:szCs w:val="24"/>
        </w:rPr>
      </w:pPr>
      <w:r w:rsidRPr="00FD3882">
        <w:rPr>
          <w:bCs/>
          <w:sz w:val="24"/>
          <w:szCs w:val="24"/>
        </w:rPr>
        <w:t>Agjencia për Ndihmë Juridike Falas në kuadër të zyrave Rajonale me të cilat vepron në 13 komuna të Kosovë , me Zyrën Rajonale për Ndihmë Juridike Falas vepron edhe në Komunën e Gjilanit</w:t>
      </w:r>
    </w:p>
    <w:p w:rsidR="00C747C4" w:rsidRPr="00FD3882" w:rsidRDefault="00C747C4" w:rsidP="00C747C4">
      <w:pPr>
        <w:pStyle w:val="BodyText2"/>
        <w:rPr>
          <w:bCs/>
          <w:sz w:val="24"/>
          <w:szCs w:val="24"/>
        </w:rPr>
      </w:pPr>
    </w:p>
    <w:p w:rsidR="00C747C4" w:rsidRPr="00FD3882" w:rsidRDefault="00C747C4" w:rsidP="00C747C4">
      <w:pPr>
        <w:pStyle w:val="BodyText2"/>
        <w:rPr>
          <w:bCs/>
          <w:sz w:val="24"/>
          <w:szCs w:val="24"/>
        </w:rPr>
      </w:pPr>
      <w:r w:rsidRPr="00FD3882">
        <w:rPr>
          <w:bCs/>
          <w:sz w:val="24"/>
          <w:szCs w:val="24"/>
        </w:rPr>
        <w:t>Përfitues të ndihmës juridike falas kryesisht janë kategoria e caktuar e popullatës ,  rastet sociale dhe ato me te ardhura të pakta (nën mesataren e të ardhurave në Kosovë).</w:t>
      </w:r>
    </w:p>
    <w:p w:rsidR="00C747C4" w:rsidRPr="00FD3882" w:rsidRDefault="00C747C4" w:rsidP="00C747C4">
      <w:pPr>
        <w:pStyle w:val="BodyText2"/>
        <w:rPr>
          <w:bCs/>
          <w:sz w:val="24"/>
          <w:szCs w:val="24"/>
        </w:rPr>
      </w:pPr>
    </w:p>
    <w:p w:rsidR="00C747C4" w:rsidRDefault="00C747C4" w:rsidP="00C747C4">
      <w:pPr>
        <w:pStyle w:val="BodyText2"/>
        <w:rPr>
          <w:bCs/>
          <w:sz w:val="24"/>
          <w:szCs w:val="24"/>
        </w:rPr>
      </w:pPr>
      <w:r w:rsidRPr="00FD3882">
        <w:rPr>
          <w:bCs/>
          <w:sz w:val="24"/>
          <w:szCs w:val="24"/>
        </w:rPr>
        <w:t>Ne Komunën e Gjilanit nu</w:t>
      </w:r>
      <w:r w:rsidR="00DF222B">
        <w:rPr>
          <w:bCs/>
          <w:sz w:val="24"/>
          <w:szCs w:val="24"/>
        </w:rPr>
        <w:t xml:space="preserve">mri i përfituesve është afro 1000 </w:t>
      </w:r>
      <w:r>
        <w:rPr>
          <w:bCs/>
          <w:sz w:val="24"/>
          <w:szCs w:val="24"/>
        </w:rPr>
        <w:t xml:space="preserve"> </w:t>
      </w:r>
      <w:r w:rsidR="00737621">
        <w:rPr>
          <w:bCs/>
          <w:sz w:val="24"/>
          <w:szCs w:val="24"/>
        </w:rPr>
        <w:t>raste</w:t>
      </w:r>
      <w:r w:rsidRPr="00FD3882">
        <w:rPr>
          <w:bCs/>
          <w:sz w:val="24"/>
          <w:szCs w:val="24"/>
        </w:rPr>
        <w:t xml:space="preserve"> në vit. </w:t>
      </w:r>
    </w:p>
    <w:p w:rsidR="00B32563" w:rsidRPr="00B32563" w:rsidRDefault="00B32563" w:rsidP="00B32563">
      <w:pPr>
        <w:pStyle w:val="Heading10"/>
        <w:rPr>
          <w:rFonts w:ascii="Times New Roman" w:hAnsi="Times New Roman" w:cs="Times New Roman"/>
          <w:sz w:val="24"/>
          <w:lang w:val="sq-AL"/>
        </w:rPr>
      </w:pPr>
      <w:bookmarkStart w:id="0" w:name="_Toc405209126"/>
      <w:r w:rsidRPr="00B32563">
        <w:rPr>
          <w:rFonts w:ascii="Times New Roman" w:hAnsi="Times New Roman" w:cs="Times New Roman"/>
          <w:sz w:val="24"/>
          <w:lang w:val="sq-AL"/>
        </w:rPr>
        <w:t>VIZIONI, MISIONI, VLERAT:</w:t>
      </w:r>
      <w:bookmarkEnd w:id="0"/>
    </w:p>
    <w:p w:rsidR="00B32563" w:rsidRPr="00B32563" w:rsidRDefault="00B32563" w:rsidP="00B32563">
      <w:pPr>
        <w:jc w:val="both"/>
        <w:rPr>
          <w:b/>
        </w:rPr>
      </w:pPr>
    </w:p>
    <w:p w:rsidR="00B32563" w:rsidRPr="00B32563" w:rsidRDefault="00B32563" w:rsidP="00B32563">
      <w:pPr>
        <w:jc w:val="both"/>
        <w:rPr>
          <w:color w:val="000000"/>
        </w:rPr>
      </w:pPr>
      <w:r w:rsidRPr="00B32563">
        <w:rPr>
          <w:b/>
        </w:rPr>
        <w:t xml:space="preserve">Vizioni: </w:t>
      </w:r>
      <w:r w:rsidRPr="00B32563">
        <w:t xml:space="preserve"> Personat me nevoj</w:t>
      </w:r>
      <w:r w:rsidRPr="00B32563">
        <w:rPr>
          <w:color w:val="000000"/>
        </w:rPr>
        <w:t>ë</w:t>
      </w:r>
      <w:r w:rsidRPr="00B32563">
        <w:t xml:space="preserve"> dhe grupet e margjinalizuara në Republik</w:t>
      </w:r>
      <w:r w:rsidRPr="00B32563">
        <w:rPr>
          <w:color w:val="000000"/>
        </w:rPr>
        <w:t>ë</w:t>
      </w:r>
      <w:r w:rsidRPr="00B32563">
        <w:t>n e Kosovës kanë qasje të barabartë në drejtësi</w:t>
      </w:r>
      <w:r w:rsidRPr="00B32563">
        <w:rPr>
          <w:color w:val="000000"/>
        </w:rPr>
        <w:t>, dhe ju ofrohet ndihma juridike falas cilësore nga ANJF- ja dhe partnerët e saj.</w:t>
      </w:r>
    </w:p>
    <w:p w:rsidR="00B32563" w:rsidRPr="00B32563" w:rsidRDefault="00B32563" w:rsidP="00B32563">
      <w:pPr>
        <w:jc w:val="both"/>
      </w:pPr>
      <w:r w:rsidRPr="00B32563">
        <w:rPr>
          <w:b/>
        </w:rPr>
        <w:t>Misioni:</w:t>
      </w:r>
      <w:r w:rsidRPr="00B32563">
        <w:t xml:space="preserve">  Agjencia për Ndihmë Juridike Falas është e përkushtuar të ofrojë ndihm</w:t>
      </w:r>
      <w:r w:rsidRPr="00B32563">
        <w:rPr>
          <w:color w:val="000000"/>
        </w:rPr>
        <w:t>ë</w:t>
      </w:r>
      <w:r w:rsidRPr="00B32563">
        <w:t xml:space="preserve"> juridike falas, duke siguruar qasje të barabartë në drejtësi për të gjithë, qytetar</w:t>
      </w:r>
      <w:r w:rsidRPr="00B32563">
        <w:rPr>
          <w:color w:val="000000"/>
        </w:rPr>
        <w:t>ë</w:t>
      </w:r>
      <w:r w:rsidRPr="00B32563">
        <w:t>t e Republik</w:t>
      </w:r>
      <w:r w:rsidRPr="00B32563">
        <w:rPr>
          <w:color w:val="000000"/>
        </w:rPr>
        <w:t>ë</w:t>
      </w:r>
      <w:r w:rsidRPr="00B32563">
        <w:t>s s</w:t>
      </w:r>
      <w:r w:rsidRPr="00B32563">
        <w:rPr>
          <w:color w:val="000000"/>
        </w:rPr>
        <w:t>ë</w:t>
      </w:r>
      <w:r w:rsidRPr="00B32563">
        <w:t xml:space="preserve"> Kosov</w:t>
      </w:r>
      <w:r w:rsidRPr="00B32563">
        <w:rPr>
          <w:color w:val="000000"/>
        </w:rPr>
        <w:t>ë</w:t>
      </w:r>
      <w:r w:rsidRPr="00B32563">
        <w:t>s, veqan</w:t>
      </w:r>
      <w:r w:rsidRPr="00B32563">
        <w:rPr>
          <w:color w:val="000000"/>
        </w:rPr>
        <w:t>ë</w:t>
      </w:r>
      <w:r w:rsidRPr="00B32563">
        <w:t>risht p</w:t>
      </w:r>
      <w:r w:rsidRPr="00B32563">
        <w:rPr>
          <w:color w:val="000000"/>
        </w:rPr>
        <w:t>ë</w:t>
      </w:r>
      <w:r w:rsidRPr="00B32563">
        <w:t>r grupet e margjinalizuara dhe do t</w:t>
      </w:r>
      <w:r w:rsidRPr="00B32563">
        <w:rPr>
          <w:color w:val="000000"/>
        </w:rPr>
        <w:t>ë</w:t>
      </w:r>
      <w:r w:rsidRPr="00B32563">
        <w:t xml:space="preserve"> :</w:t>
      </w:r>
    </w:p>
    <w:p w:rsidR="00B32563" w:rsidRPr="00B32563" w:rsidRDefault="00B32563" w:rsidP="00B325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563">
        <w:rPr>
          <w:rFonts w:ascii="Times New Roman" w:hAnsi="Times New Roman" w:cs="Times New Roman"/>
          <w:color w:val="000000"/>
          <w:sz w:val="24"/>
          <w:szCs w:val="24"/>
        </w:rPr>
        <w:lastRenderedPageBreak/>
        <w:t>Bashkëpunojë me të gjithë ofruesit e ndihmës juridike falas duke përmirsuar komunikimin ndërmjet ofruesve të ndihmës jurdike falas dhe përfituesve të saj ;</w:t>
      </w:r>
    </w:p>
    <w:p w:rsidR="00B32563" w:rsidRPr="00B32563" w:rsidRDefault="00B32563" w:rsidP="00B325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563">
        <w:rPr>
          <w:rFonts w:ascii="Times New Roman" w:hAnsi="Times New Roman" w:cs="Times New Roman"/>
          <w:color w:val="000000"/>
          <w:sz w:val="24"/>
          <w:szCs w:val="24"/>
        </w:rPr>
        <w:t>Ngrit vetëdijen e qytetarëve për punën e Agjencisë dhe njohja e nevojave të tyre ;</w:t>
      </w:r>
    </w:p>
    <w:p w:rsidR="00B32563" w:rsidRPr="00B32563" w:rsidRDefault="00B32563" w:rsidP="00B325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563">
        <w:rPr>
          <w:rFonts w:ascii="Times New Roman" w:hAnsi="Times New Roman" w:cs="Times New Roman"/>
          <w:color w:val="000000"/>
          <w:sz w:val="24"/>
          <w:szCs w:val="24"/>
        </w:rPr>
        <w:t xml:space="preserve">Siguron mjete materiale financiare të nevojshme për funksionimin e mirëfilltë të ANJF-së dhe siguron se ANJF-ja ofron ndihmë jurdike falas në pajtim me ligjet vendore dhe aktet ndërkombëtare; </w:t>
      </w:r>
    </w:p>
    <w:p w:rsidR="00B32563" w:rsidRPr="00B32563" w:rsidRDefault="00B32563" w:rsidP="00B325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563">
        <w:rPr>
          <w:rFonts w:ascii="Times New Roman" w:hAnsi="Times New Roman" w:cs="Times New Roman"/>
          <w:color w:val="000000"/>
          <w:sz w:val="24"/>
          <w:szCs w:val="24"/>
        </w:rPr>
        <w:t>Ndërmerr hapa të sigurt në përmirësimin e strukturës legjislative, me të cilën rregullohet fusha e ndihmës juridike falas dhe rrit nivelin e administrimit operativ të ANJF-së ;</w:t>
      </w:r>
    </w:p>
    <w:p w:rsidR="00B32563" w:rsidRPr="00B32563" w:rsidRDefault="00B32563" w:rsidP="00B3256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32563" w:rsidRPr="00B32563" w:rsidRDefault="00B32563" w:rsidP="00B32563">
      <w:pPr>
        <w:jc w:val="both"/>
      </w:pPr>
      <w:r w:rsidRPr="00B32563">
        <w:rPr>
          <w:b/>
        </w:rPr>
        <w:t xml:space="preserve">Vlerat: </w:t>
      </w:r>
      <w:r w:rsidRPr="00B32563">
        <w:t>Agjencia për ndihmë juridike falas është e angazhuar në ofrimin e ndihmës juridike falas për personat në nevojë në pajtim me vlerat si në vijim:</w:t>
      </w:r>
    </w:p>
    <w:p w:rsidR="00B32563" w:rsidRPr="00B32563" w:rsidRDefault="00B32563" w:rsidP="00B325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563">
        <w:rPr>
          <w:rFonts w:ascii="Times New Roman" w:hAnsi="Times New Roman" w:cs="Times New Roman"/>
          <w:sz w:val="24"/>
          <w:szCs w:val="24"/>
        </w:rPr>
        <w:t>P</w:t>
      </w:r>
      <w:r w:rsidRPr="00B32563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B32563">
        <w:rPr>
          <w:rFonts w:ascii="Times New Roman" w:hAnsi="Times New Roman" w:cs="Times New Roman"/>
          <w:sz w:val="24"/>
          <w:szCs w:val="24"/>
        </w:rPr>
        <w:t>rkushtimi për drejtësi</w:t>
      </w:r>
    </w:p>
    <w:p w:rsidR="00B32563" w:rsidRPr="00B32563" w:rsidRDefault="00B32563" w:rsidP="00B325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563">
        <w:rPr>
          <w:rFonts w:ascii="Times New Roman" w:hAnsi="Times New Roman" w:cs="Times New Roman"/>
          <w:sz w:val="24"/>
          <w:szCs w:val="24"/>
        </w:rPr>
        <w:t>Shërbime sa më efikase për palë</w:t>
      </w:r>
    </w:p>
    <w:p w:rsidR="00B32563" w:rsidRPr="00B32563" w:rsidRDefault="00B32563" w:rsidP="00B325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563">
        <w:rPr>
          <w:rFonts w:ascii="Times New Roman" w:hAnsi="Times New Roman" w:cs="Times New Roman"/>
          <w:sz w:val="24"/>
          <w:szCs w:val="24"/>
        </w:rPr>
        <w:t>Zbatim të mir</w:t>
      </w:r>
      <w:r w:rsidRPr="00B32563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B32563">
        <w:rPr>
          <w:rFonts w:ascii="Times New Roman" w:hAnsi="Times New Roman" w:cs="Times New Roman"/>
          <w:sz w:val="24"/>
          <w:szCs w:val="24"/>
        </w:rPr>
        <w:t>fillt</w:t>
      </w:r>
      <w:r w:rsidRPr="00B32563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B32563">
        <w:rPr>
          <w:rFonts w:ascii="Times New Roman" w:hAnsi="Times New Roman" w:cs="Times New Roman"/>
          <w:sz w:val="24"/>
          <w:szCs w:val="24"/>
        </w:rPr>
        <w:t xml:space="preserve"> t</w:t>
      </w:r>
      <w:r w:rsidRPr="00B32563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B32563">
        <w:rPr>
          <w:rFonts w:ascii="Times New Roman" w:hAnsi="Times New Roman" w:cs="Times New Roman"/>
          <w:sz w:val="24"/>
          <w:szCs w:val="24"/>
        </w:rPr>
        <w:t xml:space="preserve">  të gjitha marrëveshjeve t</w:t>
      </w:r>
      <w:r w:rsidRPr="00B32563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B32563">
        <w:rPr>
          <w:rFonts w:ascii="Times New Roman" w:hAnsi="Times New Roman" w:cs="Times New Roman"/>
          <w:sz w:val="24"/>
          <w:szCs w:val="24"/>
        </w:rPr>
        <w:t xml:space="preserve"> arritura</w:t>
      </w:r>
    </w:p>
    <w:p w:rsidR="00B32563" w:rsidRPr="00B32563" w:rsidRDefault="00B32563" w:rsidP="00B325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563">
        <w:rPr>
          <w:rFonts w:ascii="Times New Roman" w:hAnsi="Times New Roman" w:cs="Times New Roman"/>
          <w:sz w:val="24"/>
          <w:szCs w:val="24"/>
        </w:rPr>
        <w:t>Transparencë dhe përgjegjësi ndaj publikut</w:t>
      </w:r>
    </w:p>
    <w:p w:rsidR="00B32563" w:rsidRPr="00B32563" w:rsidRDefault="00B32563" w:rsidP="00B3256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32563" w:rsidRPr="00B32563" w:rsidRDefault="00B32563" w:rsidP="00C747C4">
      <w:pPr>
        <w:pStyle w:val="BodyText2"/>
        <w:rPr>
          <w:bCs/>
          <w:sz w:val="24"/>
          <w:szCs w:val="24"/>
        </w:rPr>
      </w:pPr>
    </w:p>
    <w:p w:rsidR="00C747C4" w:rsidRPr="00B32563" w:rsidRDefault="00C747C4" w:rsidP="00C747C4"/>
    <w:p w:rsidR="00A26305" w:rsidRPr="00525A10" w:rsidRDefault="00A26305" w:rsidP="00A26305">
      <w:pPr>
        <w:tabs>
          <w:tab w:val="left" w:pos="7830"/>
          <w:tab w:val="right" w:pos="13320"/>
        </w:tabs>
        <w:rPr>
          <w:rFonts w:ascii="Garamond" w:hAnsi="Garamond" w:cs="Arial"/>
          <w:b/>
          <w:color w:val="8064A2" w:themeColor="accent4"/>
          <w:sz w:val="28"/>
          <w:szCs w:val="28"/>
        </w:rPr>
      </w:pPr>
      <w:r w:rsidRPr="00525A10">
        <w:rPr>
          <w:rFonts w:ascii="Garamond" w:hAnsi="Garamond" w:cs="Arial"/>
          <w:b/>
          <w:color w:val="8064A2" w:themeColor="accent4"/>
          <w:sz w:val="28"/>
          <w:szCs w:val="28"/>
        </w:rPr>
        <w:t>Me respekt!</w:t>
      </w:r>
    </w:p>
    <w:p w:rsidR="00A26305" w:rsidRPr="00525A10" w:rsidRDefault="00A26305" w:rsidP="00A26305">
      <w:pPr>
        <w:tabs>
          <w:tab w:val="left" w:pos="7830"/>
          <w:tab w:val="right" w:pos="13320"/>
        </w:tabs>
        <w:rPr>
          <w:rFonts w:ascii="Garamond" w:hAnsi="Garamond" w:cs="Arial"/>
          <w:b/>
          <w:color w:val="8064A2" w:themeColor="accent4"/>
          <w:sz w:val="28"/>
          <w:szCs w:val="28"/>
        </w:rPr>
      </w:pPr>
      <w:r w:rsidRPr="00525A10">
        <w:rPr>
          <w:rFonts w:ascii="Garamond" w:hAnsi="Garamond" w:cs="Arial"/>
          <w:b/>
          <w:color w:val="8064A2" w:themeColor="accent4"/>
          <w:sz w:val="28"/>
          <w:szCs w:val="28"/>
        </w:rPr>
        <w:t xml:space="preserve">Sadulla Salihu </w:t>
      </w:r>
    </w:p>
    <w:p w:rsidR="00A26305" w:rsidRPr="00525A10" w:rsidRDefault="00A26305" w:rsidP="00A26305">
      <w:pPr>
        <w:tabs>
          <w:tab w:val="left" w:pos="7830"/>
          <w:tab w:val="right" w:pos="13320"/>
        </w:tabs>
        <w:jc w:val="both"/>
        <w:rPr>
          <w:rFonts w:ascii="Gill Sans MT" w:hAnsi="Gill Sans MT" w:cs="Arial"/>
          <w:b/>
          <w:color w:val="8064A2" w:themeColor="accent4"/>
          <w:sz w:val="20"/>
          <w:szCs w:val="20"/>
        </w:rPr>
      </w:pPr>
      <w:r w:rsidRPr="00525A10">
        <w:rPr>
          <w:rFonts w:ascii="Gill Sans MT" w:hAnsi="Gill Sans MT" w:cs="Arial"/>
          <w:b/>
          <w:color w:val="8064A2" w:themeColor="accent4"/>
          <w:sz w:val="20"/>
          <w:szCs w:val="20"/>
        </w:rPr>
        <w:t>Zyrtar Ligjor për Ndihmë Juridike Falas</w:t>
      </w:r>
    </w:p>
    <w:p w:rsidR="00A26305" w:rsidRPr="00525A10" w:rsidRDefault="00A26305" w:rsidP="00A26305">
      <w:pPr>
        <w:tabs>
          <w:tab w:val="left" w:pos="7830"/>
          <w:tab w:val="right" w:pos="13320"/>
        </w:tabs>
        <w:jc w:val="both"/>
        <w:rPr>
          <w:rFonts w:ascii="Bradley Hand ITC" w:hAnsi="Bradley Hand ITC" w:cs="Arial"/>
          <w:b/>
          <w:color w:val="8064A2" w:themeColor="accent4"/>
          <w:sz w:val="28"/>
          <w:szCs w:val="28"/>
        </w:rPr>
      </w:pPr>
      <w:r w:rsidRPr="00525A10">
        <w:rPr>
          <w:rFonts w:ascii="Gill Sans MT" w:hAnsi="Gill Sans MT" w:cs="Arial"/>
          <w:b/>
          <w:color w:val="8064A2" w:themeColor="accent4"/>
          <w:sz w:val="20"/>
          <w:szCs w:val="20"/>
        </w:rPr>
        <w:t>ZRNJF-Gjilan-05</w:t>
      </w:r>
    </w:p>
    <w:p w:rsidR="00A26305" w:rsidRDefault="00A26305" w:rsidP="00A26305">
      <w:pPr>
        <w:tabs>
          <w:tab w:val="left" w:pos="9390"/>
        </w:tabs>
        <w:rPr>
          <w:rFonts w:ascii="Gill Sans MT" w:hAnsi="Gill Sans MT" w:cs="Arial"/>
          <w:b/>
          <w:color w:val="8064A2" w:themeColor="accent4"/>
        </w:rPr>
      </w:pPr>
      <w:r>
        <w:rPr>
          <w:rFonts w:ascii="Gill Sans MT" w:hAnsi="Gill Sans MT" w:cs="Arial"/>
          <w:b/>
          <w:color w:val="8064A2" w:themeColor="accent4"/>
        </w:rPr>
        <w:t>Rr.”Marie Shllaku” kati i I lokali Nr.6</w:t>
      </w:r>
    </w:p>
    <w:p w:rsidR="00A26305" w:rsidRPr="00525A10" w:rsidRDefault="00A26305" w:rsidP="00A26305">
      <w:pPr>
        <w:tabs>
          <w:tab w:val="left" w:pos="9390"/>
        </w:tabs>
        <w:rPr>
          <w:rFonts w:ascii="Gill Sans MT" w:hAnsi="Gill Sans MT" w:cs="Arial"/>
          <w:color w:val="8064A2" w:themeColor="accent4"/>
        </w:rPr>
      </w:pPr>
      <w:r w:rsidRPr="00525A10">
        <w:rPr>
          <w:rFonts w:ascii="Gill Sans MT" w:hAnsi="Gill Sans MT" w:cs="Arial"/>
          <w:color w:val="8064A2" w:themeColor="accent4"/>
        </w:rPr>
        <w:t>60.000 Gjilan,</w:t>
      </w:r>
    </w:p>
    <w:p w:rsidR="00A26305" w:rsidRPr="00525A10" w:rsidRDefault="00A26305" w:rsidP="00A26305">
      <w:pPr>
        <w:tabs>
          <w:tab w:val="left" w:pos="9390"/>
        </w:tabs>
        <w:rPr>
          <w:rFonts w:ascii="Gill Sans MT" w:hAnsi="Gill Sans MT" w:cs="Arial"/>
          <w:color w:val="8064A2" w:themeColor="accent4"/>
        </w:rPr>
      </w:pPr>
      <w:r w:rsidRPr="00525A10">
        <w:rPr>
          <w:rFonts w:ascii="Gill Sans MT" w:hAnsi="Gill Sans MT" w:cs="Arial"/>
          <w:color w:val="8064A2" w:themeColor="accent4"/>
        </w:rPr>
        <w:t>Republika e Kosovës</w:t>
      </w:r>
    </w:p>
    <w:p w:rsidR="00A26305" w:rsidRPr="00525A10" w:rsidRDefault="00A26305" w:rsidP="00A26305">
      <w:pPr>
        <w:tabs>
          <w:tab w:val="left" w:pos="9390"/>
        </w:tabs>
        <w:rPr>
          <w:rFonts w:ascii="Arial" w:hAnsi="Arial" w:cs="Arial"/>
          <w:b/>
          <w:color w:val="8064A2" w:themeColor="accent4"/>
        </w:rPr>
      </w:pPr>
      <w:r>
        <w:rPr>
          <w:rFonts w:ascii="Gill Sans MT" w:hAnsi="Gill Sans MT" w:cs="Arial"/>
          <w:color w:val="8064A2" w:themeColor="accent4"/>
        </w:rPr>
        <w:t>Mob:</w:t>
      </w:r>
      <w:r w:rsidRPr="00525A10">
        <w:rPr>
          <w:rFonts w:ascii="Gill Sans MT" w:hAnsi="Gill Sans MT" w:cs="Arial"/>
          <w:color w:val="8064A2" w:themeColor="accent4"/>
        </w:rPr>
        <w:t>+377  44  211  236</w:t>
      </w:r>
    </w:p>
    <w:p w:rsidR="00A26305" w:rsidRPr="00525A10" w:rsidRDefault="00A26305" w:rsidP="00A26305">
      <w:pPr>
        <w:rPr>
          <w:rFonts w:ascii="Gill Sans MT" w:hAnsi="Gill Sans MT" w:cs="Arial"/>
          <w:color w:val="8064A2" w:themeColor="accent4"/>
        </w:rPr>
      </w:pPr>
      <w:r w:rsidRPr="00525A10">
        <w:rPr>
          <w:rFonts w:ascii="Gill Sans MT" w:hAnsi="Gill Sans MT" w:cs="Arial"/>
          <w:color w:val="8064A2" w:themeColor="accent4"/>
        </w:rPr>
        <w:t>sadulla_61@hotmail.com</w:t>
      </w:r>
    </w:p>
    <w:p w:rsidR="00A26305" w:rsidRPr="00525A10" w:rsidRDefault="00A26305" w:rsidP="00A26305">
      <w:pPr>
        <w:rPr>
          <w:rFonts w:ascii="Gill Sans MT" w:hAnsi="Gill Sans MT" w:cs="Arial"/>
          <w:color w:val="FF0000"/>
        </w:rPr>
      </w:pPr>
    </w:p>
    <w:p w:rsidR="00B316DF" w:rsidRDefault="00B316DF"/>
    <w:sectPr w:rsidR="00B316DF" w:rsidSect="00B316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18B" w:rsidRDefault="003A018B" w:rsidP="000A3D1D">
      <w:r>
        <w:separator/>
      </w:r>
    </w:p>
  </w:endnote>
  <w:endnote w:type="continuationSeparator" w:id="1">
    <w:p w:rsidR="003A018B" w:rsidRDefault="003A018B" w:rsidP="000A3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1D" w:rsidRDefault="000A3D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1D" w:rsidRDefault="000A3D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1D" w:rsidRDefault="000A3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18B" w:rsidRDefault="003A018B" w:rsidP="000A3D1D">
      <w:r>
        <w:separator/>
      </w:r>
    </w:p>
  </w:footnote>
  <w:footnote w:type="continuationSeparator" w:id="1">
    <w:p w:rsidR="003A018B" w:rsidRDefault="003A018B" w:rsidP="000A3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1D" w:rsidRDefault="000A3D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1D" w:rsidRDefault="000A3D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1D" w:rsidRDefault="000A3D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1EC"/>
    <w:multiLevelType w:val="hybridMultilevel"/>
    <w:tmpl w:val="77C069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21EF8"/>
    <w:multiLevelType w:val="hybridMultilevel"/>
    <w:tmpl w:val="73A03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7C4"/>
    <w:rsid w:val="000043E1"/>
    <w:rsid w:val="00032664"/>
    <w:rsid w:val="00054B46"/>
    <w:rsid w:val="00086307"/>
    <w:rsid w:val="000A3D1D"/>
    <w:rsid w:val="00121DB0"/>
    <w:rsid w:val="0013395F"/>
    <w:rsid w:val="001441F9"/>
    <w:rsid w:val="0014675C"/>
    <w:rsid w:val="00154D31"/>
    <w:rsid w:val="00172A6E"/>
    <w:rsid w:val="00177145"/>
    <w:rsid w:val="00344C66"/>
    <w:rsid w:val="003A018B"/>
    <w:rsid w:val="004203BD"/>
    <w:rsid w:val="005410BF"/>
    <w:rsid w:val="005846DD"/>
    <w:rsid w:val="005977FA"/>
    <w:rsid w:val="00645F24"/>
    <w:rsid w:val="00664FD8"/>
    <w:rsid w:val="0067277F"/>
    <w:rsid w:val="00704A19"/>
    <w:rsid w:val="00724130"/>
    <w:rsid w:val="00737621"/>
    <w:rsid w:val="00766680"/>
    <w:rsid w:val="007B1092"/>
    <w:rsid w:val="008417E1"/>
    <w:rsid w:val="008C0645"/>
    <w:rsid w:val="00946C85"/>
    <w:rsid w:val="0096191E"/>
    <w:rsid w:val="009751A3"/>
    <w:rsid w:val="009D1F61"/>
    <w:rsid w:val="009E77F8"/>
    <w:rsid w:val="00A20FB5"/>
    <w:rsid w:val="00A2502C"/>
    <w:rsid w:val="00A26305"/>
    <w:rsid w:val="00A36FAD"/>
    <w:rsid w:val="00AC0C93"/>
    <w:rsid w:val="00B316DF"/>
    <w:rsid w:val="00B32563"/>
    <w:rsid w:val="00B97E8F"/>
    <w:rsid w:val="00C040B7"/>
    <w:rsid w:val="00C46E42"/>
    <w:rsid w:val="00C747C4"/>
    <w:rsid w:val="00C83893"/>
    <w:rsid w:val="00CA042E"/>
    <w:rsid w:val="00D5360C"/>
    <w:rsid w:val="00D87E9C"/>
    <w:rsid w:val="00DF222B"/>
    <w:rsid w:val="00E10E4D"/>
    <w:rsid w:val="00E44242"/>
    <w:rsid w:val="00F00B72"/>
    <w:rsid w:val="00F74770"/>
    <w:rsid w:val="00F77978"/>
    <w:rsid w:val="00F80154"/>
    <w:rsid w:val="00F83FBE"/>
    <w:rsid w:val="00F94092"/>
    <w:rsid w:val="00FA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5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C747C4"/>
    <w:pPr>
      <w:jc w:val="center"/>
    </w:pPr>
    <w:rPr>
      <w:rFonts w:eastAsia="MS Mincho"/>
      <w:b/>
      <w:bCs/>
      <w:lang w:eastAsia="en-US"/>
    </w:rPr>
  </w:style>
  <w:style w:type="paragraph" w:styleId="BodyText2">
    <w:name w:val="Body Text 2"/>
    <w:basedOn w:val="Normal"/>
    <w:link w:val="BodyText2Char"/>
    <w:uiPriority w:val="99"/>
    <w:rsid w:val="00C747C4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747C4"/>
    <w:rPr>
      <w:rFonts w:ascii="Times New Roman" w:eastAsia="MS Mincho" w:hAnsi="Times New Roman" w:cs="Times New Roman"/>
      <w:sz w:val="28"/>
      <w:szCs w:val="28"/>
      <w:lang w:val="sq-AL"/>
    </w:rPr>
  </w:style>
  <w:style w:type="table" w:styleId="TableGrid">
    <w:name w:val="Table Grid"/>
    <w:basedOn w:val="TableNormal"/>
    <w:uiPriority w:val="99"/>
    <w:rsid w:val="00C747C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3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D1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0A3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D1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05"/>
    <w:rPr>
      <w:rFonts w:ascii="Tahoma" w:eastAsia="Times New Roman" w:hAnsi="Tahoma" w:cs="Tahoma"/>
      <w:sz w:val="16"/>
      <w:szCs w:val="16"/>
      <w:lang w:val="sq-AL" w:eastAsia="sr-Latn-CS"/>
    </w:rPr>
  </w:style>
  <w:style w:type="paragraph" w:styleId="ListParagraph">
    <w:name w:val="List Paragraph"/>
    <w:basedOn w:val="Normal"/>
    <w:uiPriority w:val="34"/>
    <w:qFormat/>
    <w:rsid w:val="00B325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Heading1Char0">
    <w:name w:val="Heading1 Char"/>
    <w:basedOn w:val="DefaultParagraphFont"/>
    <w:link w:val="Heading10"/>
    <w:locked/>
    <w:rsid w:val="00B32563"/>
    <w:rPr>
      <w:rFonts w:ascii="Garamond" w:eastAsiaTheme="majorEastAsia" w:hAnsi="Garamond" w:cstheme="majorBidi"/>
      <w:b/>
      <w:bCs/>
      <w:caps/>
      <w:noProof/>
      <w:sz w:val="32"/>
      <w:szCs w:val="24"/>
    </w:rPr>
  </w:style>
  <w:style w:type="paragraph" w:customStyle="1" w:styleId="Heading10">
    <w:name w:val="Heading1"/>
    <w:basedOn w:val="Heading1"/>
    <w:link w:val="Heading1Char0"/>
    <w:qFormat/>
    <w:rsid w:val="00B32563"/>
    <w:pPr>
      <w:spacing w:line="276" w:lineRule="auto"/>
      <w:jc w:val="both"/>
    </w:pPr>
    <w:rPr>
      <w:rFonts w:ascii="Garamond" w:hAnsi="Garamond"/>
      <w:caps/>
      <w:noProof/>
      <w:color w:val="auto"/>
      <w:sz w:val="32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2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5E2F-EE1B-432D-BED0-C614206B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Sadulla</dc:creator>
  <cp:keywords/>
  <dc:description/>
  <cp:lastModifiedBy>Sadulla</cp:lastModifiedBy>
  <cp:revision>15</cp:revision>
  <dcterms:created xsi:type="dcterms:W3CDTF">2015-02-03T14:39:00Z</dcterms:created>
  <dcterms:modified xsi:type="dcterms:W3CDTF">2015-02-04T08:10:00Z</dcterms:modified>
</cp:coreProperties>
</file>