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50" w:rsidRPr="00254C9F" w:rsidRDefault="002E4750" w:rsidP="002E47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  <w:lang w:val="sq-AL"/>
        </w:rPr>
      </w:pPr>
    </w:p>
    <w:tbl>
      <w:tblPr>
        <w:tblW w:w="0" w:type="auto"/>
        <w:tblLook w:val="04A0"/>
      </w:tblPr>
      <w:tblGrid>
        <w:gridCol w:w="4068"/>
        <w:gridCol w:w="1530"/>
        <w:gridCol w:w="3258"/>
      </w:tblGrid>
      <w:tr w:rsidR="00194104" w:rsidRPr="00254C9F" w:rsidTr="0045396A">
        <w:trPr>
          <w:trHeight w:val="1376"/>
        </w:trPr>
        <w:tc>
          <w:tcPr>
            <w:tcW w:w="4068" w:type="dxa"/>
          </w:tcPr>
          <w:p w:rsidR="00194104" w:rsidRPr="00254C9F" w:rsidRDefault="000E1989" w:rsidP="00194104">
            <w:pPr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254C9F">
              <w:rPr>
                <w:lang w:val="sq-AL"/>
              </w:rPr>
              <w:t xml:space="preserve">        </w:t>
            </w:r>
            <w:r w:rsidR="00194104" w:rsidRPr="00254C9F">
              <w:rPr>
                <w:lang w:val="sq-AL"/>
              </w:rPr>
              <w:t xml:space="preserve"> </w:t>
            </w:r>
            <w:r w:rsidR="00194104" w:rsidRPr="00254C9F">
              <w:rPr>
                <w:noProof/>
              </w:rPr>
              <w:drawing>
                <wp:inline distT="0" distB="0" distL="0" distR="0">
                  <wp:extent cx="794385" cy="815340"/>
                  <wp:effectExtent l="19050" t="0" r="5715" b="0"/>
                  <wp:docPr id="1" name="Picture 1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Merge w:val="restart"/>
          </w:tcPr>
          <w:p w:rsidR="000E1989" w:rsidRPr="00254C9F" w:rsidRDefault="000E1989" w:rsidP="00ED68D7">
            <w:pPr>
              <w:rPr>
                <w:sz w:val="20"/>
                <w:szCs w:val="20"/>
                <w:lang w:val="sq-AL"/>
              </w:rPr>
            </w:pPr>
            <w:r w:rsidRPr="00254C9F">
              <w:rPr>
                <w:sz w:val="20"/>
                <w:szCs w:val="20"/>
                <w:lang w:val="sq-AL"/>
              </w:rPr>
              <w:t xml:space="preserve">      </w:t>
            </w:r>
          </w:p>
          <w:p w:rsidR="000E1989" w:rsidRPr="00254C9F" w:rsidRDefault="000E1989" w:rsidP="000E1989">
            <w:pPr>
              <w:rPr>
                <w:sz w:val="20"/>
                <w:szCs w:val="20"/>
                <w:lang w:val="sq-AL"/>
              </w:rPr>
            </w:pPr>
          </w:p>
          <w:p w:rsidR="00194104" w:rsidRPr="00254C9F" w:rsidRDefault="000E1989" w:rsidP="000E1989">
            <w:pPr>
              <w:tabs>
                <w:tab w:val="left" w:pos="1310"/>
              </w:tabs>
              <w:rPr>
                <w:sz w:val="20"/>
                <w:szCs w:val="20"/>
                <w:lang w:val="sq-AL"/>
              </w:rPr>
            </w:pPr>
            <w:r w:rsidRPr="00254C9F">
              <w:rPr>
                <w:sz w:val="20"/>
                <w:szCs w:val="20"/>
                <w:lang w:val="sq-AL"/>
              </w:rPr>
              <w:tab/>
              <w:t xml:space="preserve">       </w:t>
            </w:r>
          </w:p>
        </w:tc>
        <w:tc>
          <w:tcPr>
            <w:tcW w:w="3258" w:type="dxa"/>
          </w:tcPr>
          <w:p w:rsidR="00194104" w:rsidRPr="00254C9F" w:rsidRDefault="00194104" w:rsidP="00ED68D7">
            <w:pPr>
              <w:rPr>
                <w:sz w:val="20"/>
                <w:szCs w:val="20"/>
                <w:lang w:val="sq-AL"/>
              </w:rPr>
            </w:pPr>
            <w:r w:rsidRPr="00254C9F">
              <w:rPr>
                <w:lang w:val="sq-AL"/>
              </w:rPr>
              <w:t xml:space="preserve">  </w:t>
            </w:r>
            <w:r w:rsidR="000E1989" w:rsidRPr="00254C9F">
              <w:rPr>
                <w:lang w:val="sq-AL"/>
              </w:rPr>
              <w:t xml:space="preserve">               </w:t>
            </w:r>
            <w:r w:rsidRPr="00254C9F">
              <w:rPr>
                <w:lang w:val="sq-AL"/>
              </w:rPr>
              <w:t xml:space="preserve"> </w:t>
            </w:r>
            <w:r w:rsidRPr="00254C9F">
              <w:rPr>
                <w:noProof/>
              </w:rPr>
              <w:drawing>
                <wp:inline distT="0" distB="0" distL="0" distR="0">
                  <wp:extent cx="773430" cy="815340"/>
                  <wp:effectExtent l="19050" t="0" r="7620" b="0"/>
                  <wp:docPr id="2" name="Picture 2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104" w:rsidRPr="00254C9F" w:rsidRDefault="00194104" w:rsidP="00ED68D7">
            <w:pPr>
              <w:rPr>
                <w:sz w:val="20"/>
                <w:szCs w:val="20"/>
                <w:lang w:val="sq-AL"/>
              </w:rPr>
            </w:pPr>
            <w:r w:rsidRPr="00254C9F">
              <w:rPr>
                <w:sz w:val="20"/>
                <w:szCs w:val="20"/>
                <w:lang w:val="sq-AL"/>
              </w:rPr>
              <w:t xml:space="preserve">  </w:t>
            </w:r>
          </w:p>
        </w:tc>
      </w:tr>
      <w:tr w:rsidR="00194104" w:rsidRPr="00254C9F" w:rsidTr="0045396A">
        <w:tc>
          <w:tcPr>
            <w:tcW w:w="4068" w:type="dxa"/>
          </w:tcPr>
          <w:p w:rsidR="00194104" w:rsidRPr="00254C9F" w:rsidRDefault="00194104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>REPUBLIKA E KOSOVËS</w:t>
            </w:r>
          </w:p>
          <w:p w:rsidR="00194104" w:rsidRPr="00254C9F" w:rsidRDefault="00194104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>REPUBLIKA KOSOVA</w:t>
            </w:r>
          </w:p>
          <w:p w:rsidR="00194104" w:rsidRPr="00254C9F" w:rsidRDefault="00194104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>REPUBLIC OF KOSOVO</w:t>
            </w:r>
          </w:p>
        </w:tc>
        <w:tc>
          <w:tcPr>
            <w:tcW w:w="1530" w:type="dxa"/>
            <w:vMerge/>
          </w:tcPr>
          <w:p w:rsidR="00194104" w:rsidRPr="00254C9F" w:rsidRDefault="00194104" w:rsidP="00194104">
            <w:pPr>
              <w:pStyle w:val="Subtitle"/>
              <w:rPr>
                <w:b/>
                <w:lang w:val="sq-AL"/>
              </w:rPr>
            </w:pPr>
          </w:p>
        </w:tc>
        <w:tc>
          <w:tcPr>
            <w:tcW w:w="3258" w:type="dxa"/>
          </w:tcPr>
          <w:p w:rsidR="00194104" w:rsidRPr="00254C9F" w:rsidRDefault="000E1989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 xml:space="preserve">         </w:t>
            </w:r>
            <w:r w:rsidR="00194104" w:rsidRPr="00254C9F">
              <w:rPr>
                <w:b/>
                <w:lang w:val="sq-AL"/>
              </w:rPr>
              <w:t>KOMUNA E GJILANIT</w:t>
            </w:r>
          </w:p>
          <w:p w:rsidR="00194104" w:rsidRPr="00254C9F" w:rsidRDefault="000E1989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 xml:space="preserve">         </w:t>
            </w:r>
            <w:r w:rsidR="00194104" w:rsidRPr="00254C9F">
              <w:rPr>
                <w:b/>
                <w:lang w:val="sq-AL"/>
              </w:rPr>
              <w:t>OPŠTINA GNJILANE</w:t>
            </w:r>
          </w:p>
          <w:p w:rsidR="00194104" w:rsidRPr="00254C9F" w:rsidRDefault="000E1989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 xml:space="preserve">         </w:t>
            </w:r>
            <w:r w:rsidR="00194104" w:rsidRPr="00254C9F">
              <w:rPr>
                <w:b/>
                <w:lang w:val="sq-AL"/>
              </w:rPr>
              <w:t>MUNICIPALITY OF GJILAN</w:t>
            </w:r>
          </w:p>
          <w:p w:rsidR="00194104" w:rsidRPr="00254C9F" w:rsidRDefault="000E1989" w:rsidP="00194104">
            <w:pPr>
              <w:pStyle w:val="Subtitle"/>
              <w:jc w:val="left"/>
              <w:rPr>
                <w:b/>
                <w:lang w:val="sq-AL"/>
              </w:rPr>
            </w:pPr>
            <w:r w:rsidRPr="00254C9F">
              <w:rPr>
                <w:b/>
                <w:lang w:val="sq-AL"/>
              </w:rPr>
              <w:t xml:space="preserve">         </w:t>
            </w:r>
            <w:r w:rsidR="00194104" w:rsidRPr="00254C9F">
              <w:rPr>
                <w:b/>
                <w:lang w:val="sq-AL"/>
              </w:rPr>
              <w:t>GILAN BELEDIYESI</w:t>
            </w:r>
          </w:p>
        </w:tc>
      </w:tr>
    </w:tbl>
    <w:p w:rsidR="00194104" w:rsidRPr="00254C9F" w:rsidRDefault="00194104" w:rsidP="00194104">
      <w:pPr>
        <w:rPr>
          <w:b/>
          <w:lang w:val="sq-AL"/>
        </w:rPr>
      </w:pPr>
      <w:r w:rsidRPr="00254C9F">
        <w:rPr>
          <w:b/>
          <w:lang w:val="sq-AL"/>
        </w:rPr>
        <w:t xml:space="preserve">                                                                         </w:t>
      </w:r>
    </w:p>
    <w:p w:rsidR="002E4750" w:rsidRPr="00254C9F" w:rsidRDefault="002E4750" w:rsidP="007B3A7B">
      <w:pPr>
        <w:pStyle w:val="Subtitle"/>
        <w:jc w:val="left"/>
        <w:rPr>
          <w:rFonts w:ascii="Times New Roman" w:hAnsi="Times New Roman" w:cs="Times New Roman"/>
          <w:lang w:val="sq-AL"/>
        </w:rPr>
      </w:pPr>
      <w:r w:rsidRPr="00254C9F">
        <w:rPr>
          <w:rFonts w:ascii="Times New Roman" w:hAnsi="Times New Roman" w:cs="Times New Roman"/>
          <w:lang w:val="sq-AL"/>
        </w:rPr>
        <w:t xml:space="preserve">Komisioni vlerësues i ofertave për dhënien e pronës së paluajtshme në shfrytëzim i caktuar </w:t>
      </w:r>
      <w:r w:rsidR="007B3A7B" w:rsidRPr="00254C9F">
        <w:rPr>
          <w:rFonts w:ascii="Times New Roman" w:hAnsi="Times New Roman" w:cs="Times New Roman"/>
          <w:lang w:val="sq-AL"/>
        </w:rPr>
        <w:t>me v</w:t>
      </w:r>
      <w:r w:rsidRPr="00254C9F">
        <w:rPr>
          <w:rFonts w:ascii="Times New Roman" w:hAnsi="Times New Roman" w:cs="Times New Roman"/>
          <w:lang w:val="sq-AL"/>
        </w:rPr>
        <w:t xml:space="preserve">endimin e Kuvendit të Komunës së </w:t>
      </w:r>
      <w:r w:rsidR="0055187F" w:rsidRPr="00254C9F">
        <w:rPr>
          <w:rFonts w:ascii="Times New Roman" w:hAnsi="Times New Roman" w:cs="Times New Roman"/>
          <w:lang w:val="sq-AL"/>
        </w:rPr>
        <w:t>Gjilanit, 01. nr. 016-3292, të dt. 19.03.2014</w:t>
      </w:r>
      <w:r w:rsidRPr="00254C9F">
        <w:rPr>
          <w:rFonts w:ascii="Times New Roman" w:hAnsi="Times New Roman" w:cs="Times New Roman"/>
          <w:lang w:val="sq-AL"/>
        </w:rPr>
        <w:t>, bënë këtë:</w:t>
      </w:r>
    </w:p>
    <w:p w:rsidR="002E4750" w:rsidRPr="00254C9F" w:rsidRDefault="002E4750" w:rsidP="007B3A7B">
      <w:pPr>
        <w:pStyle w:val="Subtitle"/>
        <w:rPr>
          <w:rFonts w:ascii="Times New Roman" w:hAnsi="Times New Roman" w:cs="Times New Roman"/>
          <w:lang w:val="sq-AL"/>
        </w:rPr>
      </w:pPr>
    </w:p>
    <w:p w:rsidR="002E4750" w:rsidRPr="00254C9F" w:rsidRDefault="007B3A7B" w:rsidP="002D3A94">
      <w:pPr>
        <w:pStyle w:val="Subtitle"/>
        <w:rPr>
          <w:rStyle w:val="Strong"/>
          <w:b w:val="0"/>
          <w:bCs w:val="0"/>
          <w:sz w:val="32"/>
          <w:szCs w:val="32"/>
          <w:lang w:val="sq-AL"/>
        </w:rPr>
      </w:pPr>
      <w:r w:rsidRPr="00254C9F">
        <w:rPr>
          <w:rStyle w:val="Emphasis"/>
          <w:b/>
          <w:i w:val="0"/>
          <w:iCs w:val="0"/>
          <w:sz w:val="32"/>
          <w:szCs w:val="32"/>
          <w:lang w:val="sq-AL"/>
        </w:rPr>
        <w:t>N</w:t>
      </w:r>
      <w:r w:rsidR="002D3A94" w:rsidRPr="00254C9F">
        <w:rPr>
          <w:rStyle w:val="Emphasis"/>
          <w:b/>
          <w:i w:val="0"/>
          <w:iCs w:val="0"/>
          <w:sz w:val="32"/>
          <w:szCs w:val="32"/>
          <w:lang w:val="sq-AL"/>
        </w:rPr>
        <w:t xml:space="preserve">JOFTIM </w:t>
      </w:r>
      <w:r w:rsidR="00747597" w:rsidRPr="00254C9F">
        <w:rPr>
          <w:rStyle w:val="Emphasis"/>
          <w:b/>
          <w:i w:val="0"/>
          <w:iCs w:val="0"/>
          <w:sz w:val="32"/>
          <w:szCs w:val="32"/>
          <w:lang w:val="sq-AL"/>
        </w:rPr>
        <w:t xml:space="preserve">PËR </w:t>
      </w:r>
      <w:r w:rsidR="003B45DA" w:rsidRPr="00254C9F">
        <w:rPr>
          <w:rStyle w:val="Emphasis"/>
          <w:b/>
          <w:i w:val="0"/>
          <w:iCs w:val="0"/>
          <w:sz w:val="32"/>
          <w:szCs w:val="32"/>
          <w:lang w:val="sq-AL"/>
        </w:rPr>
        <w:t xml:space="preserve">ANKAND </w:t>
      </w:r>
      <w:r w:rsidR="002D3A94" w:rsidRPr="00254C9F">
        <w:rPr>
          <w:rStyle w:val="Emphasis"/>
          <w:b/>
          <w:i w:val="0"/>
          <w:iCs w:val="0"/>
          <w:sz w:val="32"/>
          <w:szCs w:val="32"/>
          <w:lang w:val="sq-AL"/>
        </w:rPr>
        <w:t>PUBLIK</w:t>
      </w:r>
    </w:p>
    <w:p w:rsidR="002E4750" w:rsidRPr="00254C9F" w:rsidRDefault="002D3A94" w:rsidP="002D3A94">
      <w:pPr>
        <w:pStyle w:val="Subtitle"/>
        <w:rPr>
          <w:rStyle w:val="Strong"/>
          <w:b w:val="0"/>
          <w:bCs w:val="0"/>
          <w:lang w:val="sq-AL"/>
        </w:rPr>
      </w:pPr>
      <w:r w:rsidRPr="00254C9F">
        <w:rPr>
          <w:rStyle w:val="Emphasis"/>
          <w:b/>
          <w:i w:val="0"/>
          <w:iCs w:val="0"/>
          <w:lang w:val="sq-AL"/>
        </w:rPr>
        <w:t>PËR DHËNIEN E PRONËS SË PALUAJTSHME</w:t>
      </w:r>
      <w:r w:rsidR="00E558E8" w:rsidRPr="00254C9F">
        <w:rPr>
          <w:rStyle w:val="Emphasis"/>
          <w:b/>
          <w:i w:val="0"/>
          <w:iCs w:val="0"/>
          <w:lang w:val="sq-AL"/>
        </w:rPr>
        <w:t xml:space="preserve"> </w:t>
      </w:r>
      <w:r w:rsidRPr="00254C9F">
        <w:rPr>
          <w:rStyle w:val="Emphasis"/>
          <w:b/>
          <w:i w:val="0"/>
          <w:iCs w:val="0"/>
          <w:lang w:val="sq-AL"/>
        </w:rPr>
        <w:t>TË KOMUNËS NË SHFRYTËZIM</w:t>
      </w:r>
      <w:r w:rsidR="00024232" w:rsidRPr="00254C9F">
        <w:rPr>
          <w:rStyle w:val="Emphasis"/>
          <w:b/>
          <w:i w:val="0"/>
          <w:iCs w:val="0"/>
          <w:lang w:val="sq-AL"/>
        </w:rPr>
        <w:t xml:space="preserve"> AFATSHKURTËR</w:t>
      </w:r>
    </w:p>
    <w:p w:rsidR="002E4750" w:rsidRPr="00254C9F" w:rsidRDefault="002E4750" w:rsidP="002D3A94">
      <w:pPr>
        <w:pStyle w:val="Subtitle"/>
        <w:rPr>
          <w:rStyle w:val="Strong"/>
          <w:rFonts w:ascii="Times New Roman" w:hAnsi="Times New Roman" w:cs="Times New Roman"/>
          <w:b w:val="0"/>
          <w:bCs w:val="0"/>
          <w:lang w:val="sq-AL"/>
        </w:rPr>
      </w:pPr>
    </w:p>
    <w:p w:rsidR="002E4750" w:rsidRPr="00254C9F" w:rsidRDefault="002E4750" w:rsidP="004D6B6F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Njoftimi publik për dhënien e pron</w:t>
      </w:r>
      <w:r w:rsidR="002D3A94" w:rsidRPr="00254C9F">
        <w:rPr>
          <w:rFonts w:ascii="Times New Roman" w:hAnsi="Times New Roman"/>
          <w:color w:val="000000"/>
          <w:sz w:val="24"/>
          <w:szCs w:val="24"/>
          <w:lang w:val="sq-AL"/>
        </w:rPr>
        <w:t>ave t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ë paluajtshme në pronësi të Komunës, </w:t>
      </w:r>
      <w:r w:rsidR="00B30BD0" w:rsidRPr="00254C9F">
        <w:rPr>
          <w:rFonts w:ascii="Times New Roman" w:hAnsi="Times New Roman"/>
          <w:color w:val="000000"/>
          <w:sz w:val="24"/>
          <w:szCs w:val="24"/>
          <w:lang w:val="sq-AL"/>
        </w:rPr>
        <w:t>përmban</w:t>
      </w:r>
      <w:r w:rsidR="00D40FBA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40FBA"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parkingjet</w:t>
      </w:r>
      <w:r w:rsidR="00D40FBA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si në vijim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:rsidR="00D40FBA" w:rsidRPr="00254C9F" w:rsidRDefault="00D40FBA" w:rsidP="00D40FB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4D6B6F" w:rsidRPr="00254C9F" w:rsidRDefault="004A23D8" w:rsidP="004D6B6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 xml:space="preserve">okacioni te ish objekti i Higjienës, ngastrat kadastrale nr. </w:t>
      </w:r>
      <w:r w:rsidR="005763D7" w:rsidRPr="00254C9F">
        <w:rPr>
          <w:rFonts w:ascii="Times New Roman" w:hAnsi="Times New Roman"/>
          <w:lang w:val="sq-AL"/>
        </w:rPr>
        <w:t>P-70403013-0</w:t>
      </w:r>
      <w:r w:rsidR="004D6B6F" w:rsidRPr="00254C9F">
        <w:rPr>
          <w:rFonts w:ascii="Times New Roman" w:hAnsi="Times New Roman"/>
          <w:lang w:val="sq-AL"/>
        </w:rPr>
        <w:t xml:space="preserve">3878-0 me sipërfaqe prej </w:t>
      </w:r>
      <w:r w:rsidR="004D6B6F" w:rsidRPr="00254C9F">
        <w:rPr>
          <w:rFonts w:ascii="Times New Roman" w:hAnsi="Times New Roman"/>
          <w:b/>
          <w:lang w:val="sq-AL"/>
        </w:rPr>
        <w:t>1013m</w:t>
      </w:r>
      <w:r w:rsidR="004D6B6F" w:rsidRPr="00254C9F">
        <w:rPr>
          <w:rFonts w:ascii="Times New Roman" w:hAnsi="Times New Roman"/>
          <w:b/>
          <w:vertAlign w:val="superscript"/>
          <w:lang w:val="sq-AL"/>
        </w:rPr>
        <w:t>2</w:t>
      </w:r>
      <w:r w:rsidR="004D6B6F" w:rsidRPr="00254C9F">
        <w:rPr>
          <w:rFonts w:ascii="Times New Roman" w:hAnsi="Times New Roman"/>
          <w:lang w:val="sq-AL"/>
        </w:rPr>
        <w:t xml:space="preserve"> dhe </w:t>
      </w:r>
      <w:r w:rsidR="005763D7" w:rsidRPr="00254C9F">
        <w:rPr>
          <w:rFonts w:ascii="Times New Roman" w:hAnsi="Times New Roman"/>
          <w:lang w:val="sq-AL"/>
        </w:rPr>
        <w:t>P-70403013-0</w:t>
      </w:r>
      <w:r w:rsidR="004D6B6F" w:rsidRPr="00254C9F">
        <w:rPr>
          <w:rFonts w:ascii="Times New Roman" w:hAnsi="Times New Roman"/>
          <w:lang w:val="sq-AL"/>
        </w:rPr>
        <w:t xml:space="preserve">3872-0 me sipërfaqe prej </w:t>
      </w:r>
      <w:r w:rsidR="004D6B6F" w:rsidRPr="00254C9F">
        <w:rPr>
          <w:rFonts w:ascii="Times New Roman" w:hAnsi="Times New Roman"/>
          <w:b/>
          <w:lang w:val="sq-AL"/>
        </w:rPr>
        <w:t>1018 m</w:t>
      </w:r>
      <w:r w:rsidR="004D6B6F" w:rsidRPr="00254C9F">
        <w:rPr>
          <w:rFonts w:ascii="Times New Roman" w:hAnsi="Times New Roman"/>
          <w:b/>
          <w:vertAlign w:val="superscript"/>
          <w:lang w:val="sq-AL"/>
        </w:rPr>
        <w:t>2</w:t>
      </w:r>
      <w:r w:rsidR="00B97A08" w:rsidRPr="00254C9F">
        <w:rPr>
          <w:rFonts w:ascii="Times New Roman" w:hAnsi="Times New Roman"/>
          <w:lang w:val="sq-AL"/>
        </w:rPr>
        <w:t xml:space="preserve">, sipas skicës nga vendi i ngjarjes me nr. 5513/2014 dt. 11.06.2014. </w:t>
      </w:r>
      <w:r w:rsidR="00226FA6" w:rsidRPr="00254C9F">
        <w:rPr>
          <w:rFonts w:ascii="Times New Roman" w:hAnsi="Times New Roman"/>
          <w:lang w:val="sq-AL"/>
        </w:rPr>
        <w:t xml:space="preserve">Në shfrytëzim </w:t>
      </w:r>
      <w:r w:rsidR="000E6217" w:rsidRPr="00254C9F">
        <w:rPr>
          <w:rFonts w:ascii="Times New Roman" w:hAnsi="Times New Roman"/>
          <w:lang w:val="sq-AL"/>
        </w:rPr>
        <w:t>jepen</w:t>
      </w:r>
      <w:r w:rsidR="00F10D26" w:rsidRPr="00254C9F">
        <w:rPr>
          <w:rFonts w:ascii="Times New Roman" w:hAnsi="Times New Roman"/>
          <w:lang w:val="sq-AL"/>
        </w:rPr>
        <w:t xml:space="preserve"> të dy </w:t>
      </w:r>
      <w:r w:rsidR="000E6217" w:rsidRPr="00254C9F">
        <w:rPr>
          <w:rFonts w:ascii="Times New Roman" w:hAnsi="Times New Roman"/>
          <w:lang w:val="sq-AL"/>
        </w:rPr>
        <w:t>sipërfaqet</w:t>
      </w:r>
      <w:r w:rsidR="00F10D26" w:rsidRPr="00254C9F">
        <w:rPr>
          <w:rFonts w:ascii="Times New Roman" w:hAnsi="Times New Roman"/>
          <w:lang w:val="sq-AL"/>
        </w:rPr>
        <w:t xml:space="preserve"> </w:t>
      </w:r>
      <w:r w:rsidR="00226FA6" w:rsidRPr="00254C9F">
        <w:rPr>
          <w:rFonts w:ascii="Times New Roman" w:hAnsi="Times New Roman"/>
          <w:lang w:val="sq-AL"/>
        </w:rPr>
        <w:t>prej:</w:t>
      </w:r>
      <w:r w:rsidR="005763D7" w:rsidRPr="00254C9F">
        <w:rPr>
          <w:rFonts w:ascii="Times New Roman" w:hAnsi="Times New Roman"/>
          <w:lang w:val="sq-AL"/>
        </w:rPr>
        <w:t xml:space="preserve"> </w:t>
      </w:r>
      <w:r w:rsidR="005763D7" w:rsidRPr="00254C9F">
        <w:rPr>
          <w:rFonts w:ascii="Times New Roman" w:hAnsi="Times New Roman"/>
          <w:b/>
          <w:u w:val="single"/>
          <w:lang w:val="sq-AL"/>
        </w:rPr>
        <w:t>2031m</w:t>
      </w:r>
      <w:r w:rsidR="005763D7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226FA6" w:rsidRPr="00254C9F">
        <w:rPr>
          <w:rFonts w:ascii="Times New Roman" w:hAnsi="Times New Roman"/>
          <w:b/>
          <w:u w:val="single"/>
          <w:lang w:val="sq-AL"/>
        </w:rPr>
        <w:t>.</w:t>
      </w:r>
    </w:p>
    <w:p w:rsidR="004D6B6F" w:rsidRPr="00254C9F" w:rsidRDefault="004A23D8" w:rsidP="004D6B6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 xml:space="preserve">okacioni te ish objekti i Magjistrales te Stacioni i Autobusëve, ngastra kadastrale, nr. </w:t>
      </w:r>
      <w:r w:rsidR="004153B2" w:rsidRPr="00254C9F">
        <w:rPr>
          <w:rFonts w:ascii="Times New Roman" w:hAnsi="Times New Roman"/>
          <w:lang w:val="sq-AL"/>
        </w:rPr>
        <w:t>P-70403013-0</w:t>
      </w:r>
      <w:r w:rsidR="004D6B6F" w:rsidRPr="00254C9F">
        <w:rPr>
          <w:rFonts w:ascii="Times New Roman" w:hAnsi="Times New Roman"/>
          <w:lang w:val="sq-AL"/>
        </w:rPr>
        <w:t>2438-1</w:t>
      </w:r>
      <w:r w:rsidR="004153B2" w:rsidRPr="00254C9F">
        <w:rPr>
          <w:rFonts w:ascii="Times New Roman" w:hAnsi="Times New Roman"/>
          <w:lang w:val="sq-AL"/>
        </w:rPr>
        <w:t xml:space="preserve"> sipas </w:t>
      </w:r>
      <w:r w:rsidR="00062758" w:rsidRPr="00254C9F">
        <w:rPr>
          <w:rFonts w:ascii="Times New Roman" w:hAnsi="Times New Roman"/>
          <w:lang w:val="sq-AL"/>
        </w:rPr>
        <w:t>skicës</w:t>
      </w:r>
      <w:r w:rsidR="004153B2" w:rsidRPr="00254C9F">
        <w:rPr>
          <w:rFonts w:ascii="Times New Roman" w:hAnsi="Times New Roman"/>
          <w:lang w:val="sq-AL"/>
        </w:rPr>
        <w:t xml:space="preserve"> nga vendi i ngjarjes me nr. 5513/2014 dt. 11.06.2014</w:t>
      </w:r>
      <w:r w:rsidR="004D6B6F" w:rsidRPr="00254C9F">
        <w:rPr>
          <w:rFonts w:ascii="Times New Roman" w:hAnsi="Times New Roman"/>
          <w:lang w:val="sq-AL"/>
        </w:rPr>
        <w:t xml:space="preserve"> me sipërfaqe prej 1600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226FA6" w:rsidRPr="00254C9F">
        <w:rPr>
          <w:rFonts w:ascii="Times New Roman" w:hAnsi="Times New Roman"/>
          <w:lang w:val="sq-AL"/>
        </w:rPr>
        <w:t>. Në</w:t>
      </w:r>
      <w:r w:rsidR="004153B2" w:rsidRPr="00254C9F">
        <w:rPr>
          <w:rFonts w:ascii="Times New Roman" w:hAnsi="Times New Roman"/>
          <w:lang w:val="sq-AL"/>
        </w:rPr>
        <w:t xml:space="preserve"> shfrytëzim </w:t>
      </w:r>
      <w:r w:rsidR="00062758" w:rsidRPr="00254C9F">
        <w:rPr>
          <w:rFonts w:ascii="Times New Roman" w:hAnsi="Times New Roman"/>
          <w:lang w:val="sq-AL"/>
        </w:rPr>
        <w:t>je</w:t>
      </w:r>
      <w:r w:rsidR="00226FA6" w:rsidRPr="00254C9F">
        <w:rPr>
          <w:rFonts w:ascii="Times New Roman" w:hAnsi="Times New Roman"/>
          <w:lang w:val="sq-AL"/>
        </w:rPr>
        <w:t>pe</w:t>
      </w:r>
      <w:r w:rsidR="00062758" w:rsidRPr="00254C9F">
        <w:rPr>
          <w:rFonts w:ascii="Times New Roman" w:hAnsi="Times New Roman"/>
          <w:lang w:val="sq-AL"/>
        </w:rPr>
        <w:t>t</w:t>
      </w:r>
      <w:r w:rsidR="00226FA6" w:rsidRPr="00254C9F">
        <w:rPr>
          <w:rFonts w:ascii="Times New Roman" w:hAnsi="Times New Roman"/>
          <w:lang w:val="sq-AL"/>
        </w:rPr>
        <w:t xml:space="preserve"> </w:t>
      </w:r>
      <w:r w:rsidR="00A13381" w:rsidRPr="00254C9F">
        <w:rPr>
          <w:rFonts w:ascii="Times New Roman" w:hAnsi="Times New Roman"/>
          <w:lang w:val="sq-AL"/>
        </w:rPr>
        <w:t xml:space="preserve">një pjesë e </w:t>
      </w:r>
      <w:r w:rsidR="004153B2" w:rsidRPr="00254C9F">
        <w:rPr>
          <w:rFonts w:ascii="Times New Roman" w:hAnsi="Times New Roman"/>
          <w:lang w:val="sq-AL"/>
        </w:rPr>
        <w:t>sip</w:t>
      </w:r>
      <w:r w:rsidR="00226FA6" w:rsidRPr="00254C9F">
        <w:rPr>
          <w:rFonts w:ascii="Times New Roman" w:hAnsi="Times New Roman"/>
          <w:lang w:val="sq-AL"/>
        </w:rPr>
        <w:t>ë</w:t>
      </w:r>
      <w:r w:rsidR="00A13381" w:rsidRPr="00254C9F">
        <w:rPr>
          <w:rFonts w:ascii="Times New Roman" w:hAnsi="Times New Roman"/>
          <w:lang w:val="sq-AL"/>
        </w:rPr>
        <w:t xml:space="preserve">rfaqes </w:t>
      </w:r>
      <w:r w:rsidR="004153B2" w:rsidRPr="00254C9F">
        <w:rPr>
          <w:rFonts w:ascii="Times New Roman" w:hAnsi="Times New Roman"/>
          <w:lang w:val="sq-AL"/>
        </w:rPr>
        <w:t>prej</w:t>
      </w:r>
      <w:r w:rsidR="00226FA6" w:rsidRPr="00254C9F">
        <w:rPr>
          <w:rFonts w:ascii="Times New Roman" w:hAnsi="Times New Roman"/>
          <w:lang w:val="sq-AL"/>
        </w:rPr>
        <w:t>:</w:t>
      </w:r>
      <w:r w:rsidR="004153B2" w:rsidRPr="00254C9F">
        <w:rPr>
          <w:rFonts w:ascii="Times New Roman" w:hAnsi="Times New Roman"/>
          <w:lang w:val="sq-AL"/>
        </w:rPr>
        <w:t xml:space="preserve"> </w:t>
      </w:r>
      <w:r w:rsidR="004153B2" w:rsidRPr="00254C9F">
        <w:rPr>
          <w:rFonts w:ascii="Times New Roman" w:hAnsi="Times New Roman"/>
          <w:b/>
          <w:u w:val="single"/>
          <w:lang w:val="sq-AL"/>
        </w:rPr>
        <w:t>1068m</w:t>
      </w:r>
      <w:r w:rsidR="004153B2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4153B2" w:rsidRPr="00254C9F">
        <w:rPr>
          <w:rFonts w:ascii="Times New Roman" w:hAnsi="Times New Roman"/>
          <w:lang w:val="sq-AL"/>
        </w:rPr>
        <w:t>.</w:t>
      </w:r>
    </w:p>
    <w:p w:rsidR="004D6B6F" w:rsidRPr="00254C9F" w:rsidRDefault="004A23D8" w:rsidP="004D6B6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>okaci</w:t>
      </w:r>
      <w:r w:rsidR="00460598" w:rsidRPr="00254C9F">
        <w:rPr>
          <w:rFonts w:ascii="Times New Roman" w:hAnsi="Times New Roman"/>
          <w:lang w:val="sq-AL"/>
        </w:rPr>
        <w:t xml:space="preserve">oni tek ish objekti i </w:t>
      </w:r>
      <w:proofErr w:type="spellStart"/>
      <w:r w:rsidR="00460598" w:rsidRPr="00254C9F">
        <w:rPr>
          <w:rFonts w:ascii="Times New Roman" w:hAnsi="Times New Roman"/>
          <w:lang w:val="sq-AL"/>
        </w:rPr>
        <w:t>Kadastrit</w:t>
      </w:r>
      <w:proofErr w:type="spellEnd"/>
      <w:r w:rsidR="004D6B6F" w:rsidRPr="00254C9F">
        <w:rPr>
          <w:rFonts w:ascii="Times New Roman" w:hAnsi="Times New Roman"/>
          <w:lang w:val="sq-AL"/>
        </w:rPr>
        <w:t xml:space="preserve"> ngastra kadastrale nr. </w:t>
      </w:r>
      <w:r w:rsidR="00460598" w:rsidRPr="00254C9F">
        <w:rPr>
          <w:rFonts w:ascii="Times New Roman" w:hAnsi="Times New Roman"/>
          <w:lang w:val="sq-AL"/>
        </w:rPr>
        <w:t>P-70403013-03765-0, sipas s</w:t>
      </w:r>
      <w:r w:rsidR="005D291E" w:rsidRPr="00254C9F">
        <w:rPr>
          <w:rFonts w:ascii="Times New Roman" w:hAnsi="Times New Roman"/>
          <w:lang w:val="sq-AL"/>
        </w:rPr>
        <w:t>k</w:t>
      </w:r>
      <w:r w:rsidR="00460598" w:rsidRPr="00254C9F">
        <w:rPr>
          <w:rFonts w:ascii="Times New Roman" w:hAnsi="Times New Roman"/>
          <w:lang w:val="sq-AL"/>
        </w:rPr>
        <w:t>i</w:t>
      </w:r>
      <w:r w:rsidR="005D291E" w:rsidRPr="00254C9F">
        <w:rPr>
          <w:rFonts w:ascii="Times New Roman" w:hAnsi="Times New Roman"/>
          <w:lang w:val="sq-AL"/>
        </w:rPr>
        <w:t>c</w:t>
      </w:r>
      <w:r w:rsidR="00460598" w:rsidRPr="00254C9F">
        <w:rPr>
          <w:rFonts w:ascii="Times New Roman" w:hAnsi="Times New Roman"/>
          <w:lang w:val="sq-AL"/>
        </w:rPr>
        <w:t xml:space="preserve">ës nga vendi </w:t>
      </w:r>
      <w:r w:rsidR="00A13381" w:rsidRPr="00254C9F">
        <w:rPr>
          <w:rFonts w:ascii="Times New Roman" w:hAnsi="Times New Roman"/>
          <w:lang w:val="sq-AL"/>
        </w:rPr>
        <w:t>i</w:t>
      </w:r>
      <w:r w:rsidR="00460598" w:rsidRPr="00254C9F">
        <w:rPr>
          <w:rFonts w:ascii="Times New Roman" w:hAnsi="Times New Roman"/>
          <w:lang w:val="sq-AL"/>
        </w:rPr>
        <w:t xml:space="preserve"> ngjarjes  me nr. 5513/2014 dt. 11.06.2014, </w:t>
      </w:r>
      <w:r w:rsidR="004D6B6F" w:rsidRPr="00254C9F">
        <w:rPr>
          <w:rFonts w:ascii="Times New Roman" w:hAnsi="Times New Roman"/>
          <w:lang w:val="sq-AL"/>
        </w:rPr>
        <w:t>me sipërfaqe prej 2491m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460598" w:rsidRPr="00254C9F">
        <w:rPr>
          <w:rFonts w:ascii="Times New Roman" w:hAnsi="Times New Roman"/>
          <w:lang w:val="sq-AL"/>
        </w:rPr>
        <w:t xml:space="preserve">. Në shfrytëzim </w:t>
      </w:r>
      <w:r w:rsidR="00062758" w:rsidRPr="00254C9F">
        <w:rPr>
          <w:rFonts w:ascii="Times New Roman" w:hAnsi="Times New Roman"/>
          <w:lang w:val="sq-AL"/>
        </w:rPr>
        <w:t>jepet</w:t>
      </w:r>
      <w:r w:rsidR="00460598" w:rsidRPr="00254C9F">
        <w:rPr>
          <w:rFonts w:ascii="Times New Roman" w:hAnsi="Times New Roman"/>
          <w:lang w:val="sq-AL"/>
        </w:rPr>
        <w:t xml:space="preserve"> </w:t>
      </w:r>
      <w:r w:rsidR="007C509E" w:rsidRPr="00254C9F">
        <w:rPr>
          <w:rFonts w:ascii="Times New Roman" w:hAnsi="Times New Roman"/>
          <w:lang w:val="sq-AL"/>
        </w:rPr>
        <w:t xml:space="preserve">një pjesë e </w:t>
      </w:r>
      <w:r w:rsidR="00460598" w:rsidRPr="00254C9F">
        <w:rPr>
          <w:rFonts w:ascii="Times New Roman" w:hAnsi="Times New Roman"/>
          <w:lang w:val="sq-AL"/>
        </w:rPr>
        <w:t>sipë</w:t>
      </w:r>
      <w:r w:rsidR="007C509E" w:rsidRPr="00254C9F">
        <w:rPr>
          <w:rFonts w:ascii="Times New Roman" w:hAnsi="Times New Roman"/>
          <w:lang w:val="sq-AL"/>
        </w:rPr>
        <w:t xml:space="preserve">rfaqes </w:t>
      </w:r>
      <w:r w:rsidR="00460598" w:rsidRPr="00254C9F">
        <w:rPr>
          <w:rFonts w:ascii="Times New Roman" w:hAnsi="Times New Roman"/>
          <w:lang w:val="sq-AL"/>
        </w:rPr>
        <w:t xml:space="preserve">prej: </w:t>
      </w:r>
      <w:r w:rsidR="00460598" w:rsidRPr="00254C9F">
        <w:rPr>
          <w:rFonts w:ascii="Times New Roman" w:hAnsi="Times New Roman"/>
          <w:b/>
          <w:u w:val="single"/>
          <w:lang w:val="sq-AL"/>
        </w:rPr>
        <w:t>1263m</w:t>
      </w:r>
      <w:r w:rsidR="00460598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460598" w:rsidRPr="00254C9F">
        <w:rPr>
          <w:rFonts w:ascii="Times New Roman" w:hAnsi="Times New Roman"/>
          <w:b/>
          <w:u w:val="single"/>
          <w:lang w:val="sq-AL"/>
        </w:rPr>
        <w:t>.</w:t>
      </w:r>
    </w:p>
    <w:p w:rsidR="006F4743" w:rsidRPr="00254C9F" w:rsidRDefault="004A23D8" w:rsidP="006F474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 xml:space="preserve">okacioni tek rruga “15 Qershori”, te shkolla fillore “Selami </w:t>
      </w:r>
      <w:proofErr w:type="spellStart"/>
      <w:r w:rsidR="004D6B6F" w:rsidRPr="00254C9F">
        <w:rPr>
          <w:rFonts w:ascii="Times New Roman" w:hAnsi="Times New Roman"/>
          <w:lang w:val="sq-AL"/>
        </w:rPr>
        <w:t>Hallaqi</w:t>
      </w:r>
      <w:proofErr w:type="spellEnd"/>
      <w:r w:rsidR="004D6B6F" w:rsidRPr="00254C9F">
        <w:rPr>
          <w:rFonts w:ascii="Times New Roman" w:hAnsi="Times New Roman"/>
          <w:lang w:val="sq-AL"/>
        </w:rPr>
        <w:t>”, ngastra kadastrale nr.</w:t>
      </w:r>
      <w:r w:rsidR="006F4743" w:rsidRPr="00254C9F">
        <w:rPr>
          <w:rFonts w:ascii="Times New Roman" w:hAnsi="Times New Roman"/>
          <w:lang w:val="sq-AL"/>
        </w:rPr>
        <w:t xml:space="preserve"> </w:t>
      </w:r>
      <w:r w:rsidR="006825B9" w:rsidRPr="00254C9F">
        <w:rPr>
          <w:rFonts w:ascii="Times New Roman" w:hAnsi="Times New Roman"/>
          <w:lang w:val="sq-AL"/>
        </w:rPr>
        <w:t>P-</w:t>
      </w:r>
      <w:r w:rsidR="006F4743" w:rsidRPr="00254C9F">
        <w:rPr>
          <w:rFonts w:ascii="Times New Roman" w:hAnsi="Times New Roman"/>
          <w:lang w:val="sq-AL"/>
        </w:rPr>
        <w:t>70403013-0</w:t>
      </w:r>
      <w:r w:rsidR="004D6B6F" w:rsidRPr="00254C9F">
        <w:rPr>
          <w:rFonts w:ascii="Times New Roman" w:hAnsi="Times New Roman"/>
          <w:lang w:val="sq-AL"/>
        </w:rPr>
        <w:t>4776-0</w:t>
      </w:r>
      <w:r w:rsidR="005D291E" w:rsidRPr="00254C9F">
        <w:rPr>
          <w:rFonts w:ascii="Times New Roman" w:hAnsi="Times New Roman"/>
          <w:lang w:val="sq-AL"/>
        </w:rPr>
        <w:t xml:space="preserve">, </w:t>
      </w:r>
      <w:r w:rsidR="004D6B6F" w:rsidRPr="00254C9F">
        <w:rPr>
          <w:rFonts w:ascii="Times New Roman" w:hAnsi="Times New Roman"/>
          <w:lang w:val="sq-AL"/>
        </w:rPr>
        <w:t>me sipërfaqe prej 7060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020855" w:rsidRPr="00254C9F">
        <w:rPr>
          <w:rFonts w:ascii="Times New Roman" w:hAnsi="Times New Roman"/>
          <w:lang w:val="sq-AL"/>
        </w:rPr>
        <w:t>, sipas skicës nga vendi i ngjarjes  me nr. 5513/2014 dt. 11.06.2014</w:t>
      </w:r>
      <w:r w:rsidR="005D291E" w:rsidRPr="00254C9F">
        <w:rPr>
          <w:rFonts w:ascii="Times New Roman" w:hAnsi="Times New Roman"/>
          <w:lang w:val="sq-AL"/>
        </w:rPr>
        <w:t xml:space="preserve">. </w:t>
      </w:r>
      <w:r w:rsidR="004D6B6F" w:rsidRPr="00254C9F">
        <w:rPr>
          <w:rFonts w:ascii="Times New Roman" w:hAnsi="Times New Roman"/>
          <w:lang w:val="sq-AL"/>
        </w:rPr>
        <w:t xml:space="preserve"> </w:t>
      </w:r>
      <w:r w:rsidR="006F4743" w:rsidRPr="00254C9F">
        <w:rPr>
          <w:rFonts w:ascii="Times New Roman" w:hAnsi="Times New Roman"/>
          <w:lang w:val="sq-AL"/>
        </w:rPr>
        <w:t xml:space="preserve">Në shfrytëzim jepet një pjesë e sipërfaqes prej: </w:t>
      </w:r>
      <w:r w:rsidR="006F4743" w:rsidRPr="00254C9F">
        <w:rPr>
          <w:rFonts w:ascii="Times New Roman" w:hAnsi="Times New Roman"/>
          <w:b/>
          <w:u w:val="single"/>
          <w:lang w:val="sq-AL"/>
        </w:rPr>
        <w:t>630m</w:t>
      </w:r>
      <w:r w:rsidR="006F4743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6F4743" w:rsidRPr="00254C9F">
        <w:rPr>
          <w:rFonts w:ascii="Times New Roman" w:hAnsi="Times New Roman"/>
          <w:b/>
          <w:u w:val="single"/>
          <w:lang w:val="sq-AL"/>
        </w:rPr>
        <w:t>.</w:t>
      </w:r>
    </w:p>
    <w:p w:rsidR="004D6B6F" w:rsidRPr="00254C9F" w:rsidRDefault="004A23D8" w:rsidP="004D6B6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 xml:space="preserve">okacioni tek rruga “Isa </w:t>
      </w:r>
      <w:proofErr w:type="spellStart"/>
      <w:r w:rsidR="004D6B6F" w:rsidRPr="00254C9F">
        <w:rPr>
          <w:rFonts w:ascii="Times New Roman" w:hAnsi="Times New Roman"/>
          <w:lang w:val="sq-AL"/>
        </w:rPr>
        <w:t>Boletini</w:t>
      </w:r>
      <w:proofErr w:type="spellEnd"/>
      <w:r w:rsidR="004D6B6F" w:rsidRPr="00254C9F">
        <w:rPr>
          <w:rFonts w:ascii="Times New Roman" w:hAnsi="Times New Roman"/>
          <w:lang w:val="sq-AL"/>
        </w:rPr>
        <w:t xml:space="preserve">”, te zjarrfikësit, ngastra kadastrale nr. </w:t>
      </w:r>
      <w:r w:rsidR="006825B9" w:rsidRPr="00254C9F">
        <w:rPr>
          <w:rFonts w:ascii="Times New Roman" w:hAnsi="Times New Roman"/>
          <w:lang w:val="sq-AL"/>
        </w:rPr>
        <w:t>P-</w:t>
      </w:r>
      <w:r w:rsidR="007C43BE" w:rsidRPr="00254C9F">
        <w:rPr>
          <w:rFonts w:ascii="Times New Roman" w:hAnsi="Times New Roman"/>
          <w:lang w:val="sq-AL"/>
        </w:rPr>
        <w:t>70403013-04</w:t>
      </w:r>
      <w:r w:rsidR="004D6B6F" w:rsidRPr="00254C9F">
        <w:rPr>
          <w:rFonts w:ascii="Times New Roman" w:hAnsi="Times New Roman"/>
          <w:lang w:val="sq-AL"/>
        </w:rPr>
        <w:t>767-0 me sipërfaqe prej 14122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4D6B6F" w:rsidRPr="00254C9F">
        <w:rPr>
          <w:rFonts w:ascii="Times New Roman" w:hAnsi="Times New Roman"/>
          <w:lang w:val="sq-AL"/>
        </w:rPr>
        <w:t xml:space="preserve">, ngastra kadastrale nr. </w:t>
      </w:r>
      <w:r w:rsidR="006825B9" w:rsidRPr="00254C9F">
        <w:rPr>
          <w:rFonts w:ascii="Times New Roman" w:hAnsi="Times New Roman"/>
          <w:lang w:val="sq-AL"/>
        </w:rPr>
        <w:t>P-</w:t>
      </w:r>
      <w:r w:rsidR="007C43BE" w:rsidRPr="00254C9F">
        <w:rPr>
          <w:rFonts w:ascii="Times New Roman" w:hAnsi="Times New Roman"/>
          <w:lang w:val="sq-AL"/>
        </w:rPr>
        <w:t>70403013-04</w:t>
      </w:r>
      <w:r w:rsidR="004D6B6F" w:rsidRPr="00254C9F">
        <w:rPr>
          <w:rFonts w:ascii="Times New Roman" w:hAnsi="Times New Roman"/>
          <w:lang w:val="sq-AL"/>
        </w:rPr>
        <w:t>720-0 me sipërfaqe prej 721m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4D6B6F" w:rsidRPr="00254C9F">
        <w:rPr>
          <w:rFonts w:ascii="Times New Roman" w:hAnsi="Times New Roman"/>
          <w:lang w:val="sq-AL"/>
        </w:rPr>
        <w:t xml:space="preserve"> dhe ngastra kadastrale</w:t>
      </w:r>
      <w:r w:rsidR="0018419C" w:rsidRPr="00254C9F">
        <w:rPr>
          <w:rFonts w:ascii="Times New Roman" w:hAnsi="Times New Roman"/>
          <w:lang w:val="sq-AL"/>
        </w:rPr>
        <w:t xml:space="preserve"> </w:t>
      </w:r>
      <w:r w:rsidR="004D6B6F" w:rsidRPr="00254C9F">
        <w:rPr>
          <w:rFonts w:ascii="Times New Roman" w:hAnsi="Times New Roman"/>
          <w:lang w:val="sq-AL"/>
        </w:rPr>
        <w:t xml:space="preserve"> nr.</w:t>
      </w:r>
      <w:r w:rsidR="007C43BE" w:rsidRPr="00254C9F">
        <w:rPr>
          <w:rFonts w:ascii="Times New Roman" w:hAnsi="Times New Roman"/>
          <w:lang w:val="sq-AL"/>
        </w:rPr>
        <w:t xml:space="preserve"> </w:t>
      </w:r>
      <w:r w:rsidR="006825B9" w:rsidRPr="00254C9F">
        <w:rPr>
          <w:rFonts w:ascii="Times New Roman" w:hAnsi="Times New Roman"/>
          <w:lang w:val="sq-AL"/>
        </w:rPr>
        <w:t>P-</w:t>
      </w:r>
      <w:r w:rsidR="007C43BE" w:rsidRPr="00254C9F">
        <w:rPr>
          <w:rFonts w:ascii="Times New Roman" w:hAnsi="Times New Roman"/>
          <w:lang w:val="sq-AL"/>
        </w:rPr>
        <w:t>70403013-04</w:t>
      </w:r>
      <w:r w:rsidR="004D6B6F" w:rsidRPr="00254C9F">
        <w:rPr>
          <w:rFonts w:ascii="Times New Roman" w:hAnsi="Times New Roman"/>
          <w:lang w:val="sq-AL"/>
        </w:rPr>
        <w:t>670-0</w:t>
      </w:r>
      <w:r w:rsidR="0018419C" w:rsidRPr="00254C9F">
        <w:rPr>
          <w:rFonts w:ascii="Times New Roman" w:hAnsi="Times New Roman"/>
          <w:lang w:val="sq-AL"/>
        </w:rPr>
        <w:t xml:space="preserve"> </w:t>
      </w:r>
      <w:r w:rsidR="004D6B6F" w:rsidRPr="00254C9F">
        <w:rPr>
          <w:rFonts w:ascii="Times New Roman" w:hAnsi="Times New Roman"/>
          <w:lang w:val="sq-AL"/>
        </w:rPr>
        <w:t xml:space="preserve"> me sipërfaqe  prej 1287m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020855" w:rsidRPr="00254C9F">
        <w:rPr>
          <w:rFonts w:ascii="Times New Roman" w:hAnsi="Times New Roman"/>
          <w:lang w:val="sq-AL"/>
        </w:rPr>
        <w:t>, sipas skicës nga vendi i ngjarjes  me nr. 5513/2014 dt. 11.06.2014.</w:t>
      </w:r>
      <w:r w:rsidRPr="00254C9F">
        <w:rPr>
          <w:rFonts w:ascii="Times New Roman" w:hAnsi="Times New Roman"/>
          <w:lang w:val="sq-AL"/>
        </w:rPr>
        <w:t xml:space="preserve"> </w:t>
      </w:r>
      <w:r w:rsidR="00A86766" w:rsidRPr="00254C9F">
        <w:rPr>
          <w:rFonts w:ascii="Times New Roman" w:hAnsi="Times New Roman"/>
          <w:lang w:val="sq-AL"/>
        </w:rPr>
        <w:t xml:space="preserve">Në shfrytëzim jepet një pjesë e sipërfaqeve të këtyre ngastrave prej: </w:t>
      </w:r>
      <w:r w:rsidR="00A86766" w:rsidRPr="00254C9F">
        <w:rPr>
          <w:rFonts w:ascii="Times New Roman" w:hAnsi="Times New Roman"/>
          <w:b/>
          <w:u w:val="single"/>
          <w:lang w:val="sq-AL"/>
        </w:rPr>
        <w:t>381m</w:t>
      </w:r>
      <w:r w:rsidR="00A86766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7F6A31" w:rsidRPr="00254C9F">
        <w:rPr>
          <w:rFonts w:ascii="Times New Roman" w:hAnsi="Times New Roman"/>
          <w:b/>
          <w:lang w:val="sq-AL"/>
        </w:rPr>
        <w:t>.</w:t>
      </w:r>
    </w:p>
    <w:p w:rsidR="0067090A" w:rsidRPr="00254C9F" w:rsidRDefault="004A23D8" w:rsidP="0067090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>okacioni tek rruga “</w:t>
      </w:r>
      <w:proofErr w:type="spellStart"/>
      <w:r w:rsidR="004D6B6F" w:rsidRPr="00254C9F">
        <w:rPr>
          <w:rFonts w:ascii="Times New Roman" w:hAnsi="Times New Roman"/>
          <w:lang w:val="sq-AL"/>
        </w:rPr>
        <w:t>Xhemajl</w:t>
      </w:r>
      <w:proofErr w:type="spellEnd"/>
      <w:r w:rsidR="004D6B6F" w:rsidRPr="00254C9F">
        <w:rPr>
          <w:rFonts w:ascii="Times New Roman" w:hAnsi="Times New Roman"/>
          <w:lang w:val="sq-AL"/>
        </w:rPr>
        <w:t xml:space="preserve"> </w:t>
      </w:r>
      <w:proofErr w:type="spellStart"/>
      <w:r w:rsidR="004D6B6F" w:rsidRPr="00254C9F">
        <w:rPr>
          <w:rFonts w:ascii="Times New Roman" w:hAnsi="Times New Roman"/>
          <w:lang w:val="sq-AL"/>
        </w:rPr>
        <w:t>Mustafa</w:t>
      </w:r>
      <w:proofErr w:type="spellEnd"/>
      <w:r w:rsidR="004D6B6F" w:rsidRPr="00254C9F">
        <w:rPr>
          <w:rFonts w:ascii="Times New Roman" w:hAnsi="Times New Roman"/>
          <w:lang w:val="sq-AL"/>
        </w:rPr>
        <w:t xml:space="preserve">” te parku i qytetit, ngastra kadastrale </w:t>
      </w:r>
      <w:r w:rsidR="006825B9" w:rsidRPr="00254C9F">
        <w:rPr>
          <w:rFonts w:ascii="Times New Roman" w:hAnsi="Times New Roman"/>
          <w:lang w:val="sq-AL"/>
        </w:rPr>
        <w:t>P-70403013-0</w:t>
      </w:r>
      <w:r w:rsidR="004D6B6F" w:rsidRPr="00254C9F">
        <w:rPr>
          <w:rFonts w:ascii="Times New Roman" w:hAnsi="Times New Roman"/>
          <w:lang w:val="sq-AL"/>
        </w:rPr>
        <w:t>4507-0 me sipërfaqe prej 2932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362ED8" w:rsidRPr="00254C9F">
        <w:rPr>
          <w:rFonts w:ascii="Times New Roman" w:hAnsi="Times New Roman"/>
          <w:lang w:val="sq-AL"/>
        </w:rPr>
        <w:t>, sipas skicës nga vendi i ngjarjes  me nr. 5513/2014 dt. 11.06.2014</w:t>
      </w:r>
      <w:r w:rsidR="00787C1B" w:rsidRPr="00254C9F">
        <w:rPr>
          <w:rFonts w:ascii="Times New Roman" w:hAnsi="Times New Roman"/>
          <w:lang w:val="sq-AL"/>
        </w:rPr>
        <w:t>.</w:t>
      </w:r>
      <w:r w:rsidR="0067090A" w:rsidRPr="00254C9F">
        <w:rPr>
          <w:rFonts w:ascii="Times New Roman" w:hAnsi="Times New Roman"/>
          <w:lang w:val="sq-AL"/>
        </w:rPr>
        <w:t xml:space="preserve"> Në shfrytëzim jepet një pjesë e sipërfaqeve të këtyre ngastrave prej: </w:t>
      </w:r>
      <w:r w:rsidR="00020855" w:rsidRPr="00254C9F">
        <w:rPr>
          <w:rFonts w:ascii="Times New Roman" w:hAnsi="Times New Roman"/>
          <w:b/>
          <w:u w:val="single"/>
          <w:lang w:val="sq-AL"/>
        </w:rPr>
        <w:t>350</w:t>
      </w:r>
      <w:r w:rsidR="0067090A" w:rsidRPr="00254C9F">
        <w:rPr>
          <w:rFonts w:ascii="Times New Roman" w:hAnsi="Times New Roman"/>
          <w:b/>
          <w:u w:val="single"/>
          <w:lang w:val="sq-AL"/>
        </w:rPr>
        <w:t>m</w:t>
      </w:r>
      <w:r w:rsidR="0067090A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67090A" w:rsidRPr="00254C9F">
        <w:rPr>
          <w:rFonts w:ascii="Times New Roman" w:hAnsi="Times New Roman"/>
          <w:b/>
          <w:lang w:val="sq-AL"/>
        </w:rPr>
        <w:t>.</w:t>
      </w:r>
    </w:p>
    <w:p w:rsidR="004D6B6F" w:rsidRPr="00254C9F" w:rsidRDefault="004A23D8" w:rsidP="004D6B6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 xml:space="preserve">okacioni tek QKMF-ja, dhe para objektit te NTP “CIRI”, ngastrat kadastrale nr. </w:t>
      </w:r>
      <w:r w:rsidR="00EB241F" w:rsidRPr="00254C9F">
        <w:rPr>
          <w:rFonts w:ascii="Times New Roman" w:hAnsi="Times New Roman"/>
          <w:lang w:val="sq-AL"/>
        </w:rPr>
        <w:t>P-70403013-03</w:t>
      </w:r>
      <w:r w:rsidR="004D6B6F" w:rsidRPr="00254C9F">
        <w:rPr>
          <w:rFonts w:ascii="Times New Roman" w:hAnsi="Times New Roman"/>
          <w:lang w:val="sq-AL"/>
        </w:rPr>
        <w:t>539-0 me sipërfaqe prej 1883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4D6B6F" w:rsidRPr="00254C9F">
        <w:rPr>
          <w:rFonts w:ascii="Times New Roman" w:hAnsi="Times New Roman"/>
          <w:lang w:val="sq-AL"/>
        </w:rPr>
        <w:t xml:space="preserve"> dhe </w:t>
      </w:r>
      <w:r w:rsidR="00EB241F" w:rsidRPr="00254C9F">
        <w:rPr>
          <w:rFonts w:ascii="Times New Roman" w:hAnsi="Times New Roman"/>
          <w:lang w:val="sq-AL"/>
        </w:rPr>
        <w:t>P-70403013-03</w:t>
      </w:r>
      <w:r w:rsidR="004D6B6F" w:rsidRPr="00254C9F">
        <w:rPr>
          <w:rFonts w:ascii="Times New Roman" w:hAnsi="Times New Roman"/>
          <w:lang w:val="sq-AL"/>
        </w:rPr>
        <w:t>602-0 me sipërfaqe prej 3400 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EB241F" w:rsidRPr="00254C9F">
        <w:rPr>
          <w:rFonts w:ascii="Times New Roman" w:hAnsi="Times New Roman"/>
          <w:lang w:val="sq-AL"/>
        </w:rPr>
        <w:t xml:space="preserve">, sipas </w:t>
      </w:r>
      <w:r w:rsidR="00EB241F" w:rsidRPr="00254C9F">
        <w:rPr>
          <w:rFonts w:ascii="Times New Roman" w:hAnsi="Times New Roman"/>
          <w:lang w:val="sq-AL"/>
        </w:rPr>
        <w:lastRenderedPageBreak/>
        <w:t>skicës nga vendi i ngjarjes  me nr. 5513/2014 dt. 11.06.2014</w:t>
      </w:r>
      <w:r w:rsidR="004F34A9" w:rsidRPr="00254C9F">
        <w:rPr>
          <w:rFonts w:ascii="Times New Roman" w:hAnsi="Times New Roman"/>
          <w:lang w:val="sq-AL"/>
        </w:rPr>
        <w:t xml:space="preserve">. </w:t>
      </w:r>
      <w:r w:rsidR="00EB241F" w:rsidRPr="00254C9F">
        <w:rPr>
          <w:rFonts w:ascii="Times New Roman" w:hAnsi="Times New Roman"/>
          <w:lang w:val="sq-AL"/>
        </w:rPr>
        <w:t xml:space="preserve">Në shfrytëzim jepet një pjesë e sipërfaqeve të këtyre ngastrave prej: </w:t>
      </w:r>
      <w:r w:rsidR="00F70526" w:rsidRPr="00254C9F">
        <w:rPr>
          <w:rFonts w:ascii="Times New Roman" w:hAnsi="Times New Roman"/>
          <w:b/>
          <w:u w:val="single"/>
          <w:lang w:val="sq-AL"/>
        </w:rPr>
        <w:t>676</w:t>
      </w:r>
      <w:r w:rsidR="00EB241F" w:rsidRPr="00254C9F">
        <w:rPr>
          <w:rFonts w:ascii="Times New Roman" w:hAnsi="Times New Roman"/>
          <w:b/>
          <w:u w:val="single"/>
          <w:lang w:val="sq-AL"/>
        </w:rPr>
        <w:t>m</w:t>
      </w:r>
      <w:r w:rsidR="00EB241F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4F34A9" w:rsidRPr="00254C9F">
        <w:rPr>
          <w:rFonts w:ascii="Times New Roman" w:hAnsi="Times New Roman"/>
          <w:b/>
          <w:u w:val="single"/>
          <w:lang w:val="sq-AL"/>
        </w:rPr>
        <w:t xml:space="preserve">. </w:t>
      </w:r>
    </w:p>
    <w:p w:rsidR="004F34A9" w:rsidRPr="00254C9F" w:rsidRDefault="004A23D8" w:rsidP="004F34A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  <w:lang w:val="sq-AL"/>
        </w:rPr>
      </w:pPr>
      <w:r w:rsidRPr="00254C9F">
        <w:rPr>
          <w:rFonts w:ascii="Times New Roman" w:hAnsi="Times New Roman"/>
          <w:lang w:val="sq-AL"/>
        </w:rPr>
        <w:t>L</w:t>
      </w:r>
      <w:r w:rsidR="004D6B6F" w:rsidRPr="00254C9F">
        <w:rPr>
          <w:rFonts w:ascii="Times New Roman" w:hAnsi="Times New Roman"/>
          <w:lang w:val="sq-AL"/>
        </w:rPr>
        <w:t>okacioni përball shkollës së Mesme Teknike “Mehmet Isai”, ngastra kadastrale nr.</w:t>
      </w:r>
      <w:r w:rsidR="004F34A9" w:rsidRPr="00254C9F">
        <w:rPr>
          <w:rFonts w:ascii="Times New Roman" w:hAnsi="Times New Roman"/>
          <w:lang w:val="sq-AL"/>
        </w:rPr>
        <w:t xml:space="preserve"> P-70403013-04</w:t>
      </w:r>
      <w:r w:rsidR="004D6B6F" w:rsidRPr="00254C9F">
        <w:rPr>
          <w:rFonts w:ascii="Times New Roman" w:hAnsi="Times New Roman"/>
          <w:lang w:val="sq-AL"/>
        </w:rPr>
        <w:t>7</w:t>
      </w:r>
      <w:r w:rsidR="004F34A9" w:rsidRPr="00254C9F">
        <w:rPr>
          <w:rFonts w:ascii="Times New Roman" w:hAnsi="Times New Roman"/>
          <w:lang w:val="sq-AL"/>
        </w:rPr>
        <w:t>67</w:t>
      </w:r>
      <w:r w:rsidR="004D6B6F" w:rsidRPr="00254C9F">
        <w:rPr>
          <w:rFonts w:ascii="Times New Roman" w:hAnsi="Times New Roman"/>
          <w:lang w:val="sq-AL"/>
        </w:rPr>
        <w:t>-0, me sipërfaqe prej 12014m</w:t>
      </w:r>
      <w:r w:rsidR="004D6B6F" w:rsidRPr="00254C9F">
        <w:rPr>
          <w:rFonts w:ascii="Times New Roman" w:hAnsi="Times New Roman"/>
          <w:vertAlign w:val="superscript"/>
          <w:lang w:val="sq-AL"/>
        </w:rPr>
        <w:t>2</w:t>
      </w:r>
      <w:r w:rsidR="004F34A9" w:rsidRPr="00254C9F">
        <w:rPr>
          <w:rFonts w:ascii="Times New Roman" w:hAnsi="Times New Roman"/>
          <w:lang w:val="sq-AL"/>
        </w:rPr>
        <w:t xml:space="preserve">, sipas skicës nga vendi i ngjarjes  me nr. 5513/2014 dt. 11.06.2014. Në shfrytëzim jepet një pjesë e sipërfaqeve të këtyre ngastrave prej: </w:t>
      </w:r>
      <w:r w:rsidR="004F34A9" w:rsidRPr="00254C9F">
        <w:rPr>
          <w:rFonts w:ascii="Times New Roman" w:hAnsi="Times New Roman"/>
          <w:b/>
          <w:u w:val="single"/>
          <w:lang w:val="sq-AL"/>
        </w:rPr>
        <w:t>201m</w:t>
      </w:r>
      <w:r w:rsidR="004F34A9" w:rsidRPr="00254C9F">
        <w:rPr>
          <w:rFonts w:ascii="Times New Roman" w:hAnsi="Times New Roman"/>
          <w:b/>
          <w:u w:val="single"/>
          <w:vertAlign w:val="superscript"/>
          <w:lang w:val="sq-AL"/>
        </w:rPr>
        <w:t>2</w:t>
      </w:r>
      <w:r w:rsidR="004F34A9" w:rsidRPr="00254C9F">
        <w:rPr>
          <w:rFonts w:ascii="Times New Roman" w:hAnsi="Times New Roman"/>
          <w:b/>
          <w:u w:val="single"/>
          <w:lang w:val="sq-AL"/>
        </w:rPr>
        <w:t>.</w:t>
      </w:r>
    </w:p>
    <w:p w:rsidR="00787C1B" w:rsidRPr="00254C9F" w:rsidRDefault="00787C1B" w:rsidP="004F34A9">
      <w:pPr>
        <w:spacing w:after="0" w:line="240" w:lineRule="auto"/>
        <w:ind w:left="792"/>
        <w:jc w:val="both"/>
        <w:rPr>
          <w:rFonts w:ascii="Times New Roman" w:hAnsi="Times New Roman"/>
          <w:lang w:val="sq-AL"/>
        </w:rPr>
      </w:pPr>
    </w:p>
    <w:p w:rsidR="00D85F4E" w:rsidRPr="00254C9F" w:rsidRDefault="00D85F4E" w:rsidP="004F34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Njoftimi për ankand publik përfshinë</w:t>
      </w:r>
      <w:r w:rsidR="003942F3"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:</w:t>
      </w:r>
    </w:p>
    <w:p w:rsidR="00D85F4E" w:rsidRPr="00254C9F" w:rsidRDefault="00D85F4E" w:rsidP="00D85F4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</w:pPr>
    </w:p>
    <w:p w:rsidR="008967DE" w:rsidRPr="00254C9F" w:rsidRDefault="00145E30" w:rsidP="00D85F4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Çmimi fillestar </w:t>
      </w:r>
      <w:r w:rsidR="008967DE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i</w:t>
      </w: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pronës që është objekt i dhënies në shfrytëzim</w:t>
      </w:r>
      <w:r w:rsidR="00D85F4E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përmes ankandit:</w:t>
      </w:r>
    </w:p>
    <w:p w:rsidR="00145E30" w:rsidRPr="00254C9F" w:rsidRDefault="00145E30" w:rsidP="008967D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Çmimin fillestar për dhënien e pronës në shfrytëzim do të jetë </w:t>
      </w:r>
      <w:r w:rsidR="00026178" w:rsidRPr="00254C9F"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€/m</w:t>
      </w:r>
      <w:r w:rsidRPr="00254C9F">
        <w:rPr>
          <w:rFonts w:ascii="Times New Roman" w:hAnsi="Times New Roman"/>
          <w:color w:val="000000"/>
          <w:sz w:val="24"/>
          <w:szCs w:val="24"/>
          <w:vertAlign w:val="superscript"/>
          <w:lang w:val="sq-AL"/>
        </w:rPr>
        <w:t>2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. (me shkronja </w:t>
      </w:r>
      <w:r w:rsidR="00026178" w:rsidRPr="00254C9F">
        <w:rPr>
          <w:rFonts w:ascii="Times New Roman" w:hAnsi="Times New Roman"/>
          <w:color w:val="000000"/>
          <w:sz w:val="24"/>
          <w:szCs w:val="24"/>
          <w:lang w:val="sq-AL"/>
        </w:rPr>
        <w:t>katër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euro)</w:t>
      </w:r>
      <w:r w:rsidR="002A72A5" w:rsidRPr="00254C9F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8967DE" w:rsidRPr="00254C9F" w:rsidRDefault="00D85F4E" w:rsidP="0018585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Afati i dhënies në shfrytëzim i pronës</w:t>
      </w:r>
      <w:r w:rsidR="004F34A9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: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:rsidR="002E4750" w:rsidRPr="00254C9F" w:rsidRDefault="002E4750" w:rsidP="008967D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Afati i dhënies në shfrytëzim të p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>ronës së paluajtshme të Komunës do të jetë me a</w:t>
      </w:r>
      <w:r w:rsidR="00B30BD0" w:rsidRPr="00254C9F">
        <w:rPr>
          <w:rFonts w:ascii="Times New Roman" w:hAnsi="Times New Roman"/>
          <w:color w:val="000000"/>
          <w:sz w:val="24"/>
          <w:szCs w:val="24"/>
          <w:lang w:val="sq-AL"/>
        </w:rPr>
        <w:t>fatshkurtër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prej</w:t>
      </w:r>
      <w:r w:rsidR="0077773D">
        <w:rPr>
          <w:rFonts w:ascii="Times New Roman" w:hAnsi="Times New Roman"/>
          <w:color w:val="000000"/>
          <w:sz w:val="24"/>
          <w:szCs w:val="24"/>
          <w:lang w:val="sq-AL"/>
        </w:rPr>
        <w:t xml:space="preserve"> pesë</w:t>
      </w:r>
      <w:r w:rsidR="00026178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(</w:t>
      </w:r>
      <w:r w:rsidR="0077773D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) vit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>esh.</w:t>
      </w:r>
    </w:p>
    <w:p w:rsidR="008967DE" w:rsidRPr="00254C9F" w:rsidRDefault="00145E30" w:rsidP="0018585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u w:val="single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Veprimtaria që ushtrohet sipas </w:t>
      </w:r>
      <w:proofErr w:type="spellStart"/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destinimit</w:t>
      </w:r>
      <w:proofErr w:type="spellEnd"/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të pronës</w:t>
      </w:r>
      <w:r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:</w:t>
      </w: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</w:t>
      </w:r>
    </w:p>
    <w:p w:rsidR="00185853" w:rsidRPr="00254C9F" w:rsidRDefault="00145E30" w:rsidP="008967D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Shfrytëzimi i pronës së marrë në shfrytëzim mund të bëhet vetëm për </w:t>
      </w:r>
      <w:r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parkingje të automjeteve dhe për mjete tjera motorike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185853" w:rsidRPr="00254C9F" w:rsidRDefault="00185853" w:rsidP="0018585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Kohëzgjatja e shpalljes së ankandit publik dhe data e fundit e dorëzimit të ofertave: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:rsidR="00185853" w:rsidRPr="00254C9F" w:rsidRDefault="00185853" w:rsidP="0018585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Kohëzgjatja e shpalljes së ankandit publik për dhënien e pronave për shfrytëzim afatshkurtër është tridhjetë (30) ditë nga dita e publikimit në ueb-faqen e Komunës, në vendet publike dhe në media lokale, elektronike dhe të shkruara. Ofertat dorëzohen të mbyllura nëpërmjet Departamentit të prokurimit në Gjilan deri me dt. </w:t>
      </w:r>
      <w:r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14.07.2014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në ora </w:t>
      </w:r>
      <w:r w:rsidRPr="00254C9F">
        <w:rPr>
          <w:rFonts w:ascii="Times New Roman" w:hAnsi="Times New Roman"/>
          <w:b/>
          <w:color w:val="000000"/>
          <w:sz w:val="24"/>
          <w:szCs w:val="24"/>
          <w:lang w:val="sq-AL"/>
        </w:rPr>
        <w:t>12:00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dhe të </w:t>
      </w:r>
      <w:proofErr w:type="spellStart"/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protokollohen</w:t>
      </w:r>
      <w:proofErr w:type="spellEnd"/>
      <w:r w:rsidR="004051A0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nga komuna.</w:t>
      </w:r>
    </w:p>
    <w:p w:rsidR="00A30D8B" w:rsidRPr="00254C9F" w:rsidRDefault="00A30D8B" w:rsidP="00A30D8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u w:val="single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Vendi, koha ku do të mbahet ankandi publik:</w:t>
      </w:r>
    </w:p>
    <w:p w:rsidR="00A30D8B" w:rsidRPr="00254C9F" w:rsidRDefault="00A30D8B" w:rsidP="004051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Në sallën e KK-së me dt. </w:t>
      </w:r>
      <w:r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14.07.2014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në fillim në ora </w:t>
      </w:r>
      <w:r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13:30</w:t>
      </w:r>
      <w:r w:rsidR="004051A0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do të bëhet hapja e ofertave të mbyllura dhe të </w:t>
      </w:r>
      <w:r w:rsidR="004051A0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njëjtat do të 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bëhen publike gjatë hapjes</w:t>
      </w:r>
      <w:r w:rsidR="004051A0" w:rsidRPr="00254C9F">
        <w:rPr>
          <w:rFonts w:ascii="Times New Roman" w:hAnsi="Times New Roman"/>
          <w:color w:val="000000"/>
          <w:sz w:val="24"/>
          <w:szCs w:val="24"/>
          <w:lang w:val="sq-AL"/>
        </w:rPr>
        <w:t>, duke siguruar qasje  të drejtpërdrejtë për pjesëmarrësit në ankand publik.</w:t>
      </w:r>
    </w:p>
    <w:p w:rsidR="00813B00" w:rsidRPr="00254C9F" w:rsidRDefault="00145E30" w:rsidP="007A2C7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K</w:t>
      </w:r>
      <w:r w:rsidR="002E4750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usht</w:t>
      </w: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et</w:t>
      </w:r>
      <w:r w:rsidR="002E4750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apo kufizim</w:t>
      </w:r>
      <w:r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et</w:t>
      </w:r>
      <w:r w:rsidR="002E4750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 xml:space="preserve"> mbi dhënien e të drejtave për shfrytëzim</w:t>
      </w:r>
      <w:r w:rsidR="004F34A9" w:rsidRPr="00254C9F">
        <w:rPr>
          <w:rFonts w:ascii="Times New Roman" w:hAnsi="Times New Roman"/>
          <w:color w:val="000000"/>
          <w:sz w:val="24"/>
          <w:szCs w:val="24"/>
          <w:u w:val="single"/>
          <w:lang w:val="sq-AL"/>
        </w:rPr>
        <w:t>:</w:t>
      </w:r>
    </w:p>
    <w:p w:rsidR="008967DE" w:rsidRPr="00254C9F" w:rsidRDefault="004F34A9" w:rsidP="00813B00">
      <w:pPr>
        <w:pStyle w:val="ListParagraph"/>
        <w:spacing w:after="0" w:line="240" w:lineRule="auto"/>
        <w:ind w:left="432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:rsidR="009D7998" w:rsidRPr="006B735E" w:rsidRDefault="008967DE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>rona nuk mund të përdoret për qëllime tjera përpos siç është përcaktuar me ankand publik</w:t>
      </w:r>
      <w:r w:rsidR="00145E30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dhe e njëjta n</w:t>
      </w:r>
      <w:r w:rsidR="004F34A9"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uk mund të bartet </w:t>
      </w:r>
      <w:r w:rsidR="007A76BE" w:rsidRPr="00254C9F">
        <w:rPr>
          <w:rFonts w:ascii="Times New Roman" w:hAnsi="Times New Roman"/>
          <w:color w:val="000000"/>
          <w:sz w:val="24"/>
          <w:szCs w:val="24"/>
          <w:lang w:val="sq-AL"/>
        </w:rPr>
        <w:t>ne per</w:t>
      </w:r>
      <w:r w:rsidR="002E4750" w:rsidRPr="00254C9F">
        <w:rPr>
          <w:rFonts w:ascii="Times New Roman" w:hAnsi="Times New Roman"/>
          <w:color w:val="000000"/>
          <w:sz w:val="24"/>
          <w:szCs w:val="24"/>
          <w:lang w:val="sq-AL"/>
        </w:rPr>
        <w:t>sonin e tretë.</w:t>
      </w:r>
    </w:p>
    <w:p w:rsidR="006B735E" w:rsidRPr="00464B71" w:rsidRDefault="006B735E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Në te gjitha pronat t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cilat jepen shfrytëzim duhet t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ken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nga nj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parkim t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rezervuar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 personat me aftësi t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sq-AL"/>
        </w:rPr>
        <w:t>kufizuar</w:t>
      </w:r>
      <w:r w:rsidR="004D0F5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:rsidR="00464B71" w:rsidRPr="00EE2B1C" w:rsidRDefault="00464B71" w:rsidP="00464B71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lang w:val="sq-AL"/>
        </w:rPr>
      </w:pPr>
      <w:r w:rsidRPr="00EE2B1C">
        <w:rPr>
          <w:rFonts w:ascii="Times New Roman" w:hAnsi="Times New Roman"/>
          <w:color w:val="000000"/>
          <w:sz w:val="24"/>
          <w:szCs w:val="24"/>
          <w:lang w:val="sq-AL"/>
        </w:rPr>
        <w:t>Pjesëmarrësit në ankand, duhet ta sigurojnë ofertën e tyre duke i deponuar 10 % të mjeteve nga vlera fillestare e ofertës.</w:t>
      </w:r>
    </w:p>
    <w:p w:rsidR="002E4750" w:rsidRPr="00F16FE5" w:rsidRDefault="002E4750" w:rsidP="004716A4">
      <w:pPr>
        <w:spacing w:after="0" w:line="240" w:lineRule="auto"/>
        <w:jc w:val="both"/>
        <w:rPr>
          <w:rFonts w:ascii="Times New Roman" w:hAnsi="Times New Roman"/>
          <w:highlight w:val="yellow"/>
          <w:lang w:val="sq-AL"/>
        </w:rPr>
      </w:pPr>
    </w:p>
    <w:p w:rsidR="008F49A4" w:rsidRPr="00254C9F" w:rsidRDefault="00563A8C" w:rsidP="001858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u w:val="single"/>
          <w:lang w:val="sq-AL"/>
        </w:rPr>
      </w:pPr>
      <w:r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Të drejtat dhe përgjegjësitë e pjesëmarrësve në ankand publik;</w:t>
      </w:r>
    </w:p>
    <w:p w:rsidR="00813B00" w:rsidRPr="00254C9F" w:rsidRDefault="00813B00" w:rsidP="00813B00">
      <w:p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</w:p>
    <w:p w:rsidR="00A13640" w:rsidRPr="004716A4" w:rsidRDefault="004716A4" w:rsidP="004716A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4716A4">
        <w:rPr>
          <w:rFonts w:ascii="Times New Roman" w:hAnsi="Times New Roman"/>
          <w:color w:val="000000"/>
          <w:sz w:val="24"/>
          <w:szCs w:val="24"/>
          <w:lang w:val="sq-AL"/>
        </w:rPr>
        <w:t>Të drejtë pjesëmarrjeje kanë të gjithë personat fizik dhe juridik, personat juridik të cilët marrin pjesë, duhet n</w:t>
      </w:r>
      <w:r w:rsidR="00F16FE5">
        <w:rPr>
          <w:rFonts w:ascii="Times New Roman" w:hAnsi="Times New Roman"/>
          <w:color w:val="000000"/>
          <w:sz w:val="24"/>
          <w:szCs w:val="24"/>
          <w:lang w:val="sq-AL"/>
        </w:rPr>
        <w:t>ë ofertë</w:t>
      </w:r>
      <w:r w:rsidRPr="004716A4">
        <w:rPr>
          <w:rFonts w:ascii="Times New Roman" w:hAnsi="Times New Roman"/>
          <w:color w:val="000000"/>
          <w:sz w:val="24"/>
          <w:szCs w:val="24"/>
          <w:lang w:val="sq-AL"/>
        </w:rPr>
        <w:t xml:space="preserve"> ta bashkëngj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i</w:t>
      </w:r>
      <w:r w:rsidRPr="004716A4">
        <w:rPr>
          <w:rFonts w:ascii="Times New Roman" w:hAnsi="Times New Roman"/>
          <w:color w:val="000000"/>
          <w:sz w:val="24"/>
          <w:szCs w:val="24"/>
          <w:lang w:val="sq-AL"/>
        </w:rPr>
        <w:t>sin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c</w:t>
      </w:r>
      <w:r w:rsidRPr="004716A4">
        <w:rPr>
          <w:rFonts w:ascii="Times New Roman" w:hAnsi="Times New Roman"/>
          <w:color w:val="000000"/>
          <w:sz w:val="24"/>
          <w:szCs w:val="24"/>
          <w:lang w:val="sq-AL"/>
        </w:rPr>
        <w:t>ertifikatën e regjistrimit të biznesit me informata mbi biznesin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  <w:r w:rsidR="00F16FE5">
        <w:rPr>
          <w:rFonts w:ascii="Times New Roman" w:hAnsi="Times New Roman"/>
          <w:color w:val="000000"/>
          <w:sz w:val="24"/>
          <w:szCs w:val="24"/>
          <w:lang w:val="sq-AL"/>
        </w:rPr>
        <w:t xml:space="preserve">Po ashtu personat fizik dhe juridik duhet të paraqesin dëshminë mbi sigurimin e </w:t>
      </w:r>
      <w:r w:rsidR="00D04F03">
        <w:rPr>
          <w:rFonts w:ascii="Times New Roman" w:hAnsi="Times New Roman"/>
          <w:color w:val="000000"/>
          <w:sz w:val="24"/>
          <w:szCs w:val="24"/>
          <w:lang w:val="sq-AL"/>
        </w:rPr>
        <w:t>ofertës</w:t>
      </w:r>
      <w:r w:rsidR="00F16FE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563A8C" w:rsidRPr="00254C9F" w:rsidRDefault="00563A8C" w:rsidP="00813B0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t>Pjesëmarrësve në konkurrim iu garantohet e drejta që të:</w:t>
      </w:r>
    </w:p>
    <w:p w:rsidR="00813B00" w:rsidRPr="00254C9F" w:rsidRDefault="00813B00" w:rsidP="00813B00">
      <w:pPr>
        <w:pStyle w:val="ListParagraph"/>
        <w:spacing w:after="0" w:line="240" w:lineRule="auto"/>
        <w:ind w:left="432"/>
        <w:jc w:val="both"/>
        <w:rPr>
          <w:rFonts w:ascii="Times New Roman" w:hAnsi="Times New Roman"/>
          <w:bCs/>
          <w:color w:val="000000"/>
          <w:szCs w:val="24"/>
          <w:lang w:val="sq-AL"/>
        </w:rPr>
      </w:pPr>
    </w:p>
    <w:p w:rsidR="00563A8C" w:rsidRPr="00254C9F" w:rsidRDefault="0045396A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t xml:space="preserve"> </w:t>
      </w:r>
      <w:r w:rsidR="00563A8C" w:rsidRPr="00254C9F">
        <w:rPr>
          <w:rFonts w:ascii="Times New Roman" w:hAnsi="Times New Roman"/>
          <w:bCs/>
          <w:color w:val="000000"/>
          <w:lang w:val="sq-AL"/>
        </w:rPr>
        <w:t xml:space="preserve">informohen lidhur me procedurat e ankandit publik, </w:t>
      </w:r>
    </w:p>
    <w:p w:rsidR="00563A8C" w:rsidRPr="00254C9F" w:rsidRDefault="0045396A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t xml:space="preserve"> </w:t>
      </w:r>
      <w:r w:rsidR="00563A8C" w:rsidRPr="00254C9F">
        <w:rPr>
          <w:rFonts w:ascii="Times New Roman" w:hAnsi="Times New Roman"/>
          <w:bCs/>
          <w:color w:val="000000"/>
          <w:lang w:val="sq-AL"/>
        </w:rPr>
        <w:t>shohin pronën që do të jepet në shfrytëzim</w:t>
      </w:r>
      <w:r w:rsidR="00A2080C" w:rsidRPr="00254C9F">
        <w:rPr>
          <w:rFonts w:ascii="Times New Roman" w:hAnsi="Times New Roman"/>
          <w:bCs/>
          <w:color w:val="000000"/>
          <w:lang w:val="sq-AL"/>
        </w:rPr>
        <w:t xml:space="preserve"> me dt. </w:t>
      </w:r>
      <w:r w:rsidR="00A2080C" w:rsidRPr="00254C9F">
        <w:rPr>
          <w:rFonts w:ascii="Times New Roman" w:hAnsi="Times New Roman"/>
          <w:b/>
          <w:bCs/>
          <w:color w:val="000000"/>
          <w:lang w:val="sq-AL"/>
        </w:rPr>
        <w:t>11.07.2014</w:t>
      </w:r>
      <w:r w:rsidR="00A2080C" w:rsidRPr="00254C9F">
        <w:rPr>
          <w:rFonts w:ascii="Times New Roman" w:hAnsi="Times New Roman"/>
          <w:bCs/>
          <w:color w:val="000000"/>
          <w:lang w:val="sq-AL"/>
        </w:rPr>
        <w:t xml:space="preserve"> në fillim në ora </w:t>
      </w:r>
      <w:r w:rsidR="00A2080C" w:rsidRPr="00254C9F">
        <w:rPr>
          <w:rFonts w:ascii="Times New Roman" w:hAnsi="Times New Roman"/>
          <w:b/>
          <w:bCs/>
          <w:color w:val="000000"/>
          <w:lang w:val="sq-AL"/>
        </w:rPr>
        <w:t>14:00</w:t>
      </w:r>
      <w:r w:rsidR="00563A8C" w:rsidRPr="00254C9F">
        <w:rPr>
          <w:rFonts w:ascii="Times New Roman" w:hAnsi="Times New Roman"/>
          <w:bCs/>
          <w:color w:val="000000"/>
          <w:lang w:val="sq-AL"/>
        </w:rPr>
        <w:t>,</w:t>
      </w:r>
    </w:p>
    <w:p w:rsidR="00563A8C" w:rsidRPr="00254C9F" w:rsidRDefault="0045396A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t xml:space="preserve"> </w:t>
      </w:r>
      <w:r w:rsidR="00563A8C" w:rsidRPr="00254C9F">
        <w:rPr>
          <w:rFonts w:ascii="Times New Roman" w:hAnsi="Times New Roman"/>
          <w:bCs/>
          <w:color w:val="000000"/>
          <w:lang w:val="sq-AL"/>
        </w:rPr>
        <w:t>kanë qasje në dokumentacionet e pronës,</w:t>
      </w:r>
    </w:p>
    <w:p w:rsidR="00563A8C" w:rsidRPr="00254C9F" w:rsidRDefault="00563A8C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t xml:space="preserve"> tërhiqen nga ankandi jo më vonë se tri (3) ditë para mbajtjes së ankandit publik.</w:t>
      </w:r>
    </w:p>
    <w:p w:rsidR="00563A8C" w:rsidRPr="00254C9F" w:rsidRDefault="0045396A" w:rsidP="00813B00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  <w:r w:rsidRPr="00254C9F">
        <w:rPr>
          <w:rFonts w:ascii="Times New Roman" w:hAnsi="Times New Roman"/>
          <w:bCs/>
          <w:color w:val="000000"/>
          <w:lang w:val="sq-AL"/>
        </w:rPr>
        <w:lastRenderedPageBreak/>
        <w:t xml:space="preserve"> f</w:t>
      </w:r>
      <w:r w:rsidR="00563A8C" w:rsidRPr="00254C9F">
        <w:rPr>
          <w:rFonts w:ascii="Times New Roman" w:hAnsi="Times New Roman"/>
          <w:bCs/>
          <w:color w:val="000000"/>
          <w:lang w:val="sq-AL"/>
        </w:rPr>
        <w:t xml:space="preserve">ituesi  duhet të nënshkruaj regjistrin e procedurës së ankandit publik. Nëse informatat e dhëna nga ofertuesi dëshmohen si të pasakta, komisioni ka të drejtën që të refuzojë dhënien e pronës në shfrytëzim. </w:t>
      </w:r>
    </w:p>
    <w:p w:rsidR="00813B00" w:rsidRPr="00254C9F" w:rsidRDefault="00813B00" w:rsidP="00813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Cs w:val="24"/>
          <w:lang w:val="sq-AL"/>
        </w:rPr>
      </w:pPr>
    </w:p>
    <w:p w:rsidR="00883AE7" w:rsidRPr="00254C9F" w:rsidRDefault="00563A8C" w:rsidP="00813B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sq-AL"/>
        </w:rPr>
      </w:pPr>
      <w:r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Raporti i vlerësimit të ofertave dhe procedura e nënshkrimit të kontratës</w:t>
      </w:r>
      <w:r w:rsidR="00883AE7" w:rsidRPr="00254C9F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 xml:space="preserve">; </w:t>
      </w:r>
    </w:p>
    <w:p w:rsidR="00883AE7" w:rsidRPr="00254C9F" w:rsidRDefault="00883AE7" w:rsidP="00883AE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563A8C" w:rsidRPr="00254C9F" w:rsidRDefault="00563A8C" w:rsidP="00813B0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Komisioni </w:t>
      </w:r>
      <w:r w:rsidR="00883AE7" w:rsidRPr="00254C9F">
        <w:rPr>
          <w:rFonts w:ascii="Times New Roman" w:hAnsi="Times New Roman"/>
          <w:color w:val="000000"/>
          <w:sz w:val="24"/>
          <w:szCs w:val="24"/>
          <w:lang w:val="sq-AL"/>
        </w:rPr>
        <w:t>vlerësues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 xml:space="preserve"> brenda tri (3) ditë </w:t>
      </w:r>
      <w:r w:rsidR="00883AE7" w:rsidRPr="00254C9F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une nga përfundimi i vlerësimit të ofertave në ankand publik, harton raportin përfundimtar për përmbylljen e ankandit publik për dhënien në shfrytëzim afatshkurtër të pronës së paluajtshme të Komunës.</w:t>
      </w:r>
    </w:p>
    <w:p w:rsidR="00563A8C" w:rsidRPr="00254C9F" w:rsidRDefault="00563A8C" w:rsidP="00813B0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/>
          <w:color w:val="000000"/>
          <w:sz w:val="24"/>
          <w:szCs w:val="24"/>
          <w:lang w:val="sq-AL"/>
        </w:rPr>
        <w:t>Raporti përfundimtar i Komisionit vlerësues të ofertave të ankandit publik përmban:</w:t>
      </w:r>
    </w:p>
    <w:p w:rsidR="00563A8C" w:rsidRPr="00254C9F" w:rsidRDefault="00563A8C" w:rsidP="00563A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563A8C" w:rsidRPr="00254C9F" w:rsidRDefault="00563A8C" w:rsidP="00813B00">
      <w:pPr>
        <w:pStyle w:val="1tekst"/>
        <w:numPr>
          <w:ilvl w:val="2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Një kopje të shpalljes  së ankandit publik;</w:t>
      </w:r>
    </w:p>
    <w:p w:rsidR="00563A8C" w:rsidRPr="00254C9F" w:rsidRDefault="00563A8C" w:rsidP="00813B00">
      <w:pPr>
        <w:pStyle w:val="1tekst"/>
        <w:numPr>
          <w:ilvl w:val="2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sz w:val="24"/>
          <w:szCs w:val="24"/>
          <w:lang w:val="sq-AL"/>
        </w:rPr>
        <w:t>Procesverbalin e procesit të ankandit publik;</w:t>
      </w:r>
    </w:p>
    <w:p w:rsidR="00563A8C" w:rsidRPr="00254C9F" w:rsidRDefault="00563A8C" w:rsidP="00813B00">
      <w:pPr>
        <w:pStyle w:val="1tekst"/>
        <w:numPr>
          <w:ilvl w:val="2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sz w:val="24"/>
          <w:szCs w:val="24"/>
          <w:lang w:val="sq-AL"/>
        </w:rPr>
        <w:t>Rekomandimin e Komisionit për zgjedhjen e  fituesit;</w:t>
      </w:r>
    </w:p>
    <w:p w:rsidR="00563A8C" w:rsidRPr="00254C9F" w:rsidRDefault="00563A8C" w:rsidP="00813B00">
      <w:pPr>
        <w:pStyle w:val="1tekst"/>
        <w:numPr>
          <w:ilvl w:val="2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Një kopje të protokolluar të ofertës së përzgjedhur; </w:t>
      </w:r>
    </w:p>
    <w:p w:rsidR="00563A8C" w:rsidRPr="00254C9F" w:rsidRDefault="00563A8C" w:rsidP="00813B00">
      <w:pPr>
        <w:pStyle w:val="1tekst"/>
        <w:numPr>
          <w:ilvl w:val="2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Ankesat e parashtruara nga pjesëmarrësit në ankand publik.</w:t>
      </w:r>
    </w:p>
    <w:p w:rsidR="00563A8C" w:rsidRPr="00254C9F" w:rsidRDefault="00563A8C" w:rsidP="00563A8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394AB0" w:rsidRPr="00394AB0" w:rsidRDefault="00563A8C" w:rsidP="00394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94AB0">
        <w:rPr>
          <w:rFonts w:ascii="Times New Roman" w:hAnsi="Times New Roman"/>
          <w:color w:val="000000"/>
          <w:sz w:val="24"/>
          <w:szCs w:val="24"/>
          <w:lang w:val="sq-AL"/>
        </w:rPr>
        <w:t>Pas miratimit të ofertës së përzgjedhur nga Komisioni vlerësues, njoftimi i dërgohet  fituesit dhe i njëjti publikohet në tabelën e shpalljeve dhe në ueb - faqen e  Komunës.</w:t>
      </w:r>
      <w:r w:rsidR="00394AB0" w:rsidRPr="00394AB0">
        <w:rPr>
          <w:rFonts w:ascii="Times New Roman" w:hAnsi="Times New Roman"/>
          <w:color w:val="000000"/>
          <w:sz w:val="24"/>
          <w:szCs w:val="24"/>
          <w:lang w:val="sq-AL"/>
        </w:rPr>
        <w:t xml:space="preserve"> Ofertuesi me çmimin më të lartë të ofruar në </w:t>
      </w:r>
      <w:proofErr w:type="spellStart"/>
      <w:r w:rsidR="00394AB0" w:rsidRPr="00394AB0">
        <w:rPr>
          <w:rFonts w:ascii="Times New Roman" w:hAnsi="Times New Roman"/>
          <w:color w:val="000000"/>
          <w:sz w:val="24"/>
          <w:szCs w:val="24"/>
          <w:lang w:val="sq-AL"/>
        </w:rPr>
        <w:t>pliko</w:t>
      </w:r>
      <w:proofErr w:type="spellEnd"/>
      <w:r w:rsidR="00394AB0" w:rsidRPr="00394AB0">
        <w:rPr>
          <w:rFonts w:ascii="Times New Roman" w:hAnsi="Times New Roman"/>
          <w:color w:val="000000"/>
          <w:sz w:val="24"/>
          <w:szCs w:val="24"/>
          <w:lang w:val="sq-AL"/>
        </w:rPr>
        <w:t xml:space="preserve"> të mbyllura do të shpallet fitues gjate procesit te hapjes se ofertave. </w:t>
      </w:r>
    </w:p>
    <w:p w:rsidR="00563A8C" w:rsidRPr="00254C9F" w:rsidRDefault="00563A8C" w:rsidP="00394AB0">
      <w:pPr>
        <w:pStyle w:val="1tekst"/>
        <w:ind w:left="360" w:right="0" w:firstLine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:rsidR="00563A8C" w:rsidRPr="00254C9F" w:rsidRDefault="00563A8C" w:rsidP="00813B00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Pala e pakënaqur me vlerësimin e komisionit, ka të drejtë të </w:t>
      </w:r>
      <w:r w:rsidR="00883AE7"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parashtrojë</w:t>
      </w: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ankesë pranë komisionit për vlerësimin e ankesave në afat prej </w:t>
      </w:r>
      <w:r w:rsidR="00883AE7"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pesëmbëdhjetë</w:t>
      </w: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(15) ditësh.</w:t>
      </w:r>
    </w:p>
    <w:p w:rsidR="00563A8C" w:rsidRPr="00254C9F" w:rsidRDefault="00563A8C" w:rsidP="00813B00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Nëse Komisioni i ankesave konstaton se ka shkelje gjatë procesit të vlerësimit ka të drejtë të kërkojë rishqyrtimin e procesit, por nëse komisioni i ankesave vlerëson se nuk ka bazë, at</w:t>
      </w:r>
      <w:r w:rsidR="00883AE7"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254C9F">
        <w:rPr>
          <w:rFonts w:ascii="Times New Roman" w:hAnsi="Times New Roman" w:cs="Times New Roman"/>
          <w:color w:val="000000"/>
          <w:sz w:val="24"/>
          <w:szCs w:val="24"/>
          <w:lang w:val="sq-AL"/>
        </w:rPr>
        <w:t>herë ankesën e refuzon si të pabazuar.</w:t>
      </w:r>
    </w:p>
    <w:p w:rsidR="00563A8C" w:rsidRPr="00254C9F" w:rsidRDefault="00563A8C" w:rsidP="00813B00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/>
          <w:sz w:val="22"/>
          <w:szCs w:val="22"/>
          <w:lang w:val="sq-AL"/>
        </w:rPr>
      </w:pPr>
      <w:r w:rsidRPr="00254C9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Kontrata për dhënien në shfrytëzim afatshkurtër të pronës së paluajtshme të komunës, nënshkruhet </w:t>
      </w:r>
      <w:r w:rsidR="005665AA" w:rsidRPr="00254C9F">
        <w:rPr>
          <w:rFonts w:ascii="Times New Roman" w:hAnsi="Times New Roman" w:cs="Times New Roman"/>
          <w:color w:val="000000"/>
          <w:sz w:val="22"/>
          <w:szCs w:val="22"/>
          <w:lang w:val="sq-AL"/>
        </w:rPr>
        <w:t>nga Kryetari i komunës dhe fituesi i zgjedhur,</w:t>
      </w:r>
      <w:r w:rsidR="005665AA" w:rsidRPr="00254C9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Pr="00254C9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brenda 15 ditësh pune nga data e miratimit të </w:t>
      </w:r>
      <w:r w:rsidR="00883AE7" w:rsidRPr="00254C9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ofertës</w:t>
      </w:r>
      <w:r w:rsidRPr="00254C9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nga ana e Komisionit vlerësues.</w:t>
      </w:r>
    </w:p>
    <w:p w:rsidR="00563A8C" w:rsidRPr="00254C9F" w:rsidRDefault="00563A8C" w:rsidP="00B649A3">
      <w:pPr>
        <w:spacing w:after="0" w:line="240" w:lineRule="auto"/>
        <w:jc w:val="both"/>
        <w:rPr>
          <w:rFonts w:ascii="Times New Roman" w:hAnsi="Times New Roman"/>
          <w:lang w:val="sq-AL"/>
        </w:rPr>
      </w:pPr>
    </w:p>
    <w:p w:rsidR="005C4B58" w:rsidRPr="00254C9F" w:rsidRDefault="005C4B58" w:rsidP="005C4B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MT"/>
          <w:color w:val="000000"/>
          <w:sz w:val="24"/>
          <w:szCs w:val="24"/>
          <w:lang w:val="sq-AL"/>
        </w:rPr>
      </w:pPr>
      <w:r w:rsidRPr="00254C9F">
        <w:rPr>
          <w:rFonts w:ascii="Sylfaen" w:hAnsi="Sylfaen" w:cs="ArialMT"/>
          <w:b/>
          <w:color w:val="000000"/>
          <w:sz w:val="24"/>
          <w:szCs w:val="24"/>
          <w:u w:val="single"/>
          <w:lang w:val="sq-AL"/>
        </w:rPr>
        <w:t>Vërejtje:</w:t>
      </w:r>
      <w:r w:rsidR="00254C9F">
        <w:rPr>
          <w:rFonts w:ascii="Sylfaen" w:hAnsi="Sylfaen" w:cs="ArialMT"/>
          <w:color w:val="000000"/>
          <w:sz w:val="24"/>
          <w:szCs w:val="24"/>
          <w:lang w:val="sq-AL"/>
        </w:rPr>
        <w:t xml:space="preserve"> </w:t>
      </w:r>
      <w:r w:rsidRPr="00254C9F">
        <w:rPr>
          <w:rFonts w:ascii="Sylfaen" w:hAnsi="Sylfaen" w:cs="ArialMT"/>
          <w:color w:val="000000"/>
          <w:sz w:val="24"/>
          <w:szCs w:val="24"/>
          <w:lang w:val="sq-AL"/>
        </w:rPr>
        <w:t xml:space="preserve">Tërheqja e </w:t>
      </w:r>
      <w:r w:rsidR="00394AB0" w:rsidRPr="00254C9F">
        <w:rPr>
          <w:rFonts w:ascii="Sylfaen" w:hAnsi="Sylfaen" w:cs="ArialMT"/>
          <w:color w:val="000000"/>
          <w:sz w:val="24"/>
          <w:szCs w:val="24"/>
          <w:lang w:val="sq-AL"/>
        </w:rPr>
        <w:t>aplikacioneve</w:t>
      </w:r>
      <w:r w:rsidR="00394AB0">
        <w:rPr>
          <w:rFonts w:ascii="Sylfaen" w:hAnsi="Sylfaen" w:cs="ArialMT"/>
          <w:color w:val="000000"/>
          <w:sz w:val="24"/>
          <w:szCs w:val="24"/>
          <w:lang w:val="sq-AL"/>
        </w:rPr>
        <w:t xml:space="preserve"> për konkurrim në ankand publik</w:t>
      </w:r>
      <w:r w:rsidRPr="00254C9F">
        <w:rPr>
          <w:rFonts w:ascii="Sylfaen" w:hAnsi="Sylfaen" w:cs="ArialMT"/>
          <w:color w:val="000000"/>
          <w:sz w:val="24"/>
          <w:szCs w:val="24"/>
          <w:lang w:val="sq-AL"/>
        </w:rPr>
        <w:t xml:space="preserve"> mund të bëhet në formë fizike</w:t>
      </w:r>
      <w:r w:rsidR="00394AB0">
        <w:rPr>
          <w:rFonts w:ascii="Sylfaen" w:hAnsi="Sylfaen" w:cs="ArialMT"/>
          <w:color w:val="000000"/>
          <w:sz w:val="24"/>
          <w:szCs w:val="24"/>
          <w:lang w:val="sq-AL"/>
        </w:rPr>
        <w:t xml:space="preserve"> në departamentin e prokurimit në Gjilan. </w:t>
      </w:r>
      <w:r w:rsidRPr="00254C9F">
        <w:rPr>
          <w:rFonts w:ascii="Book Antiqua" w:hAnsi="Book Antiqua"/>
          <w:b/>
          <w:bCs/>
          <w:color w:val="000000"/>
          <w:lang w:val="sq-AL"/>
        </w:rPr>
        <w:t xml:space="preserve"> </w:t>
      </w:r>
    </w:p>
    <w:p w:rsidR="005C4B58" w:rsidRPr="00254C9F" w:rsidRDefault="005C4B58" w:rsidP="005C4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394AB0" w:rsidRDefault="00394AB0" w:rsidP="00394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BF3A03" w:rsidRDefault="00BF3A03" w:rsidP="00394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BF3A03" w:rsidRDefault="00BF3A03" w:rsidP="00394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Gjilan, 13.06.2014                                                     </w:t>
      </w:r>
      <w:r w:rsidR="0075349E">
        <w:rPr>
          <w:rFonts w:ascii="Times New Roman" w:hAnsi="Times New Roman"/>
          <w:color w:val="000000"/>
          <w:sz w:val="24"/>
          <w:szCs w:val="24"/>
          <w:lang w:val="sq-AL"/>
        </w:rPr>
        <w:tab/>
      </w:r>
      <w:r w:rsidR="0075349E">
        <w:rPr>
          <w:rFonts w:ascii="Times New Roman" w:hAnsi="Times New Roman"/>
          <w:color w:val="000000"/>
          <w:sz w:val="24"/>
          <w:szCs w:val="24"/>
          <w:lang w:val="sq-AL"/>
        </w:rPr>
        <w:tab/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5349E">
        <w:rPr>
          <w:rFonts w:ascii="Times New Roman" w:hAnsi="Times New Roman"/>
          <w:color w:val="000000"/>
          <w:sz w:val="24"/>
          <w:szCs w:val="24"/>
          <w:lang w:val="sq-AL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Komisioni vlerësues i ofertave </w:t>
      </w:r>
    </w:p>
    <w:p w:rsidR="00BF3A03" w:rsidRDefault="00BF3A03" w:rsidP="00394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sectPr w:rsidR="00BF3A03" w:rsidSect="00B259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CC" w:rsidRDefault="00E967CC" w:rsidP="00D02480">
      <w:pPr>
        <w:spacing w:after="0" w:line="240" w:lineRule="auto"/>
      </w:pPr>
      <w:r>
        <w:separator/>
      </w:r>
    </w:p>
  </w:endnote>
  <w:endnote w:type="continuationSeparator" w:id="0">
    <w:p w:rsidR="00E967CC" w:rsidRDefault="00E967CC" w:rsidP="00D0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2407"/>
      <w:docPartObj>
        <w:docPartGallery w:val="Page Numbers (Bottom of Page)"/>
        <w:docPartUnique/>
      </w:docPartObj>
    </w:sdtPr>
    <w:sdtContent>
      <w:p w:rsidR="0091754E" w:rsidRDefault="00643DCE">
        <w:pPr>
          <w:pStyle w:val="Footer"/>
          <w:jc w:val="right"/>
        </w:pPr>
        <w:fldSimple w:instr=" PAGE   \* MERGEFORMAT ">
          <w:r w:rsidR="0075349E">
            <w:rPr>
              <w:noProof/>
            </w:rPr>
            <w:t>3</w:t>
          </w:r>
        </w:fldSimple>
      </w:p>
    </w:sdtContent>
  </w:sdt>
  <w:p w:rsidR="00D02480" w:rsidRDefault="00D024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CC" w:rsidRDefault="00E967CC" w:rsidP="00D02480">
      <w:pPr>
        <w:spacing w:after="0" w:line="240" w:lineRule="auto"/>
      </w:pPr>
      <w:r>
        <w:separator/>
      </w:r>
    </w:p>
  </w:footnote>
  <w:footnote w:type="continuationSeparator" w:id="0">
    <w:p w:rsidR="00E967CC" w:rsidRDefault="00E967CC" w:rsidP="00D0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80" w:rsidRDefault="00D02480">
    <w:pPr>
      <w:pStyle w:val="Header"/>
      <w:jc w:val="right"/>
    </w:pPr>
  </w:p>
  <w:p w:rsidR="00D02480" w:rsidRDefault="00D024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7DE"/>
    <w:multiLevelType w:val="multilevel"/>
    <w:tmpl w:val="49129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8C4700"/>
    <w:multiLevelType w:val="hybridMultilevel"/>
    <w:tmpl w:val="693A4D5A"/>
    <w:lvl w:ilvl="0" w:tplc="2EF2454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C4E81"/>
    <w:multiLevelType w:val="multilevel"/>
    <w:tmpl w:val="E2A6B416"/>
    <w:lvl w:ilvl="0">
      <w:start w:val="7"/>
      <w:numFmt w:val="decimal"/>
      <w:lvlText w:val="%1."/>
      <w:lvlJc w:val="left"/>
      <w:pPr>
        <w:ind w:left="360" w:hanging="360"/>
      </w:pPr>
      <w:rPr>
        <w:rFonts w:ascii="Book Antiqua" w:hAnsi="Book Antiqua"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Book Antiqua" w:hAnsi="Book Antiqua"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Book Antiqua" w:hAnsi="Book Antiqua"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Book Antiqua" w:hAnsi="Book Antiqua"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Book Antiqua" w:hAnsi="Book Antiqua"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Book Antiqua" w:hAnsi="Book Antiqua"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Book Antiqua" w:hAnsi="Book Antiqua"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Book Antiqua" w:hAnsi="Book Antiqua" w:cs="ArialMT" w:hint="default"/>
        <w:color w:val="000000"/>
        <w:sz w:val="24"/>
      </w:rPr>
    </w:lvl>
  </w:abstractNum>
  <w:abstractNum w:abstractNumId="3">
    <w:nsid w:val="0FED3168"/>
    <w:multiLevelType w:val="hybridMultilevel"/>
    <w:tmpl w:val="56C8A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47BAF"/>
    <w:multiLevelType w:val="multilevel"/>
    <w:tmpl w:val="54884978"/>
    <w:lvl w:ilvl="0">
      <w:start w:val="6"/>
      <w:numFmt w:val="decimal"/>
      <w:lvlText w:val="%1."/>
      <w:lvlJc w:val="left"/>
      <w:pPr>
        <w:ind w:left="360" w:hanging="360"/>
      </w:pPr>
      <w:rPr>
        <w:rFonts w:ascii="Book Antiqua" w:hAnsi="Book Antiqua" w:cs="ArialMT"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cs="ArialMT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Book Antiqua" w:hAnsi="Book Antiqua" w:cs="ArialMT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Book Antiqua" w:hAnsi="Book Antiqua" w:cs="ArialMT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Book Antiqua" w:hAnsi="Book Antiqua" w:cs="ArialMT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Book Antiqua" w:hAnsi="Book Antiqua" w:cs="ArialMT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Book Antiqua" w:hAnsi="Book Antiqua" w:cs="ArialMT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Book Antiqua" w:hAnsi="Book Antiqua" w:cs="ArialMT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Book Antiqua" w:hAnsi="Book Antiqua" w:cs="ArialMT" w:hint="default"/>
        <w:b/>
        <w:color w:val="000000"/>
        <w:sz w:val="24"/>
      </w:rPr>
    </w:lvl>
  </w:abstractNum>
  <w:abstractNum w:abstractNumId="5">
    <w:nsid w:val="21D77C22"/>
    <w:multiLevelType w:val="hybridMultilevel"/>
    <w:tmpl w:val="85DA8E7E"/>
    <w:lvl w:ilvl="0" w:tplc="866C742E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6B3157"/>
    <w:multiLevelType w:val="multilevel"/>
    <w:tmpl w:val="3B28D4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E5771A"/>
    <w:multiLevelType w:val="multilevel"/>
    <w:tmpl w:val="FAEA8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F4358B"/>
    <w:multiLevelType w:val="multilevel"/>
    <w:tmpl w:val="BD7A9B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C5D7E43"/>
    <w:multiLevelType w:val="hybridMultilevel"/>
    <w:tmpl w:val="60D2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81D9B"/>
    <w:multiLevelType w:val="hybridMultilevel"/>
    <w:tmpl w:val="B78CE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7333B"/>
    <w:multiLevelType w:val="multilevel"/>
    <w:tmpl w:val="1EA28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4"/>
        <w:u w:val="single"/>
      </w:rPr>
    </w:lvl>
  </w:abstractNum>
  <w:abstractNum w:abstractNumId="12">
    <w:nsid w:val="5BBE45C5"/>
    <w:multiLevelType w:val="multilevel"/>
    <w:tmpl w:val="8C24D4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D611811"/>
    <w:multiLevelType w:val="hybridMultilevel"/>
    <w:tmpl w:val="F2A40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659C6"/>
    <w:multiLevelType w:val="multilevel"/>
    <w:tmpl w:val="10840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58E1082"/>
    <w:multiLevelType w:val="hybridMultilevel"/>
    <w:tmpl w:val="ED1CF9B0"/>
    <w:lvl w:ilvl="0" w:tplc="54D611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2A53"/>
    <w:multiLevelType w:val="hybridMultilevel"/>
    <w:tmpl w:val="0A46789E"/>
    <w:lvl w:ilvl="0" w:tplc="8A4AC6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B0461520">
      <w:start w:val="1"/>
      <w:numFmt w:val="decimalZero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8"/>
  </w:num>
  <w:num w:numId="16">
    <w:abstractNumId w:val="11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750"/>
    <w:rsid w:val="000017B2"/>
    <w:rsid w:val="00020855"/>
    <w:rsid w:val="00024232"/>
    <w:rsid w:val="00026178"/>
    <w:rsid w:val="00062758"/>
    <w:rsid w:val="00090721"/>
    <w:rsid w:val="000A6534"/>
    <w:rsid w:val="000D011E"/>
    <w:rsid w:val="000E1989"/>
    <w:rsid w:val="000E6217"/>
    <w:rsid w:val="00130977"/>
    <w:rsid w:val="00145E30"/>
    <w:rsid w:val="0018419C"/>
    <w:rsid w:val="00185853"/>
    <w:rsid w:val="00194104"/>
    <w:rsid w:val="001A60B4"/>
    <w:rsid w:val="001E5BB8"/>
    <w:rsid w:val="00203F27"/>
    <w:rsid w:val="00226FA6"/>
    <w:rsid w:val="00254C9F"/>
    <w:rsid w:val="002717ED"/>
    <w:rsid w:val="00277533"/>
    <w:rsid w:val="0029525E"/>
    <w:rsid w:val="002A3625"/>
    <w:rsid w:val="002A72A5"/>
    <w:rsid w:val="002D3A94"/>
    <w:rsid w:val="002E4750"/>
    <w:rsid w:val="003135C4"/>
    <w:rsid w:val="00320632"/>
    <w:rsid w:val="00362ED8"/>
    <w:rsid w:val="003942F3"/>
    <w:rsid w:val="00394AB0"/>
    <w:rsid w:val="003B45DA"/>
    <w:rsid w:val="003D2723"/>
    <w:rsid w:val="003D3FF5"/>
    <w:rsid w:val="004051A0"/>
    <w:rsid w:val="004153B2"/>
    <w:rsid w:val="0045396A"/>
    <w:rsid w:val="00460598"/>
    <w:rsid w:val="00464B71"/>
    <w:rsid w:val="004716A4"/>
    <w:rsid w:val="0048787C"/>
    <w:rsid w:val="00494A1C"/>
    <w:rsid w:val="004A23D8"/>
    <w:rsid w:val="004D0F5F"/>
    <w:rsid w:val="004D6932"/>
    <w:rsid w:val="004D6B6F"/>
    <w:rsid w:val="004F34A9"/>
    <w:rsid w:val="0055187F"/>
    <w:rsid w:val="00563A8C"/>
    <w:rsid w:val="005665AA"/>
    <w:rsid w:val="005763D7"/>
    <w:rsid w:val="005809C3"/>
    <w:rsid w:val="005A24FB"/>
    <w:rsid w:val="005C4B58"/>
    <w:rsid w:val="005D291E"/>
    <w:rsid w:val="005F26EA"/>
    <w:rsid w:val="00643DCE"/>
    <w:rsid w:val="0067090A"/>
    <w:rsid w:val="006825B9"/>
    <w:rsid w:val="006B543D"/>
    <w:rsid w:val="006B735E"/>
    <w:rsid w:val="006F4743"/>
    <w:rsid w:val="007100A0"/>
    <w:rsid w:val="00713797"/>
    <w:rsid w:val="00747597"/>
    <w:rsid w:val="0075349E"/>
    <w:rsid w:val="0077773D"/>
    <w:rsid w:val="00787C1B"/>
    <w:rsid w:val="007A2C77"/>
    <w:rsid w:val="007A76BE"/>
    <w:rsid w:val="007B3A7B"/>
    <w:rsid w:val="007C43BE"/>
    <w:rsid w:val="007C509E"/>
    <w:rsid w:val="007F6A31"/>
    <w:rsid w:val="00810150"/>
    <w:rsid w:val="00813B00"/>
    <w:rsid w:val="00846E00"/>
    <w:rsid w:val="00883AE7"/>
    <w:rsid w:val="0089425D"/>
    <w:rsid w:val="008967DE"/>
    <w:rsid w:val="008B6110"/>
    <w:rsid w:val="008F49A4"/>
    <w:rsid w:val="0091754E"/>
    <w:rsid w:val="00920388"/>
    <w:rsid w:val="0095003A"/>
    <w:rsid w:val="00952080"/>
    <w:rsid w:val="009D7998"/>
    <w:rsid w:val="009F48DF"/>
    <w:rsid w:val="00A13381"/>
    <w:rsid w:val="00A13640"/>
    <w:rsid w:val="00A2080C"/>
    <w:rsid w:val="00A24F78"/>
    <w:rsid w:val="00A30D8B"/>
    <w:rsid w:val="00A57D63"/>
    <w:rsid w:val="00A6563E"/>
    <w:rsid w:val="00A73A67"/>
    <w:rsid w:val="00A86766"/>
    <w:rsid w:val="00AB15C3"/>
    <w:rsid w:val="00AC49BB"/>
    <w:rsid w:val="00AD7E2C"/>
    <w:rsid w:val="00AF2FCF"/>
    <w:rsid w:val="00B02020"/>
    <w:rsid w:val="00B25917"/>
    <w:rsid w:val="00B30BD0"/>
    <w:rsid w:val="00B649A3"/>
    <w:rsid w:val="00B97A08"/>
    <w:rsid w:val="00BA24F8"/>
    <w:rsid w:val="00BA60FC"/>
    <w:rsid w:val="00BE3324"/>
    <w:rsid w:val="00BF0C5F"/>
    <w:rsid w:val="00BF3A03"/>
    <w:rsid w:val="00C329A6"/>
    <w:rsid w:val="00CF6D67"/>
    <w:rsid w:val="00D02480"/>
    <w:rsid w:val="00D04F03"/>
    <w:rsid w:val="00D40FBA"/>
    <w:rsid w:val="00D845ED"/>
    <w:rsid w:val="00D85F4E"/>
    <w:rsid w:val="00DF6B2B"/>
    <w:rsid w:val="00E02BF2"/>
    <w:rsid w:val="00E170EB"/>
    <w:rsid w:val="00E558E8"/>
    <w:rsid w:val="00E568F6"/>
    <w:rsid w:val="00E967CC"/>
    <w:rsid w:val="00EA2D66"/>
    <w:rsid w:val="00EB241F"/>
    <w:rsid w:val="00EE2B1C"/>
    <w:rsid w:val="00F10D26"/>
    <w:rsid w:val="00F16FE5"/>
    <w:rsid w:val="00F60C41"/>
    <w:rsid w:val="00F7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5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24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57D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57D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57D6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7D6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7D6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7D6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7D6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7D6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D63"/>
    <w:rPr>
      <w:rFonts w:asciiTheme="majorHAnsi" w:eastAsiaTheme="majorEastAsia" w:hAnsiTheme="majorHAnsi" w:cstheme="majorBidi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rsid w:val="00A57D63"/>
    <w:rPr>
      <w:rFonts w:asciiTheme="majorHAnsi" w:eastAsiaTheme="majorEastAsia" w:hAnsiTheme="majorHAnsi" w:cstheme="majorBidi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rsid w:val="00A57D63"/>
    <w:rPr>
      <w:rFonts w:asciiTheme="majorHAnsi" w:eastAsiaTheme="majorEastAsia" w:hAnsiTheme="majorHAnsi" w:cstheme="majorBidi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rsid w:val="00A57D63"/>
    <w:rPr>
      <w:rFonts w:asciiTheme="minorHAnsi" w:eastAsiaTheme="minorEastAsia" w:hAnsiTheme="minorHAnsi" w:cstheme="minorBid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semiHidden/>
    <w:rsid w:val="00A57D63"/>
    <w:rPr>
      <w:rFonts w:asciiTheme="minorHAnsi" w:eastAsiaTheme="minorEastAsia" w:hAnsiTheme="minorHAnsi" w:cstheme="minorBid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A57D63"/>
    <w:rPr>
      <w:rFonts w:asciiTheme="minorHAnsi" w:eastAsiaTheme="minorEastAsia" w:hAnsiTheme="minorHAnsi" w:cstheme="minorBidi"/>
      <w:b/>
      <w:bCs/>
      <w:sz w:val="22"/>
      <w:szCs w:val="22"/>
      <w:lang w:val="sq-AL"/>
    </w:rPr>
  </w:style>
  <w:style w:type="character" w:customStyle="1" w:styleId="Heading7Char">
    <w:name w:val="Heading 7 Char"/>
    <w:basedOn w:val="DefaultParagraphFont"/>
    <w:link w:val="Heading7"/>
    <w:semiHidden/>
    <w:rsid w:val="00A57D63"/>
    <w:rPr>
      <w:rFonts w:asciiTheme="minorHAnsi" w:eastAsiaTheme="minorEastAsia" w:hAnsiTheme="minorHAnsi" w:cstheme="minorBidi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semiHidden/>
    <w:rsid w:val="00A57D63"/>
    <w:rPr>
      <w:rFonts w:asciiTheme="minorHAnsi" w:eastAsiaTheme="minorEastAsia" w:hAnsiTheme="minorHAnsi" w:cstheme="minorBidi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A57D63"/>
    <w:rPr>
      <w:rFonts w:asciiTheme="majorHAnsi" w:eastAsiaTheme="majorEastAsia" w:hAnsiTheme="majorHAnsi" w:cstheme="majorBidi"/>
      <w:sz w:val="22"/>
      <w:szCs w:val="22"/>
      <w:lang w:val="sq-AL"/>
    </w:rPr>
  </w:style>
  <w:style w:type="paragraph" w:styleId="Caption">
    <w:name w:val="caption"/>
    <w:basedOn w:val="Normal"/>
    <w:next w:val="Normal"/>
    <w:semiHidden/>
    <w:unhideWhenUsed/>
    <w:qFormat/>
    <w:rsid w:val="00A57D6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A5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57D63"/>
    <w:rPr>
      <w:rFonts w:asciiTheme="majorHAnsi" w:eastAsiaTheme="majorEastAsia" w:hAnsiTheme="majorHAnsi" w:cstheme="majorBidi"/>
      <w:b/>
      <w:bCs/>
      <w:kern w:val="28"/>
      <w:sz w:val="32"/>
      <w:szCs w:val="32"/>
      <w:lang w:val="sq-AL"/>
    </w:rPr>
  </w:style>
  <w:style w:type="paragraph" w:styleId="Subtitle">
    <w:name w:val="Subtitle"/>
    <w:basedOn w:val="Normal"/>
    <w:next w:val="Normal"/>
    <w:link w:val="SubtitleChar"/>
    <w:qFormat/>
    <w:rsid w:val="00A57D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A57D63"/>
    <w:rPr>
      <w:rFonts w:asciiTheme="majorHAnsi" w:eastAsiaTheme="majorEastAsia" w:hAnsiTheme="majorHAnsi" w:cstheme="majorBidi"/>
      <w:sz w:val="24"/>
      <w:szCs w:val="24"/>
      <w:lang w:val="sq-AL"/>
    </w:rPr>
  </w:style>
  <w:style w:type="character" w:styleId="Strong">
    <w:name w:val="Strong"/>
    <w:basedOn w:val="DefaultParagraphFont"/>
    <w:qFormat/>
    <w:rsid w:val="00BA24F8"/>
    <w:rPr>
      <w:b/>
      <w:bCs/>
    </w:rPr>
  </w:style>
  <w:style w:type="character" w:styleId="Emphasis">
    <w:name w:val="Emphasis"/>
    <w:qFormat/>
    <w:rsid w:val="00A57D63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57D63"/>
  </w:style>
  <w:style w:type="character" w:customStyle="1" w:styleId="NoSpacingChar">
    <w:name w:val="No Spacing Char"/>
    <w:basedOn w:val="DefaultParagraphFont"/>
    <w:link w:val="NoSpacing"/>
    <w:uiPriority w:val="1"/>
    <w:rsid w:val="00A57D63"/>
    <w:rPr>
      <w:sz w:val="24"/>
      <w:szCs w:val="24"/>
      <w:lang w:val="sq-AL"/>
    </w:rPr>
  </w:style>
  <w:style w:type="paragraph" w:styleId="ListParagraph">
    <w:name w:val="List Paragraph"/>
    <w:basedOn w:val="Normal"/>
    <w:qFormat/>
    <w:rsid w:val="00BA24F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57D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7D63"/>
    <w:rPr>
      <w:i/>
      <w:iCs/>
      <w:color w:val="000000" w:themeColor="text1"/>
      <w:sz w:val="24"/>
      <w:szCs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D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D63"/>
    <w:rPr>
      <w:b/>
      <w:bCs/>
      <w:i/>
      <w:iCs/>
      <w:color w:val="4F81BD" w:themeColor="accent1"/>
      <w:sz w:val="24"/>
      <w:szCs w:val="24"/>
      <w:lang w:val="sq-AL"/>
    </w:rPr>
  </w:style>
  <w:style w:type="character" w:styleId="SubtleEmphasis">
    <w:name w:val="Subtle Emphasis"/>
    <w:uiPriority w:val="19"/>
    <w:qFormat/>
    <w:rsid w:val="00A57D6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57D6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57D6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57D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57D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D6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5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63A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3A8C"/>
    <w:rPr>
      <w:sz w:val="24"/>
      <w:lang w:val="ru-RU" w:eastAsia="ru-RU"/>
    </w:rPr>
  </w:style>
  <w:style w:type="paragraph" w:customStyle="1" w:styleId="1tekst">
    <w:name w:val="1tekst"/>
    <w:basedOn w:val="Normal"/>
    <w:rsid w:val="00563A8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8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8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EDCA-6AC9-4FB3-B090-90BFD9AB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hevzi.matoshi</dc:creator>
  <cp:lastModifiedBy>User</cp:lastModifiedBy>
  <cp:revision>11</cp:revision>
  <cp:lastPrinted>2014-06-13T23:36:00Z</cp:lastPrinted>
  <dcterms:created xsi:type="dcterms:W3CDTF">2014-06-13T09:02:00Z</dcterms:created>
  <dcterms:modified xsi:type="dcterms:W3CDTF">2014-06-13T12:19:00Z</dcterms:modified>
</cp:coreProperties>
</file>