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E1" w:rsidRPr="00540BAC" w:rsidRDefault="00914CE1" w:rsidP="00530D69">
      <w:pPr>
        <w:autoSpaceDE w:val="0"/>
        <w:autoSpaceDN w:val="0"/>
        <w:adjustRightInd w:val="0"/>
        <w:rPr>
          <w:rFonts w:ascii="Book Antiqua" w:hAnsi="Book Antiqua" w:cs="Book Antiqua"/>
        </w:rPr>
      </w:pPr>
    </w:p>
    <w:tbl>
      <w:tblPr>
        <w:tblW w:w="0" w:type="auto"/>
        <w:tblBorders>
          <w:bottom w:val="single" w:sz="4" w:space="0" w:color="auto"/>
        </w:tblBorders>
        <w:tblLook w:val="00A0"/>
      </w:tblPr>
      <w:tblGrid>
        <w:gridCol w:w="4068"/>
        <w:gridCol w:w="1530"/>
        <w:gridCol w:w="3258"/>
      </w:tblGrid>
      <w:tr w:rsidR="00914CE1" w:rsidRPr="00540BAC" w:rsidTr="0037050D">
        <w:trPr>
          <w:trHeight w:val="1376"/>
        </w:trPr>
        <w:tc>
          <w:tcPr>
            <w:tcW w:w="4068" w:type="dxa"/>
          </w:tcPr>
          <w:p w:rsidR="00914CE1" w:rsidRPr="00540BAC" w:rsidRDefault="00914CE1" w:rsidP="0037050D">
            <w:pPr>
              <w:rPr>
                <w:rFonts w:ascii="Book Antiqua" w:hAnsi="Book Antiqua"/>
                <w:sz w:val="20"/>
                <w:szCs w:val="20"/>
              </w:rPr>
            </w:pPr>
            <w:r w:rsidRPr="00540BAC">
              <w:rPr>
                <w:sz w:val="22"/>
                <w:szCs w:val="22"/>
              </w:rPr>
              <w:t xml:space="preserve">      </w:t>
            </w:r>
            <w:r w:rsidRPr="00540BAC">
              <w:rPr>
                <w:noProof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tema%20(100px)" style="width:62.25pt;height:63pt;visibility:visible">
                  <v:imagedata r:id="rId7" o:title=""/>
                </v:shape>
              </w:pict>
            </w:r>
          </w:p>
        </w:tc>
        <w:tc>
          <w:tcPr>
            <w:tcW w:w="1530" w:type="dxa"/>
            <w:vMerge w:val="restart"/>
          </w:tcPr>
          <w:p w:rsidR="00914CE1" w:rsidRPr="00540BAC" w:rsidRDefault="00914CE1" w:rsidP="0037050D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</w:tcPr>
          <w:p w:rsidR="00914CE1" w:rsidRPr="00540BAC" w:rsidRDefault="00914CE1" w:rsidP="0037050D">
            <w:pPr>
              <w:rPr>
                <w:sz w:val="20"/>
                <w:szCs w:val="20"/>
              </w:rPr>
            </w:pPr>
            <w:r w:rsidRPr="00540BAC">
              <w:rPr>
                <w:sz w:val="22"/>
                <w:szCs w:val="22"/>
              </w:rPr>
              <w:t xml:space="preserve">          </w:t>
            </w:r>
            <w:r w:rsidRPr="00540BAC">
              <w:rPr>
                <w:noProof/>
                <w:sz w:val="22"/>
                <w:szCs w:val="22"/>
              </w:rPr>
              <w:pict>
                <v:shape id="Picture 2" o:spid="_x0000_i1026" type="#_x0000_t75" alt="Prova14" style="width:60.75pt;height:64.5pt;visibility:visible">
                  <v:imagedata r:id="rId8" o:title=""/>
                </v:shape>
              </w:pict>
            </w:r>
          </w:p>
          <w:p w:rsidR="00914CE1" w:rsidRPr="00540BAC" w:rsidRDefault="00914CE1" w:rsidP="0037050D">
            <w:pPr>
              <w:rPr>
                <w:sz w:val="20"/>
                <w:szCs w:val="20"/>
              </w:rPr>
            </w:pPr>
            <w:r w:rsidRPr="00540BAC">
              <w:rPr>
                <w:sz w:val="20"/>
                <w:szCs w:val="20"/>
              </w:rPr>
              <w:t xml:space="preserve">  </w:t>
            </w:r>
          </w:p>
        </w:tc>
      </w:tr>
      <w:tr w:rsidR="00914CE1" w:rsidRPr="00540BAC" w:rsidTr="0037050D">
        <w:tc>
          <w:tcPr>
            <w:tcW w:w="4068" w:type="dxa"/>
            <w:tcBorders>
              <w:bottom w:val="single" w:sz="4" w:space="0" w:color="auto"/>
            </w:tcBorders>
          </w:tcPr>
          <w:p w:rsidR="00914CE1" w:rsidRPr="00540BAC" w:rsidRDefault="00914CE1" w:rsidP="0037050D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40BAC">
              <w:rPr>
                <w:rFonts w:ascii="Book Antiqua" w:hAnsi="Book Antiqua"/>
                <w:sz w:val="22"/>
                <w:szCs w:val="22"/>
              </w:rPr>
              <w:t>REPUBLIKA E KOSOVËS</w:t>
            </w:r>
          </w:p>
          <w:p w:rsidR="00914CE1" w:rsidRPr="00540BAC" w:rsidRDefault="00914CE1" w:rsidP="0037050D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40BAC">
              <w:rPr>
                <w:rFonts w:ascii="Book Antiqua" w:hAnsi="Book Antiqua"/>
                <w:sz w:val="22"/>
                <w:szCs w:val="22"/>
              </w:rPr>
              <w:t>REPUBLIKA KOSOVA</w:t>
            </w:r>
          </w:p>
          <w:p w:rsidR="00914CE1" w:rsidRPr="00540BAC" w:rsidRDefault="00914CE1" w:rsidP="0037050D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40BAC">
              <w:rPr>
                <w:rFonts w:ascii="Book Antiqua" w:hAnsi="Book Antiqua"/>
                <w:sz w:val="22"/>
                <w:szCs w:val="22"/>
              </w:rPr>
              <w:t>REPUBLIC OF KOSOVO</w:t>
            </w: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914CE1" w:rsidRPr="00540BAC" w:rsidRDefault="00914CE1" w:rsidP="0037050D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914CE1" w:rsidRPr="00540BAC" w:rsidRDefault="00914CE1" w:rsidP="0037050D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40BAC">
              <w:rPr>
                <w:rFonts w:ascii="Book Antiqua" w:hAnsi="Book Antiqua"/>
                <w:sz w:val="22"/>
                <w:szCs w:val="22"/>
              </w:rPr>
              <w:t>KOMUNA E GJILANIT</w:t>
            </w:r>
          </w:p>
          <w:p w:rsidR="00914CE1" w:rsidRPr="00540BAC" w:rsidRDefault="00914CE1" w:rsidP="0037050D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40BAC">
              <w:rPr>
                <w:rFonts w:ascii="Book Antiqua" w:hAnsi="Book Antiqua"/>
                <w:sz w:val="22"/>
                <w:szCs w:val="22"/>
              </w:rPr>
              <w:t>OPŠTINA GNJILANE</w:t>
            </w:r>
          </w:p>
          <w:p w:rsidR="00914CE1" w:rsidRPr="00540BAC" w:rsidRDefault="00914CE1" w:rsidP="0037050D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40BAC">
              <w:rPr>
                <w:rFonts w:ascii="Book Antiqua" w:hAnsi="Book Antiqua"/>
                <w:sz w:val="22"/>
                <w:szCs w:val="22"/>
              </w:rPr>
              <w:t>MUNICIPALITY OF GJILAN</w:t>
            </w:r>
          </w:p>
          <w:p w:rsidR="00914CE1" w:rsidRPr="00540BAC" w:rsidRDefault="00914CE1" w:rsidP="0037050D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40BAC">
              <w:rPr>
                <w:rFonts w:ascii="Book Antiqua" w:hAnsi="Book Antiqua"/>
                <w:sz w:val="22"/>
                <w:szCs w:val="22"/>
              </w:rPr>
              <w:t>GILAN BELEDIYESI</w:t>
            </w:r>
          </w:p>
        </w:tc>
      </w:tr>
    </w:tbl>
    <w:p w:rsidR="00914CE1" w:rsidRPr="00540BAC" w:rsidRDefault="00914CE1" w:rsidP="00530D69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914CE1" w:rsidRPr="00540BAC" w:rsidRDefault="00914CE1" w:rsidP="00530D69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914CE1" w:rsidRDefault="00914CE1" w:rsidP="00530D69">
      <w:pPr>
        <w:autoSpaceDE w:val="0"/>
        <w:autoSpaceDN w:val="0"/>
        <w:adjustRightInd w:val="0"/>
      </w:pPr>
    </w:p>
    <w:p w:rsidR="00914CE1" w:rsidRPr="00540BAC" w:rsidRDefault="00914CE1" w:rsidP="00530D69">
      <w:pPr>
        <w:autoSpaceDE w:val="0"/>
        <w:autoSpaceDN w:val="0"/>
        <w:adjustRightInd w:val="0"/>
      </w:pPr>
    </w:p>
    <w:p w:rsidR="00914CE1" w:rsidRPr="00540BAC" w:rsidRDefault="00914CE1" w:rsidP="003775A8">
      <w:pPr>
        <w:autoSpaceDE w:val="0"/>
        <w:autoSpaceDN w:val="0"/>
        <w:adjustRightInd w:val="0"/>
        <w:jc w:val="both"/>
      </w:pPr>
      <w:r w:rsidRPr="00540BAC">
        <w:t>Në bazë të dispozitave të nenit 11, nenit 12.2 shkronja c) dhe nenit 17 shkronja s) të</w:t>
      </w:r>
    </w:p>
    <w:p w:rsidR="00914CE1" w:rsidRPr="00540BAC" w:rsidRDefault="00914CE1" w:rsidP="003775A8">
      <w:pPr>
        <w:autoSpaceDE w:val="0"/>
        <w:autoSpaceDN w:val="0"/>
        <w:adjustRightInd w:val="0"/>
        <w:jc w:val="both"/>
      </w:pPr>
      <w:r w:rsidRPr="00540BAC">
        <w:t>Ligjit nr. 03/L – 040 për vetëqeverisjen lokale (“Gazeta zyrtare e Republikës së Kosovës”,</w:t>
      </w:r>
    </w:p>
    <w:p w:rsidR="00914CE1" w:rsidRPr="00540BAC" w:rsidRDefault="00914CE1" w:rsidP="003775A8">
      <w:pPr>
        <w:autoSpaceDE w:val="0"/>
        <w:autoSpaceDN w:val="0"/>
        <w:adjustRightInd w:val="0"/>
        <w:jc w:val="both"/>
      </w:pPr>
      <w:r w:rsidRPr="00540BAC">
        <w:t xml:space="preserve"> nr. 28/2008), të dispozitave të nenit 38 nën</w:t>
      </w:r>
      <w:r>
        <w:t xml:space="preserve"> </w:t>
      </w:r>
      <w:r w:rsidRPr="00540BAC">
        <w:t>paragrafi 1.3 të Statutit të Komunës së Gjilanit</w:t>
      </w:r>
    </w:p>
    <w:p w:rsidR="00914CE1" w:rsidRPr="00540BAC" w:rsidRDefault="00914CE1" w:rsidP="003775A8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</w:pPr>
      <w:r w:rsidRPr="00540BAC">
        <w:t>nr. 016-126211 të dt. 06.11.2014, Kuvendi Komunës së ______, në mbledhjen</w:t>
      </w:r>
    </w:p>
    <w:p w:rsidR="00914CE1" w:rsidRPr="00540BAC" w:rsidRDefault="00914CE1" w:rsidP="00F00B6A">
      <w:pPr>
        <w:pStyle w:val="ListParagraph"/>
        <w:autoSpaceDE w:val="0"/>
        <w:autoSpaceDN w:val="0"/>
        <w:adjustRightInd w:val="0"/>
        <w:ind w:left="0"/>
        <w:jc w:val="both"/>
      </w:pPr>
      <w:r w:rsidRPr="00540BAC">
        <w:t xml:space="preserve"> e mbajtur me _______miratoi</w:t>
      </w:r>
    </w:p>
    <w:p w:rsidR="00914CE1" w:rsidRPr="00540BAC" w:rsidRDefault="00914CE1" w:rsidP="003775A8">
      <w:pPr>
        <w:autoSpaceDE w:val="0"/>
        <w:autoSpaceDN w:val="0"/>
        <w:adjustRightInd w:val="0"/>
        <w:jc w:val="center"/>
        <w:rPr>
          <w:b/>
          <w:bCs/>
        </w:rPr>
      </w:pPr>
    </w:p>
    <w:p w:rsidR="00914CE1" w:rsidRPr="00540BAC" w:rsidRDefault="00914CE1" w:rsidP="003775A8">
      <w:pPr>
        <w:autoSpaceDE w:val="0"/>
        <w:autoSpaceDN w:val="0"/>
        <w:adjustRightInd w:val="0"/>
        <w:jc w:val="center"/>
        <w:rPr>
          <w:b/>
          <w:bCs/>
        </w:rPr>
      </w:pPr>
      <w:r w:rsidRPr="00540BAC">
        <w:rPr>
          <w:b/>
          <w:bCs/>
        </w:rPr>
        <w:t>RREGULLOREN</w:t>
      </w:r>
    </w:p>
    <w:p w:rsidR="00914CE1" w:rsidRPr="00540BAC" w:rsidRDefault="00914CE1" w:rsidP="001F639A">
      <w:pPr>
        <w:autoSpaceDE w:val="0"/>
        <w:autoSpaceDN w:val="0"/>
        <w:adjustRightInd w:val="0"/>
        <w:jc w:val="center"/>
        <w:rPr>
          <w:b/>
          <w:bCs/>
        </w:rPr>
      </w:pPr>
      <w:r w:rsidRPr="00540BAC">
        <w:rPr>
          <w:b/>
          <w:bCs/>
        </w:rPr>
        <w:t>PËR MBROJTJEN E TË MITURVE NGA DUKURITË QË</w:t>
      </w:r>
    </w:p>
    <w:p w:rsidR="00914CE1" w:rsidRPr="00540BAC" w:rsidRDefault="00914CE1" w:rsidP="00F00B6A">
      <w:pPr>
        <w:autoSpaceDE w:val="0"/>
        <w:autoSpaceDN w:val="0"/>
        <w:adjustRightInd w:val="0"/>
        <w:jc w:val="center"/>
        <w:rPr>
          <w:b/>
          <w:bCs/>
        </w:rPr>
      </w:pPr>
      <w:r w:rsidRPr="00540BAC">
        <w:rPr>
          <w:b/>
          <w:bCs/>
        </w:rPr>
        <w:t>DËMTOJNË SHËNDETIN DHE ZHVILLIMIN E TYRE</w:t>
      </w:r>
    </w:p>
    <w:p w:rsidR="00914CE1" w:rsidRPr="00540BAC" w:rsidRDefault="00914CE1" w:rsidP="001F639A">
      <w:pPr>
        <w:autoSpaceDE w:val="0"/>
        <w:autoSpaceDN w:val="0"/>
        <w:adjustRightInd w:val="0"/>
        <w:jc w:val="center"/>
        <w:rPr>
          <w:b/>
          <w:bCs/>
        </w:rPr>
      </w:pPr>
    </w:p>
    <w:p w:rsidR="00914CE1" w:rsidRPr="00540BAC" w:rsidRDefault="00914CE1" w:rsidP="001F639A">
      <w:pPr>
        <w:autoSpaceDE w:val="0"/>
        <w:autoSpaceDN w:val="0"/>
        <w:adjustRightInd w:val="0"/>
        <w:jc w:val="center"/>
        <w:rPr>
          <w:b/>
          <w:bCs/>
        </w:rPr>
      </w:pPr>
      <w:r w:rsidRPr="00540BAC">
        <w:rPr>
          <w:b/>
          <w:bCs/>
        </w:rPr>
        <w:t>Neni 1</w:t>
      </w:r>
    </w:p>
    <w:p w:rsidR="00914CE1" w:rsidRPr="00540BAC" w:rsidRDefault="00914CE1" w:rsidP="001F639A">
      <w:pPr>
        <w:autoSpaceDE w:val="0"/>
        <w:autoSpaceDN w:val="0"/>
        <w:adjustRightInd w:val="0"/>
        <w:jc w:val="center"/>
        <w:rPr>
          <w:b/>
          <w:bCs/>
        </w:rPr>
      </w:pPr>
      <w:r w:rsidRPr="00540BAC">
        <w:rPr>
          <w:b/>
          <w:bCs/>
        </w:rPr>
        <w:t>Dispozitat e përgjithshme</w:t>
      </w:r>
    </w:p>
    <w:p w:rsidR="00914CE1" w:rsidRPr="00540BAC" w:rsidRDefault="00914CE1" w:rsidP="001F639A">
      <w:pPr>
        <w:autoSpaceDE w:val="0"/>
        <w:autoSpaceDN w:val="0"/>
        <w:adjustRightInd w:val="0"/>
        <w:jc w:val="both"/>
      </w:pPr>
    </w:p>
    <w:p w:rsidR="00914CE1" w:rsidRPr="00540BAC" w:rsidRDefault="00914CE1" w:rsidP="001F639A">
      <w:pPr>
        <w:autoSpaceDE w:val="0"/>
        <w:autoSpaceDN w:val="0"/>
        <w:adjustRightInd w:val="0"/>
        <w:jc w:val="both"/>
      </w:pPr>
      <w:r w:rsidRPr="00540BAC">
        <w:t>Me këtë rregullore përcaktohen kushtet për ndalimin e dukurive që dëmtojnë shëndetin dhe zhvillimin e tyre. Kushtet në të cilat personat fizikë, organizatat tregtare dhe shërbyese, mund t’u ofrojnë në shitje ose shërbime tjera që dëmtojnë shëndetin dhe zhvillimin e të miturve.</w:t>
      </w:r>
    </w:p>
    <w:p w:rsidR="00914CE1" w:rsidRPr="00540BAC" w:rsidRDefault="00914CE1" w:rsidP="00530D69">
      <w:pPr>
        <w:autoSpaceDE w:val="0"/>
        <w:autoSpaceDN w:val="0"/>
        <w:adjustRightInd w:val="0"/>
        <w:rPr>
          <w:b/>
          <w:bCs/>
        </w:rPr>
      </w:pPr>
    </w:p>
    <w:p w:rsidR="00914CE1" w:rsidRPr="00540BAC" w:rsidRDefault="00914CE1" w:rsidP="001F639A">
      <w:pPr>
        <w:autoSpaceDE w:val="0"/>
        <w:autoSpaceDN w:val="0"/>
        <w:adjustRightInd w:val="0"/>
        <w:jc w:val="center"/>
        <w:rPr>
          <w:b/>
          <w:bCs/>
        </w:rPr>
      </w:pPr>
      <w:r w:rsidRPr="00540BAC">
        <w:rPr>
          <w:b/>
          <w:bCs/>
        </w:rPr>
        <w:t>Neni 2</w:t>
      </w:r>
    </w:p>
    <w:p w:rsidR="00914CE1" w:rsidRPr="00540BAC" w:rsidRDefault="00914CE1" w:rsidP="001F639A">
      <w:pPr>
        <w:autoSpaceDE w:val="0"/>
        <w:autoSpaceDN w:val="0"/>
        <w:adjustRightInd w:val="0"/>
        <w:jc w:val="center"/>
        <w:rPr>
          <w:b/>
          <w:bCs/>
        </w:rPr>
      </w:pPr>
      <w:r w:rsidRPr="00540BAC">
        <w:rPr>
          <w:b/>
          <w:bCs/>
        </w:rPr>
        <w:t>Përkufizimet</w:t>
      </w:r>
    </w:p>
    <w:p w:rsidR="00914CE1" w:rsidRPr="00540BAC" w:rsidRDefault="00914CE1" w:rsidP="001F639A">
      <w:pPr>
        <w:autoSpaceDE w:val="0"/>
        <w:autoSpaceDN w:val="0"/>
        <w:adjustRightInd w:val="0"/>
        <w:jc w:val="center"/>
        <w:rPr>
          <w:b/>
          <w:bCs/>
        </w:rPr>
      </w:pPr>
    </w:p>
    <w:p w:rsidR="00914CE1" w:rsidRPr="00540BAC" w:rsidRDefault="00914CE1" w:rsidP="001F639A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540BAC">
        <w:t>Të mitur konsiderohen personat prej moshës 14 deri në 18 vjeç</w:t>
      </w:r>
    </w:p>
    <w:p w:rsidR="00914CE1" w:rsidRPr="00540BAC" w:rsidRDefault="00914CE1" w:rsidP="001F639A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540BAC">
        <w:t>Personat prej moshës 14 deri 16 vjeç, konsiderohen të mitur të rijnë, ndërsa personat prej moshë</w:t>
      </w:r>
      <w:r>
        <w:t>s 16 deri 18 vjeç janë të mitur</w:t>
      </w:r>
      <w:r w:rsidRPr="00540BAC">
        <w:t xml:space="preserve"> të rritur.</w:t>
      </w:r>
    </w:p>
    <w:p w:rsidR="00914CE1" w:rsidRPr="00540BAC" w:rsidRDefault="00914CE1" w:rsidP="001F639A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540BAC">
        <w:t>Dispozitat e kësaj rregullore vlejnë edhe për personat nën moshën 14 vjeçare,</w:t>
      </w:r>
    </w:p>
    <w:p w:rsidR="00914CE1" w:rsidRPr="00540BAC" w:rsidRDefault="00914CE1" w:rsidP="001F639A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540BAC">
        <w:t>Dukuri negative që dëmtojnë shëndetin dhe zhvillimin e të miturve konsiderohen: konsumimi i alkoolit, duhanit, narkotikëve të ndryshëm, shfaqjet degjeneruese, frekuentimi i të rinjve në lokalet e ndryshme në orët e vona etj.</w:t>
      </w:r>
    </w:p>
    <w:p w:rsidR="00914CE1" w:rsidRPr="00540BAC" w:rsidRDefault="00914CE1" w:rsidP="001F639A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 w:rsidRPr="00540BAC">
        <w:t xml:space="preserve">Vende publike janë hapësirat, lokalet e ndryshme hoteliere shërbyese dhe tregtare, </w:t>
      </w:r>
      <w:r>
        <w:t>kafiterit</w:t>
      </w:r>
      <w:r w:rsidRPr="00540BAC">
        <w:t>, internet kafet, institucionet kulturore, objektet edukativo-arsimore, kinematë dhe lokalet e natyrës së tillë.</w:t>
      </w:r>
    </w:p>
    <w:p w:rsidR="00914CE1" w:rsidRDefault="00914CE1" w:rsidP="00530D69">
      <w:pPr>
        <w:autoSpaceDE w:val="0"/>
        <w:autoSpaceDN w:val="0"/>
        <w:adjustRightInd w:val="0"/>
        <w:rPr>
          <w:b/>
          <w:bCs/>
        </w:rPr>
      </w:pPr>
    </w:p>
    <w:p w:rsidR="00914CE1" w:rsidRPr="00540BAC" w:rsidRDefault="00914CE1" w:rsidP="00530D69">
      <w:pPr>
        <w:autoSpaceDE w:val="0"/>
        <w:autoSpaceDN w:val="0"/>
        <w:adjustRightInd w:val="0"/>
        <w:rPr>
          <w:b/>
          <w:bCs/>
        </w:rPr>
      </w:pPr>
    </w:p>
    <w:p w:rsidR="00914CE1" w:rsidRPr="00540BAC" w:rsidRDefault="00914CE1" w:rsidP="001F639A">
      <w:pPr>
        <w:autoSpaceDE w:val="0"/>
        <w:autoSpaceDN w:val="0"/>
        <w:adjustRightInd w:val="0"/>
        <w:jc w:val="center"/>
        <w:rPr>
          <w:b/>
          <w:bCs/>
        </w:rPr>
      </w:pPr>
      <w:r w:rsidRPr="00540BAC">
        <w:rPr>
          <w:b/>
          <w:bCs/>
        </w:rPr>
        <w:t>Neni 3</w:t>
      </w:r>
    </w:p>
    <w:p w:rsidR="00914CE1" w:rsidRPr="00540BAC" w:rsidRDefault="00914CE1" w:rsidP="00530D69">
      <w:pPr>
        <w:autoSpaceDE w:val="0"/>
        <w:autoSpaceDN w:val="0"/>
        <w:adjustRightInd w:val="0"/>
        <w:rPr>
          <w:b/>
          <w:bCs/>
        </w:rPr>
      </w:pPr>
    </w:p>
    <w:p w:rsidR="00914CE1" w:rsidRPr="00540BAC" w:rsidRDefault="00914CE1" w:rsidP="001F639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</w:pPr>
      <w:r w:rsidRPr="00540BAC">
        <w:t>Ndalohet rreptësishtë shitja dhe përdorimi i të gjithave pijeve alkoolike dhe duhanit brenda objekteve edukativo-arsimore.</w:t>
      </w:r>
    </w:p>
    <w:p w:rsidR="00914CE1" w:rsidRPr="00540BAC" w:rsidRDefault="00914CE1" w:rsidP="001F639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</w:pPr>
      <w:r w:rsidRPr="00540BAC">
        <w:t>Të gjitha subjektet n</w:t>
      </w:r>
      <w:r>
        <w:t>ga neni 2 paragrafi 5 të kësaj r</w:t>
      </w:r>
      <w:r w:rsidRPr="00540BAC">
        <w:t>regullore, janë të obliguara që në hyrje apo në brendi të vendosin tabelën (shenjën) për ndalimin e shitjes dhe shërbimit të pijeve alkoolike dhe duhanit për të mitur, konform dispozitave të kësaj rregullore.</w:t>
      </w:r>
    </w:p>
    <w:p w:rsidR="00914CE1" w:rsidRPr="00540BAC" w:rsidRDefault="00914CE1" w:rsidP="001F639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</w:pPr>
      <w:r w:rsidRPr="00540BAC">
        <w:t>Ndalohet shitja dhe shërbimi i pijeve alkoolike për të miturit nga subjektet afariste.</w:t>
      </w:r>
    </w:p>
    <w:p w:rsidR="00914CE1" w:rsidRPr="00540BAC" w:rsidRDefault="00914CE1" w:rsidP="001F639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</w:pPr>
      <w:r w:rsidRPr="00540BAC">
        <w:t>Ndalohet shitja dhe shërbimi me duhan</w:t>
      </w:r>
      <w:r>
        <w:t>,</w:t>
      </w:r>
      <w:r w:rsidRPr="00540BAC">
        <w:t xml:space="preserve"> apo çdo lloj tjetër i duhanit të miturve nga subjektet tregtare që merren me shitjen dhe shërbimin e tyre.</w:t>
      </w:r>
    </w:p>
    <w:p w:rsidR="00914CE1" w:rsidRPr="00540BAC" w:rsidRDefault="00914CE1" w:rsidP="001F639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</w:pPr>
      <w:r w:rsidRPr="00540BAC">
        <w:t>Të miturit e rritur mund të shesin pije alkoolike dhe duhan, vetëm në prani ose me leje dhe pëlqim të prindërve apo kujdestarit ligjor, në objektet që posedojnë leje përkatëse.</w:t>
      </w:r>
    </w:p>
    <w:p w:rsidR="00914CE1" w:rsidRPr="00540BAC" w:rsidRDefault="00914CE1" w:rsidP="001F639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</w:pPr>
      <w:r w:rsidRPr="00540BAC">
        <w:t>Ndalohet rreptësishtë personave nën moshën 16 vjeçare të shesin pije alkoolike dhe duhan.</w:t>
      </w:r>
    </w:p>
    <w:p w:rsidR="00914CE1" w:rsidRPr="00540BAC" w:rsidRDefault="00914CE1" w:rsidP="001F639A">
      <w:pPr>
        <w:autoSpaceDE w:val="0"/>
        <w:autoSpaceDN w:val="0"/>
        <w:adjustRightInd w:val="0"/>
        <w:jc w:val="both"/>
        <w:rPr>
          <w:b/>
          <w:bCs/>
        </w:rPr>
      </w:pPr>
    </w:p>
    <w:p w:rsidR="00914CE1" w:rsidRPr="00540BAC" w:rsidRDefault="00914CE1" w:rsidP="001F639A">
      <w:pPr>
        <w:autoSpaceDE w:val="0"/>
        <w:autoSpaceDN w:val="0"/>
        <w:adjustRightInd w:val="0"/>
        <w:jc w:val="center"/>
        <w:rPr>
          <w:b/>
          <w:bCs/>
        </w:rPr>
      </w:pPr>
      <w:r w:rsidRPr="00540BAC">
        <w:rPr>
          <w:b/>
          <w:bCs/>
        </w:rPr>
        <w:t>Neni 4</w:t>
      </w:r>
    </w:p>
    <w:p w:rsidR="00914CE1" w:rsidRPr="00540BAC" w:rsidRDefault="00914CE1" w:rsidP="001F639A">
      <w:pPr>
        <w:autoSpaceDE w:val="0"/>
        <w:autoSpaceDN w:val="0"/>
        <w:adjustRightInd w:val="0"/>
        <w:jc w:val="center"/>
        <w:rPr>
          <w:b/>
          <w:bCs/>
        </w:rPr>
      </w:pPr>
      <w:r w:rsidRPr="00540BAC">
        <w:rPr>
          <w:b/>
          <w:bCs/>
        </w:rPr>
        <w:t xml:space="preserve">Obligimet e subjekteve </w:t>
      </w:r>
      <w:r>
        <w:rPr>
          <w:b/>
          <w:bCs/>
        </w:rPr>
        <w:t xml:space="preserve"> të bizneseve </w:t>
      </w:r>
      <w:r w:rsidRPr="00540BAC">
        <w:rPr>
          <w:b/>
          <w:bCs/>
        </w:rPr>
        <w:t xml:space="preserve"> dhe të miturit</w:t>
      </w:r>
    </w:p>
    <w:p w:rsidR="00914CE1" w:rsidRPr="00540BAC" w:rsidRDefault="00914CE1" w:rsidP="001F639A">
      <w:pPr>
        <w:autoSpaceDE w:val="0"/>
        <w:autoSpaceDN w:val="0"/>
        <w:adjustRightInd w:val="0"/>
        <w:jc w:val="center"/>
        <w:rPr>
          <w:b/>
          <w:bCs/>
        </w:rPr>
      </w:pPr>
    </w:p>
    <w:p w:rsidR="00914CE1" w:rsidRPr="00540BAC" w:rsidRDefault="00914CE1" w:rsidP="004D6B17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</w:pPr>
      <w:r w:rsidRPr="00540BAC">
        <w:t>Të miturit nën moshën 16 vjeçare, mund të qëndrojnë në lokalet në të cilat shërbehet alkooli vetëm në prani të prindit ose kujdestarit ligjor.</w:t>
      </w:r>
    </w:p>
    <w:p w:rsidR="00914CE1" w:rsidRPr="00540BAC" w:rsidRDefault="00914CE1" w:rsidP="004D6B17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</w:pPr>
      <w:r w:rsidRPr="00540BAC">
        <w:t>Të miturit e rritur mund të qëndrojnë deri në ora 20:00, ndërsa pas orës 20:00</w:t>
      </w:r>
      <w:r>
        <w:t xml:space="preserve">, </w:t>
      </w:r>
      <w:r w:rsidRPr="00540BAC">
        <w:t>vetëm në prani të prindit apo kujdestarit ligjor.</w:t>
      </w:r>
    </w:p>
    <w:p w:rsidR="00914CE1" w:rsidRPr="00540BAC" w:rsidRDefault="00914CE1" w:rsidP="004D6B17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</w:pPr>
      <w:r w:rsidRPr="00540BAC">
        <w:t xml:space="preserve">Në lokalet në të cilat si: </w:t>
      </w:r>
      <w:r>
        <w:t>l</w:t>
      </w:r>
      <w:r w:rsidRPr="00540BAC">
        <w:t>oto, bingo, prognoza sportive, apo lojëra fati</w:t>
      </w:r>
      <w:r>
        <w:t>,</w:t>
      </w:r>
      <w:r w:rsidRPr="00540BAC">
        <w:t xml:space="preserve"> ndalohet hyrja e të miturve.</w:t>
      </w:r>
    </w:p>
    <w:p w:rsidR="00914CE1" w:rsidRPr="00540BAC" w:rsidRDefault="00914CE1" w:rsidP="004D6B17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</w:pPr>
      <w:r w:rsidRPr="00540BAC">
        <w:t>Organizatorët e shfaqjeve të ndryshme, programeve dhe manifestimeve publike dhe kulturore për të rinjtë në lokalet e mbyllura janë përgjegjës në rast se në ato lokale</w:t>
      </w:r>
      <w:r>
        <w:t>,</w:t>
      </w:r>
      <w:r w:rsidRPr="00540BAC">
        <w:t xml:space="preserve"> lejon përdorimin e pijeve alkoolike apo duhanit nga të miturit</w:t>
      </w:r>
      <w:r>
        <w:t>,</w:t>
      </w:r>
      <w:r w:rsidRPr="00540BAC">
        <w:t xml:space="preserve"> në kundërshtim me dispozitat e kësaj rregullore.</w:t>
      </w:r>
    </w:p>
    <w:p w:rsidR="00914CE1" w:rsidRPr="00540BAC" w:rsidRDefault="00914CE1" w:rsidP="00530D69">
      <w:pPr>
        <w:autoSpaceDE w:val="0"/>
        <w:autoSpaceDN w:val="0"/>
        <w:adjustRightInd w:val="0"/>
        <w:rPr>
          <w:b/>
          <w:bCs/>
        </w:rPr>
      </w:pPr>
    </w:p>
    <w:p w:rsidR="00914CE1" w:rsidRPr="00540BAC" w:rsidRDefault="00914CE1" w:rsidP="004D6B17">
      <w:pPr>
        <w:autoSpaceDE w:val="0"/>
        <w:autoSpaceDN w:val="0"/>
        <w:adjustRightInd w:val="0"/>
        <w:jc w:val="center"/>
        <w:rPr>
          <w:b/>
          <w:bCs/>
        </w:rPr>
      </w:pPr>
      <w:r w:rsidRPr="00540BAC">
        <w:rPr>
          <w:b/>
          <w:bCs/>
        </w:rPr>
        <w:t>Neni 5</w:t>
      </w:r>
    </w:p>
    <w:p w:rsidR="00914CE1" w:rsidRPr="00540BAC" w:rsidRDefault="00914CE1" w:rsidP="004D6B17">
      <w:pPr>
        <w:autoSpaceDE w:val="0"/>
        <w:autoSpaceDN w:val="0"/>
        <w:adjustRightInd w:val="0"/>
        <w:jc w:val="center"/>
        <w:rPr>
          <w:b/>
          <w:bCs/>
        </w:rPr>
      </w:pPr>
      <w:r w:rsidRPr="00540BAC">
        <w:rPr>
          <w:b/>
          <w:bCs/>
        </w:rPr>
        <w:t>Kinematë, Internet kafetë dhe Shtypi</w:t>
      </w:r>
    </w:p>
    <w:p w:rsidR="00914CE1" w:rsidRPr="00540BAC" w:rsidRDefault="00914CE1" w:rsidP="004D6B17">
      <w:pPr>
        <w:autoSpaceDE w:val="0"/>
        <w:autoSpaceDN w:val="0"/>
        <w:adjustRightInd w:val="0"/>
        <w:jc w:val="both"/>
        <w:rPr>
          <w:b/>
          <w:bCs/>
        </w:rPr>
      </w:pPr>
    </w:p>
    <w:p w:rsidR="00914CE1" w:rsidRPr="00540BAC" w:rsidRDefault="00914CE1" w:rsidP="004D6B17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</w:pPr>
      <w:r w:rsidRPr="00540BAC">
        <w:t>Kinematë apo subjektet tjera që merren me shfaqje publike të filmave, janë të detyruara që për fëmijët deri në moshën 14 vjeçare të shfaqin ato deri në ora 18:00</w:t>
      </w:r>
      <w:r>
        <w:t>,</w:t>
      </w:r>
      <w:r w:rsidRPr="00540BAC">
        <w:t xml:space="preserve"> prej moshës 14 deri në 16 vjeçare deri në ora 20:00, ndërsa për të miturit prej 16 deri në 18 vjeç deri në ora 20:00.</w:t>
      </w:r>
    </w:p>
    <w:p w:rsidR="00914CE1" w:rsidRPr="00540BAC" w:rsidRDefault="00914CE1" w:rsidP="004D6B17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</w:pPr>
      <w:r w:rsidRPr="00540BAC">
        <w:t>Pas orës 20:00 shfaqjet e tilla të miturit, mund t’i përcjellin vetëm në prani të prindit apo kujdestarit ligjor.</w:t>
      </w:r>
    </w:p>
    <w:p w:rsidR="00914CE1" w:rsidRPr="00540BAC" w:rsidRDefault="00914CE1" w:rsidP="004D6B17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</w:pPr>
      <w:r w:rsidRPr="00540BAC">
        <w:t>Kinematë, apo subjektet tjera janë të obliguara që me rastin e shfaqjes së filmave, përmbajtja e të cilave ndikon negativisht në formimin e të miturve në aspektin edukativ, arsimor dhe kulturor, të njoftojnë me rastin e reklamimit të filmit si dhe në hyrje të objektit ta kenë shenjën për ndalimin e hyrjes</w:t>
      </w:r>
      <w:r>
        <w:t>,</w:t>
      </w:r>
      <w:r w:rsidRPr="00540BAC">
        <w:t xml:space="preserve"> dhe njëkohësisht janë të obliguara që mos të lejojnë hyrjen e tyre në shfaqje.</w:t>
      </w:r>
    </w:p>
    <w:p w:rsidR="00914CE1" w:rsidRPr="00540BAC" w:rsidRDefault="00914CE1" w:rsidP="004D6B17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</w:pPr>
      <w:r w:rsidRPr="00540BAC">
        <w:t>Internet</w:t>
      </w:r>
      <w:r>
        <w:t xml:space="preserve"> kafetë janë të obliguara që ta ndalojnë hapjen e w</w:t>
      </w:r>
      <w:r w:rsidRPr="00540BAC">
        <w:t>eb-faqeve të cilat ndikojnë negativisht në formimin e personalitetit dhe edukimit të tyre.</w:t>
      </w:r>
    </w:p>
    <w:p w:rsidR="00914CE1" w:rsidRPr="00540BAC" w:rsidRDefault="00914CE1" w:rsidP="004D6B17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</w:pPr>
      <w:r w:rsidRPr="00540BAC">
        <w:t>Botuesit dhe shitësit e revistave të ndryshme, përmbajtja e të cilave është degjeneruese dhe të cilat ndikojnë negativisht në edukimin arsimor, shëndetësor dhe kulturor të të miturve</w:t>
      </w:r>
      <w:r>
        <w:t xml:space="preserve">, nuk mund t’ua </w:t>
      </w:r>
      <w:r w:rsidRPr="00540BAC">
        <w:t>shesin të miturve deri në moshën 18 vjeçare.</w:t>
      </w:r>
    </w:p>
    <w:p w:rsidR="00914CE1" w:rsidRPr="00540BAC" w:rsidRDefault="00914CE1" w:rsidP="004D6B17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</w:pPr>
      <w:r w:rsidRPr="00540BAC">
        <w:t>Video klubet apo subjektet që merren me shitjen e videokasetave, DVD-ve, CD-ve, përmbajtja e të cilave është degjeneruese</w:t>
      </w:r>
      <w:r>
        <w:t>,</w:t>
      </w:r>
      <w:r w:rsidRPr="00540BAC">
        <w:t xml:space="preserve"> janë të obli</w:t>
      </w:r>
      <w:r>
        <w:t>guara që të mos u shesin dhe të</w:t>
      </w:r>
      <w:r w:rsidRPr="00540BAC">
        <w:t xml:space="preserve"> mos u lejojnë përdorimin e tyre</w:t>
      </w:r>
      <w:r>
        <w:t>,</w:t>
      </w:r>
      <w:r w:rsidRPr="00540BAC">
        <w:t xml:space="preserve"> të miturve</w:t>
      </w:r>
    </w:p>
    <w:p w:rsidR="00914CE1" w:rsidRPr="00540BAC" w:rsidRDefault="00914CE1" w:rsidP="00D50C5D">
      <w:pPr>
        <w:autoSpaceDE w:val="0"/>
        <w:autoSpaceDN w:val="0"/>
        <w:adjustRightInd w:val="0"/>
        <w:jc w:val="center"/>
        <w:rPr>
          <w:b/>
          <w:bCs/>
        </w:rPr>
      </w:pPr>
      <w:r w:rsidRPr="00540BAC">
        <w:rPr>
          <w:b/>
          <w:bCs/>
        </w:rPr>
        <w:t>Neni 6</w:t>
      </w:r>
    </w:p>
    <w:p w:rsidR="00914CE1" w:rsidRPr="00540BAC" w:rsidRDefault="00914CE1" w:rsidP="00D50C5D">
      <w:pPr>
        <w:autoSpaceDE w:val="0"/>
        <w:autoSpaceDN w:val="0"/>
        <w:adjustRightInd w:val="0"/>
      </w:pPr>
      <w:r w:rsidRPr="00540BAC">
        <w:t>Inspektorët komunal dhe policia do të kujdesen dhe të mbikëqyrin zbatimin e kësaj rregullore</w:t>
      </w:r>
    </w:p>
    <w:p w:rsidR="00914CE1" w:rsidRPr="00540BAC" w:rsidRDefault="00914CE1" w:rsidP="00D50C5D">
      <w:pPr>
        <w:autoSpaceDE w:val="0"/>
        <w:autoSpaceDN w:val="0"/>
        <w:adjustRightInd w:val="0"/>
        <w:rPr>
          <w:b/>
          <w:bCs/>
        </w:rPr>
      </w:pPr>
      <w:r w:rsidRPr="00540BAC">
        <w:t>nga subjektet përkatëse dhe do të ndërmarrin masat dhe veprimet përkatëse sanksionuese.</w:t>
      </w:r>
    </w:p>
    <w:p w:rsidR="00914CE1" w:rsidRPr="00540BAC" w:rsidRDefault="00914CE1" w:rsidP="00530D69">
      <w:pPr>
        <w:autoSpaceDE w:val="0"/>
        <w:autoSpaceDN w:val="0"/>
        <w:adjustRightInd w:val="0"/>
        <w:rPr>
          <w:b/>
          <w:bCs/>
        </w:rPr>
      </w:pPr>
    </w:p>
    <w:p w:rsidR="00914CE1" w:rsidRPr="00540BAC" w:rsidRDefault="00914CE1" w:rsidP="00462ADF">
      <w:pPr>
        <w:autoSpaceDE w:val="0"/>
        <w:autoSpaceDN w:val="0"/>
        <w:adjustRightInd w:val="0"/>
        <w:jc w:val="center"/>
        <w:rPr>
          <w:b/>
          <w:bCs/>
        </w:rPr>
      </w:pPr>
      <w:r w:rsidRPr="00540BAC">
        <w:rPr>
          <w:b/>
          <w:bCs/>
        </w:rPr>
        <w:t>Neni 7</w:t>
      </w:r>
    </w:p>
    <w:p w:rsidR="00914CE1" w:rsidRPr="00540BAC" w:rsidRDefault="00914CE1" w:rsidP="00462ADF">
      <w:pPr>
        <w:autoSpaceDE w:val="0"/>
        <w:autoSpaceDN w:val="0"/>
        <w:adjustRightInd w:val="0"/>
        <w:jc w:val="center"/>
        <w:rPr>
          <w:b/>
          <w:bCs/>
        </w:rPr>
      </w:pPr>
      <w:r w:rsidRPr="00540BAC">
        <w:rPr>
          <w:b/>
          <w:bCs/>
        </w:rPr>
        <w:t>Dispozitat ndëshkuese dhe gjobat</w:t>
      </w:r>
    </w:p>
    <w:p w:rsidR="00914CE1" w:rsidRPr="00540BAC" w:rsidRDefault="00914CE1" w:rsidP="00462ADF">
      <w:pPr>
        <w:autoSpaceDE w:val="0"/>
        <w:autoSpaceDN w:val="0"/>
        <w:adjustRightInd w:val="0"/>
        <w:jc w:val="center"/>
        <w:rPr>
          <w:b/>
          <w:bCs/>
        </w:rPr>
      </w:pPr>
    </w:p>
    <w:p w:rsidR="00914CE1" w:rsidRPr="00540BAC" w:rsidRDefault="00914CE1" w:rsidP="00462ADF">
      <w:pPr>
        <w:pStyle w:val="ListParagraph"/>
        <w:numPr>
          <w:ilvl w:val="0"/>
          <w:numId w:val="5"/>
        </w:numPr>
        <w:autoSpaceDE w:val="0"/>
        <w:autoSpaceDN w:val="0"/>
        <w:adjustRightInd w:val="0"/>
      </w:pPr>
      <w:r w:rsidRPr="00540BAC">
        <w:t>Personi juridik-subjekti  afarist, nëse në lokalin e tij shet ose shërben pije alkoolike në kundërshtim</w:t>
      </w:r>
      <w:r>
        <w:t xml:space="preserve"> me dispozitat nga neni 3 paragrafi 1,</w:t>
      </w:r>
      <w:r w:rsidRPr="00540BAC">
        <w:t xml:space="preserve">3,4,5 dhe 6 të kësaj Rregulloreje, për kundërvajtjen e kryer, do të dënohet me gjobë prej </w:t>
      </w:r>
      <w:r w:rsidRPr="00540BAC">
        <w:rPr>
          <w:b/>
          <w:highlight w:val="yellow"/>
        </w:rPr>
        <w:t>500-2500</w:t>
      </w:r>
      <w:r w:rsidRPr="00540BAC">
        <w:t xml:space="preserve">€  siç janë të përcaktuara në </w:t>
      </w:r>
      <w:r>
        <w:t>nenin 103 pika (l) të Ligjit n</w:t>
      </w:r>
      <w:r w:rsidRPr="00540BAC">
        <w:t>r. 2004/16 mbi veprimtarin hoteliere dhe turistike, ndërsa personi fizik që shkel dispozitat e nenit 3 paragrafi 1,3,4,5 dhe 6 të kësaj rregulloreje, dënohet me gjobë mandator</w:t>
      </w:r>
      <w:r>
        <w:t>e</w:t>
      </w:r>
      <w:r w:rsidRPr="00540BAC">
        <w:t xml:space="preserve"> prej </w:t>
      </w:r>
      <w:r w:rsidRPr="00540BAC">
        <w:rPr>
          <w:highlight w:val="yellow"/>
        </w:rPr>
        <w:t>200€.</w:t>
      </w:r>
    </w:p>
    <w:p w:rsidR="00914CE1" w:rsidRPr="00540BAC" w:rsidRDefault="00914CE1" w:rsidP="003D35F8">
      <w:pPr>
        <w:pStyle w:val="ListParagraph"/>
        <w:autoSpaceDE w:val="0"/>
        <w:autoSpaceDN w:val="0"/>
        <w:adjustRightInd w:val="0"/>
        <w:ind w:left="360"/>
      </w:pPr>
    </w:p>
    <w:p w:rsidR="00914CE1" w:rsidRPr="00540BAC" w:rsidRDefault="00914CE1" w:rsidP="00530D69">
      <w:pPr>
        <w:pStyle w:val="ListParagraph"/>
        <w:numPr>
          <w:ilvl w:val="0"/>
          <w:numId w:val="5"/>
        </w:numPr>
        <w:autoSpaceDE w:val="0"/>
        <w:autoSpaceDN w:val="0"/>
        <w:adjustRightInd w:val="0"/>
      </w:pPr>
      <w:r w:rsidRPr="00540BAC">
        <w:t xml:space="preserve">Me gjobë mandatore në shumë prej </w:t>
      </w:r>
      <w:r w:rsidRPr="00540BAC">
        <w:rPr>
          <w:highlight w:val="yellow"/>
        </w:rPr>
        <w:t>50€</w:t>
      </w:r>
      <w:r w:rsidRPr="00540BAC">
        <w:t xml:space="preserve"> do të dënohen:</w:t>
      </w:r>
    </w:p>
    <w:p w:rsidR="00914CE1" w:rsidRPr="00540BAC" w:rsidRDefault="00914CE1" w:rsidP="00462ADF">
      <w:pPr>
        <w:pStyle w:val="ListParagraph"/>
        <w:autoSpaceDE w:val="0"/>
        <w:autoSpaceDN w:val="0"/>
        <w:adjustRightInd w:val="0"/>
        <w:ind w:left="360"/>
      </w:pPr>
    </w:p>
    <w:p w:rsidR="00914CE1" w:rsidRPr="00540BAC" w:rsidRDefault="00914CE1" w:rsidP="00530D69">
      <w:pPr>
        <w:pStyle w:val="ListParagraph"/>
        <w:numPr>
          <w:ilvl w:val="1"/>
          <w:numId w:val="5"/>
        </w:numPr>
        <w:autoSpaceDE w:val="0"/>
        <w:autoSpaceDN w:val="0"/>
        <w:adjustRightInd w:val="0"/>
      </w:pPr>
      <w:r>
        <w:t>n</w:t>
      </w:r>
      <w:r w:rsidRPr="00540BAC">
        <w:t>ëse të miturit i lejohet qëndrimi në restorant apo kafiteri etj. Në kundërshtim më dispozitat e nenit 4 paragrafit 1 dhe 2 të kësaj rregullore;</w:t>
      </w:r>
    </w:p>
    <w:p w:rsidR="00914CE1" w:rsidRPr="00540BAC" w:rsidRDefault="00914CE1" w:rsidP="00530D69">
      <w:pPr>
        <w:pStyle w:val="ListParagraph"/>
        <w:numPr>
          <w:ilvl w:val="1"/>
          <w:numId w:val="5"/>
        </w:numPr>
        <w:autoSpaceDE w:val="0"/>
        <w:autoSpaceDN w:val="0"/>
        <w:adjustRightInd w:val="0"/>
      </w:pPr>
      <w:r>
        <w:t>n</w:t>
      </w:r>
      <w:r w:rsidRPr="00540BAC">
        <w:t>ëse subjektet nga neni 4 par. 4 veprojnë në kundërshtim me dispozitat e kësaj rregullore;</w:t>
      </w:r>
    </w:p>
    <w:p w:rsidR="00914CE1" w:rsidRPr="00540BAC" w:rsidRDefault="00914CE1" w:rsidP="00530D69">
      <w:pPr>
        <w:pStyle w:val="ListParagraph"/>
        <w:numPr>
          <w:ilvl w:val="1"/>
          <w:numId w:val="5"/>
        </w:numPr>
        <w:autoSpaceDE w:val="0"/>
        <w:autoSpaceDN w:val="0"/>
        <w:adjustRightInd w:val="0"/>
      </w:pPr>
      <w:r>
        <w:t>o</w:t>
      </w:r>
      <w:r w:rsidRPr="00540BAC">
        <w:t>rganizuesit e shfaqjeve, manifestimeve etj, veprojnë në kundërshtim me dispozitat nga neni 3 par. 4 të kësaj rregullore.</w:t>
      </w:r>
    </w:p>
    <w:p w:rsidR="00914CE1" w:rsidRPr="00540BAC" w:rsidRDefault="00914CE1" w:rsidP="000634A4">
      <w:pPr>
        <w:pStyle w:val="ListParagraph"/>
        <w:numPr>
          <w:ilvl w:val="0"/>
          <w:numId w:val="5"/>
        </w:numPr>
        <w:autoSpaceDE w:val="0"/>
        <w:autoSpaceDN w:val="0"/>
        <w:adjustRightInd w:val="0"/>
      </w:pPr>
      <w:r w:rsidRPr="00540BAC">
        <w:t xml:space="preserve">Me gjobë mandatore në shumë prej </w:t>
      </w:r>
      <w:r w:rsidRPr="00540BAC">
        <w:rPr>
          <w:highlight w:val="yellow"/>
        </w:rPr>
        <w:t>50€</w:t>
      </w:r>
      <w:r w:rsidRPr="00540BAC">
        <w:t xml:space="preserve"> do të dënohen personat përgjegjës të subjekteve nga neni 4, nëse nuk respektohen dispozitat paragrafit 2.1 këtij neni dhe veprojnë në kundërshtim me dispozitat e kësaj rregulloreje.</w:t>
      </w:r>
    </w:p>
    <w:p w:rsidR="00914CE1" w:rsidRPr="00540BAC" w:rsidRDefault="00914CE1" w:rsidP="00530D69">
      <w:pPr>
        <w:autoSpaceDE w:val="0"/>
        <w:autoSpaceDN w:val="0"/>
        <w:adjustRightInd w:val="0"/>
        <w:rPr>
          <w:b/>
          <w:bCs/>
        </w:rPr>
      </w:pPr>
    </w:p>
    <w:p w:rsidR="00914CE1" w:rsidRPr="00540BAC" w:rsidRDefault="00914CE1" w:rsidP="00462ADF">
      <w:pPr>
        <w:autoSpaceDE w:val="0"/>
        <w:autoSpaceDN w:val="0"/>
        <w:adjustRightInd w:val="0"/>
        <w:jc w:val="center"/>
        <w:rPr>
          <w:b/>
          <w:bCs/>
        </w:rPr>
      </w:pPr>
      <w:r w:rsidRPr="00540BAC">
        <w:rPr>
          <w:b/>
          <w:bCs/>
        </w:rPr>
        <w:t>Neni 8</w:t>
      </w:r>
    </w:p>
    <w:p w:rsidR="00914CE1" w:rsidRPr="00540BAC" w:rsidRDefault="00914CE1" w:rsidP="00462ADF">
      <w:pPr>
        <w:autoSpaceDE w:val="0"/>
        <w:autoSpaceDN w:val="0"/>
        <w:adjustRightInd w:val="0"/>
        <w:jc w:val="center"/>
        <w:rPr>
          <w:b/>
          <w:bCs/>
        </w:rPr>
      </w:pPr>
      <w:r w:rsidRPr="00540BAC">
        <w:rPr>
          <w:b/>
          <w:bCs/>
        </w:rPr>
        <w:t>Dispozitat kalimtare dhe të fundit</w:t>
      </w:r>
    </w:p>
    <w:p w:rsidR="00914CE1" w:rsidRPr="00540BAC" w:rsidRDefault="00914CE1" w:rsidP="00462ADF">
      <w:pPr>
        <w:autoSpaceDE w:val="0"/>
        <w:autoSpaceDN w:val="0"/>
        <w:adjustRightInd w:val="0"/>
        <w:jc w:val="center"/>
        <w:rPr>
          <w:b/>
          <w:bCs/>
        </w:rPr>
      </w:pPr>
    </w:p>
    <w:p w:rsidR="00914CE1" w:rsidRPr="00540BAC" w:rsidRDefault="00914CE1" w:rsidP="00530D69">
      <w:pPr>
        <w:autoSpaceDE w:val="0"/>
        <w:autoSpaceDN w:val="0"/>
        <w:adjustRightInd w:val="0"/>
      </w:pPr>
      <w:r w:rsidRPr="00540BAC">
        <w:t>Nëse subjektet nuk bëjnë pagesën e gjobave të shqiptuara në pajtim me dispozitat e nenit 7 paragrafi 2 dhe 3 të kësaj rregulloreje, në afatin prej 15 (pesëmbëdhjetë) ditësh prej ditës së shqiptimit të gjobës</w:t>
      </w:r>
      <w:r>
        <w:t>,</w:t>
      </w:r>
      <w:r w:rsidRPr="00540BAC">
        <w:t xml:space="preserve"> do të iniciohet procedura për ekzekutim në Gjykatën themelore në Gjilan.</w:t>
      </w:r>
    </w:p>
    <w:p w:rsidR="00914CE1" w:rsidRPr="00540BAC" w:rsidRDefault="00914CE1" w:rsidP="00530D69">
      <w:pPr>
        <w:autoSpaceDE w:val="0"/>
        <w:autoSpaceDN w:val="0"/>
        <w:adjustRightInd w:val="0"/>
        <w:rPr>
          <w:b/>
          <w:bCs/>
        </w:rPr>
      </w:pPr>
    </w:p>
    <w:p w:rsidR="00914CE1" w:rsidRPr="00540BAC" w:rsidRDefault="00914CE1" w:rsidP="00462ADF">
      <w:pPr>
        <w:autoSpaceDE w:val="0"/>
        <w:autoSpaceDN w:val="0"/>
        <w:adjustRightInd w:val="0"/>
        <w:jc w:val="center"/>
        <w:rPr>
          <w:b/>
          <w:bCs/>
        </w:rPr>
      </w:pPr>
      <w:r w:rsidRPr="00540BAC">
        <w:rPr>
          <w:b/>
          <w:bCs/>
        </w:rPr>
        <w:t>Neni 9</w:t>
      </w:r>
    </w:p>
    <w:p w:rsidR="00914CE1" w:rsidRPr="00540BAC" w:rsidRDefault="00914CE1" w:rsidP="00F06330">
      <w:pPr>
        <w:autoSpaceDE w:val="0"/>
        <w:autoSpaceDN w:val="0"/>
        <w:adjustRightInd w:val="0"/>
        <w:jc w:val="center"/>
        <w:rPr>
          <w:b/>
          <w:bCs/>
        </w:rPr>
      </w:pPr>
      <w:r w:rsidRPr="00540BAC">
        <w:rPr>
          <w:b/>
          <w:bCs/>
        </w:rPr>
        <w:t>Hyrja në fuqi</w:t>
      </w:r>
    </w:p>
    <w:p w:rsidR="00914CE1" w:rsidRPr="00540BAC" w:rsidRDefault="00914CE1" w:rsidP="00F06330">
      <w:pPr>
        <w:autoSpaceDE w:val="0"/>
        <w:autoSpaceDN w:val="0"/>
        <w:adjustRightInd w:val="0"/>
        <w:jc w:val="center"/>
        <w:rPr>
          <w:b/>
          <w:bCs/>
        </w:rPr>
      </w:pPr>
    </w:p>
    <w:p w:rsidR="00914CE1" w:rsidRPr="00540BAC" w:rsidRDefault="00914CE1" w:rsidP="00530D69">
      <w:pPr>
        <w:autoSpaceDE w:val="0"/>
        <w:autoSpaceDN w:val="0"/>
        <w:adjustRightInd w:val="0"/>
        <w:rPr>
          <w:b/>
          <w:bCs/>
        </w:rPr>
      </w:pPr>
      <w:r w:rsidRPr="00540BAC">
        <w:t>Kjo Rregullore hyn në fuqi 15 ditë pas regjistrimit në Zyrën e protokollit të Ministrisë për Administrimin e Pushtetit Lokal si dhe  pas publikimit në web faqen e Komunës</w:t>
      </w:r>
      <w:r w:rsidRPr="00540BAC">
        <w:rPr>
          <w:b/>
          <w:bCs/>
        </w:rPr>
        <w:t xml:space="preserve"> KUVENDI I </w:t>
      </w:r>
    </w:p>
    <w:p w:rsidR="00914CE1" w:rsidRPr="00540BAC" w:rsidRDefault="00914CE1" w:rsidP="00530D69">
      <w:pPr>
        <w:autoSpaceDE w:val="0"/>
        <w:autoSpaceDN w:val="0"/>
        <w:adjustRightInd w:val="0"/>
        <w:rPr>
          <w:b/>
          <w:bCs/>
        </w:rPr>
      </w:pPr>
    </w:p>
    <w:p w:rsidR="00914CE1" w:rsidRPr="00540BAC" w:rsidRDefault="00914CE1" w:rsidP="00F06330">
      <w:pPr>
        <w:autoSpaceDE w:val="0"/>
        <w:autoSpaceDN w:val="0"/>
        <w:adjustRightInd w:val="0"/>
        <w:jc w:val="center"/>
        <w:rPr>
          <w:b/>
          <w:bCs/>
        </w:rPr>
      </w:pPr>
      <w:r w:rsidRPr="00540BAC">
        <w:rPr>
          <w:b/>
          <w:bCs/>
        </w:rPr>
        <w:t>KUVENDI I KOMUNËS – GJILAN</w:t>
      </w:r>
    </w:p>
    <w:p w:rsidR="00914CE1" w:rsidRPr="00540BAC" w:rsidRDefault="00914CE1" w:rsidP="00F06330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Look w:val="00A0"/>
      </w:tblPr>
      <w:tblGrid>
        <w:gridCol w:w="4788"/>
        <w:gridCol w:w="4788"/>
      </w:tblGrid>
      <w:tr w:rsidR="00914CE1" w:rsidRPr="00540BAC" w:rsidTr="00E94D15">
        <w:tc>
          <w:tcPr>
            <w:tcW w:w="4788" w:type="dxa"/>
          </w:tcPr>
          <w:p w:rsidR="00914CE1" w:rsidRPr="00540BAC" w:rsidRDefault="00914CE1" w:rsidP="00E94D1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540BAC">
              <w:rPr>
                <w:b/>
                <w:bCs/>
              </w:rPr>
              <w:t xml:space="preserve">Nr. 110 ___                       </w:t>
            </w:r>
          </w:p>
          <w:p w:rsidR="00914CE1" w:rsidRPr="00540BAC" w:rsidRDefault="00914CE1" w:rsidP="00E94D1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40BAC">
              <w:rPr>
                <w:b/>
                <w:bCs/>
              </w:rPr>
              <w:t>Gjilan me _____</w:t>
            </w:r>
          </w:p>
          <w:p w:rsidR="00914CE1" w:rsidRPr="00540BAC" w:rsidRDefault="00914CE1" w:rsidP="00E94D1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88" w:type="dxa"/>
          </w:tcPr>
          <w:p w:rsidR="00914CE1" w:rsidRPr="00540BAC" w:rsidRDefault="00914CE1" w:rsidP="00E94D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40BAC">
              <w:rPr>
                <w:b/>
                <w:bCs/>
                <w:sz w:val="22"/>
                <w:szCs w:val="22"/>
              </w:rPr>
              <w:t xml:space="preserve">KRYESUESJA E KUVENDIT </w:t>
            </w:r>
          </w:p>
          <w:p w:rsidR="00914CE1" w:rsidRPr="00540BAC" w:rsidRDefault="00914CE1" w:rsidP="00E94D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40BAC">
              <w:rPr>
                <w:b/>
                <w:bCs/>
                <w:sz w:val="22"/>
                <w:szCs w:val="22"/>
              </w:rPr>
              <w:t>_________________________</w:t>
            </w:r>
          </w:p>
          <w:p w:rsidR="00914CE1" w:rsidRPr="00540BAC" w:rsidRDefault="00914CE1" w:rsidP="00E94D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40BAC">
              <w:rPr>
                <w:b/>
                <w:bCs/>
              </w:rPr>
              <w:t>Valentina Bunjaku -Rexhepi</w:t>
            </w:r>
          </w:p>
        </w:tc>
      </w:tr>
    </w:tbl>
    <w:p w:rsidR="00914CE1" w:rsidRPr="00540BAC" w:rsidRDefault="00914CE1" w:rsidP="00B80D67">
      <w:pPr>
        <w:autoSpaceDE w:val="0"/>
        <w:autoSpaceDN w:val="0"/>
        <w:adjustRightInd w:val="0"/>
      </w:pPr>
    </w:p>
    <w:sectPr w:rsidR="00914CE1" w:rsidRPr="00540BAC" w:rsidSect="00B2591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CE1" w:rsidRDefault="00914CE1" w:rsidP="001C5A30">
      <w:r>
        <w:separator/>
      </w:r>
    </w:p>
  </w:endnote>
  <w:endnote w:type="continuationSeparator" w:id="0">
    <w:p w:rsidR="00914CE1" w:rsidRDefault="00914CE1" w:rsidP="001C5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CE1" w:rsidRDefault="00914CE1">
    <w:pPr>
      <w:pStyle w:val="Footer"/>
      <w:jc w:val="right"/>
    </w:pPr>
    <w:fldSimple w:instr=" PAGE   \* MERGEFORMAT ">
      <w:r>
        <w:rPr>
          <w:noProof/>
        </w:rPr>
        <w:t>3</w:t>
      </w:r>
    </w:fldSimple>
  </w:p>
  <w:p w:rsidR="00914CE1" w:rsidRDefault="00914C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CE1" w:rsidRDefault="00914CE1" w:rsidP="001C5A30">
      <w:r>
        <w:separator/>
      </w:r>
    </w:p>
  </w:footnote>
  <w:footnote w:type="continuationSeparator" w:id="0">
    <w:p w:rsidR="00914CE1" w:rsidRDefault="00914CE1" w:rsidP="001C5A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B7C"/>
    <w:multiLevelType w:val="hybridMultilevel"/>
    <w:tmpl w:val="8D5A1A12"/>
    <w:lvl w:ilvl="0" w:tplc="A206532E">
      <w:start w:val="1"/>
      <w:numFmt w:val="decimalZero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04962F07"/>
    <w:multiLevelType w:val="multilevel"/>
    <w:tmpl w:val="284680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CC643BB"/>
    <w:multiLevelType w:val="multilevel"/>
    <w:tmpl w:val="E24658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2898002C"/>
    <w:multiLevelType w:val="hybridMultilevel"/>
    <w:tmpl w:val="C0BA5894"/>
    <w:lvl w:ilvl="0" w:tplc="A6B26C6A">
      <w:start w:val="1"/>
      <w:numFmt w:val="decimalZero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D481555"/>
    <w:multiLevelType w:val="hybridMultilevel"/>
    <w:tmpl w:val="8150633C"/>
    <w:lvl w:ilvl="0" w:tplc="5D32E4A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631C6664"/>
    <w:multiLevelType w:val="hybridMultilevel"/>
    <w:tmpl w:val="03122936"/>
    <w:lvl w:ilvl="0" w:tplc="590EBF5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73D047F9"/>
    <w:multiLevelType w:val="hybridMultilevel"/>
    <w:tmpl w:val="15D8491C"/>
    <w:lvl w:ilvl="0" w:tplc="375642F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0D69"/>
    <w:rsid w:val="00021F95"/>
    <w:rsid w:val="000634A4"/>
    <w:rsid w:val="000863B5"/>
    <w:rsid w:val="000C2566"/>
    <w:rsid w:val="001755D5"/>
    <w:rsid w:val="001C5A30"/>
    <w:rsid w:val="001F639A"/>
    <w:rsid w:val="002100DE"/>
    <w:rsid w:val="00247CEA"/>
    <w:rsid w:val="0029525E"/>
    <w:rsid w:val="002A3625"/>
    <w:rsid w:val="00320632"/>
    <w:rsid w:val="0037050D"/>
    <w:rsid w:val="003775A8"/>
    <w:rsid w:val="003B702B"/>
    <w:rsid w:val="003D35F8"/>
    <w:rsid w:val="00462ADF"/>
    <w:rsid w:val="004745AD"/>
    <w:rsid w:val="004D6B17"/>
    <w:rsid w:val="004E763B"/>
    <w:rsid w:val="00530D69"/>
    <w:rsid w:val="00540BAC"/>
    <w:rsid w:val="005809C3"/>
    <w:rsid w:val="005A25F5"/>
    <w:rsid w:val="005B4577"/>
    <w:rsid w:val="005E4264"/>
    <w:rsid w:val="00635FE4"/>
    <w:rsid w:val="00741648"/>
    <w:rsid w:val="007606E1"/>
    <w:rsid w:val="00765BE3"/>
    <w:rsid w:val="00914CE1"/>
    <w:rsid w:val="009B0F78"/>
    <w:rsid w:val="00A51DE3"/>
    <w:rsid w:val="00A57D63"/>
    <w:rsid w:val="00AB15C3"/>
    <w:rsid w:val="00AB5A26"/>
    <w:rsid w:val="00B25917"/>
    <w:rsid w:val="00B26348"/>
    <w:rsid w:val="00B80D67"/>
    <w:rsid w:val="00BA24F8"/>
    <w:rsid w:val="00BF301B"/>
    <w:rsid w:val="00C329A6"/>
    <w:rsid w:val="00CA207A"/>
    <w:rsid w:val="00CF0997"/>
    <w:rsid w:val="00D34D20"/>
    <w:rsid w:val="00D50C5D"/>
    <w:rsid w:val="00DC2610"/>
    <w:rsid w:val="00E94D15"/>
    <w:rsid w:val="00EC3D49"/>
    <w:rsid w:val="00EC4548"/>
    <w:rsid w:val="00ED3F2B"/>
    <w:rsid w:val="00F00B6A"/>
    <w:rsid w:val="00F06330"/>
    <w:rsid w:val="00FF2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B15C3"/>
    <w:rPr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24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7D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7D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57D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57D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57D6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57D63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57D63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A57D6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7D63"/>
    <w:rPr>
      <w:rFonts w:ascii="Cambria" w:hAnsi="Cambria" w:cs="Times New Roman"/>
      <w:b/>
      <w:bCs/>
      <w:kern w:val="32"/>
      <w:sz w:val="32"/>
      <w:szCs w:val="32"/>
      <w:lang w:val="sq-AL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7D63"/>
    <w:rPr>
      <w:rFonts w:ascii="Cambria" w:hAnsi="Cambria" w:cs="Times New Roman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57D63"/>
    <w:rPr>
      <w:rFonts w:ascii="Cambria" w:hAnsi="Cambria" w:cs="Times New Roman"/>
      <w:b/>
      <w:bCs/>
      <w:sz w:val="26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57D63"/>
    <w:rPr>
      <w:rFonts w:ascii="Calibri" w:hAnsi="Calibri" w:cs="Times New Roman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57D63"/>
    <w:rPr>
      <w:rFonts w:ascii="Calibri" w:hAnsi="Calibri" w:cs="Times New Roman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57D63"/>
    <w:rPr>
      <w:rFonts w:ascii="Calibri" w:hAnsi="Calibri" w:cs="Times New Roman"/>
      <w:b/>
      <w:bCs/>
      <w:sz w:val="22"/>
      <w:szCs w:val="22"/>
      <w:lang w:val="sq-AL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57D63"/>
    <w:rPr>
      <w:rFonts w:ascii="Calibri" w:hAnsi="Calibri" w:cs="Times New Roman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57D63"/>
    <w:rPr>
      <w:rFonts w:ascii="Calibri" w:hAnsi="Calibri" w:cs="Times New Roman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57D63"/>
    <w:rPr>
      <w:rFonts w:ascii="Cambria" w:hAnsi="Cambria" w:cs="Times New Roman"/>
      <w:sz w:val="22"/>
      <w:szCs w:val="22"/>
      <w:lang w:val="sq-AL"/>
    </w:rPr>
  </w:style>
  <w:style w:type="paragraph" w:styleId="Caption">
    <w:name w:val="caption"/>
    <w:basedOn w:val="Normal"/>
    <w:next w:val="Normal"/>
    <w:uiPriority w:val="99"/>
    <w:qFormat/>
    <w:rsid w:val="00A57D63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A57D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57D63"/>
    <w:rPr>
      <w:rFonts w:ascii="Cambria" w:hAnsi="Cambria" w:cs="Times New Roman"/>
      <w:b/>
      <w:bCs/>
      <w:kern w:val="28"/>
      <w:sz w:val="32"/>
      <w:szCs w:val="32"/>
      <w:lang w:val="sq-AL"/>
    </w:rPr>
  </w:style>
  <w:style w:type="paragraph" w:styleId="Subtitle">
    <w:name w:val="Subtitle"/>
    <w:basedOn w:val="Normal"/>
    <w:next w:val="Normal"/>
    <w:link w:val="SubtitleChar"/>
    <w:uiPriority w:val="99"/>
    <w:qFormat/>
    <w:rsid w:val="00A57D63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57D63"/>
    <w:rPr>
      <w:rFonts w:ascii="Cambria" w:hAnsi="Cambria" w:cs="Times New Roman"/>
      <w:sz w:val="24"/>
      <w:szCs w:val="24"/>
      <w:lang w:val="sq-AL"/>
    </w:rPr>
  </w:style>
  <w:style w:type="character" w:styleId="Strong">
    <w:name w:val="Strong"/>
    <w:basedOn w:val="DefaultParagraphFont"/>
    <w:uiPriority w:val="99"/>
    <w:qFormat/>
    <w:rsid w:val="00BA24F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A57D63"/>
    <w:rPr>
      <w:rFonts w:cs="Times New Roman"/>
      <w:i/>
    </w:rPr>
  </w:style>
  <w:style w:type="paragraph" w:styleId="NoSpacing">
    <w:name w:val="No Spacing"/>
    <w:basedOn w:val="Normal"/>
    <w:link w:val="NoSpacingChar"/>
    <w:uiPriority w:val="99"/>
    <w:qFormat/>
    <w:rsid w:val="00A57D63"/>
  </w:style>
  <w:style w:type="character" w:customStyle="1" w:styleId="NoSpacingChar">
    <w:name w:val="No Spacing Char"/>
    <w:basedOn w:val="DefaultParagraphFont"/>
    <w:link w:val="NoSpacing"/>
    <w:uiPriority w:val="99"/>
    <w:locked/>
    <w:rsid w:val="00A57D63"/>
    <w:rPr>
      <w:rFonts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99"/>
    <w:qFormat/>
    <w:rsid w:val="00BA24F8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A57D63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A57D63"/>
    <w:rPr>
      <w:rFonts w:cs="Times New Roman"/>
      <w:i/>
      <w:iCs/>
      <w:color w:val="000000"/>
      <w:sz w:val="24"/>
      <w:szCs w:val="24"/>
      <w:lang w:val="sq-AL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57D6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57D63"/>
    <w:rPr>
      <w:rFonts w:cs="Times New Roman"/>
      <w:b/>
      <w:bCs/>
      <w:i/>
      <w:iCs/>
      <w:color w:val="4F81BD"/>
      <w:sz w:val="24"/>
      <w:szCs w:val="24"/>
      <w:lang w:val="sq-AL"/>
    </w:rPr>
  </w:style>
  <w:style w:type="character" w:styleId="SubtleEmphasis">
    <w:name w:val="Subtle Emphasis"/>
    <w:basedOn w:val="DefaultParagraphFont"/>
    <w:uiPriority w:val="99"/>
    <w:qFormat/>
    <w:rsid w:val="00A57D63"/>
    <w:rPr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A57D63"/>
    <w:rPr>
      <w:b/>
      <w:i/>
      <w:color w:val="4F81BD"/>
    </w:rPr>
  </w:style>
  <w:style w:type="character" w:styleId="SubtleReference">
    <w:name w:val="Subtle Reference"/>
    <w:basedOn w:val="DefaultParagraphFont"/>
    <w:uiPriority w:val="99"/>
    <w:qFormat/>
    <w:rsid w:val="00A57D63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A57D63"/>
    <w:rPr>
      <w:b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A57D63"/>
    <w:rPr>
      <w:b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A57D6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1F6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639A"/>
    <w:rPr>
      <w:rFonts w:ascii="Tahoma" w:hAnsi="Tahoma" w:cs="Tahoma"/>
      <w:sz w:val="16"/>
      <w:szCs w:val="16"/>
      <w:lang w:val="sq-AL"/>
    </w:rPr>
  </w:style>
  <w:style w:type="table" w:styleId="TableGrid">
    <w:name w:val="Table Grid"/>
    <w:basedOn w:val="TableNormal"/>
    <w:uiPriority w:val="99"/>
    <w:rsid w:val="00F063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1C5A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5A30"/>
    <w:rPr>
      <w:rFonts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rsid w:val="001C5A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C5A30"/>
    <w:rPr>
      <w:rFonts w:cs="Times New Roman"/>
      <w:sz w:val="24"/>
      <w:szCs w:val="24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1009</Words>
  <Characters>5757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hevzi.matoshi</dc:creator>
  <cp:keywords/>
  <dc:description/>
  <cp:lastModifiedBy>sadete.sadiku</cp:lastModifiedBy>
  <cp:revision>2</cp:revision>
  <cp:lastPrinted>2015-01-20T07:50:00Z</cp:lastPrinted>
  <dcterms:created xsi:type="dcterms:W3CDTF">2015-01-20T10:58:00Z</dcterms:created>
  <dcterms:modified xsi:type="dcterms:W3CDTF">2015-01-20T10:58:00Z</dcterms:modified>
</cp:coreProperties>
</file>