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347" w:rsidRPr="00B71347" w:rsidRDefault="00B71347" w:rsidP="00B71347">
      <w:pPr>
        <w:spacing w:before="240" w:after="60"/>
        <w:outlineLvl w:val="5"/>
        <w:rPr>
          <w:rFonts w:eastAsia="MS Mincho"/>
          <w:b/>
          <w:bCs/>
        </w:rPr>
      </w:pPr>
    </w:p>
    <w:tbl>
      <w:tblPr>
        <w:tblStyle w:val="TableGrid"/>
        <w:tblpPr w:leftFromText="180" w:rightFromText="180" w:vertAnchor="text" w:horzAnchor="margin" w:tblpXSpec="center" w:tblpY="71"/>
        <w:tblW w:w="0" w:type="auto"/>
        <w:tblInd w:w="0" w:type="dxa"/>
        <w:tblLook w:val="04A0" w:firstRow="1" w:lastRow="0" w:firstColumn="1" w:lastColumn="0" w:noHBand="0" w:noVBand="1"/>
      </w:tblPr>
      <w:tblGrid>
        <w:gridCol w:w="5400"/>
      </w:tblGrid>
      <w:tr w:rsidR="00B71347" w:rsidRPr="00B71347" w:rsidTr="00A64866">
        <w:trPr>
          <w:trHeight w:val="249"/>
        </w:trPr>
        <w:tc>
          <w:tcPr>
            <w:tcW w:w="5400" w:type="dxa"/>
          </w:tcPr>
          <w:p w:rsidR="00B71347" w:rsidRPr="00B71347" w:rsidRDefault="00B71347" w:rsidP="00B71347">
            <w:pPr>
              <w:jc w:val="center"/>
              <w:rPr>
                <w:b/>
                <w:sz w:val="20"/>
                <w:szCs w:val="20"/>
              </w:rPr>
            </w:pPr>
            <w:r w:rsidRPr="00B71347">
              <w:rPr>
                <w:b/>
                <w:sz w:val="20"/>
                <w:szCs w:val="20"/>
              </w:rPr>
              <w:t>REPUBLIKA E KOSOVËS</w:t>
            </w:r>
          </w:p>
          <w:p w:rsidR="00B71347" w:rsidRPr="00B71347" w:rsidRDefault="00B71347" w:rsidP="00B71347">
            <w:pPr>
              <w:jc w:val="center"/>
              <w:rPr>
                <w:b/>
                <w:sz w:val="16"/>
                <w:szCs w:val="16"/>
              </w:rPr>
            </w:pPr>
            <w:r w:rsidRPr="00B71347">
              <w:rPr>
                <w:b/>
                <w:sz w:val="16"/>
                <w:szCs w:val="16"/>
              </w:rPr>
              <w:t>REPUBLIKA KOSOVA/REPUBLIC OF KOSOVO</w:t>
            </w:r>
          </w:p>
          <w:p w:rsidR="00B71347" w:rsidRPr="00B71347" w:rsidRDefault="00B71347" w:rsidP="00B71347">
            <w:pPr>
              <w:jc w:val="center"/>
              <w:rPr>
                <w:b/>
                <w:sz w:val="20"/>
                <w:szCs w:val="20"/>
              </w:rPr>
            </w:pPr>
            <w:r w:rsidRPr="00B71347">
              <w:rPr>
                <w:b/>
                <w:sz w:val="20"/>
                <w:szCs w:val="20"/>
              </w:rPr>
              <w:t>KOMUNA E GJILANIT</w:t>
            </w:r>
          </w:p>
          <w:p w:rsidR="00B71347" w:rsidRPr="00B71347" w:rsidRDefault="00B71347" w:rsidP="00B71347">
            <w:pPr>
              <w:jc w:val="center"/>
              <w:rPr>
                <w:b/>
                <w:sz w:val="16"/>
                <w:szCs w:val="16"/>
              </w:rPr>
            </w:pPr>
            <w:r w:rsidRPr="00B71347">
              <w:rPr>
                <w:b/>
                <w:sz w:val="16"/>
                <w:szCs w:val="16"/>
              </w:rPr>
              <w:t>OPŠTINA GNJILANE</w:t>
            </w:r>
            <w:r w:rsidRPr="00B71347">
              <w:rPr>
                <w:b/>
                <w:bCs/>
                <w:sz w:val="16"/>
                <w:szCs w:val="16"/>
              </w:rPr>
              <w:t>/MUNICIPAL GJILAN/</w:t>
            </w:r>
            <w:r w:rsidRPr="00B71347">
              <w:rPr>
                <w:b/>
                <w:sz w:val="16"/>
                <w:szCs w:val="16"/>
              </w:rPr>
              <w:t>GILAN  BELEDIYESI</w:t>
            </w:r>
          </w:p>
          <w:p w:rsidR="00B71347" w:rsidRPr="00B71347" w:rsidRDefault="00B71347" w:rsidP="00B71347">
            <w:pPr>
              <w:jc w:val="center"/>
              <w:rPr>
                <w:b/>
                <w:sz w:val="16"/>
                <w:szCs w:val="16"/>
              </w:rPr>
            </w:pPr>
            <w:r w:rsidRPr="00B71347">
              <w:rPr>
                <w:b/>
                <w:sz w:val="16"/>
                <w:szCs w:val="16"/>
              </w:rPr>
              <w:t xml:space="preserve"> </w:t>
            </w:r>
            <w:r w:rsidRPr="00B71347">
              <w:rPr>
                <w:b/>
                <w:bCs/>
              </w:rPr>
              <w:t>Drejtoria</w:t>
            </w:r>
            <w:r w:rsidRPr="00B71347">
              <w:t xml:space="preserve"> </w:t>
            </w:r>
            <w:r w:rsidRPr="00B71347">
              <w:rPr>
                <w:b/>
                <w:bCs/>
              </w:rPr>
              <w:t>për Shëndetësi dhe Mirëqenie Sociale</w:t>
            </w:r>
          </w:p>
          <w:p w:rsidR="00B71347" w:rsidRPr="00B71347" w:rsidRDefault="00B71347" w:rsidP="00B71347">
            <w:pPr>
              <w:jc w:val="center"/>
              <w:rPr>
                <w:b/>
                <w:bCs/>
                <w:sz w:val="16"/>
                <w:szCs w:val="16"/>
                <w:lang w:val="it-IT"/>
              </w:rPr>
            </w:pPr>
            <w:r w:rsidRPr="00B71347">
              <w:rPr>
                <w:b/>
                <w:bCs/>
                <w:sz w:val="16"/>
                <w:szCs w:val="16"/>
                <w:lang w:val="it-IT"/>
              </w:rPr>
              <w:t>Adresa:Rr .Isa Boletini  pn. tel.; +381 (0)280 23 603 ,e-mail :  dshcs@gjilani-komuna.org</w:t>
            </w:r>
          </w:p>
          <w:p w:rsidR="00B71347" w:rsidRPr="00B71347" w:rsidRDefault="00B71347" w:rsidP="00B71347">
            <w:pPr>
              <w:rPr>
                <w:b/>
                <w:sz w:val="2"/>
                <w:szCs w:val="2"/>
              </w:rPr>
            </w:pPr>
          </w:p>
        </w:tc>
      </w:tr>
    </w:tbl>
    <w:p w:rsidR="00B71347" w:rsidRPr="00B71347" w:rsidRDefault="00B71347" w:rsidP="00B71347">
      <w:pPr>
        <w:rPr>
          <w:b/>
          <w:sz w:val="2"/>
          <w:szCs w:val="2"/>
        </w:rPr>
      </w:pPr>
      <w:r w:rsidRPr="00B71347">
        <w:t xml:space="preserve">  </w:t>
      </w:r>
      <w:r w:rsidRPr="00B71347">
        <w:rPr>
          <w:noProof/>
          <w:lang w:val="en-US"/>
        </w:rPr>
        <w:drawing>
          <wp:inline distT="0" distB="0" distL="0" distR="0" wp14:anchorId="1D9AC160" wp14:editId="54F941BC">
            <wp:extent cx="914400" cy="1047750"/>
            <wp:effectExtent l="19050" t="0" r="0" b="0"/>
            <wp:docPr id="1" name="Picture 1"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20(100px)"/>
                    <pic:cNvPicPr>
                      <a:picLocks noChangeAspect="1" noChangeArrowheads="1"/>
                    </pic:cNvPicPr>
                  </pic:nvPicPr>
                  <pic:blipFill>
                    <a:blip r:embed="rId6" cstate="print"/>
                    <a:srcRect/>
                    <a:stretch>
                      <a:fillRect/>
                    </a:stretch>
                  </pic:blipFill>
                  <pic:spPr bwMode="auto">
                    <a:xfrm>
                      <a:off x="0" y="0"/>
                      <a:ext cx="914400" cy="1047750"/>
                    </a:xfrm>
                    <a:prstGeom prst="rect">
                      <a:avLst/>
                    </a:prstGeom>
                    <a:noFill/>
                    <a:ln w="9525">
                      <a:noFill/>
                      <a:miter lim="800000"/>
                      <a:headEnd/>
                      <a:tailEnd/>
                    </a:ln>
                  </pic:spPr>
                </pic:pic>
              </a:graphicData>
            </a:graphic>
          </wp:inline>
        </w:drawing>
      </w:r>
      <w:r w:rsidRPr="00B71347">
        <w:t xml:space="preserve">     </w:t>
      </w:r>
      <w:r w:rsidRPr="00B71347">
        <w:rPr>
          <w:noProof/>
          <w:lang w:val="en-US"/>
        </w:rPr>
        <w:drawing>
          <wp:inline distT="0" distB="0" distL="0" distR="0" wp14:anchorId="795BBC89" wp14:editId="4F5CBB8B">
            <wp:extent cx="762000" cy="1028700"/>
            <wp:effectExtent l="19050" t="0" r="0" b="0"/>
            <wp:docPr id="2" name="Picture 2"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a14"/>
                    <pic:cNvPicPr>
                      <a:picLocks noChangeAspect="1" noChangeArrowheads="1"/>
                    </pic:cNvPicPr>
                  </pic:nvPicPr>
                  <pic:blipFill>
                    <a:blip r:embed="rId7" cstate="print"/>
                    <a:srcRect/>
                    <a:stretch>
                      <a:fillRect/>
                    </a:stretch>
                  </pic:blipFill>
                  <pic:spPr bwMode="auto">
                    <a:xfrm>
                      <a:off x="0" y="0"/>
                      <a:ext cx="762000" cy="1028700"/>
                    </a:xfrm>
                    <a:prstGeom prst="rect">
                      <a:avLst/>
                    </a:prstGeom>
                    <a:noFill/>
                    <a:ln w="9525">
                      <a:noFill/>
                      <a:miter lim="800000"/>
                      <a:headEnd/>
                      <a:tailEnd/>
                    </a:ln>
                  </pic:spPr>
                </pic:pic>
              </a:graphicData>
            </a:graphic>
          </wp:inline>
        </w:drawing>
      </w:r>
    </w:p>
    <w:p w:rsidR="00B71347" w:rsidRPr="00B71347" w:rsidRDefault="00B71347" w:rsidP="00B71347">
      <w:pPr>
        <w:rPr>
          <w:b/>
          <w:sz w:val="2"/>
          <w:szCs w:val="2"/>
        </w:rPr>
      </w:pPr>
      <w:r w:rsidRPr="00B71347">
        <w:t xml:space="preserve">     </w:t>
      </w:r>
    </w:p>
    <w:p w:rsidR="00B71347" w:rsidRPr="00B71347" w:rsidRDefault="00B71347" w:rsidP="00B71347">
      <w:pPr>
        <w:rPr>
          <w:b/>
          <w:sz w:val="2"/>
          <w:szCs w:val="2"/>
        </w:rPr>
      </w:pPr>
    </w:p>
    <w:p w:rsidR="00B71347" w:rsidRPr="00B71347" w:rsidRDefault="00B71347" w:rsidP="00B71347">
      <w:pPr>
        <w:spacing w:before="240" w:after="60"/>
        <w:outlineLvl w:val="5"/>
        <w:rPr>
          <w:rFonts w:eastAsia="MS Mincho"/>
          <w:b/>
          <w:bCs/>
        </w:rPr>
      </w:pPr>
      <w:r w:rsidRPr="00B71347">
        <w:rPr>
          <w:rFonts w:eastAsia="MS Mincho"/>
          <w:b/>
          <w:bCs/>
        </w:rPr>
        <w:t xml:space="preserve">                                                                                           </w:t>
      </w:r>
    </w:p>
    <w:p w:rsidR="00B71347" w:rsidRPr="00B71347" w:rsidRDefault="00B71347" w:rsidP="00B71347"/>
    <w:p w:rsidR="00B71347" w:rsidRPr="00B71347" w:rsidRDefault="00B71347" w:rsidP="00B71347"/>
    <w:p w:rsidR="00B71347" w:rsidRPr="00B71347" w:rsidRDefault="00B71347" w:rsidP="00B71347">
      <w:pPr>
        <w:tabs>
          <w:tab w:val="left" w:pos="915"/>
        </w:tabs>
      </w:pPr>
      <w:r w:rsidRPr="00B71347">
        <w:rPr>
          <w:b/>
          <w:sz w:val="16"/>
          <w:szCs w:val="16"/>
        </w:rPr>
        <w:t>LISTË DISTRIBUIMI/CIRKULARNO PISMO/ ROUTING SLIP/</w:t>
      </w:r>
      <w:r w:rsidRPr="00B71347">
        <w:tab/>
      </w:r>
    </w:p>
    <w:tbl>
      <w:tblPr>
        <w:tblStyle w:val="TableGrid"/>
        <w:tblW w:w="0" w:type="auto"/>
        <w:tblInd w:w="0" w:type="dxa"/>
        <w:tblLook w:val="01E0" w:firstRow="1" w:lastRow="1" w:firstColumn="1" w:lastColumn="1" w:noHBand="0" w:noVBand="0"/>
      </w:tblPr>
      <w:tblGrid>
        <w:gridCol w:w="1698"/>
        <w:gridCol w:w="1195"/>
        <w:gridCol w:w="1083"/>
        <w:gridCol w:w="1754"/>
        <w:gridCol w:w="1549"/>
        <w:gridCol w:w="1647"/>
      </w:tblGrid>
      <w:tr w:rsidR="00B71347" w:rsidRPr="00B71347" w:rsidTr="00A64866">
        <w:tc>
          <w:tcPr>
            <w:tcW w:w="3888" w:type="dxa"/>
            <w:gridSpan w:val="3"/>
            <w:tcBorders>
              <w:top w:val="single" w:sz="4" w:space="0" w:color="auto"/>
              <w:left w:val="single" w:sz="4" w:space="0" w:color="auto"/>
              <w:bottom w:val="single" w:sz="4" w:space="0" w:color="auto"/>
              <w:right w:val="single" w:sz="4" w:space="0" w:color="auto"/>
            </w:tcBorders>
            <w:vAlign w:val="center"/>
          </w:tcPr>
          <w:p w:rsidR="00B71347" w:rsidRPr="00B71347" w:rsidRDefault="00B71347" w:rsidP="00B71347">
            <w:pPr>
              <w:rPr>
                <w:b/>
                <w:noProof/>
                <w:sz w:val="20"/>
                <w:szCs w:val="20"/>
              </w:rPr>
            </w:pPr>
            <w:r w:rsidRPr="00B71347">
              <w:rPr>
                <w:b/>
                <w:sz w:val="20"/>
                <w:szCs w:val="20"/>
              </w:rPr>
              <w:t>REFERENC-Ë:</w:t>
            </w:r>
          </w:p>
        </w:tc>
        <w:tc>
          <w:tcPr>
            <w:tcW w:w="4950" w:type="dxa"/>
            <w:gridSpan w:val="3"/>
            <w:tcBorders>
              <w:top w:val="single" w:sz="4" w:space="0" w:color="auto"/>
              <w:left w:val="single" w:sz="4" w:space="0" w:color="auto"/>
              <w:bottom w:val="single" w:sz="4" w:space="0" w:color="auto"/>
              <w:right w:val="single" w:sz="4" w:space="0" w:color="auto"/>
            </w:tcBorders>
            <w:vAlign w:val="center"/>
          </w:tcPr>
          <w:p w:rsidR="00B71347" w:rsidRPr="00B71347" w:rsidRDefault="00B71347" w:rsidP="00B71347">
            <w:pPr>
              <w:rPr>
                <w:b/>
                <w:noProof/>
                <w:sz w:val="20"/>
                <w:szCs w:val="20"/>
              </w:rPr>
            </w:pPr>
            <w:r w:rsidRPr="00B71347">
              <w:rPr>
                <w:b/>
                <w:sz w:val="20"/>
                <w:szCs w:val="20"/>
              </w:rPr>
              <w:t xml:space="preserve">    SH. Z  nr.</w:t>
            </w:r>
          </w:p>
        </w:tc>
      </w:tr>
      <w:tr w:rsidR="00B71347" w:rsidRPr="00B71347" w:rsidTr="00A64866">
        <w:tc>
          <w:tcPr>
            <w:tcW w:w="3888" w:type="dxa"/>
            <w:gridSpan w:val="3"/>
            <w:tcBorders>
              <w:top w:val="single" w:sz="4" w:space="0" w:color="auto"/>
              <w:left w:val="single" w:sz="4" w:space="0" w:color="auto"/>
              <w:bottom w:val="single" w:sz="4" w:space="0" w:color="auto"/>
              <w:right w:val="single" w:sz="4" w:space="0" w:color="auto"/>
            </w:tcBorders>
          </w:tcPr>
          <w:p w:rsidR="00B71347" w:rsidRPr="00B71347" w:rsidRDefault="00B71347" w:rsidP="00B71347">
            <w:pPr>
              <w:rPr>
                <w:b/>
                <w:noProof/>
              </w:rPr>
            </w:pPr>
            <w:r w:rsidRPr="00B71347">
              <w:rPr>
                <w:b/>
                <w:sz w:val="20"/>
                <w:szCs w:val="20"/>
              </w:rPr>
              <w:t>PËR/ZA/TO:</w:t>
            </w:r>
          </w:p>
        </w:tc>
        <w:tc>
          <w:tcPr>
            <w:tcW w:w="4950" w:type="dxa"/>
            <w:gridSpan w:val="3"/>
            <w:tcBorders>
              <w:top w:val="single" w:sz="4" w:space="0" w:color="auto"/>
              <w:left w:val="single" w:sz="4" w:space="0" w:color="auto"/>
              <w:bottom w:val="single" w:sz="4" w:space="0" w:color="auto"/>
              <w:right w:val="single" w:sz="4" w:space="0" w:color="auto"/>
            </w:tcBorders>
          </w:tcPr>
          <w:p w:rsidR="00B71347" w:rsidRPr="00B71347" w:rsidRDefault="00B71347" w:rsidP="00B71347">
            <w:pPr>
              <w:rPr>
                <w:b/>
                <w:noProof/>
              </w:rPr>
            </w:pPr>
            <w:r w:rsidRPr="00B71347">
              <w:rPr>
                <w:b/>
                <w:noProof/>
              </w:rPr>
              <w:t>Kryetarin e Komunës z.Lutfi Haziri</w:t>
            </w:r>
          </w:p>
        </w:tc>
      </w:tr>
      <w:tr w:rsidR="00B71347" w:rsidRPr="00B71347" w:rsidTr="00A64866">
        <w:tc>
          <w:tcPr>
            <w:tcW w:w="3888" w:type="dxa"/>
            <w:gridSpan w:val="3"/>
            <w:tcBorders>
              <w:top w:val="single" w:sz="4" w:space="0" w:color="auto"/>
              <w:left w:val="single" w:sz="4" w:space="0" w:color="auto"/>
              <w:bottom w:val="single" w:sz="4" w:space="0" w:color="auto"/>
              <w:right w:val="single" w:sz="4" w:space="0" w:color="auto"/>
            </w:tcBorders>
          </w:tcPr>
          <w:p w:rsidR="00B71347" w:rsidRPr="00B71347" w:rsidRDefault="00B71347" w:rsidP="00B71347">
            <w:pPr>
              <w:rPr>
                <w:b/>
                <w:noProof/>
              </w:rPr>
            </w:pPr>
            <w:r w:rsidRPr="00B71347">
              <w:rPr>
                <w:b/>
                <w:sz w:val="20"/>
                <w:szCs w:val="20"/>
              </w:rPr>
              <w:t>CC:</w:t>
            </w:r>
          </w:p>
        </w:tc>
        <w:tc>
          <w:tcPr>
            <w:tcW w:w="4950" w:type="dxa"/>
            <w:gridSpan w:val="3"/>
            <w:tcBorders>
              <w:top w:val="single" w:sz="4" w:space="0" w:color="auto"/>
              <w:left w:val="single" w:sz="4" w:space="0" w:color="auto"/>
              <w:bottom w:val="single" w:sz="4" w:space="0" w:color="auto"/>
              <w:right w:val="single" w:sz="4" w:space="0" w:color="auto"/>
            </w:tcBorders>
          </w:tcPr>
          <w:p w:rsidR="00B71347" w:rsidRPr="00B71347" w:rsidRDefault="00B71347" w:rsidP="00B71347">
            <w:pPr>
              <w:rPr>
                <w:b/>
                <w:noProof/>
              </w:rPr>
            </w:pPr>
          </w:p>
        </w:tc>
      </w:tr>
      <w:tr w:rsidR="00B71347" w:rsidRPr="00B71347" w:rsidTr="00A64866">
        <w:tc>
          <w:tcPr>
            <w:tcW w:w="3888" w:type="dxa"/>
            <w:gridSpan w:val="3"/>
            <w:tcBorders>
              <w:top w:val="single" w:sz="4" w:space="0" w:color="auto"/>
              <w:left w:val="single" w:sz="4" w:space="0" w:color="auto"/>
              <w:bottom w:val="single" w:sz="4" w:space="0" w:color="auto"/>
              <w:right w:val="single" w:sz="4" w:space="0" w:color="auto"/>
            </w:tcBorders>
            <w:vAlign w:val="center"/>
          </w:tcPr>
          <w:p w:rsidR="00B71347" w:rsidRPr="00B71347" w:rsidRDefault="00B71347" w:rsidP="00B71347">
            <w:pPr>
              <w:rPr>
                <w:b/>
                <w:noProof/>
                <w:sz w:val="20"/>
                <w:szCs w:val="20"/>
              </w:rPr>
            </w:pPr>
            <w:r w:rsidRPr="00B71347">
              <w:rPr>
                <w:b/>
                <w:sz w:val="20"/>
                <w:szCs w:val="20"/>
              </w:rPr>
              <w:t>PËRMES/PREKO/THROUGH:</w:t>
            </w:r>
          </w:p>
        </w:tc>
        <w:tc>
          <w:tcPr>
            <w:tcW w:w="4950" w:type="dxa"/>
            <w:gridSpan w:val="3"/>
            <w:tcBorders>
              <w:top w:val="single" w:sz="4" w:space="0" w:color="auto"/>
              <w:left w:val="single" w:sz="4" w:space="0" w:color="auto"/>
              <w:bottom w:val="single" w:sz="4" w:space="0" w:color="auto"/>
              <w:right w:val="single" w:sz="4" w:space="0" w:color="auto"/>
            </w:tcBorders>
          </w:tcPr>
          <w:p w:rsidR="00B71347" w:rsidRPr="00B71347" w:rsidRDefault="00B71347" w:rsidP="00B71347">
            <w:pPr>
              <w:rPr>
                <w:b/>
                <w:noProof/>
              </w:rPr>
            </w:pPr>
          </w:p>
        </w:tc>
      </w:tr>
      <w:tr w:rsidR="00B71347" w:rsidRPr="00B71347" w:rsidTr="00A64866">
        <w:tc>
          <w:tcPr>
            <w:tcW w:w="3888" w:type="dxa"/>
            <w:gridSpan w:val="3"/>
            <w:tcBorders>
              <w:top w:val="single" w:sz="4" w:space="0" w:color="auto"/>
              <w:left w:val="single" w:sz="4" w:space="0" w:color="auto"/>
              <w:bottom w:val="single" w:sz="4" w:space="0" w:color="auto"/>
              <w:right w:val="single" w:sz="4" w:space="0" w:color="auto"/>
            </w:tcBorders>
          </w:tcPr>
          <w:p w:rsidR="00B71347" w:rsidRPr="00B71347" w:rsidRDefault="00B71347" w:rsidP="00B71347">
            <w:pPr>
              <w:rPr>
                <w:b/>
                <w:noProof/>
              </w:rPr>
            </w:pPr>
            <w:r w:rsidRPr="00B71347">
              <w:rPr>
                <w:b/>
                <w:sz w:val="20"/>
                <w:szCs w:val="20"/>
              </w:rPr>
              <w:t>NGA/OD/FROM:</w:t>
            </w:r>
          </w:p>
        </w:tc>
        <w:tc>
          <w:tcPr>
            <w:tcW w:w="4950" w:type="dxa"/>
            <w:gridSpan w:val="3"/>
            <w:tcBorders>
              <w:top w:val="single" w:sz="4" w:space="0" w:color="auto"/>
              <w:left w:val="single" w:sz="4" w:space="0" w:color="auto"/>
              <w:bottom w:val="single" w:sz="4" w:space="0" w:color="auto"/>
              <w:right w:val="single" w:sz="4" w:space="0" w:color="auto"/>
            </w:tcBorders>
          </w:tcPr>
          <w:p w:rsidR="00B71347" w:rsidRPr="00B71347" w:rsidRDefault="00B71347" w:rsidP="00B71347">
            <w:pPr>
              <w:rPr>
                <w:b/>
              </w:rPr>
            </w:pPr>
            <w:r w:rsidRPr="00B71347">
              <w:rPr>
                <w:b/>
              </w:rPr>
              <w:t>Drejtor i DSHMS –  Nexhat Hajrullahu</w:t>
            </w:r>
          </w:p>
          <w:p w:rsidR="00B71347" w:rsidRPr="00B71347" w:rsidRDefault="00B71347" w:rsidP="00B71347">
            <w:pPr>
              <w:rPr>
                <w:b/>
              </w:rPr>
            </w:pPr>
          </w:p>
        </w:tc>
      </w:tr>
      <w:tr w:rsidR="00B71347" w:rsidRPr="00B71347" w:rsidTr="00A64866">
        <w:tc>
          <w:tcPr>
            <w:tcW w:w="3888" w:type="dxa"/>
            <w:gridSpan w:val="3"/>
            <w:tcBorders>
              <w:top w:val="single" w:sz="4" w:space="0" w:color="auto"/>
              <w:left w:val="single" w:sz="4" w:space="0" w:color="auto"/>
              <w:bottom w:val="single" w:sz="4" w:space="0" w:color="auto"/>
              <w:right w:val="single" w:sz="4" w:space="0" w:color="auto"/>
            </w:tcBorders>
            <w:vAlign w:val="center"/>
          </w:tcPr>
          <w:p w:rsidR="00B71347" w:rsidRPr="00B71347" w:rsidRDefault="00B71347" w:rsidP="00B71347">
            <w:pPr>
              <w:rPr>
                <w:b/>
                <w:noProof/>
                <w:sz w:val="20"/>
                <w:szCs w:val="20"/>
              </w:rPr>
            </w:pPr>
            <w:r w:rsidRPr="00B71347">
              <w:rPr>
                <w:b/>
                <w:sz w:val="20"/>
                <w:szCs w:val="20"/>
              </w:rPr>
              <w:t>TEMA/SUBJEKAT/ SUBJECT:</w:t>
            </w:r>
          </w:p>
        </w:tc>
        <w:tc>
          <w:tcPr>
            <w:tcW w:w="4950" w:type="dxa"/>
            <w:gridSpan w:val="3"/>
            <w:tcBorders>
              <w:top w:val="single" w:sz="4" w:space="0" w:color="auto"/>
              <w:left w:val="single" w:sz="4" w:space="0" w:color="auto"/>
              <w:bottom w:val="single" w:sz="4" w:space="0" w:color="auto"/>
              <w:right w:val="single" w:sz="4" w:space="0" w:color="auto"/>
            </w:tcBorders>
          </w:tcPr>
          <w:p w:rsidR="00B71347" w:rsidRPr="00B71347" w:rsidRDefault="00B71347" w:rsidP="00B71347">
            <w:pPr>
              <w:rPr>
                <w:b/>
                <w:noProof/>
              </w:rPr>
            </w:pPr>
            <w:r w:rsidRPr="00B71347">
              <w:rPr>
                <w:b/>
                <w:noProof/>
              </w:rPr>
              <w:t>Raport pune Janar-Qershor 2016</w:t>
            </w:r>
          </w:p>
        </w:tc>
      </w:tr>
      <w:tr w:rsidR="00B71347" w:rsidRPr="00B71347" w:rsidTr="00A64866">
        <w:tc>
          <w:tcPr>
            <w:tcW w:w="1698" w:type="dxa"/>
            <w:tcBorders>
              <w:top w:val="single" w:sz="4" w:space="0" w:color="auto"/>
              <w:left w:val="single" w:sz="4" w:space="0" w:color="auto"/>
              <w:bottom w:val="single" w:sz="4" w:space="0" w:color="auto"/>
              <w:right w:val="single" w:sz="4" w:space="0" w:color="auto"/>
            </w:tcBorders>
            <w:vAlign w:val="center"/>
          </w:tcPr>
          <w:p w:rsidR="00B71347" w:rsidRPr="00B71347" w:rsidRDefault="00B71347" w:rsidP="00B71347">
            <w:pPr>
              <w:rPr>
                <w:noProof/>
                <w:sz w:val="20"/>
                <w:szCs w:val="20"/>
              </w:rPr>
            </w:pPr>
            <w:r w:rsidRPr="00B71347">
              <w:rPr>
                <w:sz w:val="20"/>
                <w:szCs w:val="20"/>
              </w:rPr>
              <w:t>Nr. i Zyrës:</w:t>
            </w:r>
          </w:p>
          <w:p w:rsidR="00B71347" w:rsidRPr="00B71347" w:rsidRDefault="00B71347" w:rsidP="00B71347">
            <w:pPr>
              <w:rPr>
                <w:sz w:val="20"/>
                <w:szCs w:val="20"/>
              </w:rPr>
            </w:pPr>
            <w:r w:rsidRPr="00B71347">
              <w:rPr>
                <w:sz w:val="20"/>
                <w:szCs w:val="20"/>
              </w:rPr>
              <w:t>Br. Kancelarije:</w:t>
            </w:r>
          </w:p>
          <w:p w:rsidR="00B71347" w:rsidRPr="00B71347" w:rsidRDefault="00B71347" w:rsidP="00B71347">
            <w:pPr>
              <w:rPr>
                <w:noProof/>
                <w:sz w:val="20"/>
                <w:szCs w:val="20"/>
              </w:rPr>
            </w:pPr>
            <w:r w:rsidRPr="00B71347">
              <w:rPr>
                <w:sz w:val="20"/>
                <w:szCs w:val="20"/>
              </w:rPr>
              <w:t>Room No:</w:t>
            </w:r>
          </w:p>
        </w:tc>
        <w:tc>
          <w:tcPr>
            <w:tcW w:w="1195" w:type="dxa"/>
            <w:tcBorders>
              <w:top w:val="single" w:sz="4" w:space="0" w:color="auto"/>
              <w:left w:val="single" w:sz="4" w:space="0" w:color="auto"/>
              <w:bottom w:val="single" w:sz="4" w:space="0" w:color="auto"/>
              <w:right w:val="single" w:sz="4" w:space="0" w:color="auto"/>
            </w:tcBorders>
            <w:vAlign w:val="center"/>
          </w:tcPr>
          <w:p w:rsidR="00B71347" w:rsidRPr="00B71347" w:rsidRDefault="00B71347" w:rsidP="00B71347">
            <w:pPr>
              <w:rPr>
                <w:noProof/>
                <w:sz w:val="20"/>
                <w:szCs w:val="20"/>
              </w:rPr>
            </w:pPr>
          </w:p>
        </w:tc>
        <w:tc>
          <w:tcPr>
            <w:tcW w:w="995" w:type="dxa"/>
            <w:tcBorders>
              <w:top w:val="single" w:sz="4" w:space="0" w:color="auto"/>
              <w:left w:val="single" w:sz="4" w:space="0" w:color="auto"/>
              <w:bottom w:val="single" w:sz="4" w:space="0" w:color="auto"/>
              <w:right w:val="single" w:sz="4" w:space="0" w:color="auto"/>
            </w:tcBorders>
            <w:vAlign w:val="center"/>
          </w:tcPr>
          <w:p w:rsidR="00B71347" w:rsidRPr="00B71347" w:rsidRDefault="00B71347" w:rsidP="00B71347">
            <w:pPr>
              <w:rPr>
                <w:noProof/>
                <w:sz w:val="20"/>
                <w:szCs w:val="20"/>
              </w:rPr>
            </w:pPr>
            <w:r w:rsidRPr="00B71347">
              <w:rPr>
                <w:sz w:val="20"/>
                <w:szCs w:val="20"/>
              </w:rPr>
              <w:t>Lokacioni:</w:t>
            </w:r>
          </w:p>
          <w:p w:rsidR="00B71347" w:rsidRPr="00B71347" w:rsidRDefault="00B71347" w:rsidP="00B71347">
            <w:pPr>
              <w:rPr>
                <w:sz w:val="20"/>
                <w:szCs w:val="20"/>
              </w:rPr>
            </w:pPr>
            <w:r w:rsidRPr="00B71347">
              <w:rPr>
                <w:sz w:val="20"/>
                <w:szCs w:val="20"/>
              </w:rPr>
              <w:t>Lokacija:</w:t>
            </w:r>
          </w:p>
          <w:p w:rsidR="00B71347" w:rsidRPr="00B71347" w:rsidRDefault="00B71347" w:rsidP="00B71347">
            <w:pPr>
              <w:rPr>
                <w:noProof/>
                <w:sz w:val="20"/>
                <w:szCs w:val="20"/>
              </w:rPr>
            </w:pPr>
            <w:r w:rsidRPr="00B71347">
              <w:rPr>
                <w:sz w:val="20"/>
                <w:szCs w:val="20"/>
              </w:rPr>
              <w:t>Extencion:</w:t>
            </w:r>
          </w:p>
        </w:tc>
        <w:tc>
          <w:tcPr>
            <w:tcW w:w="1754" w:type="dxa"/>
            <w:tcBorders>
              <w:top w:val="single" w:sz="4" w:space="0" w:color="auto"/>
              <w:left w:val="single" w:sz="4" w:space="0" w:color="auto"/>
              <w:bottom w:val="single" w:sz="4" w:space="0" w:color="auto"/>
              <w:right w:val="single" w:sz="4" w:space="0" w:color="auto"/>
            </w:tcBorders>
          </w:tcPr>
          <w:p w:rsidR="00B71347" w:rsidRPr="00B71347" w:rsidRDefault="00B71347" w:rsidP="00B71347">
            <w:pPr>
              <w:rPr>
                <w:noProof/>
              </w:rPr>
            </w:pPr>
          </w:p>
        </w:tc>
        <w:tc>
          <w:tcPr>
            <w:tcW w:w="1549" w:type="dxa"/>
            <w:tcBorders>
              <w:top w:val="single" w:sz="4" w:space="0" w:color="auto"/>
              <w:left w:val="single" w:sz="4" w:space="0" w:color="auto"/>
              <w:bottom w:val="single" w:sz="4" w:space="0" w:color="auto"/>
              <w:right w:val="single" w:sz="4" w:space="0" w:color="auto"/>
            </w:tcBorders>
          </w:tcPr>
          <w:p w:rsidR="00B71347" w:rsidRPr="00B71347" w:rsidRDefault="00B71347" w:rsidP="00B71347">
            <w:pPr>
              <w:rPr>
                <w:noProof/>
                <w:sz w:val="20"/>
                <w:szCs w:val="20"/>
              </w:rPr>
            </w:pPr>
            <w:r w:rsidRPr="00B71347">
              <w:rPr>
                <w:sz w:val="20"/>
                <w:szCs w:val="20"/>
              </w:rPr>
              <w:t>Data:</w:t>
            </w:r>
          </w:p>
          <w:p w:rsidR="00B71347" w:rsidRPr="00B71347" w:rsidRDefault="00B71347" w:rsidP="00B71347">
            <w:pPr>
              <w:rPr>
                <w:sz w:val="20"/>
                <w:szCs w:val="20"/>
              </w:rPr>
            </w:pPr>
            <w:r w:rsidRPr="00B71347">
              <w:rPr>
                <w:sz w:val="20"/>
                <w:szCs w:val="20"/>
              </w:rPr>
              <w:t>Datum:</w:t>
            </w:r>
          </w:p>
          <w:p w:rsidR="00B71347" w:rsidRPr="00B71347" w:rsidRDefault="00B71347" w:rsidP="00B71347">
            <w:pPr>
              <w:rPr>
                <w:noProof/>
              </w:rPr>
            </w:pPr>
            <w:r w:rsidRPr="00B71347">
              <w:rPr>
                <w:sz w:val="20"/>
                <w:szCs w:val="20"/>
              </w:rPr>
              <w:t>Date:</w:t>
            </w:r>
          </w:p>
        </w:tc>
        <w:tc>
          <w:tcPr>
            <w:tcW w:w="1647" w:type="dxa"/>
            <w:tcBorders>
              <w:top w:val="single" w:sz="4" w:space="0" w:color="auto"/>
              <w:left w:val="single" w:sz="4" w:space="0" w:color="auto"/>
              <w:bottom w:val="single" w:sz="4" w:space="0" w:color="auto"/>
              <w:right w:val="single" w:sz="4" w:space="0" w:color="auto"/>
            </w:tcBorders>
            <w:vAlign w:val="center"/>
          </w:tcPr>
          <w:p w:rsidR="00B71347" w:rsidRPr="00B71347" w:rsidRDefault="00B71347" w:rsidP="00B71347">
            <w:pPr>
              <w:rPr>
                <w:b/>
                <w:noProof/>
              </w:rPr>
            </w:pPr>
            <w:r w:rsidRPr="00B71347">
              <w:rPr>
                <w:b/>
                <w:noProof/>
              </w:rPr>
              <w:t>17.06.2016</w:t>
            </w:r>
          </w:p>
        </w:tc>
      </w:tr>
      <w:tr w:rsidR="00B71347" w:rsidRPr="00B71347" w:rsidTr="00A64866">
        <w:trPr>
          <w:trHeight w:val="332"/>
        </w:trPr>
        <w:tc>
          <w:tcPr>
            <w:tcW w:w="7191" w:type="dxa"/>
            <w:gridSpan w:val="5"/>
            <w:tcBorders>
              <w:top w:val="single" w:sz="4" w:space="0" w:color="auto"/>
              <w:left w:val="single" w:sz="4" w:space="0" w:color="auto"/>
              <w:bottom w:val="single" w:sz="4" w:space="0" w:color="auto"/>
              <w:right w:val="single" w:sz="4" w:space="0" w:color="auto"/>
            </w:tcBorders>
            <w:vAlign w:val="center"/>
          </w:tcPr>
          <w:p w:rsidR="00B71347" w:rsidRPr="00B71347" w:rsidRDefault="00B71347" w:rsidP="00B71347">
            <w:pPr>
              <w:rPr>
                <w:noProof/>
              </w:rPr>
            </w:pPr>
            <w:r w:rsidRPr="00B71347">
              <w:t>Për aktivitet/Za aktivnost/For action/</w:t>
            </w:r>
          </w:p>
        </w:tc>
        <w:tc>
          <w:tcPr>
            <w:tcW w:w="1647" w:type="dxa"/>
            <w:tcBorders>
              <w:top w:val="single" w:sz="4" w:space="0" w:color="auto"/>
              <w:left w:val="single" w:sz="4" w:space="0" w:color="auto"/>
              <w:bottom w:val="single" w:sz="4" w:space="0" w:color="auto"/>
              <w:right w:val="single" w:sz="4" w:space="0" w:color="auto"/>
            </w:tcBorders>
          </w:tcPr>
          <w:tbl>
            <w:tblPr>
              <w:tblStyle w:val="TableGrid"/>
              <w:tblW w:w="0" w:type="auto"/>
              <w:tblInd w:w="427" w:type="dxa"/>
              <w:tblLook w:val="01E0" w:firstRow="1" w:lastRow="1" w:firstColumn="1" w:lastColumn="1" w:noHBand="0" w:noVBand="0"/>
            </w:tblPr>
            <w:tblGrid>
              <w:gridCol w:w="360"/>
            </w:tblGrid>
            <w:tr w:rsidR="00B71347" w:rsidRPr="00B71347" w:rsidTr="00A64866">
              <w:tc>
                <w:tcPr>
                  <w:tcW w:w="360" w:type="dxa"/>
                  <w:tcBorders>
                    <w:top w:val="single" w:sz="4" w:space="0" w:color="auto"/>
                    <w:left w:val="single" w:sz="4" w:space="0" w:color="auto"/>
                    <w:bottom w:val="single" w:sz="4" w:space="0" w:color="auto"/>
                    <w:right w:val="single" w:sz="4" w:space="0" w:color="auto"/>
                  </w:tcBorders>
                </w:tcPr>
                <w:p w:rsidR="00B71347" w:rsidRPr="00B71347" w:rsidRDefault="00B71347" w:rsidP="00B71347">
                  <w:pPr>
                    <w:rPr>
                      <w:noProof/>
                      <w:sz w:val="20"/>
                      <w:szCs w:val="20"/>
                    </w:rPr>
                  </w:pPr>
                </w:p>
              </w:tc>
            </w:tr>
          </w:tbl>
          <w:p w:rsidR="00B71347" w:rsidRPr="00B71347" w:rsidRDefault="00B71347" w:rsidP="00B71347">
            <w:pPr>
              <w:rPr>
                <w:noProof/>
                <w:sz w:val="20"/>
                <w:szCs w:val="20"/>
              </w:rPr>
            </w:pPr>
          </w:p>
        </w:tc>
      </w:tr>
      <w:tr w:rsidR="00B71347" w:rsidRPr="00B71347" w:rsidTr="00A64866">
        <w:tc>
          <w:tcPr>
            <w:tcW w:w="7191" w:type="dxa"/>
            <w:gridSpan w:val="5"/>
            <w:tcBorders>
              <w:top w:val="single" w:sz="4" w:space="0" w:color="auto"/>
              <w:left w:val="single" w:sz="4" w:space="0" w:color="auto"/>
              <w:bottom w:val="single" w:sz="4" w:space="0" w:color="auto"/>
              <w:right w:val="single" w:sz="4" w:space="0" w:color="auto"/>
            </w:tcBorders>
            <w:vAlign w:val="center"/>
          </w:tcPr>
          <w:p w:rsidR="00B71347" w:rsidRPr="00B71347" w:rsidRDefault="00B71347" w:rsidP="00B71347">
            <w:pPr>
              <w:rPr>
                <w:noProof/>
              </w:rPr>
            </w:pPr>
            <w:r w:rsidRPr="00B71347">
              <w:t>Për miratim/Za usvajanje/For aproval/</w:t>
            </w:r>
          </w:p>
        </w:tc>
        <w:tc>
          <w:tcPr>
            <w:tcW w:w="1647" w:type="dxa"/>
            <w:tcBorders>
              <w:top w:val="single" w:sz="4" w:space="0" w:color="auto"/>
              <w:left w:val="single" w:sz="4" w:space="0" w:color="auto"/>
              <w:bottom w:val="single" w:sz="4" w:space="0" w:color="auto"/>
              <w:right w:val="single" w:sz="4" w:space="0" w:color="auto"/>
            </w:tcBorders>
          </w:tcPr>
          <w:tbl>
            <w:tblPr>
              <w:tblStyle w:val="TableGrid"/>
              <w:tblW w:w="0" w:type="auto"/>
              <w:tblInd w:w="427" w:type="dxa"/>
              <w:tblLook w:val="01E0" w:firstRow="1" w:lastRow="1" w:firstColumn="1" w:lastColumn="1" w:noHBand="0" w:noVBand="0"/>
            </w:tblPr>
            <w:tblGrid>
              <w:gridCol w:w="360"/>
            </w:tblGrid>
            <w:tr w:rsidR="00B71347" w:rsidRPr="00B71347" w:rsidTr="00A64866">
              <w:tc>
                <w:tcPr>
                  <w:tcW w:w="360" w:type="dxa"/>
                  <w:tcBorders>
                    <w:top w:val="single" w:sz="4" w:space="0" w:color="auto"/>
                    <w:left w:val="single" w:sz="4" w:space="0" w:color="auto"/>
                    <w:bottom w:val="single" w:sz="4" w:space="0" w:color="auto"/>
                    <w:right w:val="single" w:sz="4" w:space="0" w:color="auto"/>
                  </w:tcBorders>
                </w:tcPr>
                <w:p w:rsidR="00B71347" w:rsidRPr="00B71347" w:rsidRDefault="00B71347" w:rsidP="00B71347">
                  <w:pPr>
                    <w:rPr>
                      <w:noProof/>
                      <w:sz w:val="20"/>
                      <w:szCs w:val="20"/>
                    </w:rPr>
                  </w:pPr>
                </w:p>
              </w:tc>
            </w:tr>
          </w:tbl>
          <w:p w:rsidR="00B71347" w:rsidRPr="00B71347" w:rsidRDefault="00B71347" w:rsidP="00B71347">
            <w:pPr>
              <w:rPr>
                <w:noProof/>
                <w:sz w:val="20"/>
                <w:szCs w:val="20"/>
              </w:rPr>
            </w:pPr>
          </w:p>
        </w:tc>
      </w:tr>
      <w:tr w:rsidR="00B71347" w:rsidRPr="00B71347" w:rsidTr="00A64866">
        <w:tc>
          <w:tcPr>
            <w:tcW w:w="7191" w:type="dxa"/>
            <w:gridSpan w:val="5"/>
            <w:tcBorders>
              <w:top w:val="single" w:sz="4" w:space="0" w:color="auto"/>
              <w:left w:val="single" w:sz="4" w:space="0" w:color="auto"/>
              <w:bottom w:val="single" w:sz="4" w:space="0" w:color="auto"/>
              <w:right w:val="single" w:sz="4" w:space="0" w:color="auto"/>
            </w:tcBorders>
            <w:vAlign w:val="center"/>
          </w:tcPr>
          <w:p w:rsidR="00B71347" w:rsidRPr="00B71347" w:rsidRDefault="00B71347" w:rsidP="00B71347">
            <w:pPr>
              <w:rPr>
                <w:noProof/>
              </w:rPr>
            </w:pPr>
            <w:r w:rsidRPr="00B71347">
              <w:t>Për nënshkrim/Za potpis/ For signature/</w:t>
            </w:r>
          </w:p>
        </w:tc>
        <w:tc>
          <w:tcPr>
            <w:tcW w:w="1647" w:type="dxa"/>
            <w:tcBorders>
              <w:top w:val="single" w:sz="4" w:space="0" w:color="auto"/>
              <w:left w:val="single" w:sz="4" w:space="0" w:color="auto"/>
              <w:bottom w:val="single" w:sz="4" w:space="0" w:color="auto"/>
              <w:right w:val="single" w:sz="4" w:space="0" w:color="auto"/>
            </w:tcBorders>
          </w:tcPr>
          <w:tbl>
            <w:tblPr>
              <w:tblStyle w:val="TableGrid"/>
              <w:tblW w:w="0" w:type="auto"/>
              <w:tblInd w:w="427" w:type="dxa"/>
              <w:tblLook w:val="01E0" w:firstRow="1" w:lastRow="1" w:firstColumn="1" w:lastColumn="1" w:noHBand="0" w:noVBand="0"/>
            </w:tblPr>
            <w:tblGrid>
              <w:gridCol w:w="360"/>
            </w:tblGrid>
            <w:tr w:rsidR="00B71347" w:rsidRPr="00B71347" w:rsidTr="00A64866">
              <w:tc>
                <w:tcPr>
                  <w:tcW w:w="360" w:type="dxa"/>
                  <w:tcBorders>
                    <w:top w:val="single" w:sz="4" w:space="0" w:color="auto"/>
                    <w:left w:val="single" w:sz="4" w:space="0" w:color="auto"/>
                    <w:bottom w:val="single" w:sz="4" w:space="0" w:color="auto"/>
                    <w:right w:val="single" w:sz="4" w:space="0" w:color="auto"/>
                  </w:tcBorders>
                </w:tcPr>
                <w:p w:rsidR="00B71347" w:rsidRPr="00B71347" w:rsidRDefault="00B71347" w:rsidP="00B71347">
                  <w:pPr>
                    <w:rPr>
                      <w:b/>
                      <w:noProof/>
                      <w:sz w:val="20"/>
                      <w:szCs w:val="20"/>
                    </w:rPr>
                  </w:pPr>
                </w:p>
              </w:tc>
            </w:tr>
          </w:tbl>
          <w:p w:rsidR="00B71347" w:rsidRPr="00B71347" w:rsidRDefault="00B71347" w:rsidP="00B71347">
            <w:pPr>
              <w:rPr>
                <w:noProof/>
                <w:sz w:val="20"/>
                <w:szCs w:val="20"/>
              </w:rPr>
            </w:pPr>
          </w:p>
        </w:tc>
      </w:tr>
      <w:tr w:rsidR="00B71347" w:rsidRPr="00B71347" w:rsidTr="00A64866">
        <w:tc>
          <w:tcPr>
            <w:tcW w:w="7191" w:type="dxa"/>
            <w:gridSpan w:val="5"/>
            <w:tcBorders>
              <w:top w:val="single" w:sz="4" w:space="0" w:color="auto"/>
              <w:left w:val="single" w:sz="4" w:space="0" w:color="auto"/>
              <w:bottom w:val="single" w:sz="4" w:space="0" w:color="auto"/>
              <w:right w:val="single" w:sz="4" w:space="0" w:color="auto"/>
            </w:tcBorders>
            <w:vAlign w:val="center"/>
          </w:tcPr>
          <w:p w:rsidR="00B71347" w:rsidRPr="00B71347" w:rsidRDefault="00B71347" w:rsidP="00B71347">
            <w:pPr>
              <w:rPr>
                <w:noProof/>
              </w:rPr>
            </w:pPr>
            <w:r w:rsidRPr="00B71347">
              <w:t>Për komente/Za komentare/For comments/</w:t>
            </w:r>
          </w:p>
        </w:tc>
        <w:tc>
          <w:tcPr>
            <w:tcW w:w="1647" w:type="dxa"/>
            <w:tcBorders>
              <w:top w:val="single" w:sz="4" w:space="0" w:color="auto"/>
              <w:left w:val="single" w:sz="4" w:space="0" w:color="auto"/>
              <w:bottom w:val="single" w:sz="4" w:space="0" w:color="auto"/>
              <w:right w:val="single" w:sz="4" w:space="0" w:color="auto"/>
            </w:tcBorders>
          </w:tcPr>
          <w:tbl>
            <w:tblPr>
              <w:tblStyle w:val="TableGrid"/>
              <w:tblW w:w="0" w:type="auto"/>
              <w:tblInd w:w="427" w:type="dxa"/>
              <w:tblLook w:val="01E0" w:firstRow="1" w:lastRow="1" w:firstColumn="1" w:lastColumn="1" w:noHBand="0" w:noVBand="0"/>
            </w:tblPr>
            <w:tblGrid>
              <w:gridCol w:w="360"/>
            </w:tblGrid>
            <w:tr w:rsidR="00B71347" w:rsidRPr="00B71347" w:rsidTr="00A64866">
              <w:tc>
                <w:tcPr>
                  <w:tcW w:w="360" w:type="dxa"/>
                  <w:tcBorders>
                    <w:top w:val="single" w:sz="4" w:space="0" w:color="auto"/>
                    <w:left w:val="single" w:sz="4" w:space="0" w:color="auto"/>
                    <w:bottom w:val="single" w:sz="4" w:space="0" w:color="auto"/>
                    <w:right w:val="single" w:sz="4" w:space="0" w:color="auto"/>
                  </w:tcBorders>
                </w:tcPr>
                <w:p w:rsidR="00B71347" w:rsidRPr="00B71347" w:rsidRDefault="00B71347" w:rsidP="00B71347">
                  <w:pPr>
                    <w:rPr>
                      <w:noProof/>
                      <w:sz w:val="20"/>
                      <w:szCs w:val="20"/>
                    </w:rPr>
                  </w:pPr>
                </w:p>
              </w:tc>
            </w:tr>
          </w:tbl>
          <w:p w:rsidR="00B71347" w:rsidRPr="00B71347" w:rsidRDefault="00B71347" w:rsidP="00B71347">
            <w:pPr>
              <w:rPr>
                <w:noProof/>
                <w:sz w:val="20"/>
                <w:szCs w:val="20"/>
              </w:rPr>
            </w:pPr>
          </w:p>
        </w:tc>
      </w:tr>
      <w:tr w:rsidR="00B71347" w:rsidRPr="00B71347" w:rsidTr="00A64866">
        <w:tc>
          <w:tcPr>
            <w:tcW w:w="7191" w:type="dxa"/>
            <w:gridSpan w:val="5"/>
            <w:tcBorders>
              <w:top w:val="single" w:sz="4" w:space="0" w:color="auto"/>
              <w:left w:val="single" w:sz="4" w:space="0" w:color="auto"/>
              <w:bottom w:val="single" w:sz="4" w:space="0" w:color="auto"/>
              <w:right w:val="single" w:sz="4" w:space="0" w:color="auto"/>
            </w:tcBorders>
            <w:vAlign w:val="center"/>
          </w:tcPr>
          <w:p w:rsidR="00B71347" w:rsidRPr="00B71347" w:rsidRDefault="00B71347" w:rsidP="00B71347">
            <w:pPr>
              <w:rPr>
                <w:noProof/>
              </w:rPr>
            </w:pPr>
            <w:r w:rsidRPr="00B71347">
              <w:t>A mund të diskutojmë/Dali možemo raspravljati/ May ëe discuss/</w:t>
            </w:r>
          </w:p>
        </w:tc>
        <w:tc>
          <w:tcPr>
            <w:tcW w:w="1647" w:type="dxa"/>
            <w:tcBorders>
              <w:top w:val="single" w:sz="4" w:space="0" w:color="auto"/>
              <w:left w:val="single" w:sz="4" w:space="0" w:color="auto"/>
              <w:bottom w:val="single" w:sz="4" w:space="0" w:color="auto"/>
              <w:right w:val="single" w:sz="4" w:space="0" w:color="auto"/>
            </w:tcBorders>
          </w:tcPr>
          <w:tbl>
            <w:tblPr>
              <w:tblStyle w:val="TableGrid"/>
              <w:tblW w:w="0" w:type="auto"/>
              <w:tblInd w:w="427" w:type="dxa"/>
              <w:tblLook w:val="01E0" w:firstRow="1" w:lastRow="1" w:firstColumn="1" w:lastColumn="1" w:noHBand="0" w:noVBand="0"/>
            </w:tblPr>
            <w:tblGrid>
              <w:gridCol w:w="360"/>
            </w:tblGrid>
            <w:tr w:rsidR="00B71347" w:rsidRPr="00B71347" w:rsidTr="00A64866">
              <w:tc>
                <w:tcPr>
                  <w:tcW w:w="360" w:type="dxa"/>
                  <w:tcBorders>
                    <w:top w:val="single" w:sz="4" w:space="0" w:color="auto"/>
                    <w:left w:val="single" w:sz="4" w:space="0" w:color="auto"/>
                    <w:bottom w:val="single" w:sz="4" w:space="0" w:color="auto"/>
                    <w:right w:val="single" w:sz="4" w:space="0" w:color="auto"/>
                  </w:tcBorders>
                </w:tcPr>
                <w:p w:rsidR="00B71347" w:rsidRPr="00B71347" w:rsidRDefault="00B71347" w:rsidP="00B71347">
                  <w:pPr>
                    <w:rPr>
                      <w:noProof/>
                      <w:sz w:val="20"/>
                      <w:szCs w:val="20"/>
                    </w:rPr>
                  </w:pPr>
                </w:p>
              </w:tc>
            </w:tr>
          </w:tbl>
          <w:p w:rsidR="00B71347" w:rsidRPr="00B71347" w:rsidRDefault="00B71347" w:rsidP="00B71347">
            <w:pPr>
              <w:rPr>
                <w:noProof/>
                <w:sz w:val="20"/>
                <w:szCs w:val="20"/>
              </w:rPr>
            </w:pPr>
          </w:p>
        </w:tc>
      </w:tr>
      <w:tr w:rsidR="00B71347" w:rsidRPr="00B71347" w:rsidTr="00A64866">
        <w:tc>
          <w:tcPr>
            <w:tcW w:w="7191" w:type="dxa"/>
            <w:gridSpan w:val="5"/>
            <w:tcBorders>
              <w:top w:val="single" w:sz="4" w:space="0" w:color="auto"/>
              <w:left w:val="single" w:sz="4" w:space="0" w:color="auto"/>
              <w:bottom w:val="single" w:sz="4" w:space="0" w:color="auto"/>
              <w:right w:val="single" w:sz="4" w:space="0" w:color="auto"/>
            </w:tcBorders>
            <w:vAlign w:val="center"/>
          </w:tcPr>
          <w:p w:rsidR="00B71347" w:rsidRPr="00B71347" w:rsidRDefault="00B71347" w:rsidP="00B71347">
            <w:pPr>
              <w:rPr>
                <w:noProof/>
              </w:rPr>
            </w:pPr>
            <w:r w:rsidRPr="00B71347">
              <w:t>Vëmendja e juaj/ Vaša pažnja/Your attention/</w:t>
            </w:r>
          </w:p>
        </w:tc>
        <w:tc>
          <w:tcPr>
            <w:tcW w:w="1647" w:type="dxa"/>
            <w:tcBorders>
              <w:top w:val="single" w:sz="4" w:space="0" w:color="auto"/>
              <w:left w:val="single" w:sz="4" w:space="0" w:color="auto"/>
              <w:bottom w:val="single" w:sz="4" w:space="0" w:color="auto"/>
              <w:right w:val="single" w:sz="4" w:space="0" w:color="auto"/>
            </w:tcBorders>
          </w:tcPr>
          <w:tbl>
            <w:tblPr>
              <w:tblStyle w:val="TableGrid"/>
              <w:tblW w:w="0" w:type="auto"/>
              <w:tblInd w:w="427" w:type="dxa"/>
              <w:tblLook w:val="01E0" w:firstRow="1" w:lastRow="1" w:firstColumn="1" w:lastColumn="1" w:noHBand="0" w:noVBand="0"/>
            </w:tblPr>
            <w:tblGrid>
              <w:gridCol w:w="360"/>
            </w:tblGrid>
            <w:tr w:rsidR="00B71347" w:rsidRPr="00B71347" w:rsidTr="00A64866">
              <w:tc>
                <w:tcPr>
                  <w:tcW w:w="360" w:type="dxa"/>
                  <w:tcBorders>
                    <w:top w:val="single" w:sz="4" w:space="0" w:color="auto"/>
                    <w:left w:val="single" w:sz="4" w:space="0" w:color="auto"/>
                    <w:bottom w:val="single" w:sz="4" w:space="0" w:color="auto"/>
                    <w:right w:val="single" w:sz="4" w:space="0" w:color="auto"/>
                  </w:tcBorders>
                </w:tcPr>
                <w:p w:rsidR="00B71347" w:rsidRPr="00B71347" w:rsidRDefault="00B71347" w:rsidP="00B71347">
                  <w:pPr>
                    <w:rPr>
                      <w:noProof/>
                      <w:sz w:val="20"/>
                      <w:szCs w:val="20"/>
                    </w:rPr>
                  </w:pPr>
                </w:p>
              </w:tc>
            </w:tr>
          </w:tbl>
          <w:p w:rsidR="00B71347" w:rsidRPr="00B71347" w:rsidRDefault="00B71347" w:rsidP="00B71347">
            <w:pPr>
              <w:rPr>
                <w:noProof/>
                <w:sz w:val="20"/>
                <w:szCs w:val="20"/>
              </w:rPr>
            </w:pPr>
          </w:p>
        </w:tc>
      </w:tr>
      <w:tr w:rsidR="00B71347" w:rsidRPr="00B71347" w:rsidTr="00A64866">
        <w:tc>
          <w:tcPr>
            <w:tcW w:w="7191" w:type="dxa"/>
            <w:gridSpan w:val="5"/>
            <w:tcBorders>
              <w:top w:val="single" w:sz="4" w:space="0" w:color="auto"/>
              <w:left w:val="single" w:sz="4" w:space="0" w:color="auto"/>
              <w:bottom w:val="single" w:sz="4" w:space="0" w:color="auto"/>
              <w:right w:val="single" w:sz="4" w:space="0" w:color="auto"/>
            </w:tcBorders>
            <w:vAlign w:val="center"/>
          </w:tcPr>
          <w:p w:rsidR="00B71347" w:rsidRPr="00B71347" w:rsidRDefault="00B71347" w:rsidP="00B71347">
            <w:pPr>
              <w:rPr>
                <w:noProof/>
              </w:rPr>
            </w:pPr>
            <w:r w:rsidRPr="00B71347">
              <w:t>Sipas diskutimit/Kako je raspravljeno/As discussed/</w:t>
            </w:r>
          </w:p>
        </w:tc>
        <w:tc>
          <w:tcPr>
            <w:tcW w:w="1647" w:type="dxa"/>
            <w:tcBorders>
              <w:top w:val="single" w:sz="4" w:space="0" w:color="auto"/>
              <w:left w:val="single" w:sz="4" w:space="0" w:color="auto"/>
              <w:bottom w:val="single" w:sz="4" w:space="0" w:color="auto"/>
              <w:right w:val="single" w:sz="4" w:space="0" w:color="auto"/>
            </w:tcBorders>
          </w:tcPr>
          <w:tbl>
            <w:tblPr>
              <w:tblStyle w:val="TableGrid"/>
              <w:tblW w:w="0" w:type="auto"/>
              <w:tblInd w:w="427" w:type="dxa"/>
              <w:tblLook w:val="01E0" w:firstRow="1" w:lastRow="1" w:firstColumn="1" w:lastColumn="1" w:noHBand="0" w:noVBand="0"/>
            </w:tblPr>
            <w:tblGrid>
              <w:gridCol w:w="360"/>
            </w:tblGrid>
            <w:tr w:rsidR="00B71347" w:rsidRPr="00B71347" w:rsidTr="00A64866">
              <w:tc>
                <w:tcPr>
                  <w:tcW w:w="360" w:type="dxa"/>
                  <w:tcBorders>
                    <w:top w:val="single" w:sz="4" w:space="0" w:color="auto"/>
                    <w:left w:val="single" w:sz="4" w:space="0" w:color="auto"/>
                    <w:bottom w:val="single" w:sz="4" w:space="0" w:color="auto"/>
                    <w:right w:val="single" w:sz="4" w:space="0" w:color="auto"/>
                  </w:tcBorders>
                </w:tcPr>
                <w:p w:rsidR="00B71347" w:rsidRPr="00B71347" w:rsidRDefault="00B71347" w:rsidP="00B71347">
                  <w:pPr>
                    <w:rPr>
                      <w:noProof/>
                      <w:sz w:val="20"/>
                      <w:szCs w:val="20"/>
                    </w:rPr>
                  </w:pPr>
                </w:p>
              </w:tc>
            </w:tr>
          </w:tbl>
          <w:p w:rsidR="00B71347" w:rsidRPr="00B71347" w:rsidRDefault="00B71347" w:rsidP="00B71347">
            <w:pPr>
              <w:rPr>
                <w:noProof/>
                <w:sz w:val="20"/>
                <w:szCs w:val="20"/>
              </w:rPr>
            </w:pPr>
          </w:p>
        </w:tc>
      </w:tr>
      <w:tr w:rsidR="00B71347" w:rsidRPr="00B71347" w:rsidTr="00A64866">
        <w:tc>
          <w:tcPr>
            <w:tcW w:w="7191" w:type="dxa"/>
            <w:gridSpan w:val="5"/>
            <w:tcBorders>
              <w:top w:val="single" w:sz="4" w:space="0" w:color="auto"/>
              <w:left w:val="single" w:sz="4" w:space="0" w:color="auto"/>
              <w:bottom w:val="single" w:sz="4" w:space="0" w:color="auto"/>
              <w:right w:val="single" w:sz="4" w:space="0" w:color="auto"/>
            </w:tcBorders>
            <w:vAlign w:val="center"/>
          </w:tcPr>
          <w:p w:rsidR="00B71347" w:rsidRPr="00B71347" w:rsidRDefault="00B71347" w:rsidP="00B71347">
            <w:pPr>
              <w:rPr>
                <w:noProof/>
              </w:rPr>
            </w:pPr>
            <w:r w:rsidRPr="00B71347">
              <w:t>Siç është kërkuar/ Kako je zatraženo/As requested/</w:t>
            </w:r>
          </w:p>
        </w:tc>
        <w:tc>
          <w:tcPr>
            <w:tcW w:w="1647" w:type="dxa"/>
            <w:tcBorders>
              <w:top w:val="single" w:sz="4" w:space="0" w:color="auto"/>
              <w:left w:val="single" w:sz="4" w:space="0" w:color="auto"/>
              <w:bottom w:val="single" w:sz="4" w:space="0" w:color="auto"/>
              <w:right w:val="single" w:sz="4" w:space="0" w:color="auto"/>
            </w:tcBorders>
          </w:tcPr>
          <w:tbl>
            <w:tblPr>
              <w:tblStyle w:val="TableGrid"/>
              <w:tblW w:w="0" w:type="auto"/>
              <w:tblInd w:w="427" w:type="dxa"/>
              <w:tblLook w:val="01E0" w:firstRow="1" w:lastRow="1" w:firstColumn="1" w:lastColumn="1" w:noHBand="0" w:noVBand="0"/>
            </w:tblPr>
            <w:tblGrid>
              <w:gridCol w:w="360"/>
            </w:tblGrid>
            <w:tr w:rsidR="00B71347" w:rsidRPr="00B71347" w:rsidTr="00A64866">
              <w:tc>
                <w:tcPr>
                  <w:tcW w:w="360" w:type="dxa"/>
                  <w:tcBorders>
                    <w:top w:val="single" w:sz="4" w:space="0" w:color="auto"/>
                    <w:left w:val="single" w:sz="4" w:space="0" w:color="auto"/>
                    <w:bottom w:val="single" w:sz="4" w:space="0" w:color="auto"/>
                    <w:right w:val="single" w:sz="4" w:space="0" w:color="auto"/>
                  </w:tcBorders>
                </w:tcPr>
                <w:p w:rsidR="00B71347" w:rsidRPr="00B71347" w:rsidRDefault="00B71347" w:rsidP="00B71347">
                  <w:pPr>
                    <w:rPr>
                      <w:b/>
                      <w:noProof/>
                      <w:sz w:val="20"/>
                      <w:szCs w:val="20"/>
                    </w:rPr>
                  </w:pPr>
                </w:p>
              </w:tc>
            </w:tr>
          </w:tbl>
          <w:p w:rsidR="00B71347" w:rsidRPr="00B71347" w:rsidRDefault="00B71347" w:rsidP="00B71347">
            <w:pPr>
              <w:rPr>
                <w:noProof/>
                <w:sz w:val="20"/>
                <w:szCs w:val="20"/>
              </w:rPr>
            </w:pPr>
          </w:p>
        </w:tc>
      </w:tr>
      <w:tr w:rsidR="00B71347" w:rsidRPr="00B71347" w:rsidTr="00A64866">
        <w:tc>
          <w:tcPr>
            <w:tcW w:w="7191" w:type="dxa"/>
            <w:gridSpan w:val="5"/>
            <w:tcBorders>
              <w:top w:val="single" w:sz="4" w:space="0" w:color="auto"/>
              <w:left w:val="single" w:sz="4" w:space="0" w:color="auto"/>
              <w:bottom w:val="single" w:sz="4" w:space="0" w:color="auto"/>
              <w:right w:val="single" w:sz="4" w:space="0" w:color="auto"/>
            </w:tcBorders>
            <w:vAlign w:val="center"/>
          </w:tcPr>
          <w:p w:rsidR="00B71347" w:rsidRPr="00B71347" w:rsidRDefault="00B71347" w:rsidP="00B71347">
            <w:pPr>
              <w:rPr>
                <w:noProof/>
              </w:rPr>
            </w:pPr>
            <w:r w:rsidRPr="00B71347">
              <w:t>Shënim dhe përgjigje/ Beleška i odgovor/ Notes and responses/</w:t>
            </w:r>
          </w:p>
        </w:tc>
        <w:tc>
          <w:tcPr>
            <w:tcW w:w="1647" w:type="dxa"/>
            <w:tcBorders>
              <w:top w:val="single" w:sz="4" w:space="0" w:color="auto"/>
              <w:left w:val="single" w:sz="4" w:space="0" w:color="auto"/>
              <w:bottom w:val="single" w:sz="4" w:space="0" w:color="auto"/>
              <w:right w:val="single" w:sz="4" w:space="0" w:color="auto"/>
            </w:tcBorders>
          </w:tcPr>
          <w:tbl>
            <w:tblPr>
              <w:tblStyle w:val="TableGrid"/>
              <w:tblW w:w="0" w:type="auto"/>
              <w:tblInd w:w="427" w:type="dxa"/>
              <w:tblLook w:val="01E0" w:firstRow="1" w:lastRow="1" w:firstColumn="1" w:lastColumn="1" w:noHBand="0" w:noVBand="0"/>
            </w:tblPr>
            <w:tblGrid>
              <w:gridCol w:w="360"/>
            </w:tblGrid>
            <w:tr w:rsidR="00B71347" w:rsidRPr="00B71347" w:rsidTr="00A64866">
              <w:tc>
                <w:tcPr>
                  <w:tcW w:w="360" w:type="dxa"/>
                  <w:tcBorders>
                    <w:top w:val="single" w:sz="4" w:space="0" w:color="auto"/>
                    <w:left w:val="single" w:sz="4" w:space="0" w:color="auto"/>
                    <w:bottom w:val="single" w:sz="4" w:space="0" w:color="auto"/>
                    <w:right w:val="single" w:sz="4" w:space="0" w:color="auto"/>
                  </w:tcBorders>
                </w:tcPr>
                <w:p w:rsidR="00B71347" w:rsidRPr="00B71347" w:rsidRDefault="00B71347" w:rsidP="00B71347">
                  <w:pPr>
                    <w:rPr>
                      <w:b/>
                      <w:noProof/>
                      <w:sz w:val="20"/>
                      <w:szCs w:val="20"/>
                    </w:rPr>
                  </w:pPr>
                </w:p>
              </w:tc>
            </w:tr>
          </w:tbl>
          <w:p w:rsidR="00B71347" w:rsidRPr="00B71347" w:rsidRDefault="00B71347" w:rsidP="00B71347">
            <w:pPr>
              <w:rPr>
                <w:noProof/>
                <w:sz w:val="20"/>
                <w:szCs w:val="20"/>
              </w:rPr>
            </w:pPr>
          </w:p>
        </w:tc>
      </w:tr>
      <w:tr w:rsidR="00B71347" w:rsidRPr="00B71347" w:rsidTr="00A64866">
        <w:tc>
          <w:tcPr>
            <w:tcW w:w="7191" w:type="dxa"/>
            <w:gridSpan w:val="5"/>
            <w:tcBorders>
              <w:top w:val="single" w:sz="4" w:space="0" w:color="auto"/>
              <w:left w:val="single" w:sz="4" w:space="0" w:color="auto"/>
              <w:bottom w:val="single" w:sz="4" w:space="0" w:color="auto"/>
              <w:right w:val="single" w:sz="4" w:space="0" w:color="auto"/>
            </w:tcBorders>
            <w:vAlign w:val="center"/>
          </w:tcPr>
          <w:p w:rsidR="00B71347" w:rsidRPr="00B71347" w:rsidRDefault="00B71347" w:rsidP="00B71347">
            <w:pPr>
              <w:rPr>
                <w:noProof/>
              </w:rPr>
            </w:pPr>
            <w:r w:rsidRPr="00B71347">
              <w:t>Për informimin tuaj/ Za vašu informaciju/ For your information/</w:t>
            </w:r>
          </w:p>
        </w:tc>
        <w:tc>
          <w:tcPr>
            <w:tcW w:w="1647" w:type="dxa"/>
            <w:tcBorders>
              <w:top w:val="single" w:sz="4" w:space="0" w:color="auto"/>
              <w:left w:val="single" w:sz="4" w:space="0" w:color="auto"/>
              <w:bottom w:val="single" w:sz="4" w:space="0" w:color="auto"/>
              <w:right w:val="single" w:sz="4" w:space="0" w:color="auto"/>
            </w:tcBorders>
          </w:tcPr>
          <w:tbl>
            <w:tblPr>
              <w:tblStyle w:val="TableGrid"/>
              <w:tblW w:w="0" w:type="auto"/>
              <w:tblInd w:w="427" w:type="dxa"/>
              <w:tblLook w:val="01E0" w:firstRow="1" w:lastRow="1" w:firstColumn="1" w:lastColumn="1" w:noHBand="0" w:noVBand="0"/>
            </w:tblPr>
            <w:tblGrid>
              <w:gridCol w:w="360"/>
            </w:tblGrid>
            <w:tr w:rsidR="00B71347" w:rsidRPr="00B71347" w:rsidTr="00A64866">
              <w:tc>
                <w:tcPr>
                  <w:tcW w:w="360" w:type="dxa"/>
                  <w:tcBorders>
                    <w:top w:val="single" w:sz="4" w:space="0" w:color="auto"/>
                    <w:left w:val="single" w:sz="4" w:space="0" w:color="auto"/>
                    <w:bottom w:val="single" w:sz="4" w:space="0" w:color="auto"/>
                    <w:right w:val="single" w:sz="4" w:space="0" w:color="auto"/>
                  </w:tcBorders>
                </w:tcPr>
                <w:p w:rsidR="00B71347" w:rsidRPr="00B71347" w:rsidRDefault="00B71347" w:rsidP="00B71347">
                  <w:pPr>
                    <w:rPr>
                      <w:b/>
                      <w:noProof/>
                      <w:sz w:val="20"/>
                      <w:szCs w:val="20"/>
                    </w:rPr>
                  </w:pPr>
                  <w:r w:rsidRPr="00B71347">
                    <w:rPr>
                      <w:b/>
                      <w:noProof/>
                      <w:sz w:val="20"/>
                      <w:szCs w:val="20"/>
                    </w:rPr>
                    <w:t>x</w:t>
                  </w:r>
                </w:p>
              </w:tc>
            </w:tr>
          </w:tbl>
          <w:p w:rsidR="00B71347" w:rsidRPr="00B71347" w:rsidRDefault="00B71347" w:rsidP="00B71347">
            <w:pPr>
              <w:rPr>
                <w:noProof/>
                <w:sz w:val="20"/>
                <w:szCs w:val="20"/>
              </w:rPr>
            </w:pPr>
          </w:p>
        </w:tc>
      </w:tr>
      <w:tr w:rsidR="00B71347" w:rsidRPr="00B71347" w:rsidTr="00A64866">
        <w:tc>
          <w:tcPr>
            <w:tcW w:w="7191" w:type="dxa"/>
            <w:gridSpan w:val="5"/>
            <w:tcBorders>
              <w:top w:val="single" w:sz="4" w:space="0" w:color="auto"/>
              <w:left w:val="single" w:sz="4" w:space="0" w:color="auto"/>
              <w:bottom w:val="single" w:sz="4" w:space="0" w:color="auto"/>
              <w:right w:val="single" w:sz="4" w:space="0" w:color="auto"/>
            </w:tcBorders>
            <w:vAlign w:val="center"/>
          </w:tcPr>
          <w:p w:rsidR="00B71347" w:rsidRPr="00B71347" w:rsidRDefault="00B71347" w:rsidP="00B71347">
            <w:pPr>
              <w:rPr>
                <w:noProof/>
              </w:rPr>
            </w:pPr>
            <w:r w:rsidRPr="00B71347">
              <w:t>Afati/ Rok/Deadline/</w:t>
            </w:r>
          </w:p>
        </w:tc>
        <w:tc>
          <w:tcPr>
            <w:tcW w:w="1647" w:type="dxa"/>
            <w:tcBorders>
              <w:top w:val="single" w:sz="4" w:space="0" w:color="auto"/>
              <w:left w:val="single" w:sz="4" w:space="0" w:color="auto"/>
              <w:bottom w:val="single" w:sz="4" w:space="0" w:color="auto"/>
              <w:right w:val="single" w:sz="4" w:space="0" w:color="auto"/>
            </w:tcBorders>
          </w:tcPr>
          <w:p w:rsidR="00B71347" w:rsidRPr="00B71347" w:rsidRDefault="00B71347" w:rsidP="00B71347">
            <w:pPr>
              <w:rPr>
                <w:noProof/>
                <w:sz w:val="20"/>
                <w:szCs w:val="20"/>
              </w:rPr>
            </w:pPr>
          </w:p>
        </w:tc>
      </w:tr>
    </w:tbl>
    <w:p w:rsidR="00B71347" w:rsidRPr="00B71347" w:rsidRDefault="00B71347" w:rsidP="00B71347"/>
    <w:p w:rsidR="00B71347" w:rsidRPr="00B71347" w:rsidRDefault="00B71347" w:rsidP="00B71347">
      <w:r w:rsidRPr="00B71347">
        <w:t xml:space="preserve">I nderuar Kryetar, </w:t>
      </w:r>
    </w:p>
    <w:p w:rsidR="00B71347" w:rsidRPr="00B71347" w:rsidRDefault="00B71347" w:rsidP="00B71347"/>
    <w:p w:rsidR="00B71347" w:rsidRPr="00850EAA" w:rsidRDefault="00B71347" w:rsidP="00B71347">
      <w:pPr>
        <w:rPr>
          <w:b/>
        </w:rPr>
      </w:pPr>
      <w:r w:rsidRPr="00850EAA">
        <w:rPr>
          <w:b/>
        </w:rPr>
        <w:t>Në p</w:t>
      </w:r>
      <w:r w:rsidR="00A64866" w:rsidRPr="00850EAA">
        <w:rPr>
          <w:b/>
        </w:rPr>
        <w:t>i</w:t>
      </w:r>
      <w:r w:rsidRPr="00850EAA">
        <w:rPr>
          <w:b/>
        </w:rPr>
        <w:t>ka të shkurtëra kemi përshkruar aktivitetet gjashtëmujore nga zyrtarët dhe sektorët e Shën</w:t>
      </w:r>
      <w:r w:rsidR="00A64866" w:rsidRPr="00850EAA">
        <w:rPr>
          <w:b/>
        </w:rPr>
        <w:t>detësisë dhe Mirëqenies Sociale.</w:t>
      </w:r>
      <w:r w:rsidRPr="00850EAA">
        <w:rPr>
          <w:b/>
        </w:rPr>
        <w:t xml:space="preserve"> </w:t>
      </w:r>
    </w:p>
    <w:p w:rsidR="00A64866" w:rsidRPr="00850EAA" w:rsidRDefault="00EF3E23" w:rsidP="00B71347">
      <w:pPr>
        <w:rPr>
          <w:b/>
        </w:rPr>
      </w:pPr>
      <w:r>
        <w:rPr>
          <w:b/>
        </w:rPr>
        <w:t xml:space="preserve">Drejtorati i Shëndetësisë </w:t>
      </w:r>
      <w:r w:rsidR="00A64866" w:rsidRPr="00850EAA">
        <w:rPr>
          <w:b/>
        </w:rPr>
        <w:t xml:space="preserve">dhe Mirëqenies Sociale ka vazhduar me aktivitete bazuar në përgjegjësitë ligjjore që i atribuohen, duke qenë në nivel detyre dhe duke kryer shërbime ndaj qytetatrëve në nevojë. </w:t>
      </w:r>
    </w:p>
    <w:p w:rsidR="00A64866" w:rsidRDefault="00A64866" w:rsidP="00B71347">
      <w:pPr>
        <w:rPr>
          <w:b/>
        </w:rPr>
      </w:pPr>
      <w:r w:rsidRPr="00850EAA">
        <w:rPr>
          <w:b/>
        </w:rPr>
        <w:t xml:space="preserve">Brenda kësaj periudhe kohore kemi vazhduar me përkrahje të kategorive të ndryshme si: subvencionimi për mjekim dhe barëra, pagesa të qërave për 39 familje për një periudhë njëvjeqare, ndërtimi i 27 shtëpive të banimit, dhe fillimi i meremetimit të 37 shtëpive nga </w:t>
      </w:r>
      <w:r w:rsidRPr="00850EAA">
        <w:rPr>
          <w:b/>
        </w:rPr>
        <w:lastRenderedPageBreak/>
        <w:t xml:space="preserve">fondi i solidaritetit dhe donacione të tjera </w:t>
      </w:r>
      <w:r w:rsidR="00850EAA" w:rsidRPr="00850EAA">
        <w:rPr>
          <w:b/>
        </w:rPr>
        <w:t>nga qytetarë</w:t>
      </w:r>
      <w:r w:rsidRPr="00850EAA">
        <w:rPr>
          <w:b/>
        </w:rPr>
        <w:t xml:space="preserve"> </w:t>
      </w:r>
      <w:r w:rsidR="00850EAA" w:rsidRPr="00850EAA">
        <w:rPr>
          <w:b/>
        </w:rPr>
        <w:t xml:space="preserve">dhe humanistë të ndryshëm të Komunës dhe më gjerë. </w:t>
      </w:r>
      <w:r w:rsidRPr="00850EAA">
        <w:rPr>
          <w:b/>
        </w:rPr>
        <w:t xml:space="preserve"> </w:t>
      </w:r>
    </w:p>
    <w:p w:rsidR="00850EAA" w:rsidRDefault="00850EAA" w:rsidP="00B71347">
      <w:pPr>
        <w:rPr>
          <w:b/>
        </w:rPr>
      </w:pPr>
    </w:p>
    <w:p w:rsidR="00850EAA" w:rsidRPr="00850EAA" w:rsidRDefault="00850EAA" w:rsidP="00B71347">
      <w:pPr>
        <w:rPr>
          <w:b/>
        </w:rPr>
      </w:pPr>
      <w:r>
        <w:rPr>
          <w:b/>
        </w:rPr>
        <w:t xml:space="preserve">Sa i përket </w:t>
      </w:r>
    </w:p>
    <w:p w:rsidR="00B71347" w:rsidRPr="00B71347" w:rsidRDefault="00B71347" w:rsidP="00B713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8"/>
        <w:gridCol w:w="4217"/>
      </w:tblGrid>
      <w:tr w:rsidR="00B71347" w:rsidRPr="00B71347" w:rsidTr="00A64866">
        <w:tc>
          <w:tcPr>
            <w:tcW w:w="4308"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b/>
                <w:noProof/>
              </w:rPr>
            </w:pPr>
            <w:r w:rsidRPr="00B71347">
              <w:rPr>
                <w:rFonts w:asciiTheme="minorHAnsi" w:eastAsiaTheme="minorHAnsi" w:hAnsiTheme="minorHAnsi" w:cstheme="minorBidi"/>
                <w:b/>
                <w:sz w:val="22"/>
                <w:szCs w:val="22"/>
              </w:rPr>
              <w:t>NGA/OD/FROM:</w:t>
            </w:r>
          </w:p>
        </w:tc>
        <w:tc>
          <w:tcPr>
            <w:tcW w:w="4217" w:type="dxa"/>
            <w:tcBorders>
              <w:top w:val="single" w:sz="4" w:space="0" w:color="auto"/>
              <w:left w:val="single" w:sz="4" w:space="0" w:color="auto"/>
              <w:bottom w:val="single" w:sz="4" w:space="0" w:color="auto"/>
              <w:right w:val="single" w:sz="4" w:space="0" w:color="auto"/>
            </w:tcBorders>
            <w:hideMark/>
          </w:tcPr>
          <w:p w:rsidR="00B71347" w:rsidRPr="00B71347" w:rsidRDefault="00A64866" w:rsidP="00B71347">
            <w:pPr>
              <w:spacing w:after="200" w:line="276" w:lineRule="auto"/>
              <w:rPr>
                <w:rFonts w:asciiTheme="minorHAnsi" w:eastAsiaTheme="minorHAnsi" w:hAnsiTheme="minorHAnsi" w:cstheme="minorBidi"/>
                <w:b/>
                <w:noProof/>
              </w:rPr>
            </w:pPr>
            <w:r>
              <w:rPr>
                <w:rFonts w:asciiTheme="minorHAnsi" w:eastAsiaTheme="minorHAnsi" w:hAnsiTheme="minorHAnsi" w:cstheme="minorBidi"/>
                <w:b/>
                <w:noProof/>
                <w:sz w:val="22"/>
                <w:szCs w:val="22"/>
              </w:rPr>
              <w:t>Zyra për Mirëqeni</w:t>
            </w:r>
            <w:r w:rsidR="00B71347" w:rsidRPr="00B71347">
              <w:rPr>
                <w:rFonts w:asciiTheme="minorHAnsi" w:eastAsiaTheme="minorHAnsi" w:hAnsiTheme="minorHAnsi" w:cstheme="minorBidi"/>
                <w:b/>
                <w:noProof/>
                <w:sz w:val="22"/>
                <w:szCs w:val="22"/>
              </w:rPr>
              <w:t>e Sociale         z.Sami Ahmeti_____________</w:t>
            </w:r>
          </w:p>
        </w:tc>
      </w:tr>
      <w:tr w:rsidR="00B71347" w:rsidRPr="00B71347" w:rsidTr="00A64866">
        <w:tc>
          <w:tcPr>
            <w:tcW w:w="4308" w:type="dxa"/>
            <w:tcBorders>
              <w:top w:val="single" w:sz="4" w:space="0" w:color="auto"/>
              <w:left w:val="single" w:sz="4" w:space="0" w:color="auto"/>
              <w:bottom w:val="single" w:sz="4" w:space="0" w:color="auto"/>
              <w:right w:val="single" w:sz="4" w:space="0" w:color="auto"/>
            </w:tcBorders>
            <w:vAlign w:val="center"/>
            <w:hideMark/>
          </w:tcPr>
          <w:p w:rsidR="00B71347" w:rsidRPr="00B71347" w:rsidRDefault="00B71347" w:rsidP="00B71347">
            <w:pPr>
              <w:spacing w:after="200" w:line="276" w:lineRule="auto"/>
              <w:rPr>
                <w:rFonts w:asciiTheme="minorHAnsi" w:eastAsiaTheme="minorHAnsi" w:hAnsiTheme="minorHAnsi" w:cstheme="minorBidi"/>
                <w:b/>
                <w:noProof/>
                <w:sz w:val="22"/>
                <w:szCs w:val="22"/>
              </w:rPr>
            </w:pPr>
            <w:r w:rsidRPr="00B71347">
              <w:rPr>
                <w:rFonts w:asciiTheme="minorHAnsi" w:eastAsiaTheme="minorHAnsi" w:hAnsiTheme="minorHAnsi" w:cstheme="minorBidi"/>
                <w:b/>
                <w:sz w:val="22"/>
                <w:szCs w:val="22"/>
              </w:rPr>
              <w:t>TEMA/SUBJEKAT/ SUBJECT:</w:t>
            </w:r>
          </w:p>
        </w:tc>
        <w:tc>
          <w:tcPr>
            <w:tcW w:w="4217"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noProof/>
              </w:rPr>
            </w:pPr>
            <w:r w:rsidRPr="00B71347">
              <w:rPr>
                <w:rFonts w:asciiTheme="minorHAnsi" w:eastAsiaTheme="minorHAnsi" w:hAnsiTheme="minorHAnsi" w:cstheme="minorBidi"/>
                <w:noProof/>
                <w:sz w:val="22"/>
                <w:szCs w:val="22"/>
              </w:rPr>
              <w:t>Njoftim</w:t>
            </w:r>
          </w:p>
        </w:tc>
      </w:tr>
    </w:tbl>
    <w:p w:rsidR="00B71347" w:rsidRPr="00B71347" w:rsidRDefault="00B71347" w:rsidP="00B71347">
      <w:pPr>
        <w:spacing w:after="200" w:line="276" w:lineRule="auto"/>
        <w:rPr>
          <w:rFonts w:asciiTheme="minorHAnsi" w:eastAsiaTheme="minorHAnsi" w:hAnsiTheme="minorHAnsi" w:cstheme="minorBidi"/>
          <w:sz w:val="22"/>
          <w:szCs w:val="22"/>
        </w:rPr>
      </w:pPr>
    </w:p>
    <w:p w:rsidR="00B71347" w:rsidRPr="00B71347" w:rsidRDefault="00B71347" w:rsidP="00B71347">
      <w:pPr>
        <w:spacing w:after="200" w:line="276" w:lineRule="auto"/>
        <w:rPr>
          <w:rFonts w:asciiTheme="minorHAnsi" w:eastAsiaTheme="minorHAnsi" w:hAnsiTheme="minorHAnsi" w:cstheme="minorBidi"/>
          <w:b/>
          <w:sz w:val="22"/>
          <w:szCs w:val="28"/>
          <w:lang w:val="it-IT"/>
        </w:rPr>
      </w:pPr>
    </w:p>
    <w:p w:rsidR="00B71347" w:rsidRPr="00B71347" w:rsidRDefault="00B71347" w:rsidP="00B71347">
      <w:pPr>
        <w:spacing w:after="200" w:line="276" w:lineRule="auto"/>
        <w:rPr>
          <w:rFonts w:asciiTheme="minorHAnsi" w:eastAsiaTheme="minorHAnsi" w:hAnsiTheme="minorHAnsi" w:cstheme="minorBidi"/>
          <w:b/>
          <w:bCs/>
          <w:sz w:val="22"/>
        </w:rPr>
      </w:pPr>
      <w:r w:rsidRPr="00B71347">
        <w:rPr>
          <w:rFonts w:asciiTheme="minorHAnsi" w:eastAsiaTheme="minorHAnsi" w:hAnsiTheme="minorHAnsi" w:cstheme="minorBidi"/>
          <w:b/>
          <w:sz w:val="22"/>
          <w:szCs w:val="28"/>
          <w:lang w:val="it-IT"/>
        </w:rPr>
        <w:t xml:space="preserve">Lënda:   </w:t>
      </w:r>
      <w:r w:rsidRPr="00B71347">
        <w:rPr>
          <w:rFonts w:asciiTheme="minorHAnsi" w:eastAsiaTheme="minorHAnsi" w:hAnsiTheme="minorHAnsi" w:cstheme="minorBidi"/>
          <w:b/>
          <w:bCs/>
          <w:sz w:val="32"/>
          <w:szCs w:val="32"/>
        </w:rPr>
        <w:t>Lënda: Raport i punës për periudhën: 01.01. –16.06.2016</w:t>
      </w:r>
    </w:p>
    <w:p w:rsidR="00B71347" w:rsidRPr="00B71347" w:rsidRDefault="00B71347" w:rsidP="00B71347">
      <w:pPr>
        <w:spacing w:after="200" w:line="276" w:lineRule="auto"/>
        <w:rPr>
          <w:rFonts w:asciiTheme="minorHAnsi" w:eastAsiaTheme="minorHAnsi" w:hAnsiTheme="minorHAnsi" w:cstheme="minorBidi"/>
          <w:sz w:val="22"/>
          <w:szCs w:val="22"/>
        </w:rPr>
      </w:pPr>
    </w:p>
    <w:p w:rsidR="00B71347" w:rsidRPr="00B71347" w:rsidRDefault="00B71347" w:rsidP="00B71347">
      <w:pPr>
        <w:spacing w:after="200" w:line="276" w:lineRule="auto"/>
        <w:rPr>
          <w:rFonts w:asciiTheme="minorHAnsi" w:eastAsiaTheme="minorHAnsi" w:hAnsiTheme="minorHAnsi" w:cstheme="minorBidi"/>
          <w:sz w:val="22"/>
          <w:szCs w:val="22"/>
        </w:rPr>
      </w:pPr>
    </w:p>
    <w:p w:rsidR="00B71347" w:rsidRPr="00B71347" w:rsidRDefault="00A64866" w:rsidP="00B71347">
      <w:pPr>
        <w:spacing w:after="200"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          Zyra për  Mirëqeni</w:t>
      </w:r>
      <w:r w:rsidR="00B71347" w:rsidRPr="00B71347">
        <w:rPr>
          <w:rFonts w:asciiTheme="minorHAnsi" w:eastAsiaTheme="minorHAnsi" w:hAnsiTheme="minorHAnsi" w:cstheme="minorBidi"/>
          <w:sz w:val="22"/>
          <w:szCs w:val="22"/>
        </w:rPr>
        <w:t xml:space="preserve">e  Sociale në periudhën: </w:t>
      </w:r>
      <w:r w:rsidR="00B71347" w:rsidRPr="00B71347">
        <w:rPr>
          <w:rFonts w:asciiTheme="minorHAnsi" w:eastAsiaTheme="minorHAnsi" w:hAnsiTheme="minorHAnsi" w:cstheme="minorBidi"/>
          <w:b/>
          <w:bCs/>
          <w:sz w:val="22"/>
          <w:szCs w:val="22"/>
        </w:rPr>
        <w:t>01.01- 16.06.2016</w:t>
      </w:r>
      <w:r w:rsidR="00B71347" w:rsidRPr="00B71347">
        <w:rPr>
          <w:rFonts w:asciiTheme="minorHAnsi" w:eastAsiaTheme="minorHAnsi" w:hAnsiTheme="minorHAnsi" w:cstheme="minorBidi"/>
          <w:sz w:val="22"/>
          <w:szCs w:val="22"/>
        </w:rPr>
        <w:t xml:space="preserve"> në kuadër të Drejtoratit për Shëndetësi dhe Mirqenje  Sociale ka punuar në zbutjen e gjendjes së rendë sociale me të cilën po ballafaqohet pjesa më e madhe e popullates si në Kosovë në përgjithsi dhe në komunën tonë në veqanti.</w:t>
      </w:r>
    </w:p>
    <w:p w:rsidR="00B71347" w:rsidRPr="00B71347" w:rsidRDefault="00B71347" w:rsidP="00B71347">
      <w:pPr>
        <w:keepNext/>
        <w:keepLines/>
        <w:spacing w:before="200"/>
        <w:outlineLvl w:val="1"/>
        <w:rPr>
          <w:rFonts w:asciiTheme="majorHAnsi" w:eastAsiaTheme="majorEastAsia" w:hAnsiTheme="majorHAnsi" w:cstheme="majorBidi"/>
          <w:b/>
          <w:bCs/>
          <w:color w:val="4F81BD" w:themeColor="accent1"/>
          <w:sz w:val="26"/>
          <w:szCs w:val="26"/>
        </w:rPr>
      </w:pPr>
      <w:r w:rsidRPr="00B71347">
        <w:rPr>
          <w:rFonts w:asciiTheme="majorHAnsi" w:eastAsiaTheme="majorEastAsia" w:hAnsiTheme="majorHAnsi" w:cstheme="majorBidi"/>
          <w:b/>
          <w:bCs/>
          <w:color w:val="4F81BD" w:themeColor="accent1"/>
          <w:sz w:val="26"/>
          <w:szCs w:val="26"/>
        </w:rPr>
        <w:t xml:space="preserve">           Ndihmat në sferën sociale</w:t>
      </w:r>
    </w:p>
    <w:p w:rsidR="00B71347" w:rsidRPr="00B71347" w:rsidRDefault="00B71347" w:rsidP="00B71347">
      <w:pPr>
        <w:spacing w:after="200" w:line="276" w:lineRule="auto"/>
        <w:rPr>
          <w:rFonts w:asciiTheme="minorHAnsi" w:eastAsiaTheme="minorHAnsi" w:hAnsiTheme="minorHAnsi" w:cstheme="minorBidi"/>
          <w:b/>
          <w:sz w:val="22"/>
          <w:szCs w:val="22"/>
        </w:rPr>
      </w:pPr>
    </w:p>
    <w:p w:rsidR="00B71347" w:rsidRPr="00B71347" w:rsidRDefault="00B71347" w:rsidP="00B71347">
      <w:pPr>
        <w:spacing w:after="200" w:line="276" w:lineRule="auto"/>
        <w:rPr>
          <w:rFonts w:asciiTheme="minorHAnsi" w:eastAsiaTheme="minorHAnsi" w:hAnsiTheme="minorHAnsi" w:cstheme="minorBidi"/>
          <w:b/>
          <w:sz w:val="22"/>
          <w:szCs w:val="22"/>
        </w:rPr>
      </w:pPr>
      <w:r w:rsidRPr="00B71347">
        <w:rPr>
          <w:rFonts w:asciiTheme="minorHAnsi" w:eastAsiaTheme="minorHAnsi" w:hAnsiTheme="minorHAnsi" w:cstheme="minorBidi"/>
          <w:b/>
          <w:sz w:val="22"/>
          <w:szCs w:val="22"/>
        </w:rPr>
        <w:t xml:space="preserve">Pagesat për Familjet e Dëshmorve dhe  të Invalidve Luftës sipas Rregullores Komunale me nr .01-3378/09 datë:30.03.2009 </w:t>
      </w:r>
    </w:p>
    <w:p w:rsidR="00B71347" w:rsidRPr="00B71347" w:rsidRDefault="00B71347" w:rsidP="00B71347">
      <w:pPr>
        <w:spacing w:after="200" w:line="276" w:lineRule="auto"/>
        <w:rPr>
          <w:rFonts w:asciiTheme="minorHAnsi" w:eastAsiaTheme="minorHAnsi" w:hAnsiTheme="minorHAnsi" w:cstheme="minorBidi"/>
          <w:sz w:val="22"/>
          <w:szCs w:val="22"/>
        </w:rPr>
      </w:pPr>
      <w:r w:rsidRPr="00B71347">
        <w:rPr>
          <w:rFonts w:asciiTheme="minorHAnsi" w:eastAsiaTheme="minorHAnsi" w:hAnsiTheme="minorHAnsi" w:cstheme="minorBidi"/>
          <w:sz w:val="22"/>
          <w:szCs w:val="22"/>
        </w:rPr>
        <w:t xml:space="preserve">       </w:t>
      </w:r>
    </w:p>
    <w:tbl>
      <w:tblPr>
        <w:tblpPr w:leftFromText="180" w:rightFromText="180" w:vertAnchor="text" w:horzAnchor="margin"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1710"/>
        <w:gridCol w:w="1824"/>
        <w:gridCol w:w="1824"/>
        <w:gridCol w:w="1823"/>
      </w:tblGrid>
      <w:tr w:rsidR="00B71347" w:rsidRPr="00B71347" w:rsidTr="00A64866">
        <w:tc>
          <w:tcPr>
            <w:tcW w:w="1704" w:type="dxa"/>
            <w:tcBorders>
              <w:top w:val="single" w:sz="4" w:space="0" w:color="auto"/>
              <w:left w:val="single" w:sz="4" w:space="0" w:color="auto"/>
              <w:bottom w:val="single" w:sz="4" w:space="0" w:color="auto"/>
              <w:right w:val="single" w:sz="4" w:space="0" w:color="auto"/>
            </w:tcBorders>
          </w:tcPr>
          <w:p w:rsidR="00B71347" w:rsidRPr="00B71347" w:rsidRDefault="00B71347" w:rsidP="00B71347">
            <w:pPr>
              <w:spacing w:after="200" w:line="276" w:lineRule="auto"/>
              <w:rPr>
                <w:rFonts w:asciiTheme="minorHAnsi" w:eastAsiaTheme="minorHAnsi" w:hAnsiTheme="minorHAnsi" w:cstheme="minorBidi"/>
                <w:b/>
              </w:rPr>
            </w:pPr>
            <w:r w:rsidRPr="00B71347">
              <w:rPr>
                <w:rFonts w:asciiTheme="minorHAnsi" w:eastAsiaTheme="minorHAnsi" w:hAnsiTheme="minorHAnsi" w:cstheme="minorBidi"/>
                <w:b/>
                <w:sz w:val="22"/>
                <w:szCs w:val="22"/>
              </w:rPr>
              <w:t>Familjet</w:t>
            </w:r>
          </w:p>
          <w:p w:rsidR="00B71347" w:rsidRPr="00B71347" w:rsidRDefault="00B71347" w:rsidP="00B71347">
            <w:pPr>
              <w:spacing w:after="200" w:line="276" w:lineRule="auto"/>
              <w:rPr>
                <w:rFonts w:asciiTheme="minorHAnsi" w:eastAsiaTheme="minorHAnsi" w:hAnsiTheme="minorHAnsi" w:cstheme="minorBidi"/>
                <w:b/>
              </w:rPr>
            </w:pPr>
          </w:p>
        </w:tc>
        <w:tc>
          <w:tcPr>
            <w:tcW w:w="171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b/>
              </w:rPr>
            </w:pPr>
            <w:r w:rsidRPr="00B71347">
              <w:rPr>
                <w:rFonts w:asciiTheme="minorHAnsi" w:eastAsiaTheme="minorHAnsi" w:hAnsiTheme="minorHAnsi" w:cstheme="minorBidi"/>
                <w:b/>
                <w:sz w:val="22"/>
                <w:szCs w:val="22"/>
              </w:rPr>
              <w:t>Periudhat</w:t>
            </w:r>
          </w:p>
        </w:tc>
        <w:tc>
          <w:tcPr>
            <w:tcW w:w="182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b/>
              </w:rPr>
            </w:pPr>
            <w:r w:rsidRPr="00B71347">
              <w:rPr>
                <w:rFonts w:asciiTheme="minorHAnsi" w:eastAsiaTheme="minorHAnsi" w:hAnsiTheme="minorHAnsi" w:cstheme="minorBidi"/>
                <w:b/>
                <w:sz w:val="22"/>
                <w:szCs w:val="22"/>
              </w:rPr>
              <w:t>Shuma mujore</w:t>
            </w:r>
          </w:p>
        </w:tc>
        <w:tc>
          <w:tcPr>
            <w:tcW w:w="182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b/>
              </w:rPr>
            </w:pPr>
            <w:r w:rsidRPr="00B71347">
              <w:rPr>
                <w:rFonts w:asciiTheme="minorHAnsi" w:eastAsiaTheme="minorHAnsi" w:hAnsiTheme="minorHAnsi" w:cstheme="minorBidi"/>
                <w:b/>
                <w:sz w:val="22"/>
                <w:szCs w:val="22"/>
              </w:rPr>
              <w:t>Gjithsej</w:t>
            </w:r>
          </w:p>
        </w:tc>
        <w:tc>
          <w:tcPr>
            <w:tcW w:w="1823"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b/>
              </w:rPr>
            </w:pPr>
            <w:r w:rsidRPr="00B71347">
              <w:rPr>
                <w:rFonts w:asciiTheme="minorHAnsi" w:eastAsiaTheme="minorHAnsi" w:hAnsiTheme="minorHAnsi" w:cstheme="minorBidi"/>
                <w:b/>
                <w:sz w:val="22"/>
                <w:szCs w:val="22"/>
              </w:rPr>
              <w:t>Data</w:t>
            </w:r>
          </w:p>
        </w:tc>
      </w:tr>
      <w:tr w:rsidR="00B71347" w:rsidRPr="00B71347" w:rsidTr="00A64866">
        <w:tc>
          <w:tcPr>
            <w:tcW w:w="170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15</w:t>
            </w:r>
          </w:p>
        </w:tc>
        <w:tc>
          <w:tcPr>
            <w:tcW w:w="171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Tetor       2015</w:t>
            </w:r>
          </w:p>
        </w:tc>
        <w:tc>
          <w:tcPr>
            <w:tcW w:w="182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130€</w:t>
            </w:r>
          </w:p>
        </w:tc>
        <w:tc>
          <w:tcPr>
            <w:tcW w:w="182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1950 €</w:t>
            </w:r>
          </w:p>
        </w:tc>
        <w:tc>
          <w:tcPr>
            <w:tcW w:w="1823" w:type="dxa"/>
            <w:tcBorders>
              <w:top w:val="single" w:sz="4" w:space="0" w:color="auto"/>
              <w:left w:val="single" w:sz="4" w:space="0" w:color="auto"/>
              <w:bottom w:val="single" w:sz="4" w:space="0" w:color="auto"/>
              <w:right w:val="single" w:sz="4" w:space="0" w:color="auto"/>
            </w:tcBorders>
          </w:tcPr>
          <w:p w:rsidR="00B71347" w:rsidRPr="00B71347" w:rsidRDefault="00B71347" w:rsidP="00B71347">
            <w:pPr>
              <w:spacing w:after="200" w:line="276" w:lineRule="auto"/>
              <w:rPr>
                <w:rFonts w:asciiTheme="minorHAnsi" w:eastAsiaTheme="minorHAnsi" w:hAnsiTheme="minorHAnsi" w:cstheme="minorBidi"/>
              </w:rPr>
            </w:pPr>
          </w:p>
        </w:tc>
      </w:tr>
      <w:tr w:rsidR="00B71347" w:rsidRPr="00B71347" w:rsidTr="00A64866">
        <w:tc>
          <w:tcPr>
            <w:tcW w:w="170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15</w:t>
            </w:r>
          </w:p>
        </w:tc>
        <w:tc>
          <w:tcPr>
            <w:tcW w:w="171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Nëntor     2015</w:t>
            </w:r>
          </w:p>
        </w:tc>
        <w:tc>
          <w:tcPr>
            <w:tcW w:w="182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130€</w:t>
            </w:r>
          </w:p>
        </w:tc>
        <w:tc>
          <w:tcPr>
            <w:tcW w:w="182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1950 €</w:t>
            </w:r>
          </w:p>
        </w:tc>
        <w:tc>
          <w:tcPr>
            <w:tcW w:w="1823" w:type="dxa"/>
            <w:tcBorders>
              <w:top w:val="single" w:sz="4" w:space="0" w:color="auto"/>
              <w:left w:val="single" w:sz="4" w:space="0" w:color="auto"/>
              <w:bottom w:val="single" w:sz="4" w:space="0" w:color="auto"/>
              <w:right w:val="single" w:sz="4" w:space="0" w:color="auto"/>
            </w:tcBorders>
          </w:tcPr>
          <w:p w:rsidR="00B71347" w:rsidRPr="00B71347" w:rsidRDefault="00B71347" w:rsidP="00B71347">
            <w:pPr>
              <w:spacing w:after="200" w:line="276" w:lineRule="auto"/>
              <w:rPr>
                <w:rFonts w:asciiTheme="minorHAnsi" w:eastAsiaTheme="minorHAnsi" w:hAnsiTheme="minorHAnsi" w:cstheme="minorBidi"/>
              </w:rPr>
            </w:pPr>
          </w:p>
        </w:tc>
      </w:tr>
      <w:tr w:rsidR="00B71347" w:rsidRPr="00B71347" w:rsidTr="00A64866">
        <w:tc>
          <w:tcPr>
            <w:tcW w:w="170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15</w:t>
            </w:r>
          </w:p>
        </w:tc>
        <w:tc>
          <w:tcPr>
            <w:tcW w:w="171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Dhjetor    2015</w:t>
            </w:r>
          </w:p>
        </w:tc>
        <w:tc>
          <w:tcPr>
            <w:tcW w:w="182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130€</w:t>
            </w:r>
          </w:p>
        </w:tc>
        <w:tc>
          <w:tcPr>
            <w:tcW w:w="182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1950 €</w:t>
            </w:r>
          </w:p>
        </w:tc>
        <w:tc>
          <w:tcPr>
            <w:tcW w:w="1823" w:type="dxa"/>
            <w:tcBorders>
              <w:top w:val="single" w:sz="4" w:space="0" w:color="auto"/>
              <w:left w:val="single" w:sz="4" w:space="0" w:color="auto"/>
              <w:bottom w:val="single" w:sz="4" w:space="0" w:color="auto"/>
              <w:right w:val="single" w:sz="4" w:space="0" w:color="auto"/>
            </w:tcBorders>
          </w:tcPr>
          <w:p w:rsidR="00B71347" w:rsidRPr="00B71347" w:rsidRDefault="00B71347" w:rsidP="00B71347">
            <w:pPr>
              <w:spacing w:after="200" w:line="276" w:lineRule="auto"/>
              <w:rPr>
                <w:rFonts w:asciiTheme="minorHAnsi" w:eastAsiaTheme="minorHAnsi" w:hAnsiTheme="minorHAnsi" w:cstheme="minorBidi"/>
              </w:rPr>
            </w:pPr>
          </w:p>
        </w:tc>
      </w:tr>
      <w:tr w:rsidR="00B71347" w:rsidRPr="00B71347" w:rsidTr="00A64866">
        <w:tc>
          <w:tcPr>
            <w:tcW w:w="170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15</w:t>
            </w:r>
          </w:p>
        </w:tc>
        <w:tc>
          <w:tcPr>
            <w:tcW w:w="171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Janar        2016</w:t>
            </w:r>
          </w:p>
        </w:tc>
        <w:tc>
          <w:tcPr>
            <w:tcW w:w="182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130€</w:t>
            </w:r>
          </w:p>
        </w:tc>
        <w:tc>
          <w:tcPr>
            <w:tcW w:w="182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1950 €</w:t>
            </w:r>
          </w:p>
        </w:tc>
        <w:tc>
          <w:tcPr>
            <w:tcW w:w="1823" w:type="dxa"/>
            <w:tcBorders>
              <w:top w:val="single" w:sz="4" w:space="0" w:color="auto"/>
              <w:left w:val="single" w:sz="4" w:space="0" w:color="auto"/>
              <w:bottom w:val="single" w:sz="4" w:space="0" w:color="auto"/>
              <w:right w:val="single" w:sz="4" w:space="0" w:color="auto"/>
            </w:tcBorders>
          </w:tcPr>
          <w:p w:rsidR="00B71347" w:rsidRPr="00B71347" w:rsidRDefault="00B71347" w:rsidP="00B71347">
            <w:pPr>
              <w:spacing w:after="200" w:line="276" w:lineRule="auto"/>
              <w:rPr>
                <w:rFonts w:asciiTheme="minorHAnsi" w:eastAsiaTheme="minorHAnsi" w:hAnsiTheme="minorHAnsi" w:cstheme="minorBidi"/>
              </w:rPr>
            </w:pPr>
          </w:p>
        </w:tc>
      </w:tr>
      <w:tr w:rsidR="00B71347" w:rsidRPr="00B71347" w:rsidTr="00A64866">
        <w:tc>
          <w:tcPr>
            <w:tcW w:w="170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15</w:t>
            </w:r>
          </w:p>
        </w:tc>
        <w:tc>
          <w:tcPr>
            <w:tcW w:w="171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Shkur       2016</w:t>
            </w:r>
          </w:p>
        </w:tc>
        <w:tc>
          <w:tcPr>
            <w:tcW w:w="182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130€</w:t>
            </w:r>
          </w:p>
        </w:tc>
        <w:tc>
          <w:tcPr>
            <w:tcW w:w="182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1950 €</w:t>
            </w:r>
          </w:p>
        </w:tc>
        <w:tc>
          <w:tcPr>
            <w:tcW w:w="1823" w:type="dxa"/>
            <w:tcBorders>
              <w:top w:val="single" w:sz="4" w:space="0" w:color="auto"/>
              <w:left w:val="single" w:sz="4" w:space="0" w:color="auto"/>
              <w:bottom w:val="single" w:sz="4" w:space="0" w:color="auto"/>
              <w:right w:val="single" w:sz="4" w:space="0" w:color="auto"/>
            </w:tcBorders>
          </w:tcPr>
          <w:p w:rsidR="00B71347" w:rsidRPr="00B71347" w:rsidRDefault="00B71347" w:rsidP="00B71347">
            <w:pPr>
              <w:spacing w:after="200" w:line="276" w:lineRule="auto"/>
              <w:rPr>
                <w:rFonts w:asciiTheme="minorHAnsi" w:eastAsiaTheme="minorHAnsi" w:hAnsiTheme="minorHAnsi" w:cstheme="minorBidi"/>
              </w:rPr>
            </w:pPr>
          </w:p>
        </w:tc>
      </w:tr>
      <w:tr w:rsidR="00B71347" w:rsidRPr="00B71347" w:rsidTr="00A64866">
        <w:tc>
          <w:tcPr>
            <w:tcW w:w="170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lastRenderedPageBreak/>
              <w:t>15</w:t>
            </w:r>
          </w:p>
        </w:tc>
        <w:tc>
          <w:tcPr>
            <w:tcW w:w="171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Mars        2016</w:t>
            </w:r>
          </w:p>
        </w:tc>
        <w:tc>
          <w:tcPr>
            <w:tcW w:w="182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130€</w:t>
            </w:r>
          </w:p>
        </w:tc>
        <w:tc>
          <w:tcPr>
            <w:tcW w:w="182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1950 €</w:t>
            </w:r>
          </w:p>
        </w:tc>
        <w:tc>
          <w:tcPr>
            <w:tcW w:w="1823" w:type="dxa"/>
            <w:tcBorders>
              <w:top w:val="single" w:sz="4" w:space="0" w:color="auto"/>
              <w:left w:val="single" w:sz="4" w:space="0" w:color="auto"/>
              <w:bottom w:val="single" w:sz="4" w:space="0" w:color="auto"/>
              <w:right w:val="single" w:sz="4" w:space="0" w:color="auto"/>
            </w:tcBorders>
          </w:tcPr>
          <w:p w:rsidR="00B71347" w:rsidRPr="00B71347" w:rsidRDefault="00B71347" w:rsidP="00B71347">
            <w:pPr>
              <w:spacing w:after="200" w:line="276" w:lineRule="auto"/>
              <w:rPr>
                <w:rFonts w:asciiTheme="minorHAnsi" w:eastAsiaTheme="minorHAnsi" w:hAnsiTheme="minorHAnsi" w:cstheme="minorBidi"/>
              </w:rPr>
            </w:pPr>
          </w:p>
        </w:tc>
      </w:tr>
      <w:tr w:rsidR="00B71347" w:rsidRPr="00B71347" w:rsidTr="00A64866">
        <w:tc>
          <w:tcPr>
            <w:tcW w:w="170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15</w:t>
            </w:r>
          </w:p>
        </w:tc>
        <w:tc>
          <w:tcPr>
            <w:tcW w:w="171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Prill         2016</w:t>
            </w:r>
          </w:p>
        </w:tc>
        <w:tc>
          <w:tcPr>
            <w:tcW w:w="182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130€</w:t>
            </w:r>
          </w:p>
        </w:tc>
        <w:tc>
          <w:tcPr>
            <w:tcW w:w="182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1950 €</w:t>
            </w:r>
          </w:p>
        </w:tc>
        <w:tc>
          <w:tcPr>
            <w:tcW w:w="1823" w:type="dxa"/>
            <w:tcBorders>
              <w:top w:val="single" w:sz="4" w:space="0" w:color="auto"/>
              <w:left w:val="single" w:sz="4" w:space="0" w:color="auto"/>
              <w:bottom w:val="single" w:sz="4" w:space="0" w:color="auto"/>
              <w:right w:val="single" w:sz="4" w:space="0" w:color="auto"/>
            </w:tcBorders>
          </w:tcPr>
          <w:p w:rsidR="00B71347" w:rsidRPr="00B71347" w:rsidRDefault="00B71347" w:rsidP="00B71347">
            <w:pPr>
              <w:spacing w:after="200" w:line="276" w:lineRule="auto"/>
              <w:rPr>
                <w:rFonts w:asciiTheme="minorHAnsi" w:eastAsiaTheme="minorHAnsi" w:hAnsiTheme="minorHAnsi" w:cstheme="minorBidi"/>
              </w:rPr>
            </w:pPr>
          </w:p>
        </w:tc>
      </w:tr>
      <w:tr w:rsidR="00B71347" w:rsidRPr="00B71347" w:rsidTr="00A64866">
        <w:tc>
          <w:tcPr>
            <w:tcW w:w="170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15</w:t>
            </w:r>
          </w:p>
        </w:tc>
        <w:tc>
          <w:tcPr>
            <w:tcW w:w="171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 xml:space="preserve">Maj          2016 </w:t>
            </w:r>
          </w:p>
        </w:tc>
        <w:tc>
          <w:tcPr>
            <w:tcW w:w="182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130€</w:t>
            </w:r>
          </w:p>
        </w:tc>
        <w:tc>
          <w:tcPr>
            <w:tcW w:w="182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1950 €</w:t>
            </w:r>
          </w:p>
        </w:tc>
        <w:tc>
          <w:tcPr>
            <w:tcW w:w="1823" w:type="dxa"/>
            <w:tcBorders>
              <w:top w:val="single" w:sz="4" w:space="0" w:color="auto"/>
              <w:left w:val="single" w:sz="4" w:space="0" w:color="auto"/>
              <w:bottom w:val="single" w:sz="4" w:space="0" w:color="auto"/>
              <w:right w:val="single" w:sz="4" w:space="0" w:color="auto"/>
            </w:tcBorders>
          </w:tcPr>
          <w:p w:rsidR="00B71347" w:rsidRPr="00B71347" w:rsidRDefault="00B71347" w:rsidP="00B71347">
            <w:pPr>
              <w:spacing w:after="200" w:line="276" w:lineRule="auto"/>
              <w:rPr>
                <w:rFonts w:asciiTheme="minorHAnsi" w:eastAsiaTheme="minorHAnsi" w:hAnsiTheme="minorHAnsi" w:cstheme="minorBidi"/>
              </w:rPr>
            </w:pPr>
          </w:p>
        </w:tc>
      </w:tr>
      <w:tr w:rsidR="00B71347" w:rsidRPr="00B71347" w:rsidTr="00A64866">
        <w:tc>
          <w:tcPr>
            <w:tcW w:w="170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15</w:t>
            </w:r>
          </w:p>
        </w:tc>
        <w:tc>
          <w:tcPr>
            <w:tcW w:w="1710" w:type="dxa"/>
            <w:tcBorders>
              <w:top w:val="single" w:sz="4" w:space="0" w:color="auto"/>
              <w:left w:val="single" w:sz="4" w:space="0" w:color="auto"/>
              <w:bottom w:val="single" w:sz="4" w:space="0" w:color="auto"/>
              <w:right w:val="single" w:sz="4" w:space="0" w:color="auto"/>
            </w:tcBorders>
          </w:tcPr>
          <w:p w:rsidR="00B71347" w:rsidRPr="00B71347" w:rsidRDefault="00B71347" w:rsidP="00B71347">
            <w:pPr>
              <w:spacing w:after="200" w:line="276" w:lineRule="auto"/>
              <w:rPr>
                <w:rFonts w:asciiTheme="minorHAnsi" w:eastAsiaTheme="minorHAnsi" w:hAnsiTheme="minorHAnsi" w:cstheme="minorBidi"/>
              </w:rPr>
            </w:pPr>
          </w:p>
        </w:tc>
        <w:tc>
          <w:tcPr>
            <w:tcW w:w="1824" w:type="dxa"/>
            <w:tcBorders>
              <w:top w:val="single" w:sz="4" w:space="0" w:color="auto"/>
              <w:left w:val="single" w:sz="4" w:space="0" w:color="auto"/>
              <w:bottom w:val="single" w:sz="4" w:space="0" w:color="auto"/>
              <w:right w:val="single" w:sz="4" w:space="0" w:color="auto"/>
            </w:tcBorders>
          </w:tcPr>
          <w:p w:rsidR="00B71347" w:rsidRPr="00B71347" w:rsidRDefault="00B71347" w:rsidP="00B71347">
            <w:pPr>
              <w:spacing w:after="200" w:line="276" w:lineRule="auto"/>
              <w:rPr>
                <w:rFonts w:asciiTheme="minorHAnsi" w:eastAsiaTheme="minorHAnsi" w:hAnsiTheme="minorHAnsi" w:cstheme="minorBidi"/>
              </w:rPr>
            </w:pPr>
          </w:p>
        </w:tc>
        <w:tc>
          <w:tcPr>
            <w:tcW w:w="1824" w:type="dxa"/>
            <w:tcBorders>
              <w:top w:val="single" w:sz="4" w:space="0" w:color="auto"/>
              <w:left w:val="single" w:sz="4" w:space="0" w:color="auto"/>
              <w:bottom w:val="single" w:sz="4" w:space="0" w:color="auto"/>
              <w:right w:val="single" w:sz="4" w:space="0" w:color="auto"/>
            </w:tcBorders>
          </w:tcPr>
          <w:p w:rsidR="00B71347" w:rsidRPr="00B71347" w:rsidRDefault="00B71347" w:rsidP="00B71347">
            <w:pPr>
              <w:spacing w:after="200" w:line="276" w:lineRule="auto"/>
              <w:rPr>
                <w:rFonts w:asciiTheme="minorHAnsi" w:eastAsiaTheme="minorHAnsi" w:hAnsiTheme="minorHAnsi" w:cstheme="minorBidi"/>
              </w:rPr>
            </w:pPr>
          </w:p>
        </w:tc>
        <w:tc>
          <w:tcPr>
            <w:tcW w:w="1823" w:type="dxa"/>
            <w:tcBorders>
              <w:top w:val="single" w:sz="4" w:space="0" w:color="auto"/>
              <w:left w:val="single" w:sz="4" w:space="0" w:color="auto"/>
              <w:bottom w:val="single" w:sz="4" w:space="0" w:color="auto"/>
              <w:right w:val="single" w:sz="4" w:space="0" w:color="auto"/>
            </w:tcBorders>
          </w:tcPr>
          <w:p w:rsidR="00B71347" w:rsidRPr="00B71347" w:rsidRDefault="00B71347" w:rsidP="00B71347">
            <w:pPr>
              <w:spacing w:after="200" w:line="276" w:lineRule="auto"/>
              <w:rPr>
                <w:rFonts w:asciiTheme="minorHAnsi" w:eastAsiaTheme="minorHAnsi" w:hAnsiTheme="minorHAnsi" w:cstheme="minorBidi"/>
              </w:rPr>
            </w:pPr>
          </w:p>
        </w:tc>
      </w:tr>
      <w:tr w:rsidR="00B71347" w:rsidRPr="00B71347" w:rsidTr="00A64866">
        <w:tc>
          <w:tcPr>
            <w:tcW w:w="170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15</w:t>
            </w:r>
          </w:p>
        </w:tc>
        <w:tc>
          <w:tcPr>
            <w:tcW w:w="1710" w:type="dxa"/>
            <w:tcBorders>
              <w:top w:val="single" w:sz="4" w:space="0" w:color="auto"/>
              <w:left w:val="single" w:sz="4" w:space="0" w:color="auto"/>
              <w:bottom w:val="single" w:sz="4" w:space="0" w:color="auto"/>
              <w:right w:val="single" w:sz="4" w:space="0" w:color="auto"/>
            </w:tcBorders>
          </w:tcPr>
          <w:p w:rsidR="00B71347" w:rsidRPr="00B71347" w:rsidRDefault="00B71347" w:rsidP="00B71347">
            <w:pPr>
              <w:spacing w:after="200" w:line="276" w:lineRule="auto"/>
              <w:rPr>
                <w:rFonts w:asciiTheme="minorHAnsi" w:eastAsiaTheme="minorHAnsi" w:hAnsiTheme="minorHAnsi" w:cstheme="minorBidi"/>
              </w:rPr>
            </w:pPr>
          </w:p>
        </w:tc>
        <w:tc>
          <w:tcPr>
            <w:tcW w:w="1824" w:type="dxa"/>
            <w:tcBorders>
              <w:top w:val="single" w:sz="4" w:space="0" w:color="auto"/>
              <w:left w:val="single" w:sz="4" w:space="0" w:color="auto"/>
              <w:bottom w:val="single" w:sz="4" w:space="0" w:color="auto"/>
              <w:right w:val="single" w:sz="4" w:space="0" w:color="auto"/>
            </w:tcBorders>
          </w:tcPr>
          <w:p w:rsidR="00B71347" w:rsidRPr="00B71347" w:rsidRDefault="00B71347" w:rsidP="00B71347">
            <w:pPr>
              <w:spacing w:after="200" w:line="276" w:lineRule="auto"/>
              <w:rPr>
                <w:rFonts w:asciiTheme="minorHAnsi" w:eastAsiaTheme="minorHAnsi" w:hAnsiTheme="minorHAnsi" w:cstheme="minorBidi"/>
              </w:rPr>
            </w:pPr>
          </w:p>
        </w:tc>
        <w:tc>
          <w:tcPr>
            <w:tcW w:w="1824" w:type="dxa"/>
            <w:tcBorders>
              <w:top w:val="single" w:sz="4" w:space="0" w:color="auto"/>
              <w:left w:val="single" w:sz="4" w:space="0" w:color="auto"/>
              <w:bottom w:val="single" w:sz="4" w:space="0" w:color="auto"/>
              <w:right w:val="single" w:sz="4" w:space="0" w:color="auto"/>
            </w:tcBorders>
          </w:tcPr>
          <w:p w:rsidR="00B71347" w:rsidRPr="00B71347" w:rsidRDefault="00B71347" w:rsidP="00B71347">
            <w:pPr>
              <w:spacing w:after="200" w:line="276" w:lineRule="auto"/>
              <w:rPr>
                <w:rFonts w:asciiTheme="minorHAnsi" w:eastAsiaTheme="minorHAnsi" w:hAnsiTheme="minorHAnsi" w:cstheme="minorBidi"/>
              </w:rPr>
            </w:pPr>
          </w:p>
        </w:tc>
        <w:tc>
          <w:tcPr>
            <w:tcW w:w="1823" w:type="dxa"/>
            <w:tcBorders>
              <w:top w:val="single" w:sz="4" w:space="0" w:color="auto"/>
              <w:left w:val="single" w:sz="4" w:space="0" w:color="auto"/>
              <w:bottom w:val="single" w:sz="4" w:space="0" w:color="auto"/>
              <w:right w:val="single" w:sz="4" w:space="0" w:color="auto"/>
            </w:tcBorders>
          </w:tcPr>
          <w:p w:rsidR="00B71347" w:rsidRPr="00B71347" w:rsidRDefault="00B71347" w:rsidP="00B71347">
            <w:pPr>
              <w:spacing w:after="200" w:line="276" w:lineRule="auto"/>
              <w:rPr>
                <w:rFonts w:asciiTheme="minorHAnsi" w:eastAsiaTheme="minorHAnsi" w:hAnsiTheme="minorHAnsi" w:cstheme="minorBidi"/>
              </w:rPr>
            </w:pPr>
          </w:p>
        </w:tc>
      </w:tr>
    </w:tbl>
    <w:p w:rsidR="00B71347" w:rsidRPr="00B71347" w:rsidRDefault="00B71347" w:rsidP="00B71347">
      <w:pPr>
        <w:spacing w:after="200" w:line="276" w:lineRule="auto"/>
        <w:rPr>
          <w:rFonts w:asciiTheme="minorHAnsi" w:eastAsiaTheme="minorHAnsi" w:hAnsiTheme="minorHAnsi" w:cstheme="minorBidi"/>
          <w:sz w:val="22"/>
          <w:szCs w:val="22"/>
        </w:rPr>
      </w:pPr>
    </w:p>
    <w:p w:rsidR="00B71347" w:rsidRPr="00B71347" w:rsidRDefault="00B71347" w:rsidP="00B71347">
      <w:pPr>
        <w:spacing w:after="200" w:line="276" w:lineRule="auto"/>
        <w:rPr>
          <w:rFonts w:asciiTheme="minorHAnsi" w:eastAsiaTheme="minorHAnsi" w:hAnsiTheme="minorHAnsi" w:cstheme="minorBidi"/>
          <w:sz w:val="22"/>
          <w:szCs w:val="22"/>
        </w:rPr>
      </w:pPr>
    </w:p>
    <w:p w:rsidR="00B71347" w:rsidRPr="00B71347" w:rsidRDefault="00B71347" w:rsidP="00B71347">
      <w:pPr>
        <w:spacing w:after="200" w:line="276" w:lineRule="auto"/>
        <w:rPr>
          <w:rFonts w:asciiTheme="minorHAnsi" w:eastAsiaTheme="minorHAnsi" w:hAnsiTheme="minorHAnsi" w:cstheme="minorBidi"/>
          <w:sz w:val="22"/>
          <w:szCs w:val="22"/>
        </w:rPr>
      </w:pPr>
    </w:p>
    <w:p w:rsidR="00B71347" w:rsidRPr="00B71347" w:rsidRDefault="00B71347" w:rsidP="00B71347">
      <w:pPr>
        <w:spacing w:after="200" w:line="276" w:lineRule="auto"/>
        <w:rPr>
          <w:rFonts w:asciiTheme="minorHAnsi" w:eastAsiaTheme="minorHAnsi" w:hAnsiTheme="minorHAnsi" w:cstheme="minorBidi"/>
          <w:sz w:val="22"/>
          <w:szCs w:val="22"/>
        </w:rPr>
      </w:pPr>
    </w:p>
    <w:p w:rsidR="00B71347" w:rsidRPr="00B71347" w:rsidRDefault="00B71347" w:rsidP="00B71347">
      <w:pPr>
        <w:spacing w:after="200" w:line="276" w:lineRule="auto"/>
        <w:rPr>
          <w:rFonts w:asciiTheme="minorHAnsi" w:eastAsiaTheme="minorHAnsi" w:hAnsiTheme="minorHAnsi" w:cstheme="minorBidi"/>
          <w:sz w:val="22"/>
          <w:szCs w:val="22"/>
        </w:rPr>
      </w:pPr>
    </w:p>
    <w:p w:rsidR="00B71347" w:rsidRPr="00B71347" w:rsidRDefault="00B71347" w:rsidP="00B71347">
      <w:pPr>
        <w:spacing w:after="200" w:line="276" w:lineRule="auto"/>
        <w:rPr>
          <w:rFonts w:asciiTheme="minorHAnsi" w:eastAsiaTheme="minorHAnsi" w:hAnsiTheme="minorHAnsi" w:cstheme="minorBidi"/>
          <w:sz w:val="22"/>
          <w:szCs w:val="22"/>
        </w:rPr>
      </w:pPr>
    </w:p>
    <w:p w:rsidR="00B71347" w:rsidRPr="00B71347" w:rsidRDefault="00B71347" w:rsidP="00B71347">
      <w:pPr>
        <w:spacing w:after="200" w:line="276" w:lineRule="auto"/>
        <w:rPr>
          <w:rFonts w:asciiTheme="minorHAnsi" w:eastAsiaTheme="minorHAnsi" w:hAnsiTheme="minorHAnsi" w:cstheme="minorBidi"/>
          <w:sz w:val="22"/>
          <w:szCs w:val="22"/>
        </w:rPr>
      </w:pPr>
    </w:p>
    <w:p w:rsidR="00B71347" w:rsidRPr="00B71347" w:rsidRDefault="00B71347" w:rsidP="00B71347">
      <w:pPr>
        <w:spacing w:after="200" w:line="276" w:lineRule="auto"/>
        <w:rPr>
          <w:rFonts w:asciiTheme="minorHAnsi" w:eastAsiaTheme="minorHAnsi" w:hAnsiTheme="minorHAnsi" w:cstheme="minorBidi"/>
          <w:sz w:val="22"/>
          <w:szCs w:val="22"/>
        </w:rPr>
      </w:pPr>
    </w:p>
    <w:p w:rsidR="00B71347" w:rsidRPr="00B71347" w:rsidRDefault="00B71347" w:rsidP="00B71347">
      <w:pPr>
        <w:spacing w:after="200" w:line="276" w:lineRule="auto"/>
        <w:rPr>
          <w:rFonts w:asciiTheme="minorHAnsi" w:eastAsiaTheme="minorHAnsi" w:hAnsiTheme="minorHAnsi" w:cstheme="minorBidi"/>
          <w:sz w:val="22"/>
          <w:szCs w:val="22"/>
        </w:rPr>
      </w:pPr>
      <w:r w:rsidRPr="00B71347">
        <w:rPr>
          <w:rFonts w:asciiTheme="minorHAnsi" w:eastAsiaTheme="minorHAnsi" w:hAnsiTheme="minorHAnsi" w:cstheme="minorBidi"/>
          <w:sz w:val="22"/>
          <w:szCs w:val="22"/>
        </w:rPr>
        <w:t>Gjatë</w:t>
      </w:r>
      <w:r w:rsidR="00292438">
        <w:rPr>
          <w:rFonts w:asciiTheme="minorHAnsi" w:eastAsiaTheme="minorHAnsi" w:hAnsiTheme="minorHAnsi" w:cstheme="minorBidi"/>
          <w:sz w:val="22"/>
          <w:szCs w:val="22"/>
        </w:rPr>
        <w:t xml:space="preserve"> </w:t>
      </w:r>
      <w:r w:rsidRPr="00B71347">
        <w:rPr>
          <w:rFonts w:asciiTheme="minorHAnsi" w:eastAsiaTheme="minorHAnsi" w:hAnsiTheme="minorHAnsi" w:cstheme="minorBidi"/>
          <w:sz w:val="22"/>
          <w:szCs w:val="22"/>
        </w:rPr>
        <w:t xml:space="preserve">kësaj periudhe për </w:t>
      </w:r>
      <w:r w:rsidRPr="00B71347">
        <w:rPr>
          <w:rFonts w:asciiTheme="minorHAnsi" w:eastAsiaTheme="minorHAnsi" w:hAnsiTheme="minorHAnsi" w:cstheme="minorBidi"/>
          <w:b/>
          <w:sz w:val="22"/>
          <w:szCs w:val="22"/>
        </w:rPr>
        <w:t>Familjet e Dëshmorve dhe  të Invalidve Luftës pagesa janë ktyer për  muaj qe kapin shumen prej 15.600 €</w:t>
      </w:r>
    </w:p>
    <w:p w:rsidR="00B71347" w:rsidRPr="00B71347" w:rsidRDefault="00B71347" w:rsidP="00B71347">
      <w:pPr>
        <w:spacing w:after="200" w:line="276" w:lineRule="auto"/>
        <w:rPr>
          <w:rFonts w:asciiTheme="minorHAnsi" w:eastAsiaTheme="minorHAnsi" w:hAnsiTheme="minorHAnsi" w:cstheme="minorBidi"/>
          <w:sz w:val="22"/>
          <w:szCs w:val="22"/>
        </w:rPr>
      </w:pPr>
    </w:p>
    <w:p w:rsidR="00B71347" w:rsidRPr="00B71347" w:rsidRDefault="00B71347" w:rsidP="00B71347">
      <w:pPr>
        <w:spacing w:after="200" w:line="276" w:lineRule="auto"/>
        <w:rPr>
          <w:rFonts w:asciiTheme="minorHAnsi" w:eastAsiaTheme="minorHAnsi" w:hAnsiTheme="minorHAnsi" w:cstheme="minorBidi"/>
          <w:sz w:val="22"/>
          <w:szCs w:val="22"/>
        </w:rPr>
      </w:pPr>
    </w:p>
    <w:p w:rsidR="00B71347" w:rsidRPr="00B71347" w:rsidRDefault="00B71347" w:rsidP="00B71347">
      <w:pPr>
        <w:spacing w:after="200" w:line="276" w:lineRule="auto"/>
        <w:rPr>
          <w:rFonts w:asciiTheme="minorHAnsi" w:eastAsiaTheme="minorHAnsi" w:hAnsiTheme="minorHAnsi" w:cstheme="minorBidi"/>
          <w:sz w:val="22"/>
          <w:szCs w:val="22"/>
        </w:rPr>
      </w:pPr>
      <w:r w:rsidRPr="00B71347">
        <w:rPr>
          <w:rFonts w:asciiTheme="minorHAnsi" w:eastAsiaTheme="minorHAnsi" w:hAnsiTheme="minorHAnsi" w:cstheme="minorBidi"/>
          <w:sz w:val="22"/>
          <w:szCs w:val="22"/>
        </w:rPr>
        <w:t>Kerkesat e Shqyrtyar nga ana e komisionit nga DSHMS-ja prej 01.01.2016 deri më 15.06.2016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1"/>
        <w:gridCol w:w="2221"/>
        <w:gridCol w:w="2221"/>
        <w:gridCol w:w="1254"/>
      </w:tblGrid>
      <w:tr w:rsidR="00B71347" w:rsidRPr="00B71347" w:rsidTr="00A64866">
        <w:tc>
          <w:tcPr>
            <w:tcW w:w="2221"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b/>
              </w:rPr>
            </w:pPr>
            <w:r w:rsidRPr="00B71347">
              <w:rPr>
                <w:rFonts w:asciiTheme="minorHAnsi" w:eastAsiaTheme="minorHAnsi" w:hAnsiTheme="minorHAnsi" w:cstheme="minorBidi"/>
                <w:b/>
                <w:sz w:val="22"/>
                <w:szCs w:val="22"/>
              </w:rPr>
              <w:t>Numri i Kërkesave</w:t>
            </w:r>
          </w:p>
        </w:tc>
        <w:tc>
          <w:tcPr>
            <w:tcW w:w="2221"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b/>
              </w:rPr>
            </w:pPr>
            <w:r w:rsidRPr="00B71347">
              <w:rPr>
                <w:rFonts w:asciiTheme="minorHAnsi" w:eastAsiaTheme="minorHAnsi" w:hAnsiTheme="minorHAnsi" w:cstheme="minorBidi"/>
                <w:b/>
                <w:sz w:val="22"/>
                <w:szCs w:val="22"/>
              </w:rPr>
              <w:t>Të Aprovuara</w:t>
            </w:r>
          </w:p>
        </w:tc>
        <w:tc>
          <w:tcPr>
            <w:tcW w:w="2221"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b/>
              </w:rPr>
            </w:pPr>
            <w:r w:rsidRPr="00B71347">
              <w:rPr>
                <w:rFonts w:asciiTheme="minorHAnsi" w:eastAsiaTheme="minorHAnsi" w:hAnsiTheme="minorHAnsi" w:cstheme="minorBidi"/>
                <w:b/>
                <w:sz w:val="22"/>
                <w:szCs w:val="22"/>
              </w:rPr>
              <w:t>Të Refuzuara</w:t>
            </w:r>
          </w:p>
        </w:tc>
        <w:tc>
          <w:tcPr>
            <w:tcW w:w="125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b/>
              </w:rPr>
            </w:pPr>
            <w:r w:rsidRPr="00B71347">
              <w:rPr>
                <w:rFonts w:asciiTheme="minorHAnsi" w:eastAsiaTheme="minorHAnsi" w:hAnsiTheme="minorHAnsi" w:cstheme="minorBidi"/>
                <w:b/>
                <w:sz w:val="22"/>
                <w:szCs w:val="22"/>
              </w:rPr>
              <w:t xml:space="preserve">Pages Qiraje </w:t>
            </w:r>
          </w:p>
        </w:tc>
      </w:tr>
      <w:tr w:rsidR="00B71347" w:rsidRPr="00B71347" w:rsidTr="00A64866">
        <w:tc>
          <w:tcPr>
            <w:tcW w:w="2221"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389</w:t>
            </w:r>
          </w:p>
        </w:tc>
        <w:tc>
          <w:tcPr>
            <w:tcW w:w="2221"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260</w:t>
            </w:r>
          </w:p>
        </w:tc>
        <w:tc>
          <w:tcPr>
            <w:tcW w:w="2221"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129</w:t>
            </w:r>
          </w:p>
        </w:tc>
        <w:tc>
          <w:tcPr>
            <w:tcW w:w="125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29</w:t>
            </w:r>
          </w:p>
        </w:tc>
      </w:tr>
    </w:tbl>
    <w:p w:rsidR="00B71347" w:rsidRPr="00B71347" w:rsidRDefault="00B71347" w:rsidP="00B71347">
      <w:pPr>
        <w:spacing w:after="200" w:line="276" w:lineRule="auto"/>
        <w:rPr>
          <w:rFonts w:asciiTheme="minorHAnsi" w:eastAsiaTheme="minorHAnsi" w:hAnsiTheme="minorHAnsi" w:cstheme="minorBidi"/>
          <w:sz w:val="22"/>
          <w:szCs w:val="22"/>
        </w:rPr>
      </w:pPr>
    </w:p>
    <w:p w:rsidR="00B71347" w:rsidRPr="00B71347" w:rsidRDefault="00B71347" w:rsidP="00B71347">
      <w:pPr>
        <w:spacing w:after="200" w:line="276" w:lineRule="auto"/>
        <w:rPr>
          <w:rFonts w:asciiTheme="minorHAnsi" w:eastAsiaTheme="minorHAnsi" w:hAnsiTheme="minorHAnsi" w:cstheme="minorBidi"/>
          <w:b/>
          <w:sz w:val="22"/>
          <w:szCs w:val="22"/>
        </w:rPr>
      </w:pPr>
      <w:r w:rsidRPr="00B71347">
        <w:rPr>
          <w:rFonts w:asciiTheme="minorHAnsi" w:eastAsiaTheme="minorHAnsi" w:hAnsiTheme="minorHAnsi" w:cstheme="minorBidi"/>
          <w:b/>
          <w:sz w:val="22"/>
          <w:szCs w:val="22"/>
        </w:rPr>
        <w:t xml:space="preserve">Pagesat e qirasë për familjet me gjendje të rëndë Sociale të rekomanduara nga Komisioni ad hocc.  </w:t>
      </w:r>
      <w:r w:rsidRPr="00B71347">
        <w:rPr>
          <w:rFonts w:asciiTheme="minorHAnsi" w:eastAsiaTheme="minorHAnsi" w:hAnsiTheme="minorHAnsi" w:cstheme="minorBidi"/>
          <w:sz w:val="22"/>
          <w:szCs w:val="22"/>
        </w:rPr>
        <w:t xml:space="preserve">  </w:t>
      </w:r>
    </w:p>
    <w:tbl>
      <w:tblPr>
        <w:tblpPr w:leftFromText="180" w:rightFromText="180" w:vertAnchor="text" w:horzAnchor="margin"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1710"/>
        <w:gridCol w:w="1824"/>
        <w:gridCol w:w="1824"/>
        <w:gridCol w:w="1823"/>
      </w:tblGrid>
      <w:tr w:rsidR="00B71347" w:rsidRPr="00B71347" w:rsidTr="00A64866">
        <w:trPr>
          <w:trHeight w:val="620"/>
        </w:trPr>
        <w:tc>
          <w:tcPr>
            <w:tcW w:w="1704" w:type="dxa"/>
            <w:tcBorders>
              <w:top w:val="single" w:sz="4" w:space="0" w:color="auto"/>
              <w:left w:val="single" w:sz="4" w:space="0" w:color="auto"/>
              <w:bottom w:val="single" w:sz="4" w:space="0" w:color="auto"/>
              <w:right w:val="single" w:sz="4" w:space="0" w:color="auto"/>
            </w:tcBorders>
          </w:tcPr>
          <w:p w:rsidR="00B71347" w:rsidRPr="00B71347" w:rsidRDefault="00B71347" w:rsidP="00B71347">
            <w:pPr>
              <w:spacing w:after="200" w:line="276" w:lineRule="auto"/>
              <w:rPr>
                <w:rFonts w:asciiTheme="minorHAnsi" w:eastAsiaTheme="minorHAnsi" w:hAnsiTheme="minorHAnsi" w:cstheme="minorBidi"/>
                <w:b/>
              </w:rPr>
            </w:pPr>
            <w:r w:rsidRPr="00B71347">
              <w:rPr>
                <w:rFonts w:asciiTheme="minorHAnsi" w:eastAsiaTheme="minorHAnsi" w:hAnsiTheme="minorHAnsi" w:cstheme="minorBidi"/>
                <w:b/>
                <w:sz w:val="22"/>
                <w:szCs w:val="22"/>
              </w:rPr>
              <w:t>Familjet</w:t>
            </w:r>
          </w:p>
        </w:tc>
        <w:tc>
          <w:tcPr>
            <w:tcW w:w="171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b/>
              </w:rPr>
            </w:pPr>
            <w:r w:rsidRPr="00B71347">
              <w:rPr>
                <w:rFonts w:asciiTheme="minorHAnsi" w:eastAsiaTheme="minorHAnsi" w:hAnsiTheme="minorHAnsi" w:cstheme="minorBidi"/>
                <w:b/>
                <w:sz w:val="22"/>
                <w:szCs w:val="22"/>
              </w:rPr>
              <w:t>Periudhat</w:t>
            </w:r>
          </w:p>
        </w:tc>
        <w:tc>
          <w:tcPr>
            <w:tcW w:w="182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b/>
              </w:rPr>
            </w:pPr>
            <w:r w:rsidRPr="00B71347">
              <w:rPr>
                <w:rFonts w:asciiTheme="minorHAnsi" w:eastAsiaTheme="minorHAnsi" w:hAnsiTheme="minorHAnsi" w:cstheme="minorBidi"/>
                <w:b/>
                <w:sz w:val="22"/>
                <w:szCs w:val="22"/>
              </w:rPr>
              <w:t>Shuma mujore</w:t>
            </w:r>
          </w:p>
        </w:tc>
        <w:tc>
          <w:tcPr>
            <w:tcW w:w="182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b/>
              </w:rPr>
            </w:pPr>
            <w:r w:rsidRPr="00B71347">
              <w:rPr>
                <w:rFonts w:asciiTheme="minorHAnsi" w:eastAsiaTheme="minorHAnsi" w:hAnsiTheme="minorHAnsi" w:cstheme="minorBidi"/>
                <w:b/>
                <w:sz w:val="22"/>
                <w:szCs w:val="22"/>
              </w:rPr>
              <w:t>Gjithsej</w:t>
            </w:r>
          </w:p>
        </w:tc>
        <w:tc>
          <w:tcPr>
            <w:tcW w:w="1823"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b/>
              </w:rPr>
            </w:pPr>
            <w:r w:rsidRPr="00B71347">
              <w:rPr>
                <w:rFonts w:asciiTheme="minorHAnsi" w:eastAsiaTheme="minorHAnsi" w:hAnsiTheme="minorHAnsi" w:cstheme="minorBidi"/>
                <w:b/>
                <w:sz w:val="22"/>
                <w:szCs w:val="22"/>
              </w:rPr>
              <w:t>Data</w:t>
            </w:r>
          </w:p>
        </w:tc>
      </w:tr>
      <w:tr w:rsidR="00B71347" w:rsidRPr="00B71347" w:rsidTr="00A64866">
        <w:tc>
          <w:tcPr>
            <w:tcW w:w="170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34</w:t>
            </w:r>
          </w:p>
        </w:tc>
        <w:tc>
          <w:tcPr>
            <w:tcW w:w="171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Dhjetor    2015</w:t>
            </w:r>
          </w:p>
        </w:tc>
        <w:tc>
          <w:tcPr>
            <w:tcW w:w="182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52 €  -100 €</w:t>
            </w:r>
          </w:p>
        </w:tc>
        <w:tc>
          <w:tcPr>
            <w:tcW w:w="182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3122  €</w:t>
            </w:r>
          </w:p>
        </w:tc>
        <w:tc>
          <w:tcPr>
            <w:tcW w:w="1823"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04.02.2016</w:t>
            </w:r>
          </w:p>
        </w:tc>
      </w:tr>
      <w:tr w:rsidR="00B71347" w:rsidRPr="00B71347" w:rsidTr="00A64866">
        <w:tc>
          <w:tcPr>
            <w:tcW w:w="170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37</w:t>
            </w:r>
          </w:p>
        </w:tc>
        <w:tc>
          <w:tcPr>
            <w:tcW w:w="171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Janar        2016</w:t>
            </w:r>
          </w:p>
        </w:tc>
        <w:tc>
          <w:tcPr>
            <w:tcW w:w="182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52 €  -100 €</w:t>
            </w:r>
          </w:p>
        </w:tc>
        <w:tc>
          <w:tcPr>
            <w:tcW w:w="182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3332  €</w:t>
            </w:r>
          </w:p>
        </w:tc>
        <w:tc>
          <w:tcPr>
            <w:tcW w:w="1823"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17.09.2015</w:t>
            </w:r>
          </w:p>
        </w:tc>
      </w:tr>
      <w:tr w:rsidR="00B71347" w:rsidRPr="00B71347" w:rsidTr="00A64866">
        <w:tc>
          <w:tcPr>
            <w:tcW w:w="170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37</w:t>
            </w:r>
          </w:p>
        </w:tc>
        <w:tc>
          <w:tcPr>
            <w:tcW w:w="171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Shkur       2016</w:t>
            </w:r>
          </w:p>
        </w:tc>
        <w:tc>
          <w:tcPr>
            <w:tcW w:w="182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52 €  -100 €</w:t>
            </w:r>
          </w:p>
        </w:tc>
        <w:tc>
          <w:tcPr>
            <w:tcW w:w="182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3322  €</w:t>
            </w:r>
          </w:p>
        </w:tc>
        <w:tc>
          <w:tcPr>
            <w:tcW w:w="1823"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01.03.2016</w:t>
            </w:r>
          </w:p>
        </w:tc>
      </w:tr>
      <w:tr w:rsidR="00B71347" w:rsidRPr="00B71347" w:rsidTr="00A64866">
        <w:tc>
          <w:tcPr>
            <w:tcW w:w="170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37</w:t>
            </w:r>
          </w:p>
        </w:tc>
        <w:tc>
          <w:tcPr>
            <w:tcW w:w="171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Mars        2016</w:t>
            </w:r>
          </w:p>
        </w:tc>
        <w:tc>
          <w:tcPr>
            <w:tcW w:w="182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52 €  -100 €</w:t>
            </w:r>
          </w:p>
        </w:tc>
        <w:tc>
          <w:tcPr>
            <w:tcW w:w="182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3322  €</w:t>
            </w:r>
          </w:p>
        </w:tc>
        <w:tc>
          <w:tcPr>
            <w:tcW w:w="1823"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04.04.2016</w:t>
            </w:r>
          </w:p>
        </w:tc>
      </w:tr>
      <w:tr w:rsidR="00B71347" w:rsidRPr="00B71347" w:rsidTr="00A64866">
        <w:tc>
          <w:tcPr>
            <w:tcW w:w="170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37</w:t>
            </w:r>
          </w:p>
        </w:tc>
        <w:tc>
          <w:tcPr>
            <w:tcW w:w="171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Prill         2016</w:t>
            </w:r>
          </w:p>
        </w:tc>
        <w:tc>
          <w:tcPr>
            <w:tcW w:w="182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52 €  -100 €</w:t>
            </w:r>
          </w:p>
        </w:tc>
        <w:tc>
          <w:tcPr>
            <w:tcW w:w="182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3322  €</w:t>
            </w:r>
          </w:p>
        </w:tc>
        <w:tc>
          <w:tcPr>
            <w:tcW w:w="1823"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10.05.2016</w:t>
            </w:r>
          </w:p>
        </w:tc>
      </w:tr>
      <w:tr w:rsidR="00B71347" w:rsidRPr="00B71347" w:rsidTr="00A64866">
        <w:tc>
          <w:tcPr>
            <w:tcW w:w="170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37</w:t>
            </w:r>
          </w:p>
        </w:tc>
        <w:tc>
          <w:tcPr>
            <w:tcW w:w="171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Maj          2016</w:t>
            </w:r>
          </w:p>
        </w:tc>
        <w:tc>
          <w:tcPr>
            <w:tcW w:w="182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52 €  -100 €</w:t>
            </w:r>
          </w:p>
        </w:tc>
        <w:tc>
          <w:tcPr>
            <w:tcW w:w="182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3322  €</w:t>
            </w:r>
          </w:p>
        </w:tc>
        <w:tc>
          <w:tcPr>
            <w:tcW w:w="1823"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02.06.2016</w:t>
            </w:r>
          </w:p>
        </w:tc>
      </w:tr>
      <w:tr w:rsidR="00B71347" w:rsidRPr="00B71347" w:rsidTr="00A64866">
        <w:tc>
          <w:tcPr>
            <w:tcW w:w="1704" w:type="dxa"/>
            <w:tcBorders>
              <w:top w:val="single" w:sz="4" w:space="0" w:color="auto"/>
              <w:left w:val="single" w:sz="4" w:space="0" w:color="auto"/>
              <w:bottom w:val="single" w:sz="4" w:space="0" w:color="auto"/>
              <w:right w:val="single" w:sz="4" w:space="0" w:color="auto"/>
            </w:tcBorders>
          </w:tcPr>
          <w:p w:rsidR="00B71347" w:rsidRPr="00B71347" w:rsidRDefault="00B71347" w:rsidP="00B71347">
            <w:pPr>
              <w:spacing w:after="200" w:line="276" w:lineRule="auto"/>
              <w:rPr>
                <w:rFonts w:asciiTheme="minorHAnsi" w:eastAsiaTheme="minorHAnsi" w:hAnsiTheme="minorHAnsi" w:cstheme="minorBidi"/>
              </w:rPr>
            </w:pPr>
          </w:p>
        </w:tc>
        <w:tc>
          <w:tcPr>
            <w:tcW w:w="1710" w:type="dxa"/>
            <w:tcBorders>
              <w:top w:val="single" w:sz="4" w:space="0" w:color="auto"/>
              <w:left w:val="single" w:sz="4" w:space="0" w:color="auto"/>
              <w:bottom w:val="single" w:sz="4" w:space="0" w:color="auto"/>
              <w:right w:val="single" w:sz="4" w:space="0" w:color="auto"/>
            </w:tcBorders>
          </w:tcPr>
          <w:p w:rsidR="00B71347" w:rsidRPr="00B71347" w:rsidRDefault="00B71347" w:rsidP="00B71347">
            <w:pPr>
              <w:spacing w:after="200" w:line="276" w:lineRule="auto"/>
              <w:rPr>
                <w:rFonts w:asciiTheme="minorHAnsi" w:eastAsiaTheme="minorHAnsi" w:hAnsiTheme="minorHAnsi" w:cstheme="minorBidi"/>
              </w:rPr>
            </w:pPr>
          </w:p>
        </w:tc>
        <w:tc>
          <w:tcPr>
            <w:tcW w:w="1824" w:type="dxa"/>
            <w:tcBorders>
              <w:top w:val="single" w:sz="4" w:space="0" w:color="auto"/>
              <w:left w:val="single" w:sz="4" w:space="0" w:color="auto"/>
              <w:bottom w:val="single" w:sz="4" w:space="0" w:color="auto"/>
              <w:right w:val="single" w:sz="4" w:space="0" w:color="auto"/>
            </w:tcBorders>
          </w:tcPr>
          <w:p w:rsidR="00B71347" w:rsidRPr="00B71347" w:rsidRDefault="00B71347" w:rsidP="00B71347">
            <w:pPr>
              <w:spacing w:after="200" w:line="276" w:lineRule="auto"/>
              <w:rPr>
                <w:rFonts w:asciiTheme="minorHAnsi" w:eastAsiaTheme="minorHAnsi" w:hAnsiTheme="minorHAnsi" w:cstheme="minorBidi"/>
              </w:rPr>
            </w:pPr>
          </w:p>
        </w:tc>
        <w:tc>
          <w:tcPr>
            <w:tcW w:w="1824" w:type="dxa"/>
            <w:tcBorders>
              <w:top w:val="single" w:sz="4" w:space="0" w:color="auto"/>
              <w:left w:val="single" w:sz="4" w:space="0" w:color="auto"/>
              <w:bottom w:val="single" w:sz="4" w:space="0" w:color="auto"/>
              <w:right w:val="single" w:sz="4" w:space="0" w:color="auto"/>
            </w:tcBorders>
          </w:tcPr>
          <w:p w:rsidR="00B71347" w:rsidRPr="00B71347" w:rsidRDefault="00B71347" w:rsidP="00B71347">
            <w:pPr>
              <w:spacing w:after="200" w:line="276" w:lineRule="auto"/>
              <w:rPr>
                <w:rFonts w:asciiTheme="minorHAnsi" w:eastAsiaTheme="minorHAnsi" w:hAnsiTheme="minorHAnsi" w:cstheme="minorBidi"/>
              </w:rPr>
            </w:pPr>
          </w:p>
        </w:tc>
        <w:tc>
          <w:tcPr>
            <w:tcW w:w="1823" w:type="dxa"/>
            <w:tcBorders>
              <w:top w:val="single" w:sz="4" w:space="0" w:color="auto"/>
              <w:left w:val="single" w:sz="4" w:space="0" w:color="auto"/>
              <w:bottom w:val="single" w:sz="4" w:space="0" w:color="auto"/>
              <w:right w:val="single" w:sz="4" w:space="0" w:color="auto"/>
            </w:tcBorders>
          </w:tcPr>
          <w:p w:rsidR="00B71347" w:rsidRPr="00B71347" w:rsidRDefault="00B71347" w:rsidP="00B71347">
            <w:pPr>
              <w:spacing w:after="200" w:line="276" w:lineRule="auto"/>
              <w:rPr>
                <w:rFonts w:asciiTheme="minorHAnsi" w:eastAsiaTheme="minorHAnsi" w:hAnsiTheme="minorHAnsi" w:cstheme="minorBidi"/>
              </w:rPr>
            </w:pPr>
          </w:p>
        </w:tc>
      </w:tr>
    </w:tbl>
    <w:p w:rsidR="00B71347" w:rsidRPr="00B71347" w:rsidRDefault="00B71347" w:rsidP="00B71347">
      <w:pPr>
        <w:spacing w:after="200" w:line="276" w:lineRule="auto"/>
        <w:rPr>
          <w:rFonts w:asciiTheme="minorHAnsi" w:eastAsiaTheme="minorHAnsi" w:hAnsiTheme="minorHAnsi" w:cstheme="minorBidi"/>
          <w:b/>
          <w:sz w:val="22"/>
          <w:szCs w:val="22"/>
        </w:rPr>
      </w:pPr>
    </w:p>
    <w:p w:rsidR="00B71347" w:rsidRPr="00B71347" w:rsidRDefault="00B71347" w:rsidP="00B71347">
      <w:pPr>
        <w:spacing w:after="200" w:line="276" w:lineRule="auto"/>
        <w:rPr>
          <w:rFonts w:asciiTheme="minorHAnsi" w:eastAsiaTheme="minorHAnsi" w:hAnsiTheme="minorHAnsi" w:cstheme="minorBidi"/>
          <w:b/>
          <w:sz w:val="22"/>
          <w:szCs w:val="22"/>
        </w:rPr>
      </w:pPr>
    </w:p>
    <w:p w:rsidR="00B71347" w:rsidRPr="00B71347" w:rsidRDefault="00B71347" w:rsidP="00B71347">
      <w:pPr>
        <w:spacing w:after="200" w:line="276" w:lineRule="auto"/>
        <w:rPr>
          <w:rFonts w:asciiTheme="minorHAnsi" w:eastAsiaTheme="minorHAnsi" w:hAnsiTheme="minorHAnsi" w:cstheme="minorBidi"/>
          <w:b/>
          <w:sz w:val="22"/>
          <w:szCs w:val="22"/>
        </w:rPr>
      </w:pPr>
    </w:p>
    <w:p w:rsidR="00B71347" w:rsidRPr="00B71347" w:rsidRDefault="00B71347" w:rsidP="00B71347">
      <w:pPr>
        <w:spacing w:after="200" w:line="276" w:lineRule="auto"/>
        <w:rPr>
          <w:rFonts w:asciiTheme="minorHAnsi" w:eastAsiaTheme="minorHAnsi" w:hAnsiTheme="minorHAnsi" w:cstheme="minorBidi"/>
          <w:b/>
          <w:sz w:val="22"/>
          <w:szCs w:val="22"/>
        </w:rPr>
      </w:pPr>
    </w:p>
    <w:p w:rsidR="00B71347" w:rsidRPr="00B71347" w:rsidRDefault="00B71347" w:rsidP="00B71347">
      <w:pPr>
        <w:spacing w:after="200" w:line="276" w:lineRule="auto"/>
        <w:rPr>
          <w:rFonts w:asciiTheme="minorHAnsi" w:eastAsiaTheme="minorHAnsi" w:hAnsiTheme="minorHAnsi" w:cstheme="minorBidi"/>
          <w:b/>
          <w:sz w:val="22"/>
          <w:szCs w:val="22"/>
        </w:rPr>
      </w:pPr>
      <w:r w:rsidRPr="00B71347">
        <w:rPr>
          <w:rFonts w:asciiTheme="minorHAnsi" w:eastAsiaTheme="minorHAnsi" w:hAnsiTheme="minorHAnsi" w:cstheme="minorBidi"/>
          <w:b/>
          <w:sz w:val="22"/>
          <w:szCs w:val="22"/>
        </w:rPr>
        <w:t>Gjithsej Pagesa për Qira per periudhen Dhjetor 2015- Maj  2016   19.732 €</w:t>
      </w:r>
    </w:p>
    <w:p w:rsidR="00B71347" w:rsidRPr="00B71347" w:rsidRDefault="00B71347" w:rsidP="00B71347">
      <w:pPr>
        <w:spacing w:after="200" w:line="276" w:lineRule="auto"/>
        <w:rPr>
          <w:rFonts w:asciiTheme="minorHAnsi" w:eastAsiaTheme="minorHAnsi" w:hAnsiTheme="minorHAnsi" w:cstheme="minorBidi"/>
          <w:b/>
          <w:sz w:val="22"/>
          <w:szCs w:val="22"/>
        </w:rPr>
      </w:pPr>
    </w:p>
    <w:tbl>
      <w:tblPr>
        <w:tblpPr w:leftFromText="180" w:rightFromText="180" w:vertAnchor="text" w:horzAnchor="margin"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1767"/>
        <w:gridCol w:w="1539"/>
        <w:gridCol w:w="1709"/>
      </w:tblGrid>
      <w:tr w:rsidR="00B71347" w:rsidRPr="00B71347" w:rsidTr="00A64866">
        <w:tc>
          <w:tcPr>
            <w:tcW w:w="3870" w:type="dxa"/>
            <w:tcBorders>
              <w:top w:val="single" w:sz="4" w:space="0" w:color="auto"/>
              <w:left w:val="single" w:sz="4" w:space="0" w:color="auto"/>
              <w:bottom w:val="single" w:sz="4" w:space="0" w:color="auto"/>
              <w:right w:val="single" w:sz="4" w:space="0" w:color="auto"/>
            </w:tcBorders>
          </w:tcPr>
          <w:p w:rsidR="00B71347" w:rsidRPr="00B71347" w:rsidRDefault="00B71347" w:rsidP="00B71347">
            <w:pPr>
              <w:spacing w:after="200" w:line="276" w:lineRule="auto"/>
              <w:rPr>
                <w:rFonts w:asciiTheme="minorHAnsi" w:eastAsiaTheme="minorHAnsi" w:hAnsiTheme="minorHAnsi" w:cstheme="minorBidi"/>
                <w:b/>
              </w:rPr>
            </w:pPr>
            <w:r w:rsidRPr="00B71347">
              <w:rPr>
                <w:rFonts w:asciiTheme="minorHAnsi" w:eastAsiaTheme="minorHAnsi" w:hAnsiTheme="minorHAnsi" w:cstheme="minorBidi"/>
                <w:b/>
                <w:sz w:val="22"/>
                <w:szCs w:val="22"/>
              </w:rPr>
              <w:t>EMRI I OJQ-së</w:t>
            </w:r>
          </w:p>
        </w:tc>
        <w:tc>
          <w:tcPr>
            <w:tcW w:w="1767"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b/>
              </w:rPr>
            </w:pPr>
            <w:r w:rsidRPr="00B71347">
              <w:rPr>
                <w:rFonts w:asciiTheme="minorHAnsi" w:eastAsiaTheme="minorHAnsi" w:hAnsiTheme="minorHAnsi" w:cstheme="minorBidi"/>
                <w:b/>
                <w:sz w:val="22"/>
                <w:szCs w:val="22"/>
              </w:rPr>
              <w:t>Data e Vendimit</w:t>
            </w:r>
          </w:p>
        </w:tc>
        <w:tc>
          <w:tcPr>
            <w:tcW w:w="1539"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b/>
              </w:rPr>
            </w:pPr>
            <w:r w:rsidRPr="00B71347">
              <w:rPr>
                <w:rFonts w:asciiTheme="minorHAnsi" w:eastAsiaTheme="minorHAnsi" w:hAnsiTheme="minorHAnsi" w:cstheme="minorBidi"/>
                <w:b/>
                <w:sz w:val="22"/>
                <w:szCs w:val="22"/>
              </w:rPr>
              <w:t>SHUMA</w:t>
            </w:r>
          </w:p>
        </w:tc>
        <w:tc>
          <w:tcPr>
            <w:tcW w:w="1709"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b/>
              </w:rPr>
            </w:pPr>
            <w:r w:rsidRPr="00B71347">
              <w:rPr>
                <w:rFonts w:asciiTheme="minorHAnsi" w:eastAsiaTheme="minorHAnsi" w:hAnsiTheme="minorHAnsi" w:cstheme="minorBidi"/>
                <w:b/>
                <w:sz w:val="22"/>
                <w:szCs w:val="22"/>
              </w:rPr>
              <w:t>Data e ekzekutimit</w:t>
            </w:r>
          </w:p>
        </w:tc>
      </w:tr>
      <w:tr w:rsidR="00B71347" w:rsidRPr="00B71347" w:rsidTr="00A64866">
        <w:tc>
          <w:tcPr>
            <w:tcW w:w="387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SHOQATA E TE VERBERVE</w:t>
            </w:r>
          </w:p>
        </w:tc>
        <w:tc>
          <w:tcPr>
            <w:tcW w:w="1767"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15.03.2016</w:t>
            </w:r>
          </w:p>
        </w:tc>
        <w:tc>
          <w:tcPr>
            <w:tcW w:w="1539"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 xml:space="preserve">   800€</w:t>
            </w:r>
          </w:p>
        </w:tc>
        <w:tc>
          <w:tcPr>
            <w:tcW w:w="1709"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16.03.2016</w:t>
            </w:r>
          </w:p>
        </w:tc>
      </w:tr>
      <w:tr w:rsidR="00B71347" w:rsidRPr="00B71347" w:rsidTr="00A64866">
        <w:tc>
          <w:tcPr>
            <w:tcW w:w="387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SHOQATA E TE VERBERVE</w:t>
            </w:r>
          </w:p>
        </w:tc>
        <w:tc>
          <w:tcPr>
            <w:tcW w:w="1767"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03.05.2016</w:t>
            </w:r>
          </w:p>
        </w:tc>
        <w:tc>
          <w:tcPr>
            <w:tcW w:w="1539"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1.500€</w:t>
            </w:r>
          </w:p>
        </w:tc>
        <w:tc>
          <w:tcPr>
            <w:tcW w:w="1709"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04.05.2016</w:t>
            </w:r>
          </w:p>
        </w:tc>
      </w:tr>
      <w:tr w:rsidR="00B71347" w:rsidRPr="00B71347" w:rsidTr="00A64866">
        <w:trPr>
          <w:trHeight w:val="302"/>
        </w:trPr>
        <w:tc>
          <w:tcPr>
            <w:tcW w:w="387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HANDIKOS</w:t>
            </w:r>
          </w:p>
        </w:tc>
        <w:tc>
          <w:tcPr>
            <w:tcW w:w="1767"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03.05.2016</w:t>
            </w:r>
          </w:p>
        </w:tc>
        <w:tc>
          <w:tcPr>
            <w:tcW w:w="1539" w:type="dxa"/>
            <w:tcBorders>
              <w:top w:val="single" w:sz="4" w:space="0" w:color="auto"/>
              <w:left w:val="single" w:sz="4" w:space="0" w:color="auto"/>
              <w:bottom w:val="single" w:sz="4" w:space="0" w:color="auto"/>
              <w:right w:val="nil"/>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2.000€</w:t>
            </w:r>
          </w:p>
        </w:tc>
        <w:tc>
          <w:tcPr>
            <w:tcW w:w="1709" w:type="dxa"/>
            <w:tcBorders>
              <w:top w:val="single" w:sz="4" w:space="0" w:color="auto"/>
              <w:left w:val="single" w:sz="4" w:space="0" w:color="auto"/>
              <w:bottom w:val="nil"/>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04.05.2016</w:t>
            </w:r>
          </w:p>
        </w:tc>
      </w:tr>
      <w:tr w:rsidR="00B71347" w:rsidRPr="00B71347" w:rsidTr="00A64866">
        <w:tc>
          <w:tcPr>
            <w:tcW w:w="387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SHOQATA E SH.MEMECVE</w:t>
            </w:r>
          </w:p>
        </w:tc>
        <w:tc>
          <w:tcPr>
            <w:tcW w:w="1767"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25.05.2016</w:t>
            </w:r>
          </w:p>
        </w:tc>
        <w:tc>
          <w:tcPr>
            <w:tcW w:w="1539" w:type="dxa"/>
            <w:tcBorders>
              <w:top w:val="nil"/>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 xml:space="preserve">   750€</w:t>
            </w:r>
          </w:p>
        </w:tc>
        <w:tc>
          <w:tcPr>
            <w:tcW w:w="1709"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26.05.2016</w:t>
            </w:r>
          </w:p>
        </w:tc>
      </w:tr>
      <w:tr w:rsidR="00B71347" w:rsidRPr="00B71347" w:rsidTr="00A64866">
        <w:tc>
          <w:tcPr>
            <w:tcW w:w="387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OJQ LIRIA</w:t>
            </w:r>
          </w:p>
        </w:tc>
        <w:tc>
          <w:tcPr>
            <w:tcW w:w="1767"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03.05.2016</w:t>
            </w:r>
          </w:p>
        </w:tc>
        <w:tc>
          <w:tcPr>
            <w:tcW w:w="1539"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2.000€</w:t>
            </w:r>
          </w:p>
        </w:tc>
        <w:tc>
          <w:tcPr>
            <w:tcW w:w="1709"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04.05.2016</w:t>
            </w:r>
          </w:p>
        </w:tc>
      </w:tr>
      <w:tr w:rsidR="00B71347" w:rsidRPr="00B71347" w:rsidTr="00A64866">
        <w:trPr>
          <w:trHeight w:val="302"/>
        </w:trPr>
        <w:tc>
          <w:tcPr>
            <w:tcW w:w="387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PEMA</w:t>
            </w:r>
          </w:p>
        </w:tc>
        <w:tc>
          <w:tcPr>
            <w:tcW w:w="1767"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03.05.2016</w:t>
            </w:r>
          </w:p>
        </w:tc>
        <w:tc>
          <w:tcPr>
            <w:tcW w:w="1539" w:type="dxa"/>
            <w:tcBorders>
              <w:top w:val="single" w:sz="4" w:space="0" w:color="auto"/>
              <w:left w:val="single" w:sz="4" w:space="0" w:color="auto"/>
              <w:bottom w:val="single" w:sz="4" w:space="0" w:color="auto"/>
              <w:right w:val="nil"/>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4.000€</w:t>
            </w:r>
          </w:p>
        </w:tc>
        <w:tc>
          <w:tcPr>
            <w:tcW w:w="1709" w:type="dxa"/>
            <w:tcBorders>
              <w:top w:val="single" w:sz="4" w:space="0" w:color="auto"/>
              <w:left w:val="single" w:sz="4" w:space="0" w:color="auto"/>
              <w:bottom w:val="nil"/>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04.05.2016</w:t>
            </w:r>
          </w:p>
        </w:tc>
      </w:tr>
      <w:tr w:rsidR="00B71347" w:rsidRPr="00B71347" w:rsidTr="00A64866">
        <w:tc>
          <w:tcPr>
            <w:tcW w:w="387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QEFNV- GJILAN</w:t>
            </w:r>
          </w:p>
        </w:tc>
        <w:tc>
          <w:tcPr>
            <w:tcW w:w="1767"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13.06.2016</w:t>
            </w:r>
          </w:p>
        </w:tc>
        <w:tc>
          <w:tcPr>
            <w:tcW w:w="1539" w:type="dxa"/>
            <w:tcBorders>
              <w:top w:val="nil"/>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 xml:space="preserve">   500€</w:t>
            </w:r>
          </w:p>
        </w:tc>
        <w:tc>
          <w:tcPr>
            <w:tcW w:w="1709"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15.06.2016</w:t>
            </w:r>
          </w:p>
        </w:tc>
      </w:tr>
      <w:tr w:rsidR="00B71347" w:rsidRPr="00B71347" w:rsidTr="00A64866">
        <w:tc>
          <w:tcPr>
            <w:tcW w:w="387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SH.SH. ANAMORAVA-GJILAN</w:t>
            </w:r>
          </w:p>
        </w:tc>
        <w:tc>
          <w:tcPr>
            <w:tcW w:w="1767"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13.06.2016</w:t>
            </w:r>
          </w:p>
        </w:tc>
        <w:tc>
          <w:tcPr>
            <w:tcW w:w="1539"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 xml:space="preserve">   500€</w:t>
            </w:r>
          </w:p>
        </w:tc>
        <w:tc>
          <w:tcPr>
            <w:tcW w:w="1709"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15.06.2016</w:t>
            </w:r>
          </w:p>
        </w:tc>
      </w:tr>
      <w:tr w:rsidR="00B71347" w:rsidRPr="00B71347" w:rsidTr="00A64866">
        <w:tc>
          <w:tcPr>
            <w:tcW w:w="3870" w:type="dxa"/>
            <w:tcBorders>
              <w:top w:val="single" w:sz="4" w:space="0" w:color="auto"/>
              <w:left w:val="single" w:sz="4" w:space="0" w:color="auto"/>
              <w:bottom w:val="single" w:sz="4" w:space="0" w:color="auto"/>
              <w:right w:val="single" w:sz="4" w:space="0" w:color="auto"/>
            </w:tcBorders>
          </w:tcPr>
          <w:p w:rsidR="00B71347" w:rsidRPr="00B71347" w:rsidRDefault="00B71347" w:rsidP="00B71347">
            <w:pPr>
              <w:spacing w:after="200" w:line="276" w:lineRule="auto"/>
              <w:rPr>
                <w:rFonts w:asciiTheme="minorHAnsi" w:eastAsiaTheme="minorHAnsi" w:hAnsiTheme="minorHAnsi" w:cstheme="minorBidi"/>
              </w:rPr>
            </w:pPr>
          </w:p>
        </w:tc>
        <w:tc>
          <w:tcPr>
            <w:tcW w:w="1767" w:type="dxa"/>
            <w:tcBorders>
              <w:top w:val="single" w:sz="4" w:space="0" w:color="auto"/>
              <w:left w:val="single" w:sz="4" w:space="0" w:color="auto"/>
              <w:bottom w:val="single" w:sz="4" w:space="0" w:color="auto"/>
              <w:right w:val="single" w:sz="4" w:space="0" w:color="auto"/>
            </w:tcBorders>
          </w:tcPr>
          <w:p w:rsidR="00B71347" w:rsidRPr="00B71347" w:rsidRDefault="00B71347" w:rsidP="00B71347">
            <w:pPr>
              <w:spacing w:after="200" w:line="276" w:lineRule="auto"/>
              <w:rPr>
                <w:rFonts w:asciiTheme="minorHAnsi" w:eastAsiaTheme="minorHAnsi" w:hAnsiTheme="minorHAnsi" w:cstheme="minorBidi"/>
              </w:rPr>
            </w:pPr>
          </w:p>
        </w:tc>
        <w:tc>
          <w:tcPr>
            <w:tcW w:w="1539" w:type="dxa"/>
            <w:tcBorders>
              <w:top w:val="single" w:sz="4" w:space="0" w:color="auto"/>
              <w:left w:val="single" w:sz="4" w:space="0" w:color="auto"/>
              <w:bottom w:val="single" w:sz="4" w:space="0" w:color="auto"/>
              <w:right w:val="single" w:sz="4" w:space="0" w:color="auto"/>
            </w:tcBorders>
          </w:tcPr>
          <w:p w:rsidR="00B71347" w:rsidRPr="00B71347" w:rsidRDefault="00B71347" w:rsidP="00B71347">
            <w:pPr>
              <w:spacing w:after="200" w:line="276" w:lineRule="auto"/>
              <w:rPr>
                <w:rFonts w:asciiTheme="minorHAnsi" w:eastAsiaTheme="minorHAnsi" w:hAnsiTheme="minorHAnsi" w:cstheme="minorBidi"/>
              </w:rPr>
            </w:pPr>
          </w:p>
        </w:tc>
        <w:tc>
          <w:tcPr>
            <w:tcW w:w="1709" w:type="dxa"/>
            <w:tcBorders>
              <w:top w:val="single" w:sz="4" w:space="0" w:color="auto"/>
              <w:left w:val="single" w:sz="4" w:space="0" w:color="auto"/>
              <w:bottom w:val="single" w:sz="4" w:space="0" w:color="auto"/>
              <w:right w:val="single" w:sz="4" w:space="0" w:color="auto"/>
            </w:tcBorders>
          </w:tcPr>
          <w:p w:rsidR="00B71347" w:rsidRPr="00B71347" w:rsidRDefault="00B71347" w:rsidP="00B71347">
            <w:pPr>
              <w:spacing w:after="200" w:line="276" w:lineRule="auto"/>
              <w:rPr>
                <w:rFonts w:asciiTheme="minorHAnsi" w:eastAsiaTheme="minorHAnsi" w:hAnsiTheme="minorHAnsi" w:cstheme="minorBidi"/>
              </w:rPr>
            </w:pPr>
          </w:p>
        </w:tc>
      </w:tr>
      <w:tr w:rsidR="00B71347" w:rsidRPr="00B71347" w:rsidTr="00A64866">
        <w:tc>
          <w:tcPr>
            <w:tcW w:w="3870" w:type="dxa"/>
            <w:tcBorders>
              <w:top w:val="single" w:sz="4" w:space="0" w:color="auto"/>
              <w:left w:val="single" w:sz="4" w:space="0" w:color="auto"/>
              <w:bottom w:val="single" w:sz="4" w:space="0" w:color="auto"/>
              <w:right w:val="single" w:sz="4" w:space="0" w:color="auto"/>
            </w:tcBorders>
          </w:tcPr>
          <w:p w:rsidR="00B71347" w:rsidRPr="00B71347" w:rsidRDefault="00B71347" w:rsidP="00B71347">
            <w:pPr>
              <w:spacing w:after="200" w:line="276" w:lineRule="auto"/>
              <w:rPr>
                <w:rFonts w:asciiTheme="minorHAnsi" w:eastAsiaTheme="minorHAnsi" w:hAnsiTheme="minorHAnsi" w:cstheme="minorBidi"/>
              </w:rPr>
            </w:pPr>
          </w:p>
        </w:tc>
        <w:tc>
          <w:tcPr>
            <w:tcW w:w="1767"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b/>
              </w:rPr>
            </w:pPr>
            <w:r w:rsidRPr="00B71347">
              <w:rPr>
                <w:rFonts w:asciiTheme="minorHAnsi" w:eastAsiaTheme="minorHAnsi" w:hAnsiTheme="minorHAnsi" w:cstheme="minorBidi"/>
                <w:b/>
                <w:sz w:val="22"/>
                <w:szCs w:val="22"/>
              </w:rPr>
              <w:t>GJITHSEJ</w:t>
            </w:r>
          </w:p>
        </w:tc>
        <w:tc>
          <w:tcPr>
            <w:tcW w:w="1539" w:type="dxa"/>
            <w:tcBorders>
              <w:top w:val="nil"/>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b/>
              </w:rPr>
            </w:pPr>
            <w:r w:rsidRPr="00B71347">
              <w:rPr>
                <w:rFonts w:asciiTheme="minorHAnsi" w:eastAsiaTheme="minorHAnsi" w:hAnsiTheme="minorHAnsi" w:cstheme="minorBidi"/>
                <w:b/>
                <w:sz w:val="22"/>
                <w:szCs w:val="22"/>
              </w:rPr>
              <w:t>12.050 €</w:t>
            </w:r>
          </w:p>
        </w:tc>
        <w:tc>
          <w:tcPr>
            <w:tcW w:w="1709" w:type="dxa"/>
            <w:tcBorders>
              <w:top w:val="single" w:sz="4" w:space="0" w:color="auto"/>
              <w:left w:val="single" w:sz="4" w:space="0" w:color="auto"/>
              <w:bottom w:val="single" w:sz="4" w:space="0" w:color="auto"/>
              <w:right w:val="single" w:sz="4" w:space="0" w:color="auto"/>
            </w:tcBorders>
          </w:tcPr>
          <w:p w:rsidR="00B71347" w:rsidRPr="00B71347" w:rsidRDefault="00B71347" w:rsidP="00B71347">
            <w:pPr>
              <w:spacing w:after="200" w:line="276" w:lineRule="auto"/>
              <w:rPr>
                <w:rFonts w:asciiTheme="minorHAnsi" w:eastAsiaTheme="minorHAnsi" w:hAnsiTheme="minorHAnsi" w:cstheme="minorBidi"/>
              </w:rPr>
            </w:pPr>
          </w:p>
        </w:tc>
      </w:tr>
    </w:tbl>
    <w:p w:rsidR="00B71347" w:rsidRPr="00B71347" w:rsidRDefault="00B71347" w:rsidP="00B71347">
      <w:pPr>
        <w:spacing w:after="200" w:line="276" w:lineRule="auto"/>
        <w:rPr>
          <w:rFonts w:asciiTheme="minorHAnsi" w:eastAsiaTheme="minorHAnsi" w:hAnsiTheme="minorHAnsi" w:cstheme="minorBidi"/>
          <w:b/>
          <w:sz w:val="22"/>
          <w:szCs w:val="22"/>
        </w:rPr>
      </w:pPr>
    </w:p>
    <w:p w:rsidR="00B71347" w:rsidRPr="00B71347" w:rsidRDefault="00B71347" w:rsidP="00B71347">
      <w:pPr>
        <w:spacing w:after="200" w:line="276" w:lineRule="auto"/>
        <w:rPr>
          <w:rFonts w:asciiTheme="minorHAnsi" w:eastAsiaTheme="minorHAnsi" w:hAnsiTheme="minorHAnsi" w:cstheme="minorBidi"/>
          <w:sz w:val="22"/>
          <w:szCs w:val="22"/>
        </w:rPr>
      </w:pPr>
    </w:p>
    <w:p w:rsidR="00B71347" w:rsidRPr="00B71347" w:rsidRDefault="00B71347" w:rsidP="00B71347">
      <w:pPr>
        <w:spacing w:after="200" w:line="276" w:lineRule="auto"/>
        <w:rPr>
          <w:rFonts w:asciiTheme="minorHAnsi" w:eastAsiaTheme="minorHAnsi" w:hAnsiTheme="minorHAnsi" w:cstheme="minorBidi"/>
          <w:sz w:val="22"/>
          <w:szCs w:val="22"/>
        </w:rPr>
      </w:pPr>
    </w:p>
    <w:p w:rsidR="00B71347" w:rsidRPr="00B71347" w:rsidRDefault="00B71347" w:rsidP="00B71347">
      <w:pPr>
        <w:spacing w:after="200" w:line="276" w:lineRule="auto"/>
        <w:rPr>
          <w:rFonts w:asciiTheme="minorHAnsi" w:eastAsiaTheme="minorHAnsi" w:hAnsiTheme="minorHAnsi" w:cstheme="minorBid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1938"/>
        <w:gridCol w:w="2565"/>
      </w:tblGrid>
      <w:tr w:rsidR="00B71347" w:rsidRPr="00B71347" w:rsidTr="00A64866">
        <w:tc>
          <w:tcPr>
            <w:tcW w:w="1818" w:type="dxa"/>
            <w:tcBorders>
              <w:top w:val="single" w:sz="4" w:space="0" w:color="auto"/>
              <w:left w:val="single" w:sz="4" w:space="0" w:color="auto"/>
              <w:bottom w:val="single" w:sz="4" w:space="0" w:color="auto"/>
              <w:right w:val="single" w:sz="4" w:space="0" w:color="auto"/>
            </w:tcBorders>
          </w:tcPr>
          <w:p w:rsidR="00B71347" w:rsidRPr="00B71347" w:rsidRDefault="00B71347" w:rsidP="00B71347">
            <w:pPr>
              <w:spacing w:after="200" w:line="276" w:lineRule="auto"/>
              <w:rPr>
                <w:rFonts w:asciiTheme="minorHAnsi" w:eastAsiaTheme="minorHAnsi" w:hAnsiTheme="minorHAnsi" w:cstheme="minorBidi"/>
                <w:b/>
              </w:rPr>
            </w:pPr>
            <w:r w:rsidRPr="00B71347">
              <w:rPr>
                <w:rFonts w:asciiTheme="minorHAnsi" w:eastAsiaTheme="minorHAnsi" w:hAnsiTheme="minorHAnsi" w:cstheme="minorBidi"/>
                <w:b/>
                <w:sz w:val="22"/>
                <w:szCs w:val="22"/>
              </w:rPr>
              <w:t>Vizita ne Teren</w:t>
            </w:r>
          </w:p>
          <w:p w:rsidR="00B71347" w:rsidRPr="00B71347" w:rsidRDefault="00B71347" w:rsidP="00B71347">
            <w:pPr>
              <w:spacing w:after="200" w:line="276" w:lineRule="auto"/>
              <w:rPr>
                <w:rFonts w:asciiTheme="minorHAnsi" w:eastAsiaTheme="minorHAnsi" w:hAnsiTheme="minorHAnsi" w:cstheme="minorBidi"/>
                <w:b/>
              </w:rPr>
            </w:pPr>
          </w:p>
        </w:tc>
        <w:tc>
          <w:tcPr>
            <w:tcW w:w="1938"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b/>
              </w:rPr>
            </w:pPr>
            <w:r w:rsidRPr="00B71347">
              <w:rPr>
                <w:rFonts w:asciiTheme="minorHAnsi" w:eastAsiaTheme="minorHAnsi" w:hAnsiTheme="minorHAnsi" w:cstheme="minorBidi"/>
                <w:b/>
                <w:sz w:val="22"/>
                <w:szCs w:val="22"/>
              </w:rPr>
              <w:t>Rekomanduar për DSHMS</w:t>
            </w:r>
          </w:p>
        </w:tc>
        <w:tc>
          <w:tcPr>
            <w:tcW w:w="2565"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b/>
              </w:rPr>
            </w:pPr>
            <w:r w:rsidRPr="00B71347">
              <w:rPr>
                <w:rFonts w:asciiTheme="minorHAnsi" w:eastAsiaTheme="minorHAnsi" w:hAnsiTheme="minorHAnsi" w:cstheme="minorBidi"/>
                <w:b/>
                <w:sz w:val="22"/>
                <w:szCs w:val="22"/>
              </w:rPr>
              <w:t>Rekomanduar për QPS</w:t>
            </w:r>
          </w:p>
        </w:tc>
      </w:tr>
      <w:tr w:rsidR="00B71347" w:rsidRPr="00B71347" w:rsidTr="00A64866">
        <w:tc>
          <w:tcPr>
            <w:tcW w:w="1818"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 xml:space="preserve">       36</w:t>
            </w:r>
          </w:p>
        </w:tc>
        <w:tc>
          <w:tcPr>
            <w:tcW w:w="1938"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 xml:space="preserve">     17</w:t>
            </w:r>
          </w:p>
        </w:tc>
        <w:tc>
          <w:tcPr>
            <w:tcW w:w="2565"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after="200" w:line="276" w:lineRule="auto"/>
              <w:rPr>
                <w:rFonts w:asciiTheme="minorHAnsi" w:eastAsiaTheme="minorHAnsi" w:hAnsiTheme="minorHAnsi" w:cstheme="minorBidi"/>
              </w:rPr>
            </w:pPr>
            <w:r w:rsidRPr="00B71347">
              <w:rPr>
                <w:rFonts w:asciiTheme="minorHAnsi" w:eastAsiaTheme="minorHAnsi" w:hAnsiTheme="minorHAnsi" w:cstheme="minorBidi"/>
                <w:sz w:val="22"/>
                <w:szCs w:val="22"/>
              </w:rPr>
              <w:t xml:space="preserve">            6</w:t>
            </w:r>
          </w:p>
        </w:tc>
      </w:tr>
    </w:tbl>
    <w:p w:rsidR="00B71347" w:rsidRPr="00B71347" w:rsidRDefault="00B71347" w:rsidP="00B71347">
      <w:pPr>
        <w:spacing w:after="200" w:line="276" w:lineRule="auto"/>
        <w:rPr>
          <w:rFonts w:asciiTheme="minorHAnsi" w:eastAsiaTheme="minorHAnsi" w:hAnsiTheme="minorHAnsi" w:cstheme="minorBidi"/>
          <w:sz w:val="22"/>
          <w:szCs w:val="22"/>
        </w:rPr>
      </w:pPr>
    </w:p>
    <w:p w:rsidR="00B71347" w:rsidRPr="00B71347" w:rsidRDefault="00B71347" w:rsidP="00B71347">
      <w:pPr>
        <w:spacing w:after="200" w:line="276" w:lineRule="auto"/>
        <w:rPr>
          <w:rFonts w:asciiTheme="minorHAnsi" w:eastAsiaTheme="minorHAnsi" w:hAnsiTheme="minorHAnsi" w:cstheme="minorBidi"/>
          <w:sz w:val="22"/>
          <w:szCs w:val="22"/>
        </w:rPr>
      </w:pPr>
    </w:p>
    <w:p w:rsidR="00B71347" w:rsidRPr="00B71347" w:rsidRDefault="00B71347" w:rsidP="00B71347">
      <w:pPr>
        <w:spacing w:after="200" w:line="276" w:lineRule="auto"/>
        <w:rPr>
          <w:rFonts w:asciiTheme="minorHAnsi" w:eastAsiaTheme="minorHAnsi" w:hAnsiTheme="minorHAnsi" w:cstheme="minorBidi"/>
          <w:sz w:val="22"/>
          <w:szCs w:val="22"/>
        </w:rPr>
      </w:pPr>
    </w:p>
    <w:p w:rsidR="00B71347" w:rsidRPr="00B71347" w:rsidRDefault="00B71347" w:rsidP="00B71347">
      <w:pPr>
        <w:spacing w:after="200" w:line="276" w:lineRule="auto"/>
        <w:rPr>
          <w:rFonts w:asciiTheme="minorHAnsi" w:eastAsiaTheme="minorHAnsi" w:hAnsiTheme="minorHAnsi" w:cstheme="minorBidi"/>
          <w:sz w:val="22"/>
          <w:szCs w:val="22"/>
        </w:rPr>
      </w:pPr>
    </w:p>
    <w:p w:rsidR="00B71347" w:rsidRPr="00B71347" w:rsidRDefault="00B71347" w:rsidP="00B71347">
      <w:pPr>
        <w:spacing w:after="200" w:line="276" w:lineRule="auto"/>
        <w:rPr>
          <w:rFonts w:asciiTheme="minorHAnsi" w:eastAsiaTheme="minorHAnsi" w:hAnsiTheme="minorHAnsi" w:cstheme="minorBidi"/>
          <w:sz w:val="22"/>
          <w:szCs w:val="22"/>
        </w:rPr>
      </w:pPr>
    </w:p>
    <w:p w:rsidR="00B71347" w:rsidRPr="00B71347" w:rsidRDefault="00B71347" w:rsidP="00B71347">
      <w:pPr>
        <w:spacing w:after="200" w:line="276" w:lineRule="auto"/>
        <w:rPr>
          <w:rFonts w:asciiTheme="minorHAnsi" w:eastAsiaTheme="minorHAnsi" w:hAnsiTheme="minorHAnsi" w:cstheme="minorBidi"/>
          <w:b/>
          <w:bCs/>
          <w:sz w:val="22"/>
          <w:szCs w:val="22"/>
        </w:rPr>
      </w:pPr>
      <w:r w:rsidRPr="00B71347">
        <w:rPr>
          <w:rFonts w:asciiTheme="minorHAnsi" w:eastAsiaTheme="minorHAnsi" w:hAnsiTheme="minorHAnsi" w:cstheme="minorBidi"/>
          <w:sz w:val="22"/>
          <w:szCs w:val="22"/>
        </w:rPr>
        <w:t xml:space="preserve">                         </w:t>
      </w:r>
      <w:r w:rsidRPr="00B71347">
        <w:rPr>
          <w:rFonts w:asciiTheme="minorHAnsi" w:eastAsiaTheme="minorHAnsi" w:hAnsiTheme="minorHAnsi" w:cstheme="minorBidi"/>
          <w:b/>
          <w:bCs/>
          <w:sz w:val="22"/>
          <w:szCs w:val="22"/>
        </w:rPr>
        <w:t>Bashkëpunimi me subjektet tjera</w:t>
      </w:r>
    </w:p>
    <w:p w:rsidR="00B71347" w:rsidRPr="00B71347" w:rsidRDefault="00B71347" w:rsidP="00B71347">
      <w:pPr>
        <w:spacing w:after="200" w:line="276" w:lineRule="auto"/>
        <w:rPr>
          <w:rFonts w:asciiTheme="minorHAnsi" w:eastAsiaTheme="minorHAnsi" w:hAnsiTheme="minorHAnsi" w:cstheme="minorBidi"/>
          <w:sz w:val="22"/>
          <w:szCs w:val="22"/>
        </w:rPr>
      </w:pPr>
    </w:p>
    <w:p w:rsidR="00B71347" w:rsidRPr="00B71347" w:rsidRDefault="00B71347" w:rsidP="00B71347">
      <w:pPr>
        <w:spacing w:after="200" w:line="276" w:lineRule="auto"/>
        <w:rPr>
          <w:rFonts w:asciiTheme="minorHAnsi" w:eastAsiaTheme="minorHAnsi" w:hAnsiTheme="minorHAnsi" w:cstheme="minorBidi"/>
          <w:sz w:val="22"/>
          <w:szCs w:val="22"/>
        </w:rPr>
      </w:pPr>
      <w:r w:rsidRPr="00B71347">
        <w:rPr>
          <w:rFonts w:asciiTheme="minorHAnsi" w:eastAsiaTheme="minorHAnsi" w:hAnsiTheme="minorHAnsi" w:cstheme="minorBidi"/>
          <w:sz w:val="22"/>
          <w:szCs w:val="22"/>
        </w:rPr>
        <w:t xml:space="preserve">          Zyra për Mirëqenje Sociale pran Drejtoratit për Shëndetësi ka bashkëpunuar edhe me organet tjera në nivel Komunal si dhe me shërbimet tjera në kuadër të Drejtoratit si, me zyrën për Shëndet Publik, zyrën Adm. Juridike, Zyren për Sherbime Shëndetsore në kët kontest zyrtari për M.S. ështëedhe anëtar i komisionit intern për shqyrtimin e kërkesave të palëve pranë Drejtoratit.                               </w:t>
      </w:r>
    </w:p>
    <w:p w:rsidR="00B71347" w:rsidRPr="00E30804" w:rsidRDefault="00B71347" w:rsidP="00E30804">
      <w:pPr>
        <w:keepNext/>
        <w:keepLines/>
        <w:spacing w:before="200"/>
        <w:outlineLvl w:val="1"/>
        <w:rPr>
          <w:rFonts w:asciiTheme="majorHAnsi" w:eastAsiaTheme="majorEastAsia" w:hAnsiTheme="majorHAnsi" w:cstheme="majorBidi"/>
          <w:b/>
          <w:bCs/>
          <w:color w:val="4F81BD" w:themeColor="accent1"/>
          <w:sz w:val="26"/>
          <w:szCs w:val="26"/>
        </w:rPr>
      </w:pPr>
      <w:r w:rsidRPr="00B71347">
        <w:rPr>
          <w:rFonts w:asciiTheme="majorHAnsi" w:eastAsiaTheme="majorEastAsia" w:hAnsiTheme="majorHAnsi" w:cstheme="majorBidi"/>
          <w:b/>
          <w:bCs/>
          <w:color w:val="4F81BD" w:themeColor="accent1"/>
          <w:sz w:val="26"/>
          <w:szCs w:val="26"/>
        </w:rPr>
        <w:t xml:space="preserve">    </w:t>
      </w:r>
      <w:r w:rsidR="00E30804">
        <w:rPr>
          <w:rFonts w:asciiTheme="majorHAnsi" w:eastAsiaTheme="majorEastAsia" w:hAnsiTheme="majorHAnsi" w:cstheme="majorBidi"/>
          <w:b/>
          <w:bCs/>
          <w:color w:val="4F81BD" w:themeColor="accent1"/>
          <w:sz w:val="26"/>
          <w:szCs w:val="26"/>
        </w:rPr>
        <w:t xml:space="preserve">                   Punët  tjera</w:t>
      </w:r>
    </w:p>
    <w:p w:rsidR="00B71347" w:rsidRPr="00B71347" w:rsidRDefault="00B71347" w:rsidP="00B71347">
      <w:pPr>
        <w:spacing w:after="200" w:line="276" w:lineRule="auto"/>
        <w:rPr>
          <w:rFonts w:asciiTheme="minorHAnsi" w:eastAsiaTheme="minorHAnsi" w:hAnsiTheme="minorHAnsi" w:cstheme="minorBidi"/>
          <w:sz w:val="22"/>
          <w:szCs w:val="22"/>
        </w:rPr>
      </w:pPr>
      <w:r w:rsidRPr="00B71347">
        <w:rPr>
          <w:rFonts w:asciiTheme="minorHAnsi" w:eastAsiaTheme="minorHAnsi" w:hAnsiTheme="minorHAnsi" w:cstheme="minorBidi"/>
          <w:sz w:val="22"/>
          <w:szCs w:val="22"/>
        </w:rPr>
        <w:t>Në kuadër të punëve tjera zyra për Mirëqenje  Sociale ka zhvilluar edhe kontakte me pale ku të njejtave iu ka ofruar këshilla sygjerime dhe skjarime nga sfera Sociale, ka pasur bashkëpunim të ngusht edhe ësht ndihmuar dhe i ka ndihmuar edhe shërbim</w:t>
      </w:r>
      <w:r w:rsidR="00E30804">
        <w:rPr>
          <w:rFonts w:asciiTheme="minorHAnsi" w:eastAsiaTheme="minorHAnsi" w:hAnsiTheme="minorHAnsi" w:cstheme="minorBidi"/>
          <w:sz w:val="22"/>
          <w:szCs w:val="22"/>
        </w:rPr>
        <w:t>et tjera në suaza të mundësive.</w:t>
      </w:r>
      <w:bookmarkStart w:id="0" w:name="_GoBack"/>
      <w:bookmarkEnd w:id="0"/>
    </w:p>
    <w:p w:rsidR="00B71347" w:rsidRPr="00E30804" w:rsidRDefault="00B71347" w:rsidP="00E30804">
      <w:pPr>
        <w:spacing w:after="200" w:line="276" w:lineRule="auto"/>
        <w:rPr>
          <w:rFonts w:asciiTheme="minorHAnsi" w:eastAsiaTheme="minorHAnsi" w:hAnsiTheme="minorHAnsi" w:cstheme="minorBidi"/>
          <w:sz w:val="22"/>
          <w:szCs w:val="22"/>
        </w:rPr>
      </w:pPr>
      <w:r w:rsidRPr="00B71347">
        <w:rPr>
          <w:rFonts w:asciiTheme="minorHAnsi" w:eastAsiaTheme="minorHAnsi" w:hAnsiTheme="minorHAnsi" w:cstheme="minorBidi"/>
          <w:sz w:val="22"/>
          <w:szCs w:val="22"/>
        </w:rPr>
        <w:t xml:space="preserve">Në pika të shkurtëra ky do të ishte raporiti i punës së kësaj zyre për </w:t>
      </w:r>
      <w:r w:rsidR="00E30804">
        <w:rPr>
          <w:rFonts w:asciiTheme="minorHAnsi" w:eastAsiaTheme="minorHAnsi" w:hAnsiTheme="minorHAnsi" w:cstheme="minorBidi"/>
          <w:sz w:val="22"/>
          <w:szCs w:val="22"/>
        </w:rPr>
        <w:t xml:space="preserve">periudhën e cekur më lartë.    </w:t>
      </w:r>
    </w:p>
    <w:p w:rsidR="00B71347" w:rsidRPr="00B71347" w:rsidRDefault="00B71347" w:rsidP="00B71347">
      <w:pPr>
        <w:rPr>
          <w:b/>
        </w:rPr>
      </w:pPr>
    </w:p>
    <w:p w:rsidR="00B71347" w:rsidRPr="00B71347" w:rsidRDefault="00B71347" w:rsidP="00B71347">
      <w:pPr>
        <w:rPr>
          <w:b/>
        </w:rPr>
      </w:pPr>
      <w:r w:rsidRPr="00B71347">
        <w:rPr>
          <w:b/>
        </w:rPr>
        <w:t xml:space="preserve">                    </w:t>
      </w:r>
      <w:r w:rsidR="00A64866">
        <w:rPr>
          <w:b/>
        </w:rPr>
        <w:t xml:space="preserve">                  RAPORTI I PUNË</w:t>
      </w:r>
      <w:r w:rsidRPr="00B71347">
        <w:rPr>
          <w:b/>
        </w:rPr>
        <w:t>S  JANAR-MAJ  2016</w:t>
      </w:r>
    </w:p>
    <w:p w:rsidR="00B71347" w:rsidRPr="00B71347" w:rsidRDefault="00B71347" w:rsidP="00B71347">
      <w:pPr>
        <w:rPr>
          <w:b/>
        </w:rPr>
      </w:pPr>
    </w:p>
    <w:p w:rsidR="00B71347" w:rsidRPr="00B71347" w:rsidRDefault="00B71347" w:rsidP="00B71347">
      <w:pPr>
        <w:tabs>
          <w:tab w:val="left" w:pos="915"/>
        </w:tabs>
        <w:jc w:val="both"/>
        <w:rPr>
          <w:b/>
          <w:sz w:val="32"/>
          <w:szCs w:val="32"/>
        </w:rPr>
      </w:pPr>
      <w:r w:rsidRPr="00B71347">
        <w:t xml:space="preserve">    </w:t>
      </w:r>
      <w:r w:rsidRPr="00B71347">
        <w:rPr>
          <w:b/>
          <w:sz w:val="32"/>
          <w:szCs w:val="32"/>
        </w:rPr>
        <w:t xml:space="preserve">Zyra Administrativo – Juridike </w:t>
      </w:r>
    </w:p>
    <w:p w:rsidR="00B71347" w:rsidRPr="00B71347" w:rsidRDefault="00B71347" w:rsidP="00B71347">
      <w:pPr>
        <w:tabs>
          <w:tab w:val="left" w:pos="915"/>
        </w:tabs>
        <w:jc w:val="both"/>
      </w:pPr>
      <w:r w:rsidRPr="00B71347">
        <w:t>N</w:t>
      </w:r>
      <w:r w:rsidRPr="00B71347">
        <w:rPr>
          <w:rFonts w:ascii="Book Antiqua" w:hAnsi="Book Antiqua"/>
        </w:rPr>
        <w:t>ë</w:t>
      </w:r>
      <w:r w:rsidRPr="00B71347">
        <w:t xml:space="preserve"> vitin kalendarik </w:t>
      </w:r>
      <w:r w:rsidRPr="00B71347">
        <w:rPr>
          <w:b/>
        </w:rPr>
        <w:t>2016</w:t>
      </w:r>
      <w:r w:rsidRPr="00B71347">
        <w:t xml:space="preserve"> ka filluar  me zbatimin e planit t</w:t>
      </w:r>
      <w:r w:rsidRPr="00B71347">
        <w:rPr>
          <w:rFonts w:ascii="Book Antiqua" w:hAnsi="Book Antiqua"/>
        </w:rPr>
        <w:t>ë</w:t>
      </w:r>
      <w:r w:rsidRPr="00B71347">
        <w:t xml:space="preserve"> pun</w:t>
      </w:r>
      <w:r w:rsidRPr="00B71347">
        <w:rPr>
          <w:rFonts w:ascii="Book Antiqua" w:hAnsi="Book Antiqua"/>
        </w:rPr>
        <w:t>ë</w:t>
      </w:r>
      <w:r w:rsidRPr="00B71347">
        <w:t>s t</w:t>
      </w:r>
      <w:r w:rsidRPr="00B71347">
        <w:rPr>
          <w:rFonts w:ascii="Book Antiqua" w:hAnsi="Book Antiqua"/>
        </w:rPr>
        <w:t>ë</w:t>
      </w:r>
      <w:r w:rsidRPr="00B71347">
        <w:t xml:space="preserve"> aprovuar p</w:t>
      </w:r>
      <w:r w:rsidRPr="00B71347">
        <w:rPr>
          <w:rFonts w:ascii="Book Antiqua" w:hAnsi="Book Antiqua"/>
        </w:rPr>
        <w:t>ë</w:t>
      </w:r>
      <w:r w:rsidRPr="00B71347">
        <w:t xml:space="preserve">r vitin : </w:t>
      </w:r>
      <w:r w:rsidRPr="00B71347">
        <w:rPr>
          <w:b/>
        </w:rPr>
        <w:t>2016</w:t>
      </w:r>
      <w:r w:rsidRPr="00B71347">
        <w:t>. Kjo zyr</w:t>
      </w:r>
      <w:r w:rsidRPr="00B71347">
        <w:rPr>
          <w:rFonts w:ascii="Calibri" w:hAnsi="Calibri" w:cs="Calibri"/>
        </w:rPr>
        <w:t>ë</w:t>
      </w:r>
      <w:r w:rsidRPr="00B71347">
        <w:rPr>
          <w:b/>
        </w:rPr>
        <w:t xml:space="preserve"> </w:t>
      </w:r>
      <w:r w:rsidRPr="00B71347">
        <w:t>gjat</w:t>
      </w:r>
      <w:r w:rsidRPr="00B71347">
        <w:rPr>
          <w:rFonts w:ascii="Book Antiqua" w:hAnsi="Book Antiqua"/>
        </w:rPr>
        <w:t>ë</w:t>
      </w:r>
      <w:r w:rsidRPr="00B71347">
        <w:t xml:space="preserve"> periudh</w:t>
      </w:r>
      <w:r w:rsidRPr="00B71347">
        <w:rPr>
          <w:rFonts w:ascii="Book Antiqua" w:hAnsi="Book Antiqua"/>
        </w:rPr>
        <w:t>ë</w:t>
      </w:r>
      <w:r w:rsidRPr="00B71347">
        <w:t>s</w:t>
      </w:r>
      <w:r w:rsidRPr="00B71347">
        <w:rPr>
          <w:b/>
        </w:rPr>
        <w:t>: JANAR-</w:t>
      </w:r>
      <w:r w:rsidRPr="00B71347">
        <w:t xml:space="preserve"> </w:t>
      </w:r>
      <w:r w:rsidRPr="00B71347">
        <w:rPr>
          <w:b/>
        </w:rPr>
        <w:t xml:space="preserve">QERSHOR </w:t>
      </w:r>
      <w:r w:rsidRPr="00B71347">
        <w:t xml:space="preserve"> ka zhvilluar k</w:t>
      </w:r>
      <w:r w:rsidRPr="00B71347">
        <w:rPr>
          <w:rFonts w:ascii="Book Antiqua" w:hAnsi="Book Antiqua"/>
        </w:rPr>
        <w:t>ë</w:t>
      </w:r>
      <w:r w:rsidRPr="00B71347">
        <w:t>to aktivitete n</w:t>
      </w:r>
      <w:r w:rsidRPr="00B71347">
        <w:rPr>
          <w:rFonts w:ascii="Calibri" w:hAnsi="Calibri" w:cs="Calibri"/>
        </w:rPr>
        <w:t>ë</w:t>
      </w:r>
      <w:r w:rsidRPr="00B71347">
        <w:t xml:space="preserve"> sfera t</w:t>
      </w:r>
      <w:r w:rsidRPr="00B71347">
        <w:rPr>
          <w:rFonts w:ascii="Calibri" w:hAnsi="Calibri" w:cs="Calibri"/>
        </w:rPr>
        <w:t>ë</w:t>
      </w:r>
      <w:r w:rsidRPr="00B71347">
        <w:t xml:space="preserve"> ndryshme:</w:t>
      </w:r>
    </w:p>
    <w:p w:rsidR="00B71347" w:rsidRPr="00B71347" w:rsidRDefault="00B71347" w:rsidP="00B71347">
      <w:pPr>
        <w:tabs>
          <w:tab w:val="left" w:pos="915"/>
        </w:tabs>
      </w:pPr>
    </w:p>
    <w:p w:rsidR="00B71347" w:rsidRPr="00B71347" w:rsidRDefault="00B71347" w:rsidP="00B71347">
      <w:pPr>
        <w:tabs>
          <w:tab w:val="left" w:pos="915"/>
        </w:tabs>
      </w:pPr>
      <w:r w:rsidRPr="00B71347">
        <w:rPr>
          <w:b/>
          <w:u w:val="single"/>
        </w:rPr>
        <w:t>Nga sfera legjislative</w:t>
      </w:r>
      <w:r w:rsidRPr="00B71347">
        <w:t>:</w:t>
      </w:r>
    </w:p>
    <w:p w:rsidR="00B71347" w:rsidRPr="00B71347" w:rsidRDefault="00B71347" w:rsidP="00B71347">
      <w:pPr>
        <w:tabs>
          <w:tab w:val="left" w:pos="915"/>
        </w:tabs>
        <w:rPr>
          <w:b/>
        </w:rPr>
      </w:pPr>
    </w:p>
    <w:p w:rsidR="00B71347" w:rsidRPr="00B71347" w:rsidRDefault="00B71347" w:rsidP="00B71347">
      <w:pPr>
        <w:tabs>
          <w:tab w:val="left" w:pos="915"/>
        </w:tabs>
      </w:pPr>
      <w:r w:rsidRPr="00B71347">
        <w:t>Ka b</w:t>
      </w:r>
      <w:r w:rsidRPr="00B71347">
        <w:rPr>
          <w:rFonts w:ascii="Calibri" w:hAnsi="Calibri" w:cs="Calibri"/>
        </w:rPr>
        <w:t>ë</w:t>
      </w:r>
      <w:r w:rsidRPr="00B71347">
        <w:t>r</w:t>
      </w:r>
      <w:r w:rsidRPr="00B71347">
        <w:rPr>
          <w:rFonts w:ascii="Calibri" w:hAnsi="Calibri" w:cs="Calibri"/>
        </w:rPr>
        <w:t>ë</w:t>
      </w:r>
      <w:r w:rsidRPr="00B71347">
        <w:t xml:space="preserve"> zbatimin e t</w:t>
      </w:r>
      <w:r w:rsidRPr="00B71347">
        <w:rPr>
          <w:rFonts w:ascii="Calibri" w:hAnsi="Calibri" w:cs="Calibri"/>
        </w:rPr>
        <w:t>ë</w:t>
      </w:r>
      <w:r w:rsidRPr="00B71347">
        <w:t xml:space="preserve"> gjitha ligjeve n</w:t>
      </w:r>
      <w:r w:rsidRPr="00B71347">
        <w:rPr>
          <w:rFonts w:ascii="Calibri" w:hAnsi="Calibri" w:cs="Calibri"/>
        </w:rPr>
        <w:t>ë</w:t>
      </w:r>
      <w:r w:rsidRPr="00B71347">
        <w:t xml:space="preserve"> fuqi nga l</w:t>
      </w:r>
      <w:r w:rsidRPr="00B71347">
        <w:rPr>
          <w:rFonts w:ascii="Calibri" w:hAnsi="Calibri" w:cs="Calibri"/>
        </w:rPr>
        <w:t>ë</w:t>
      </w:r>
      <w:r w:rsidRPr="00B71347">
        <w:t>mi i sh</w:t>
      </w:r>
      <w:r w:rsidRPr="00B71347">
        <w:rPr>
          <w:rFonts w:ascii="Calibri" w:hAnsi="Calibri" w:cs="Calibri"/>
        </w:rPr>
        <w:t>ë</w:t>
      </w:r>
      <w:r w:rsidRPr="00B71347">
        <w:t>ndet</w:t>
      </w:r>
      <w:r w:rsidRPr="00B71347">
        <w:rPr>
          <w:rFonts w:ascii="Calibri" w:hAnsi="Calibri" w:cs="Calibri"/>
        </w:rPr>
        <w:t>ë</w:t>
      </w:r>
      <w:r w:rsidRPr="00B71347">
        <w:t>sis</w:t>
      </w:r>
      <w:r w:rsidRPr="00B71347">
        <w:rPr>
          <w:rFonts w:ascii="Calibri" w:hAnsi="Calibri" w:cs="Calibri"/>
        </w:rPr>
        <w:t>ë</w:t>
      </w:r>
      <w:r w:rsidRPr="00B71347">
        <w:t>, Rregulloreve, Udh</w:t>
      </w:r>
      <w:r w:rsidRPr="00B71347">
        <w:rPr>
          <w:rFonts w:ascii="Calibri" w:hAnsi="Calibri" w:cs="Calibri"/>
        </w:rPr>
        <w:t>ë</w:t>
      </w:r>
      <w:r w:rsidRPr="00B71347">
        <w:t>zimeve, Qarkoreve dhe Vendimeve t</w:t>
      </w:r>
      <w:r w:rsidRPr="00B71347">
        <w:rPr>
          <w:rFonts w:ascii="Calibri" w:hAnsi="Calibri" w:cs="Calibri"/>
        </w:rPr>
        <w:t>ë</w:t>
      </w:r>
      <w:r w:rsidRPr="00B71347">
        <w:t xml:space="preserve"> ndryshme, si: Udh</w:t>
      </w:r>
      <w:r w:rsidRPr="00B71347">
        <w:rPr>
          <w:rFonts w:ascii="Calibri" w:hAnsi="Calibri" w:cs="Calibri"/>
        </w:rPr>
        <w:t>ë</w:t>
      </w:r>
      <w:r w:rsidRPr="00B71347">
        <w:t>zimi Administrativ i Sh</w:t>
      </w:r>
      <w:r w:rsidRPr="00B71347">
        <w:rPr>
          <w:rFonts w:ascii="Calibri" w:hAnsi="Calibri" w:cs="Calibri"/>
        </w:rPr>
        <w:t>ë</w:t>
      </w:r>
      <w:r w:rsidRPr="00B71347">
        <w:t>ndet</w:t>
      </w:r>
      <w:r w:rsidRPr="00B71347">
        <w:rPr>
          <w:rFonts w:ascii="Calibri" w:hAnsi="Calibri" w:cs="Calibri"/>
        </w:rPr>
        <w:t>ë</w:t>
      </w:r>
      <w:r w:rsidRPr="00B71347">
        <w:t xml:space="preserve">sisë, </w:t>
      </w:r>
      <w:r w:rsidRPr="00B71347">
        <w:rPr>
          <w:b/>
        </w:rPr>
        <w:t>02/ 2015</w:t>
      </w:r>
      <w:r w:rsidRPr="00B71347">
        <w:t>, mbi Organizimin, p</w:t>
      </w:r>
      <w:r w:rsidRPr="00B71347">
        <w:rPr>
          <w:rFonts w:ascii="Calibri" w:hAnsi="Calibri" w:cs="Calibri"/>
        </w:rPr>
        <w:t>ë</w:t>
      </w:r>
      <w:r w:rsidRPr="00B71347">
        <w:t>rcaktimin e sh</w:t>
      </w:r>
      <w:r w:rsidRPr="00B71347">
        <w:rPr>
          <w:rFonts w:ascii="Calibri" w:hAnsi="Calibri" w:cs="Calibri"/>
        </w:rPr>
        <w:t>ë</w:t>
      </w:r>
      <w:r w:rsidRPr="00B71347">
        <w:t>rbimeve dhe veprimtaris</w:t>
      </w:r>
      <w:r w:rsidRPr="00B71347">
        <w:rPr>
          <w:rFonts w:ascii="Calibri" w:hAnsi="Calibri" w:cs="Calibri"/>
        </w:rPr>
        <w:t>ë</w:t>
      </w:r>
      <w:r w:rsidRPr="00B71347">
        <w:t xml:space="preserve"> s</w:t>
      </w:r>
      <w:r w:rsidRPr="00B71347">
        <w:rPr>
          <w:rFonts w:ascii="Calibri" w:hAnsi="Calibri" w:cs="Calibri"/>
        </w:rPr>
        <w:t>ë</w:t>
      </w:r>
      <w:r w:rsidRPr="00B71347">
        <w:t xml:space="preserve"> institucioneve  t</w:t>
      </w:r>
      <w:r w:rsidRPr="00B71347">
        <w:rPr>
          <w:rFonts w:ascii="Calibri" w:hAnsi="Calibri" w:cs="Calibri"/>
        </w:rPr>
        <w:t>ë</w:t>
      </w:r>
      <w:r w:rsidRPr="00B71347">
        <w:t xml:space="preserve"> Kujdesit Par</w:t>
      </w:r>
      <w:r w:rsidRPr="00B71347">
        <w:rPr>
          <w:rFonts w:ascii="Calibri" w:hAnsi="Calibri" w:cs="Calibri"/>
        </w:rPr>
        <w:t>ë</w:t>
      </w:r>
      <w:r w:rsidRPr="00B71347">
        <w:t>sor Sh</w:t>
      </w:r>
      <w:r w:rsidRPr="00B71347">
        <w:rPr>
          <w:rFonts w:ascii="Calibri" w:hAnsi="Calibri" w:cs="Calibri"/>
        </w:rPr>
        <w:t>ë</w:t>
      </w:r>
      <w:r w:rsidRPr="00B71347">
        <w:t>ndet</w:t>
      </w:r>
      <w:r w:rsidRPr="00B71347">
        <w:rPr>
          <w:rFonts w:ascii="Calibri" w:hAnsi="Calibri" w:cs="Calibri"/>
        </w:rPr>
        <w:t>ë</w:t>
      </w:r>
      <w:r w:rsidRPr="00B71347">
        <w:t>sor (KPSH)).  Draftstatuti unik i QKMF-ve, i hartuar nga ana e Ministris</w:t>
      </w:r>
      <w:r w:rsidRPr="00B71347">
        <w:rPr>
          <w:rFonts w:ascii="Calibri" w:hAnsi="Calibri" w:cs="Calibri"/>
        </w:rPr>
        <w:t>ë</w:t>
      </w:r>
      <w:r w:rsidRPr="00B71347">
        <w:t xml:space="preserve"> s</w:t>
      </w:r>
      <w:r w:rsidRPr="00B71347">
        <w:rPr>
          <w:rFonts w:ascii="Calibri" w:hAnsi="Calibri" w:cs="Calibri"/>
        </w:rPr>
        <w:t>ë</w:t>
      </w:r>
      <w:r w:rsidRPr="00B71347">
        <w:t xml:space="preserve"> Sh</w:t>
      </w:r>
      <w:r w:rsidRPr="00B71347">
        <w:rPr>
          <w:rFonts w:ascii="Calibri" w:hAnsi="Calibri" w:cs="Calibri"/>
        </w:rPr>
        <w:t>ë</w:t>
      </w:r>
      <w:r w:rsidRPr="00B71347">
        <w:t>ndet</w:t>
      </w:r>
      <w:r w:rsidRPr="00B71347">
        <w:rPr>
          <w:rFonts w:ascii="Calibri" w:hAnsi="Calibri" w:cs="Calibri"/>
        </w:rPr>
        <w:t>ë</w:t>
      </w:r>
      <w:r w:rsidRPr="00B71347">
        <w:t>sisë, p</w:t>
      </w:r>
      <w:r w:rsidRPr="00B71347">
        <w:rPr>
          <w:rFonts w:ascii="Calibri" w:hAnsi="Calibri" w:cs="Calibri"/>
        </w:rPr>
        <w:t>ë</w:t>
      </w:r>
      <w:r w:rsidRPr="00B71347">
        <w:t>r t</w:t>
      </w:r>
      <w:r w:rsidRPr="00B71347">
        <w:rPr>
          <w:rFonts w:ascii="Calibri" w:hAnsi="Calibri" w:cs="Calibri"/>
        </w:rPr>
        <w:t>ë</w:t>
      </w:r>
      <w:r w:rsidRPr="00B71347">
        <w:t xml:space="preserve"> gjitha Komunat e Kosov</w:t>
      </w:r>
      <w:r w:rsidRPr="00B71347">
        <w:rPr>
          <w:rFonts w:ascii="Calibri" w:hAnsi="Calibri" w:cs="Calibri"/>
        </w:rPr>
        <w:t>ë</w:t>
      </w:r>
      <w:r w:rsidRPr="00B71347">
        <w:t>s. I cili është aprovuar në asamblenë komunale dhe është duke u implementuar.</w:t>
      </w:r>
    </w:p>
    <w:p w:rsidR="00B71347" w:rsidRPr="00B71347" w:rsidRDefault="00B71347" w:rsidP="00B71347">
      <w:pPr>
        <w:tabs>
          <w:tab w:val="left" w:pos="915"/>
        </w:tabs>
      </w:pPr>
      <w:r w:rsidRPr="00B71347">
        <w:t>Jan</w:t>
      </w:r>
      <w:r w:rsidRPr="00B71347">
        <w:rPr>
          <w:rFonts w:ascii="Calibri" w:hAnsi="Calibri" w:cs="Calibri"/>
        </w:rPr>
        <w:t>ë</w:t>
      </w:r>
      <w:r w:rsidRPr="00B71347">
        <w:t xml:space="preserve"> hartuar shkresa,vendime, aktvendime, dhe procese t</w:t>
      </w:r>
      <w:r w:rsidRPr="00B71347">
        <w:rPr>
          <w:rFonts w:ascii="Calibri" w:hAnsi="Calibri" w:cs="Calibri"/>
        </w:rPr>
        <w:t>ë</w:t>
      </w:r>
      <w:r w:rsidRPr="00B71347">
        <w:t xml:space="preserve"> ndryshme p</w:t>
      </w:r>
      <w:r w:rsidRPr="00B71347">
        <w:rPr>
          <w:rFonts w:ascii="Calibri" w:hAnsi="Calibri" w:cs="Calibri"/>
        </w:rPr>
        <w:t>ë</w:t>
      </w:r>
      <w:r w:rsidRPr="00B71347">
        <w:t>r nevoja t</w:t>
      </w:r>
      <w:r w:rsidRPr="00B71347">
        <w:rPr>
          <w:rFonts w:ascii="Calibri" w:hAnsi="Calibri" w:cs="Calibri"/>
        </w:rPr>
        <w:t>ë</w:t>
      </w:r>
      <w:r w:rsidRPr="00B71347">
        <w:t xml:space="preserve"> Drejtoratit dhe sh</w:t>
      </w:r>
      <w:r w:rsidRPr="00B71347">
        <w:rPr>
          <w:rFonts w:ascii="Calibri" w:hAnsi="Calibri" w:cs="Calibri"/>
        </w:rPr>
        <w:t>ë</w:t>
      </w:r>
      <w:r w:rsidRPr="00B71347">
        <w:t>rbime tjera n</w:t>
      </w:r>
      <w:r w:rsidRPr="00B71347">
        <w:rPr>
          <w:rFonts w:ascii="Calibri" w:hAnsi="Calibri" w:cs="Calibri"/>
        </w:rPr>
        <w:t>ë</w:t>
      </w:r>
      <w:r w:rsidRPr="00B71347">
        <w:t xml:space="preserve"> kuad</w:t>
      </w:r>
      <w:r w:rsidRPr="00B71347">
        <w:rPr>
          <w:rFonts w:ascii="Calibri" w:hAnsi="Calibri" w:cs="Calibri"/>
        </w:rPr>
        <w:t>ë</w:t>
      </w:r>
      <w:r w:rsidRPr="00B71347">
        <w:t>r t</w:t>
      </w:r>
      <w:r w:rsidRPr="00B71347">
        <w:rPr>
          <w:rFonts w:ascii="Calibri" w:hAnsi="Calibri" w:cs="Calibri"/>
        </w:rPr>
        <w:t>ë</w:t>
      </w:r>
      <w:r w:rsidRPr="00B71347">
        <w:t xml:space="preserve"> Komun</w:t>
      </w:r>
      <w:r w:rsidRPr="00B71347">
        <w:rPr>
          <w:rFonts w:ascii="Calibri" w:hAnsi="Calibri" w:cs="Calibri"/>
        </w:rPr>
        <w:t>ë</w:t>
      </w:r>
      <w:r w:rsidRPr="00B71347">
        <w:t>s dhe QKMF-s</w:t>
      </w:r>
      <w:r w:rsidRPr="00B71347">
        <w:rPr>
          <w:rFonts w:ascii="Calibri" w:hAnsi="Calibri" w:cs="Calibri"/>
        </w:rPr>
        <w:t>ë</w:t>
      </w:r>
      <w:r w:rsidRPr="00B71347">
        <w:t>.</w:t>
      </w:r>
    </w:p>
    <w:p w:rsidR="00B71347" w:rsidRPr="00B71347" w:rsidRDefault="00B71347" w:rsidP="00B71347">
      <w:pPr>
        <w:tabs>
          <w:tab w:val="left" w:pos="915"/>
        </w:tabs>
      </w:pPr>
    </w:p>
    <w:p w:rsidR="00B71347" w:rsidRPr="00B71347" w:rsidRDefault="00B71347" w:rsidP="00B71347">
      <w:pPr>
        <w:tabs>
          <w:tab w:val="left" w:pos="915"/>
        </w:tabs>
        <w:rPr>
          <w:b/>
        </w:rPr>
      </w:pPr>
    </w:p>
    <w:p w:rsidR="00B71347" w:rsidRPr="00B71347" w:rsidRDefault="00B71347" w:rsidP="00B71347">
      <w:pPr>
        <w:tabs>
          <w:tab w:val="left" w:pos="915"/>
        </w:tabs>
        <w:jc w:val="center"/>
        <w:rPr>
          <w:b/>
        </w:rPr>
      </w:pPr>
      <w:r w:rsidRPr="00B71347">
        <w:rPr>
          <w:b/>
        </w:rPr>
        <w:t>-2-</w:t>
      </w:r>
    </w:p>
    <w:p w:rsidR="00B71347" w:rsidRPr="00B71347" w:rsidRDefault="00B71347" w:rsidP="00B71347">
      <w:pPr>
        <w:tabs>
          <w:tab w:val="left" w:pos="915"/>
        </w:tabs>
        <w:rPr>
          <w:b/>
          <w:u w:val="single"/>
        </w:rPr>
      </w:pPr>
    </w:p>
    <w:p w:rsidR="00B71347" w:rsidRPr="00B71347" w:rsidRDefault="00B71347" w:rsidP="00B71347">
      <w:pPr>
        <w:tabs>
          <w:tab w:val="left" w:pos="915"/>
        </w:tabs>
        <w:rPr>
          <w:b/>
          <w:u w:val="single"/>
        </w:rPr>
      </w:pPr>
    </w:p>
    <w:p w:rsidR="00B71347" w:rsidRPr="00B71347" w:rsidRDefault="00B71347" w:rsidP="00B71347">
      <w:pPr>
        <w:tabs>
          <w:tab w:val="left" w:pos="915"/>
        </w:tabs>
        <w:rPr>
          <w:b/>
          <w:u w:val="single"/>
        </w:rPr>
      </w:pPr>
      <w:r w:rsidRPr="00B71347">
        <w:rPr>
          <w:b/>
          <w:u w:val="single"/>
        </w:rPr>
        <w:t>Nga sferat tjera</w:t>
      </w:r>
    </w:p>
    <w:p w:rsidR="00B71347" w:rsidRPr="00B71347" w:rsidRDefault="00B71347" w:rsidP="00B71347">
      <w:pPr>
        <w:tabs>
          <w:tab w:val="left" w:pos="915"/>
        </w:tabs>
        <w:rPr>
          <w:b/>
        </w:rPr>
      </w:pPr>
    </w:p>
    <w:p w:rsidR="00B71347" w:rsidRPr="00B71347" w:rsidRDefault="00B71347" w:rsidP="00B71347">
      <w:pPr>
        <w:tabs>
          <w:tab w:val="left" w:pos="915"/>
        </w:tabs>
      </w:pPr>
      <w:r w:rsidRPr="00B71347">
        <w:t xml:space="preserve">Zyra Administrative ka kryer edhe punë tjera si: Vizita të ndryshme në teren si anëtar i komisionit, në periudhën gjashtmujore  janë hartuar, vendime,dhe aktvendime për ndihmë në </w:t>
      </w:r>
      <w:r w:rsidRPr="00B71347">
        <w:lastRenderedPageBreak/>
        <w:t>barëra, qëra, për zyrën e Kryetarit dhe raste për familjet nga Kumanova, të cilat po i japim në vazhdim:</w:t>
      </w:r>
    </w:p>
    <w:p w:rsidR="00B71347" w:rsidRPr="00B71347" w:rsidRDefault="00B71347" w:rsidP="00B71347">
      <w:pPr>
        <w:tabs>
          <w:tab w:val="left" w:pos="915"/>
        </w:tabs>
      </w:pPr>
      <w:r w:rsidRPr="00B71347">
        <w:t>Zyra Juridike është duke pregaditur edhe dokumentacionin lidhur me fillimin e ndërtimit të objektit të Qendrës Kryesore të Mjekësis Familjare në Gjilan.</w:t>
      </w:r>
    </w:p>
    <w:p w:rsidR="00B71347" w:rsidRPr="00B71347" w:rsidRDefault="00B71347" w:rsidP="00B71347">
      <w:pPr>
        <w:tabs>
          <w:tab w:val="left" w:pos="915"/>
        </w:tabs>
        <w:rPr>
          <w:b/>
        </w:rPr>
      </w:pPr>
      <w:r w:rsidRPr="00B71347">
        <w:rPr>
          <w:b/>
        </w:rPr>
        <w:t>Paraqitja në mënyrë tabelare e vendimeve të hartuara nga: Z.Administrative.</w:t>
      </w:r>
    </w:p>
    <w:p w:rsidR="00B71347" w:rsidRPr="00B71347" w:rsidRDefault="00B71347" w:rsidP="00B71347">
      <w:pPr>
        <w:tabs>
          <w:tab w:val="left" w:pos="915"/>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1058"/>
        <w:gridCol w:w="1027"/>
        <w:gridCol w:w="972"/>
        <w:gridCol w:w="883"/>
        <w:gridCol w:w="1491"/>
        <w:gridCol w:w="1495"/>
        <w:gridCol w:w="1900"/>
      </w:tblGrid>
      <w:tr w:rsidR="00B71347" w:rsidRPr="00B71347" w:rsidTr="00A64866">
        <w:tc>
          <w:tcPr>
            <w:tcW w:w="738" w:type="dxa"/>
            <w:shd w:val="clear" w:color="auto" w:fill="auto"/>
          </w:tcPr>
          <w:p w:rsidR="00B71347" w:rsidRPr="00B71347" w:rsidRDefault="00B71347" w:rsidP="00B71347">
            <w:pPr>
              <w:tabs>
                <w:tab w:val="left" w:pos="915"/>
              </w:tabs>
              <w:rPr>
                <w:b/>
                <w:sz w:val="20"/>
                <w:szCs w:val="20"/>
              </w:rPr>
            </w:pPr>
            <w:r w:rsidRPr="00B71347">
              <w:rPr>
                <w:b/>
                <w:sz w:val="20"/>
                <w:szCs w:val="20"/>
              </w:rPr>
              <w:t>Lloji</w:t>
            </w:r>
          </w:p>
        </w:tc>
        <w:tc>
          <w:tcPr>
            <w:tcW w:w="1080" w:type="dxa"/>
            <w:shd w:val="clear" w:color="auto" w:fill="auto"/>
          </w:tcPr>
          <w:p w:rsidR="00B71347" w:rsidRPr="00B71347" w:rsidRDefault="00B71347" w:rsidP="00B71347">
            <w:pPr>
              <w:tabs>
                <w:tab w:val="left" w:pos="915"/>
              </w:tabs>
              <w:rPr>
                <w:b/>
                <w:sz w:val="20"/>
                <w:szCs w:val="20"/>
              </w:rPr>
            </w:pPr>
            <w:r w:rsidRPr="00B71347">
              <w:rPr>
                <w:b/>
                <w:sz w:val="20"/>
                <w:szCs w:val="20"/>
              </w:rPr>
              <w:t>Për barëra</w:t>
            </w:r>
          </w:p>
        </w:tc>
        <w:tc>
          <w:tcPr>
            <w:tcW w:w="1027" w:type="dxa"/>
            <w:shd w:val="clear" w:color="auto" w:fill="auto"/>
          </w:tcPr>
          <w:p w:rsidR="00B71347" w:rsidRPr="00B71347" w:rsidRDefault="00B71347" w:rsidP="00B71347">
            <w:pPr>
              <w:tabs>
                <w:tab w:val="left" w:pos="915"/>
              </w:tabs>
              <w:rPr>
                <w:b/>
                <w:sz w:val="20"/>
                <w:szCs w:val="20"/>
              </w:rPr>
            </w:pPr>
            <w:r w:rsidRPr="00B71347">
              <w:rPr>
                <w:b/>
                <w:sz w:val="20"/>
                <w:szCs w:val="20"/>
              </w:rPr>
              <w:t>aprovime</w:t>
            </w:r>
          </w:p>
        </w:tc>
        <w:tc>
          <w:tcPr>
            <w:tcW w:w="972" w:type="dxa"/>
            <w:shd w:val="clear" w:color="auto" w:fill="auto"/>
          </w:tcPr>
          <w:p w:rsidR="00B71347" w:rsidRPr="00B71347" w:rsidRDefault="00B71347" w:rsidP="00B71347">
            <w:pPr>
              <w:tabs>
                <w:tab w:val="left" w:pos="915"/>
              </w:tabs>
              <w:rPr>
                <w:b/>
                <w:sz w:val="20"/>
                <w:szCs w:val="20"/>
              </w:rPr>
            </w:pPr>
            <w:r w:rsidRPr="00B71347">
              <w:rPr>
                <w:b/>
                <w:sz w:val="20"/>
                <w:szCs w:val="20"/>
              </w:rPr>
              <w:t>refuzime</w:t>
            </w:r>
          </w:p>
        </w:tc>
        <w:tc>
          <w:tcPr>
            <w:tcW w:w="881" w:type="dxa"/>
            <w:shd w:val="clear" w:color="auto" w:fill="auto"/>
          </w:tcPr>
          <w:p w:rsidR="00B71347" w:rsidRPr="00B71347" w:rsidRDefault="00B71347" w:rsidP="00B71347">
            <w:pPr>
              <w:tabs>
                <w:tab w:val="left" w:pos="915"/>
              </w:tabs>
              <w:rPr>
                <w:b/>
                <w:sz w:val="20"/>
                <w:szCs w:val="20"/>
              </w:rPr>
            </w:pPr>
            <w:r w:rsidRPr="00B71347">
              <w:rPr>
                <w:b/>
                <w:sz w:val="20"/>
                <w:szCs w:val="20"/>
              </w:rPr>
              <w:t>Për shoqata</w:t>
            </w:r>
          </w:p>
        </w:tc>
        <w:tc>
          <w:tcPr>
            <w:tcW w:w="1530" w:type="dxa"/>
            <w:shd w:val="clear" w:color="auto" w:fill="auto"/>
          </w:tcPr>
          <w:p w:rsidR="00B71347" w:rsidRPr="00B71347" w:rsidRDefault="00B71347" w:rsidP="00B71347">
            <w:pPr>
              <w:tabs>
                <w:tab w:val="left" w:pos="915"/>
              </w:tabs>
              <w:rPr>
                <w:b/>
                <w:sz w:val="20"/>
                <w:szCs w:val="20"/>
              </w:rPr>
            </w:pPr>
            <w:r w:rsidRPr="00B71347">
              <w:rPr>
                <w:b/>
                <w:sz w:val="20"/>
                <w:szCs w:val="20"/>
              </w:rPr>
              <w:t>Për z. Kryetarit</w:t>
            </w:r>
          </w:p>
        </w:tc>
        <w:tc>
          <w:tcPr>
            <w:tcW w:w="1530" w:type="dxa"/>
            <w:shd w:val="clear" w:color="auto" w:fill="auto"/>
          </w:tcPr>
          <w:p w:rsidR="00B71347" w:rsidRPr="00B71347" w:rsidRDefault="00B71347" w:rsidP="00B71347">
            <w:pPr>
              <w:tabs>
                <w:tab w:val="left" w:pos="915"/>
              </w:tabs>
              <w:rPr>
                <w:b/>
                <w:sz w:val="20"/>
                <w:szCs w:val="20"/>
              </w:rPr>
            </w:pPr>
            <w:r w:rsidRPr="00B71347">
              <w:rPr>
                <w:b/>
                <w:sz w:val="20"/>
                <w:szCs w:val="20"/>
              </w:rPr>
              <w:t>Të ndryshme</w:t>
            </w:r>
          </w:p>
        </w:tc>
        <w:tc>
          <w:tcPr>
            <w:tcW w:w="1998" w:type="dxa"/>
            <w:shd w:val="clear" w:color="auto" w:fill="auto"/>
          </w:tcPr>
          <w:p w:rsidR="00B71347" w:rsidRPr="00B71347" w:rsidRDefault="00B71347" w:rsidP="00B71347">
            <w:pPr>
              <w:tabs>
                <w:tab w:val="left" w:pos="915"/>
              </w:tabs>
              <w:rPr>
                <w:b/>
                <w:sz w:val="20"/>
                <w:szCs w:val="20"/>
              </w:rPr>
            </w:pPr>
            <w:r w:rsidRPr="00B71347">
              <w:rPr>
                <w:b/>
                <w:sz w:val="20"/>
                <w:szCs w:val="20"/>
              </w:rPr>
              <w:t>Totali</w:t>
            </w:r>
          </w:p>
        </w:tc>
      </w:tr>
      <w:tr w:rsidR="00B71347" w:rsidRPr="00B71347" w:rsidTr="00A64866">
        <w:tc>
          <w:tcPr>
            <w:tcW w:w="738" w:type="dxa"/>
            <w:shd w:val="clear" w:color="auto" w:fill="auto"/>
          </w:tcPr>
          <w:p w:rsidR="00B71347" w:rsidRPr="00B71347" w:rsidRDefault="00B71347" w:rsidP="00B71347">
            <w:pPr>
              <w:tabs>
                <w:tab w:val="left" w:pos="915"/>
              </w:tabs>
              <w:rPr>
                <w:b/>
              </w:rPr>
            </w:pPr>
            <w:r w:rsidRPr="00B71347">
              <w:rPr>
                <w:b/>
              </w:rPr>
              <w:t>////////</w:t>
            </w:r>
          </w:p>
        </w:tc>
        <w:tc>
          <w:tcPr>
            <w:tcW w:w="1080" w:type="dxa"/>
            <w:shd w:val="clear" w:color="auto" w:fill="auto"/>
          </w:tcPr>
          <w:p w:rsidR="00B71347" w:rsidRPr="00B71347" w:rsidRDefault="00B71347" w:rsidP="00B71347">
            <w:pPr>
              <w:tabs>
                <w:tab w:val="left" w:pos="915"/>
              </w:tabs>
              <w:rPr>
                <w:b/>
              </w:rPr>
            </w:pPr>
            <w:r w:rsidRPr="00B71347">
              <w:rPr>
                <w:b/>
              </w:rPr>
              <w:t>389</w:t>
            </w:r>
          </w:p>
        </w:tc>
        <w:tc>
          <w:tcPr>
            <w:tcW w:w="1027" w:type="dxa"/>
            <w:shd w:val="clear" w:color="auto" w:fill="auto"/>
          </w:tcPr>
          <w:p w:rsidR="00B71347" w:rsidRPr="00B71347" w:rsidRDefault="00B71347" w:rsidP="00B71347">
            <w:pPr>
              <w:tabs>
                <w:tab w:val="left" w:pos="915"/>
              </w:tabs>
              <w:rPr>
                <w:b/>
              </w:rPr>
            </w:pPr>
            <w:r w:rsidRPr="00B71347">
              <w:rPr>
                <w:b/>
              </w:rPr>
              <w:t>260</w:t>
            </w:r>
          </w:p>
        </w:tc>
        <w:tc>
          <w:tcPr>
            <w:tcW w:w="972" w:type="dxa"/>
            <w:shd w:val="clear" w:color="auto" w:fill="auto"/>
          </w:tcPr>
          <w:p w:rsidR="00B71347" w:rsidRPr="00B71347" w:rsidRDefault="00B71347" w:rsidP="00B71347">
            <w:pPr>
              <w:tabs>
                <w:tab w:val="left" w:pos="915"/>
              </w:tabs>
              <w:rPr>
                <w:b/>
              </w:rPr>
            </w:pPr>
            <w:r w:rsidRPr="00B71347">
              <w:rPr>
                <w:b/>
              </w:rPr>
              <w:t>129</w:t>
            </w:r>
          </w:p>
        </w:tc>
        <w:tc>
          <w:tcPr>
            <w:tcW w:w="881" w:type="dxa"/>
            <w:shd w:val="clear" w:color="auto" w:fill="auto"/>
          </w:tcPr>
          <w:p w:rsidR="00B71347" w:rsidRPr="00B71347" w:rsidRDefault="00B71347" w:rsidP="00B71347">
            <w:pPr>
              <w:tabs>
                <w:tab w:val="left" w:pos="915"/>
              </w:tabs>
              <w:rPr>
                <w:b/>
              </w:rPr>
            </w:pPr>
            <w:r w:rsidRPr="00B71347">
              <w:rPr>
                <w:b/>
              </w:rPr>
              <w:t>30</w:t>
            </w:r>
          </w:p>
        </w:tc>
        <w:tc>
          <w:tcPr>
            <w:tcW w:w="1530" w:type="dxa"/>
            <w:shd w:val="clear" w:color="auto" w:fill="auto"/>
          </w:tcPr>
          <w:p w:rsidR="00B71347" w:rsidRPr="00B71347" w:rsidRDefault="00B71347" w:rsidP="00B71347">
            <w:pPr>
              <w:tabs>
                <w:tab w:val="left" w:pos="915"/>
              </w:tabs>
              <w:rPr>
                <w:b/>
              </w:rPr>
            </w:pPr>
            <w:r w:rsidRPr="00B71347">
              <w:rPr>
                <w:b/>
              </w:rPr>
              <w:t xml:space="preserve">     18</w:t>
            </w:r>
          </w:p>
        </w:tc>
        <w:tc>
          <w:tcPr>
            <w:tcW w:w="1530" w:type="dxa"/>
            <w:shd w:val="clear" w:color="auto" w:fill="auto"/>
          </w:tcPr>
          <w:p w:rsidR="00B71347" w:rsidRPr="00B71347" w:rsidRDefault="00B71347" w:rsidP="00B71347">
            <w:pPr>
              <w:tabs>
                <w:tab w:val="left" w:pos="915"/>
              </w:tabs>
              <w:rPr>
                <w:b/>
              </w:rPr>
            </w:pPr>
            <w:r w:rsidRPr="00B71347">
              <w:rPr>
                <w:b/>
              </w:rPr>
              <w:t xml:space="preserve">    29</w:t>
            </w:r>
          </w:p>
        </w:tc>
        <w:tc>
          <w:tcPr>
            <w:tcW w:w="1998" w:type="dxa"/>
            <w:shd w:val="clear" w:color="auto" w:fill="auto"/>
          </w:tcPr>
          <w:p w:rsidR="00B71347" w:rsidRPr="00B71347" w:rsidRDefault="00B71347" w:rsidP="00B71347">
            <w:pPr>
              <w:tabs>
                <w:tab w:val="left" w:pos="915"/>
              </w:tabs>
              <w:rPr>
                <w:b/>
              </w:rPr>
            </w:pPr>
            <w:r w:rsidRPr="00B71347">
              <w:rPr>
                <w:b/>
              </w:rPr>
              <w:t xml:space="preserve">       466</w:t>
            </w:r>
          </w:p>
        </w:tc>
      </w:tr>
      <w:tr w:rsidR="00B71347" w:rsidRPr="00B71347" w:rsidTr="00A64866">
        <w:tc>
          <w:tcPr>
            <w:tcW w:w="738" w:type="dxa"/>
            <w:shd w:val="clear" w:color="auto" w:fill="auto"/>
          </w:tcPr>
          <w:p w:rsidR="00B71347" w:rsidRPr="00B71347" w:rsidRDefault="00B71347" w:rsidP="00B71347">
            <w:pPr>
              <w:tabs>
                <w:tab w:val="left" w:pos="915"/>
              </w:tabs>
              <w:rPr>
                <w:b/>
              </w:rPr>
            </w:pPr>
          </w:p>
        </w:tc>
        <w:tc>
          <w:tcPr>
            <w:tcW w:w="1080" w:type="dxa"/>
            <w:shd w:val="clear" w:color="auto" w:fill="auto"/>
          </w:tcPr>
          <w:p w:rsidR="00B71347" w:rsidRPr="00B71347" w:rsidRDefault="00B71347" w:rsidP="00B71347">
            <w:pPr>
              <w:tabs>
                <w:tab w:val="left" w:pos="915"/>
              </w:tabs>
              <w:rPr>
                <w:b/>
              </w:rPr>
            </w:pPr>
          </w:p>
        </w:tc>
        <w:tc>
          <w:tcPr>
            <w:tcW w:w="1027" w:type="dxa"/>
            <w:shd w:val="clear" w:color="auto" w:fill="auto"/>
          </w:tcPr>
          <w:p w:rsidR="00B71347" w:rsidRPr="00B71347" w:rsidRDefault="00B71347" w:rsidP="00B71347">
            <w:pPr>
              <w:tabs>
                <w:tab w:val="left" w:pos="915"/>
              </w:tabs>
              <w:rPr>
                <w:b/>
              </w:rPr>
            </w:pPr>
          </w:p>
        </w:tc>
        <w:tc>
          <w:tcPr>
            <w:tcW w:w="972" w:type="dxa"/>
            <w:shd w:val="clear" w:color="auto" w:fill="auto"/>
          </w:tcPr>
          <w:p w:rsidR="00B71347" w:rsidRPr="00B71347" w:rsidRDefault="00B71347" w:rsidP="00B71347">
            <w:pPr>
              <w:tabs>
                <w:tab w:val="left" w:pos="915"/>
              </w:tabs>
              <w:rPr>
                <w:b/>
              </w:rPr>
            </w:pPr>
          </w:p>
        </w:tc>
        <w:tc>
          <w:tcPr>
            <w:tcW w:w="881" w:type="dxa"/>
            <w:shd w:val="clear" w:color="auto" w:fill="auto"/>
          </w:tcPr>
          <w:p w:rsidR="00B71347" w:rsidRPr="00B71347" w:rsidRDefault="00B71347" w:rsidP="00B71347">
            <w:pPr>
              <w:tabs>
                <w:tab w:val="left" w:pos="915"/>
              </w:tabs>
              <w:rPr>
                <w:b/>
              </w:rPr>
            </w:pPr>
          </w:p>
        </w:tc>
        <w:tc>
          <w:tcPr>
            <w:tcW w:w="1530" w:type="dxa"/>
            <w:shd w:val="clear" w:color="auto" w:fill="auto"/>
          </w:tcPr>
          <w:p w:rsidR="00B71347" w:rsidRPr="00B71347" w:rsidRDefault="00B71347" w:rsidP="00B71347">
            <w:pPr>
              <w:tabs>
                <w:tab w:val="left" w:pos="915"/>
              </w:tabs>
              <w:rPr>
                <w:b/>
              </w:rPr>
            </w:pPr>
          </w:p>
        </w:tc>
        <w:tc>
          <w:tcPr>
            <w:tcW w:w="1530" w:type="dxa"/>
            <w:shd w:val="clear" w:color="auto" w:fill="auto"/>
          </w:tcPr>
          <w:p w:rsidR="00B71347" w:rsidRPr="00B71347" w:rsidRDefault="00B71347" w:rsidP="00B71347">
            <w:pPr>
              <w:tabs>
                <w:tab w:val="left" w:pos="915"/>
              </w:tabs>
              <w:rPr>
                <w:b/>
              </w:rPr>
            </w:pPr>
          </w:p>
        </w:tc>
        <w:tc>
          <w:tcPr>
            <w:tcW w:w="1998" w:type="dxa"/>
            <w:shd w:val="clear" w:color="auto" w:fill="auto"/>
          </w:tcPr>
          <w:p w:rsidR="00B71347" w:rsidRPr="00B71347" w:rsidRDefault="00B71347" w:rsidP="00B71347">
            <w:pPr>
              <w:tabs>
                <w:tab w:val="left" w:pos="915"/>
              </w:tabs>
              <w:rPr>
                <w:b/>
              </w:rPr>
            </w:pPr>
          </w:p>
        </w:tc>
      </w:tr>
      <w:tr w:rsidR="00B71347" w:rsidRPr="00B71347" w:rsidTr="00A64866">
        <w:tc>
          <w:tcPr>
            <w:tcW w:w="738" w:type="dxa"/>
            <w:shd w:val="clear" w:color="auto" w:fill="auto"/>
          </w:tcPr>
          <w:p w:rsidR="00B71347" w:rsidRPr="00B71347" w:rsidRDefault="00B71347" w:rsidP="00B71347">
            <w:pPr>
              <w:tabs>
                <w:tab w:val="left" w:pos="915"/>
              </w:tabs>
              <w:rPr>
                <w:b/>
              </w:rPr>
            </w:pPr>
          </w:p>
        </w:tc>
        <w:tc>
          <w:tcPr>
            <w:tcW w:w="1080" w:type="dxa"/>
            <w:shd w:val="clear" w:color="auto" w:fill="auto"/>
          </w:tcPr>
          <w:p w:rsidR="00B71347" w:rsidRPr="00B71347" w:rsidRDefault="00B71347" w:rsidP="00B71347">
            <w:pPr>
              <w:tabs>
                <w:tab w:val="left" w:pos="915"/>
              </w:tabs>
              <w:rPr>
                <w:b/>
              </w:rPr>
            </w:pPr>
          </w:p>
        </w:tc>
        <w:tc>
          <w:tcPr>
            <w:tcW w:w="1027" w:type="dxa"/>
            <w:shd w:val="clear" w:color="auto" w:fill="auto"/>
          </w:tcPr>
          <w:p w:rsidR="00B71347" w:rsidRPr="00B71347" w:rsidRDefault="00B71347" w:rsidP="00B71347">
            <w:pPr>
              <w:tabs>
                <w:tab w:val="left" w:pos="915"/>
              </w:tabs>
              <w:rPr>
                <w:b/>
              </w:rPr>
            </w:pPr>
          </w:p>
        </w:tc>
        <w:tc>
          <w:tcPr>
            <w:tcW w:w="972" w:type="dxa"/>
            <w:shd w:val="clear" w:color="auto" w:fill="auto"/>
          </w:tcPr>
          <w:p w:rsidR="00B71347" w:rsidRPr="00B71347" w:rsidRDefault="00B71347" w:rsidP="00B71347">
            <w:pPr>
              <w:tabs>
                <w:tab w:val="left" w:pos="915"/>
              </w:tabs>
              <w:rPr>
                <w:b/>
              </w:rPr>
            </w:pPr>
          </w:p>
        </w:tc>
        <w:tc>
          <w:tcPr>
            <w:tcW w:w="881" w:type="dxa"/>
            <w:shd w:val="clear" w:color="auto" w:fill="auto"/>
          </w:tcPr>
          <w:p w:rsidR="00B71347" w:rsidRPr="00B71347" w:rsidRDefault="00B71347" w:rsidP="00B71347">
            <w:pPr>
              <w:tabs>
                <w:tab w:val="left" w:pos="915"/>
              </w:tabs>
              <w:rPr>
                <w:b/>
              </w:rPr>
            </w:pPr>
          </w:p>
        </w:tc>
        <w:tc>
          <w:tcPr>
            <w:tcW w:w="1530" w:type="dxa"/>
            <w:shd w:val="clear" w:color="auto" w:fill="auto"/>
          </w:tcPr>
          <w:p w:rsidR="00B71347" w:rsidRPr="00B71347" w:rsidRDefault="00B71347" w:rsidP="00B71347">
            <w:pPr>
              <w:tabs>
                <w:tab w:val="left" w:pos="915"/>
              </w:tabs>
              <w:rPr>
                <w:b/>
              </w:rPr>
            </w:pPr>
          </w:p>
        </w:tc>
        <w:tc>
          <w:tcPr>
            <w:tcW w:w="1530" w:type="dxa"/>
            <w:shd w:val="clear" w:color="auto" w:fill="auto"/>
          </w:tcPr>
          <w:p w:rsidR="00B71347" w:rsidRPr="00B71347" w:rsidRDefault="00B71347" w:rsidP="00B71347">
            <w:pPr>
              <w:tabs>
                <w:tab w:val="left" w:pos="915"/>
              </w:tabs>
              <w:rPr>
                <w:b/>
              </w:rPr>
            </w:pPr>
          </w:p>
        </w:tc>
        <w:tc>
          <w:tcPr>
            <w:tcW w:w="1998" w:type="dxa"/>
            <w:shd w:val="clear" w:color="auto" w:fill="auto"/>
          </w:tcPr>
          <w:p w:rsidR="00B71347" w:rsidRPr="00B71347" w:rsidRDefault="00B71347" w:rsidP="00B71347">
            <w:pPr>
              <w:tabs>
                <w:tab w:val="left" w:pos="915"/>
              </w:tabs>
              <w:rPr>
                <w:b/>
              </w:rPr>
            </w:pPr>
          </w:p>
        </w:tc>
      </w:tr>
    </w:tbl>
    <w:p w:rsidR="00B71347" w:rsidRPr="00B71347" w:rsidRDefault="00B71347" w:rsidP="00B71347">
      <w:pPr>
        <w:rPr>
          <w:b/>
        </w:rPr>
      </w:pPr>
    </w:p>
    <w:p w:rsidR="00B71347" w:rsidRPr="00B71347" w:rsidRDefault="00B71347" w:rsidP="00B71347">
      <w:pPr>
        <w:rPr>
          <w:b/>
        </w:rPr>
      </w:pPr>
    </w:p>
    <w:p w:rsidR="00B71347" w:rsidRPr="00B71347" w:rsidRDefault="00B71347" w:rsidP="00B71347">
      <w:pPr>
        <w:rPr>
          <w:b/>
          <w:sz w:val="32"/>
          <w:szCs w:val="32"/>
        </w:rPr>
      </w:pPr>
      <w:r w:rsidRPr="00B71347">
        <w:rPr>
          <w:b/>
          <w:sz w:val="32"/>
          <w:szCs w:val="32"/>
        </w:rPr>
        <w:t>Zyra e shëndetit publik</w:t>
      </w:r>
    </w:p>
    <w:p w:rsidR="00B71347" w:rsidRPr="00B71347" w:rsidRDefault="00B71347" w:rsidP="00B71347">
      <w:r w:rsidRPr="00B71347">
        <w:t xml:space="preserve">   </w:t>
      </w:r>
    </w:p>
    <w:p w:rsidR="00AC2A91" w:rsidRDefault="00B71347" w:rsidP="00AC2A91">
      <w:pPr>
        <w:pStyle w:val="ListParagraph"/>
        <w:numPr>
          <w:ilvl w:val="0"/>
          <w:numId w:val="6"/>
        </w:numPr>
      </w:pPr>
      <w:r w:rsidRPr="00B71347">
        <w:t xml:space="preserve"> Zyra e shëndetit publik që vepron në kuader të Drejtoratit për Shëndetësi dhe Mirëqenie Sociale veprimtarinë e vet e kryen duke u bazuar në planin e punës, objektivi i së cilës është përmirësimi i gjendjes shëndetësore të popullatës, </w:t>
      </w:r>
    </w:p>
    <w:p w:rsidR="00AC2A91" w:rsidRDefault="00B71347" w:rsidP="00AC2A91">
      <w:pPr>
        <w:pStyle w:val="ListParagraph"/>
        <w:numPr>
          <w:ilvl w:val="0"/>
          <w:numId w:val="6"/>
        </w:numPr>
      </w:pPr>
      <w:r w:rsidRPr="00B71347">
        <w:t xml:space="preserve">promovimi dhe edukimi shëndetësor, </w:t>
      </w:r>
    </w:p>
    <w:p w:rsidR="00AC2A91" w:rsidRDefault="00B71347" w:rsidP="00AC2A91">
      <w:pPr>
        <w:pStyle w:val="ListParagraph"/>
        <w:numPr>
          <w:ilvl w:val="0"/>
          <w:numId w:val="6"/>
        </w:numPr>
      </w:pPr>
      <w:r w:rsidRPr="00B71347">
        <w:t>ruajtja dhe përparimi i shëndetit të popullatës,</w:t>
      </w:r>
    </w:p>
    <w:p w:rsidR="00AC2A91" w:rsidRDefault="00B71347" w:rsidP="00AC2A91">
      <w:pPr>
        <w:pStyle w:val="ListParagraph"/>
        <w:numPr>
          <w:ilvl w:val="0"/>
          <w:numId w:val="6"/>
        </w:numPr>
      </w:pPr>
      <w:r w:rsidRPr="00B71347">
        <w:t xml:space="preserve">kontrolla dhe monitorimi i sëmundjeve ngjitëse, </w:t>
      </w:r>
    </w:p>
    <w:p w:rsidR="00B71347" w:rsidRPr="00B71347" w:rsidRDefault="00B71347" w:rsidP="00AC2A91">
      <w:pPr>
        <w:pStyle w:val="ListParagraph"/>
        <w:numPr>
          <w:ilvl w:val="0"/>
          <w:numId w:val="6"/>
        </w:numPr>
      </w:pPr>
      <w:r w:rsidRPr="00B71347">
        <w:t>marrja e masave kundër epidemive si dhe parandalimit të sëmundjeve, çrregullimeve dhe të lëndimeve, duke bashkpunuar me të gjitha strukturat kompetente në të gjitha nivelet.</w:t>
      </w:r>
    </w:p>
    <w:p w:rsidR="00B71347" w:rsidRPr="00B71347" w:rsidRDefault="00B71347" w:rsidP="00B71347"/>
    <w:p w:rsidR="00B71347" w:rsidRPr="00B71347" w:rsidRDefault="00B71347" w:rsidP="00B71347">
      <w:r w:rsidRPr="00B71347">
        <w:t xml:space="preserve"> </w:t>
      </w:r>
      <w:r w:rsidR="00AC2A91">
        <w:tab/>
      </w:r>
      <w:r w:rsidRPr="00B71347">
        <w:t xml:space="preserve">Gjatë periudhës Janar-Maj 2016, në  kuadër  të  zyrës  për  Shëndet publik, janë  zhvilluar një  sërë aktivitetesh që kanë për  qëllim monitorimin dhe parandalimin  e sëmundjeve ngjitëse si  dhe  edukimin e  popullatës permes seminareve  me fokus - ruajtjen  e  shëndetit nga  faktorë  të  ndryshëm të  ambientit si  dhe  mbajtja  e ligjeratave nëpër  shkolla  të mesme  të komunës  lidhur me  abuzimin  e  substancave psikoaktive. </w:t>
      </w:r>
    </w:p>
    <w:p w:rsidR="00B71347" w:rsidRPr="00B71347" w:rsidRDefault="00B71347" w:rsidP="00B71347">
      <w:r w:rsidRPr="00B71347">
        <w:t>Aktivitete të tilla në  sferën  e propagimit të  shëndetësisë,  monitorimit të  sëmundjeve  janë  zhvilluar si  në  viset  rurale po ashtu  edhe në zona urbane të komunës sonë.</w:t>
      </w:r>
    </w:p>
    <w:p w:rsidR="00B71347" w:rsidRPr="00B71347" w:rsidRDefault="00B71347" w:rsidP="00B71347">
      <w:r w:rsidRPr="00B71347">
        <w:t>Monitorimi  i  sëmundjeve  ngjitëse  është  bërë  tek  banorët  e  fshatrave Cërnicë, Zhegër, Nasalë, Lladovë, Shurdhan,  ku  poashtu janë vizituar qendrat  dhe  punktet  e  mjekësisë  familjare dhe  janë  bërë  konsultimet  me  stafin  mjekesor.</w:t>
      </w:r>
    </w:p>
    <w:p w:rsidR="00B71347" w:rsidRPr="00B71347" w:rsidRDefault="00B71347" w:rsidP="00AC2A91">
      <w:pPr>
        <w:ind w:firstLine="720"/>
      </w:pPr>
      <w:r w:rsidRPr="00B71347">
        <w:t>Paraqitja  e  sëmundjeve  në  regjionin tonë vie si pasojë e kushteve të pavolitshme higjeniko sanitare të  një pjese të popullates, problemi  i furnizimit jo të  rregullt me ujë higjenik, standardi  i ulët jetësor, niveli  i  ulët   i  edukatës shëndëtsore të një pjese  të  popullatës etj. Është mbajtur takim në Institutin Kombëtar të Shendetit Publik në Prishtinë, lidhur me  sëmundjet ngjitëse, parandalimin si dhe trajtimin e tyre.</w:t>
      </w:r>
    </w:p>
    <w:p w:rsidR="00B71347" w:rsidRPr="00B71347" w:rsidRDefault="00B71347" w:rsidP="00B71347">
      <w:r w:rsidRPr="00B71347">
        <w:t>Në kuadër  të zyrës për  shëndet  publik  poashtu janë udhëzuar për në Ministrinë  e  Shëndetësisë në bazë  të  rekomandimit të  mjekëve  konziliarë  të  QKU-së,  61 raste per  trajtim  jasht  vendit edhe atë  me  sa  vijon:</w:t>
      </w:r>
    </w:p>
    <w:p w:rsidR="00B71347" w:rsidRPr="00B71347" w:rsidRDefault="00B71347" w:rsidP="00B71347"/>
    <w:tbl>
      <w:tblPr>
        <w:tblStyle w:val="TableGrid"/>
        <w:tblW w:w="0" w:type="auto"/>
        <w:tblInd w:w="0" w:type="dxa"/>
        <w:tblLook w:val="04A0" w:firstRow="1" w:lastRow="0" w:firstColumn="1" w:lastColumn="0" w:noHBand="0" w:noVBand="1"/>
      </w:tblPr>
      <w:tblGrid>
        <w:gridCol w:w="738"/>
        <w:gridCol w:w="2520"/>
        <w:gridCol w:w="1530"/>
        <w:gridCol w:w="2970"/>
      </w:tblGrid>
      <w:tr w:rsidR="00B71347" w:rsidRPr="00B71347" w:rsidTr="00A64866">
        <w:tc>
          <w:tcPr>
            <w:tcW w:w="738"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Nr.</w:t>
            </w:r>
          </w:p>
        </w:tc>
        <w:tc>
          <w:tcPr>
            <w:tcW w:w="2520" w:type="dxa"/>
            <w:tcBorders>
              <w:top w:val="single" w:sz="4" w:space="0" w:color="auto"/>
              <w:left w:val="single" w:sz="4" w:space="0" w:color="auto"/>
              <w:bottom w:val="single" w:sz="4" w:space="0" w:color="auto"/>
              <w:right w:val="single" w:sz="4" w:space="0" w:color="auto"/>
            </w:tcBorders>
          </w:tcPr>
          <w:p w:rsidR="00B71347" w:rsidRPr="00B71347" w:rsidRDefault="00B71347" w:rsidP="00B71347"/>
          <w:p w:rsidR="00B71347" w:rsidRPr="00B71347" w:rsidRDefault="00B71347" w:rsidP="00B71347">
            <w:r w:rsidRPr="00B71347">
              <w:t>Lloji i semundjes</w:t>
            </w:r>
          </w:p>
          <w:p w:rsidR="00B71347" w:rsidRPr="00B71347" w:rsidRDefault="00B71347" w:rsidP="00B71347"/>
        </w:tc>
        <w:tc>
          <w:tcPr>
            <w:tcW w:w="153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lastRenderedPageBreak/>
              <w:t>Numeri i kerkesave</w:t>
            </w:r>
          </w:p>
        </w:tc>
        <w:tc>
          <w:tcPr>
            <w:tcW w:w="297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Te rekomanduara ne Ministrine e Shëndetësisë</w:t>
            </w:r>
          </w:p>
        </w:tc>
      </w:tr>
      <w:tr w:rsidR="00B71347" w:rsidRPr="00B71347" w:rsidTr="00A64866">
        <w:tc>
          <w:tcPr>
            <w:tcW w:w="738"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lastRenderedPageBreak/>
              <w:t>1</w:t>
            </w:r>
          </w:p>
        </w:tc>
        <w:tc>
          <w:tcPr>
            <w:tcW w:w="2520" w:type="dxa"/>
            <w:tcBorders>
              <w:top w:val="single" w:sz="4" w:space="0" w:color="auto"/>
              <w:left w:val="single" w:sz="4" w:space="0" w:color="auto"/>
              <w:bottom w:val="single" w:sz="4" w:space="0" w:color="auto"/>
              <w:right w:val="single" w:sz="4" w:space="0" w:color="auto"/>
            </w:tcBorders>
          </w:tcPr>
          <w:p w:rsidR="00B71347" w:rsidRPr="00B71347" w:rsidRDefault="00B71347" w:rsidP="00B71347">
            <w:r w:rsidRPr="00B71347">
              <w:t>Semundje kardiovaskulare</w:t>
            </w:r>
          </w:p>
        </w:tc>
        <w:tc>
          <w:tcPr>
            <w:tcW w:w="153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25</w:t>
            </w:r>
          </w:p>
        </w:tc>
        <w:tc>
          <w:tcPr>
            <w:tcW w:w="297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25</w:t>
            </w:r>
          </w:p>
        </w:tc>
      </w:tr>
      <w:tr w:rsidR="00B71347" w:rsidRPr="00B71347" w:rsidTr="00A64866">
        <w:tc>
          <w:tcPr>
            <w:tcW w:w="738"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2</w:t>
            </w:r>
          </w:p>
        </w:tc>
        <w:tc>
          <w:tcPr>
            <w:tcW w:w="2520" w:type="dxa"/>
            <w:tcBorders>
              <w:top w:val="single" w:sz="4" w:space="0" w:color="auto"/>
              <w:left w:val="single" w:sz="4" w:space="0" w:color="auto"/>
              <w:bottom w:val="single" w:sz="4" w:space="0" w:color="auto"/>
              <w:right w:val="single" w:sz="4" w:space="0" w:color="auto"/>
            </w:tcBorders>
          </w:tcPr>
          <w:p w:rsidR="00B71347" w:rsidRPr="00B71347" w:rsidRDefault="00B71347" w:rsidP="00B71347">
            <w:r w:rsidRPr="00B71347">
              <w:t>Semundje oftalmologjike</w:t>
            </w:r>
          </w:p>
        </w:tc>
        <w:tc>
          <w:tcPr>
            <w:tcW w:w="153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9</w:t>
            </w:r>
          </w:p>
        </w:tc>
        <w:tc>
          <w:tcPr>
            <w:tcW w:w="297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9</w:t>
            </w:r>
          </w:p>
        </w:tc>
      </w:tr>
      <w:tr w:rsidR="00B71347" w:rsidRPr="00B71347" w:rsidTr="00A64866">
        <w:tc>
          <w:tcPr>
            <w:tcW w:w="738"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3</w:t>
            </w:r>
          </w:p>
        </w:tc>
        <w:tc>
          <w:tcPr>
            <w:tcW w:w="2520" w:type="dxa"/>
            <w:tcBorders>
              <w:top w:val="single" w:sz="4" w:space="0" w:color="auto"/>
              <w:left w:val="single" w:sz="4" w:space="0" w:color="auto"/>
              <w:bottom w:val="single" w:sz="4" w:space="0" w:color="auto"/>
              <w:right w:val="single" w:sz="4" w:space="0" w:color="auto"/>
            </w:tcBorders>
          </w:tcPr>
          <w:p w:rsidR="00B71347" w:rsidRPr="00B71347" w:rsidRDefault="00B71347" w:rsidP="00B71347">
            <w:r w:rsidRPr="00B71347">
              <w:t>Semundje onkologjike</w:t>
            </w:r>
          </w:p>
          <w:p w:rsidR="00B71347" w:rsidRPr="00B71347" w:rsidRDefault="00B71347" w:rsidP="00B71347"/>
        </w:tc>
        <w:tc>
          <w:tcPr>
            <w:tcW w:w="153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7</w:t>
            </w:r>
          </w:p>
        </w:tc>
        <w:tc>
          <w:tcPr>
            <w:tcW w:w="297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7</w:t>
            </w:r>
          </w:p>
        </w:tc>
      </w:tr>
      <w:tr w:rsidR="00B71347" w:rsidRPr="00B71347" w:rsidTr="00A64866">
        <w:tc>
          <w:tcPr>
            <w:tcW w:w="738"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4</w:t>
            </w:r>
          </w:p>
        </w:tc>
        <w:tc>
          <w:tcPr>
            <w:tcW w:w="2520" w:type="dxa"/>
            <w:tcBorders>
              <w:top w:val="single" w:sz="4" w:space="0" w:color="auto"/>
              <w:left w:val="single" w:sz="4" w:space="0" w:color="auto"/>
              <w:bottom w:val="single" w:sz="4" w:space="0" w:color="auto"/>
              <w:right w:val="single" w:sz="4" w:space="0" w:color="auto"/>
            </w:tcBorders>
          </w:tcPr>
          <w:p w:rsidR="00B71347" w:rsidRPr="00B71347" w:rsidRDefault="00B71347" w:rsidP="00B71347">
            <w:r w:rsidRPr="00B71347">
              <w:t>Semundje ortopedike</w:t>
            </w:r>
          </w:p>
          <w:p w:rsidR="00B71347" w:rsidRPr="00B71347" w:rsidRDefault="00B71347" w:rsidP="00B71347"/>
        </w:tc>
        <w:tc>
          <w:tcPr>
            <w:tcW w:w="153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9</w:t>
            </w:r>
          </w:p>
        </w:tc>
        <w:tc>
          <w:tcPr>
            <w:tcW w:w="297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9</w:t>
            </w:r>
          </w:p>
        </w:tc>
      </w:tr>
      <w:tr w:rsidR="00B71347" w:rsidRPr="00B71347" w:rsidTr="00A64866">
        <w:tc>
          <w:tcPr>
            <w:tcW w:w="738"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5</w:t>
            </w:r>
          </w:p>
        </w:tc>
        <w:tc>
          <w:tcPr>
            <w:tcW w:w="2520" w:type="dxa"/>
            <w:tcBorders>
              <w:top w:val="single" w:sz="4" w:space="0" w:color="auto"/>
              <w:left w:val="single" w:sz="4" w:space="0" w:color="auto"/>
              <w:bottom w:val="single" w:sz="4" w:space="0" w:color="auto"/>
              <w:right w:val="single" w:sz="4" w:space="0" w:color="auto"/>
            </w:tcBorders>
          </w:tcPr>
          <w:p w:rsidR="00B71347" w:rsidRPr="00B71347" w:rsidRDefault="00B71347" w:rsidP="00B71347">
            <w:r w:rsidRPr="00B71347">
              <w:t>Semundje neurologjike</w:t>
            </w:r>
          </w:p>
          <w:p w:rsidR="00B71347" w:rsidRPr="00B71347" w:rsidRDefault="00B71347" w:rsidP="00B71347"/>
        </w:tc>
        <w:tc>
          <w:tcPr>
            <w:tcW w:w="153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6</w:t>
            </w:r>
          </w:p>
        </w:tc>
        <w:tc>
          <w:tcPr>
            <w:tcW w:w="297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6</w:t>
            </w:r>
          </w:p>
        </w:tc>
      </w:tr>
      <w:tr w:rsidR="00B71347" w:rsidRPr="00B71347" w:rsidTr="00A64866">
        <w:trPr>
          <w:trHeight w:val="683"/>
        </w:trPr>
        <w:tc>
          <w:tcPr>
            <w:tcW w:w="738" w:type="dxa"/>
            <w:tcBorders>
              <w:top w:val="single" w:sz="4" w:space="0" w:color="auto"/>
              <w:left w:val="single" w:sz="4" w:space="0" w:color="auto"/>
              <w:bottom w:val="single" w:sz="4" w:space="0" w:color="auto"/>
              <w:right w:val="single" w:sz="4" w:space="0" w:color="auto"/>
            </w:tcBorders>
          </w:tcPr>
          <w:p w:rsidR="00B71347" w:rsidRPr="00B71347" w:rsidRDefault="00B71347" w:rsidP="00B71347">
            <w:r w:rsidRPr="00B71347">
              <w:t>6</w:t>
            </w:r>
          </w:p>
          <w:p w:rsidR="00B71347" w:rsidRPr="00B71347" w:rsidRDefault="00B71347" w:rsidP="00B71347"/>
        </w:tc>
        <w:tc>
          <w:tcPr>
            <w:tcW w:w="2520" w:type="dxa"/>
            <w:tcBorders>
              <w:top w:val="single" w:sz="4" w:space="0" w:color="auto"/>
              <w:left w:val="single" w:sz="4" w:space="0" w:color="auto"/>
              <w:bottom w:val="single" w:sz="4" w:space="0" w:color="auto"/>
              <w:right w:val="single" w:sz="4" w:space="0" w:color="auto"/>
            </w:tcBorders>
          </w:tcPr>
          <w:p w:rsidR="00B71347" w:rsidRPr="00B71347" w:rsidRDefault="00B71347" w:rsidP="00B71347">
            <w:r w:rsidRPr="00B71347">
              <w:t>Semundje  Hematologjike</w:t>
            </w:r>
          </w:p>
        </w:tc>
        <w:tc>
          <w:tcPr>
            <w:tcW w:w="153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3</w:t>
            </w:r>
          </w:p>
        </w:tc>
        <w:tc>
          <w:tcPr>
            <w:tcW w:w="297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3</w:t>
            </w:r>
          </w:p>
        </w:tc>
      </w:tr>
      <w:tr w:rsidR="00B71347" w:rsidRPr="00B71347" w:rsidTr="00A64866">
        <w:trPr>
          <w:trHeight w:val="512"/>
        </w:trPr>
        <w:tc>
          <w:tcPr>
            <w:tcW w:w="738"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7</w:t>
            </w:r>
          </w:p>
        </w:tc>
        <w:tc>
          <w:tcPr>
            <w:tcW w:w="252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Sëmundje të Veshkëve</w:t>
            </w:r>
          </w:p>
        </w:tc>
        <w:tc>
          <w:tcPr>
            <w:tcW w:w="153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2</w:t>
            </w:r>
          </w:p>
        </w:tc>
        <w:tc>
          <w:tcPr>
            <w:tcW w:w="2970" w:type="dxa"/>
            <w:tcBorders>
              <w:top w:val="single" w:sz="4" w:space="0" w:color="auto"/>
              <w:left w:val="single" w:sz="4" w:space="0" w:color="auto"/>
              <w:bottom w:val="single" w:sz="4" w:space="0" w:color="auto"/>
              <w:right w:val="single" w:sz="4" w:space="0" w:color="auto"/>
            </w:tcBorders>
          </w:tcPr>
          <w:p w:rsidR="00B71347" w:rsidRPr="00B71347" w:rsidRDefault="00B71347" w:rsidP="00B71347">
            <w:r w:rsidRPr="00B71347">
              <w:t>2</w:t>
            </w:r>
          </w:p>
          <w:p w:rsidR="00B71347" w:rsidRPr="00B71347" w:rsidRDefault="00B71347" w:rsidP="00B71347"/>
        </w:tc>
      </w:tr>
      <w:tr w:rsidR="00B71347" w:rsidRPr="00B71347" w:rsidTr="00A64866">
        <w:tc>
          <w:tcPr>
            <w:tcW w:w="738"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c>
          <w:tcPr>
            <w:tcW w:w="252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Gjithësejt</w:t>
            </w:r>
          </w:p>
        </w:tc>
        <w:tc>
          <w:tcPr>
            <w:tcW w:w="153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61</w:t>
            </w:r>
          </w:p>
        </w:tc>
        <w:tc>
          <w:tcPr>
            <w:tcW w:w="2970" w:type="dxa"/>
            <w:tcBorders>
              <w:top w:val="single" w:sz="4" w:space="0" w:color="auto"/>
              <w:left w:val="single" w:sz="4" w:space="0" w:color="auto"/>
              <w:bottom w:val="single" w:sz="4" w:space="0" w:color="auto"/>
              <w:right w:val="single" w:sz="4" w:space="0" w:color="auto"/>
            </w:tcBorders>
          </w:tcPr>
          <w:p w:rsidR="00B71347" w:rsidRPr="00B71347" w:rsidRDefault="00B71347" w:rsidP="00B71347">
            <w:r w:rsidRPr="00B71347">
              <w:t>61</w:t>
            </w:r>
          </w:p>
          <w:p w:rsidR="00B71347" w:rsidRPr="00B71347" w:rsidRDefault="00B71347" w:rsidP="00B71347"/>
        </w:tc>
      </w:tr>
    </w:tbl>
    <w:p w:rsidR="00B71347" w:rsidRPr="00B71347" w:rsidRDefault="00B71347" w:rsidP="00B71347"/>
    <w:p w:rsidR="00B71347" w:rsidRPr="00B71347" w:rsidRDefault="00B71347" w:rsidP="00B71347">
      <w:r w:rsidRPr="00B71347">
        <w:t xml:space="preserve">                                </w:t>
      </w:r>
      <w:r w:rsidR="00E30804">
        <w:t xml:space="preserve">                               </w:t>
      </w:r>
      <w:r w:rsidRPr="00B71347">
        <w:t xml:space="preserve">                                                           </w:t>
      </w:r>
      <w:r w:rsidR="00E30804">
        <w:t xml:space="preserve">                            </w:t>
      </w:r>
    </w:p>
    <w:p w:rsidR="00B71347" w:rsidRPr="00B71347" w:rsidRDefault="00B71347" w:rsidP="00B71347"/>
    <w:p w:rsidR="00B71347" w:rsidRPr="00B71347" w:rsidRDefault="00B71347" w:rsidP="00B71347">
      <w:pPr>
        <w:rPr>
          <w:b/>
          <w:u w:val="single"/>
        </w:rPr>
      </w:pPr>
      <w:r w:rsidRPr="00B71347">
        <w:rPr>
          <w:b/>
          <w:u w:val="single"/>
        </w:rPr>
        <w:t xml:space="preserve">  INSPEKSIONI SANITAR</w:t>
      </w:r>
    </w:p>
    <w:p w:rsidR="00B71347" w:rsidRPr="00B71347" w:rsidRDefault="00B71347" w:rsidP="00B71347">
      <w:pPr>
        <w:pBdr>
          <w:right w:val="single" w:sz="4" w:space="15" w:color="auto"/>
        </w:pBdr>
      </w:pPr>
      <w:r w:rsidRPr="00B71347">
        <w:rPr>
          <w:b/>
        </w:rPr>
        <w:t>Raport  Janar-Qershor  2016</w:t>
      </w:r>
    </w:p>
    <w:p w:rsidR="00B71347" w:rsidRPr="00B71347" w:rsidRDefault="00B71347" w:rsidP="00B71347"/>
    <w:p w:rsidR="00B71347" w:rsidRPr="00B71347" w:rsidRDefault="00B71347" w:rsidP="00B71347">
      <w:pPr>
        <w:ind w:right="720"/>
        <w:rPr>
          <w:b/>
        </w:rPr>
      </w:pPr>
      <w:r w:rsidRPr="00B71347">
        <w:rPr>
          <w:b/>
        </w:rP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4"/>
        <w:gridCol w:w="1416"/>
        <w:gridCol w:w="1260"/>
      </w:tblGrid>
      <w:tr w:rsidR="00B71347" w:rsidRPr="00B71347" w:rsidTr="00A64866">
        <w:trPr>
          <w:trHeight w:val="280"/>
        </w:trPr>
        <w:tc>
          <w:tcPr>
            <w:tcW w:w="668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line="276" w:lineRule="auto"/>
              <w:ind w:right="720"/>
              <w:rPr>
                <w:rFonts w:eastAsia="MS Mincho"/>
                <w:b/>
              </w:rPr>
            </w:pPr>
            <w:r w:rsidRPr="00B71347">
              <w:rPr>
                <w:rFonts w:eastAsia="MS Mincho"/>
                <w:b/>
              </w:rPr>
              <w:t>Kontrollime</w:t>
            </w:r>
          </w:p>
        </w:tc>
        <w:tc>
          <w:tcPr>
            <w:tcW w:w="1416"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line="276" w:lineRule="auto"/>
              <w:ind w:right="720"/>
              <w:rPr>
                <w:rFonts w:eastAsia="MS Mincho"/>
                <w:b/>
              </w:rPr>
            </w:pPr>
            <w:r w:rsidRPr="00B71347">
              <w:rPr>
                <w:rFonts w:eastAsia="MS Mincho"/>
                <w:b/>
              </w:rPr>
              <w:t>158</w:t>
            </w:r>
          </w:p>
        </w:tc>
        <w:tc>
          <w:tcPr>
            <w:tcW w:w="1260" w:type="dxa"/>
            <w:tcBorders>
              <w:top w:val="single" w:sz="4" w:space="0" w:color="auto"/>
              <w:left w:val="single" w:sz="4" w:space="0" w:color="auto"/>
              <w:bottom w:val="single" w:sz="4" w:space="0" w:color="auto"/>
              <w:right w:val="single" w:sz="4" w:space="0" w:color="auto"/>
            </w:tcBorders>
          </w:tcPr>
          <w:p w:rsidR="00B71347" w:rsidRPr="00B71347" w:rsidRDefault="00B71347" w:rsidP="00B71347">
            <w:pPr>
              <w:spacing w:line="276" w:lineRule="auto"/>
              <w:ind w:right="720"/>
              <w:rPr>
                <w:rFonts w:eastAsia="MS Mincho"/>
                <w:b/>
              </w:rPr>
            </w:pPr>
          </w:p>
        </w:tc>
      </w:tr>
      <w:tr w:rsidR="00B71347" w:rsidRPr="00B71347" w:rsidTr="00A64866">
        <w:trPr>
          <w:trHeight w:val="264"/>
        </w:trPr>
        <w:tc>
          <w:tcPr>
            <w:tcW w:w="668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line="276" w:lineRule="auto"/>
              <w:ind w:right="720"/>
              <w:rPr>
                <w:rFonts w:eastAsia="MS Mincho"/>
                <w:b/>
              </w:rPr>
            </w:pPr>
            <w:r w:rsidRPr="00B71347">
              <w:rPr>
                <w:rFonts w:eastAsia="MS Mincho"/>
                <w:b/>
              </w:rPr>
              <w:t>Procesverbale</w:t>
            </w:r>
          </w:p>
        </w:tc>
        <w:tc>
          <w:tcPr>
            <w:tcW w:w="1416"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line="276" w:lineRule="auto"/>
              <w:ind w:right="720"/>
              <w:rPr>
                <w:rFonts w:eastAsia="MS Mincho"/>
                <w:b/>
              </w:rPr>
            </w:pPr>
            <w:r w:rsidRPr="00B71347">
              <w:rPr>
                <w:rFonts w:eastAsia="MS Mincho"/>
                <w:b/>
              </w:rPr>
              <w:t>69</w:t>
            </w:r>
          </w:p>
        </w:tc>
        <w:tc>
          <w:tcPr>
            <w:tcW w:w="1260" w:type="dxa"/>
            <w:tcBorders>
              <w:top w:val="single" w:sz="4" w:space="0" w:color="auto"/>
              <w:left w:val="single" w:sz="4" w:space="0" w:color="auto"/>
              <w:bottom w:val="single" w:sz="4" w:space="0" w:color="auto"/>
              <w:right w:val="single" w:sz="4" w:space="0" w:color="auto"/>
            </w:tcBorders>
          </w:tcPr>
          <w:p w:rsidR="00B71347" w:rsidRPr="00B71347" w:rsidRDefault="00B71347" w:rsidP="00B71347">
            <w:pPr>
              <w:spacing w:line="276" w:lineRule="auto"/>
              <w:ind w:right="720"/>
              <w:rPr>
                <w:rFonts w:eastAsia="MS Mincho"/>
                <w:b/>
              </w:rPr>
            </w:pPr>
          </w:p>
        </w:tc>
      </w:tr>
      <w:tr w:rsidR="00B71347" w:rsidRPr="00B71347" w:rsidTr="00A64866">
        <w:trPr>
          <w:trHeight w:val="264"/>
        </w:trPr>
        <w:tc>
          <w:tcPr>
            <w:tcW w:w="668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line="276" w:lineRule="auto"/>
              <w:ind w:right="720"/>
              <w:rPr>
                <w:rFonts w:eastAsia="MS Mincho"/>
                <w:b/>
              </w:rPr>
            </w:pPr>
            <w:r w:rsidRPr="00B71347">
              <w:rPr>
                <w:rFonts w:eastAsia="MS Mincho"/>
                <w:b/>
              </w:rPr>
              <w:t>Pëlqime sanitare</w:t>
            </w:r>
          </w:p>
        </w:tc>
        <w:tc>
          <w:tcPr>
            <w:tcW w:w="1416"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line="276" w:lineRule="auto"/>
              <w:ind w:right="720"/>
              <w:rPr>
                <w:rFonts w:eastAsia="MS Mincho"/>
                <w:b/>
              </w:rPr>
            </w:pPr>
            <w:r w:rsidRPr="00B71347">
              <w:rPr>
                <w:rFonts w:eastAsia="MS Mincho"/>
                <w:b/>
              </w:rPr>
              <w:t>12</w:t>
            </w:r>
          </w:p>
        </w:tc>
        <w:tc>
          <w:tcPr>
            <w:tcW w:w="1260" w:type="dxa"/>
            <w:tcBorders>
              <w:top w:val="single" w:sz="4" w:space="0" w:color="auto"/>
              <w:left w:val="single" w:sz="4" w:space="0" w:color="auto"/>
              <w:bottom w:val="single" w:sz="4" w:space="0" w:color="auto"/>
              <w:right w:val="single" w:sz="4" w:space="0" w:color="auto"/>
            </w:tcBorders>
          </w:tcPr>
          <w:p w:rsidR="00B71347" w:rsidRPr="00B71347" w:rsidRDefault="00B71347" w:rsidP="00B71347">
            <w:pPr>
              <w:spacing w:line="276" w:lineRule="auto"/>
              <w:ind w:right="720"/>
              <w:rPr>
                <w:rFonts w:eastAsia="MS Mincho"/>
                <w:b/>
              </w:rPr>
            </w:pPr>
          </w:p>
        </w:tc>
      </w:tr>
      <w:tr w:rsidR="00B71347" w:rsidRPr="00B71347" w:rsidTr="00A64866">
        <w:trPr>
          <w:trHeight w:val="264"/>
        </w:trPr>
        <w:tc>
          <w:tcPr>
            <w:tcW w:w="668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line="276" w:lineRule="auto"/>
              <w:ind w:right="720"/>
              <w:rPr>
                <w:rFonts w:eastAsia="MS Mincho"/>
                <w:b/>
              </w:rPr>
            </w:pPr>
            <w:r w:rsidRPr="00B71347">
              <w:rPr>
                <w:rFonts w:eastAsia="MS Mincho"/>
                <w:b/>
              </w:rPr>
              <w:t>Denime – Ligji i Duhanit</w:t>
            </w:r>
          </w:p>
        </w:tc>
        <w:tc>
          <w:tcPr>
            <w:tcW w:w="1416"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line="276" w:lineRule="auto"/>
              <w:ind w:right="720"/>
              <w:rPr>
                <w:rFonts w:eastAsia="MS Mincho"/>
                <w:b/>
              </w:rPr>
            </w:pPr>
            <w:r w:rsidRPr="00B71347">
              <w:rPr>
                <w:rFonts w:eastAsia="MS Mincho"/>
                <w:b/>
              </w:rPr>
              <w:t>26</w:t>
            </w:r>
          </w:p>
        </w:tc>
        <w:tc>
          <w:tcPr>
            <w:tcW w:w="1260" w:type="dxa"/>
            <w:tcBorders>
              <w:top w:val="single" w:sz="4" w:space="0" w:color="auto"/>
              <w:left w:val="single" w:sz="4" w:space="0" w:color="auto"/>
              <w:bottom w:val="single" w:sz="4" w:space="0" w:color="auto"/>
              <w:right w:val="single" w:sz="4" w:space="0" w:color="auto"/>
            </w:tcBorders>
          </w:tcPr>
          <w:p w:rsidR="00B71347" w:rsidRPr="00B71347" w:rsidRDefault="00B71347" w:rsidP="00B71347">
            <w:pPr>
              <w:spacing w:line="276" w:lineRule="auto"/>
              <w:ind w:right="720"/>
              <w:rPr>
                <w:rFonts w:eastAsia="MS Mincho"/>
                <w:b/>
              </w:rPr>
            </w:pPr>
          </w:p>
        </w:tc>
      </w:tr>
      <w:tr w:rsidR="00B71347" w:rsidRPr="00B71347" w:rsidTr="00A64866">
        <w:trPr>
          <w:trHeight w:val="264"/>
        </w:trPr>
        <w:tc>
          <w:tcPr>
            <w:tcW w:w="668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line="276" w:lineRule="auto"/>
              <w:ind w:right="720"/>
              <w:rPr>
                <w:rFonts w:eastAsia="MS Mincho"/>
                <w:b/>
              </w:rPr>
            </w:pPr>
            <w:r w:rsidRPr="00B71347">
              <w:rPr>
                <w:rFonts w:eastAsia="MS Mincho"/>
                <w:b/>
              </w:rPr>
              <w:t>Fletëparaqitje – Ligji i Duhanit</w:t>
            </w:r>
          </w:p>
        </w:tc>
        <w:tc>
          <w:tcPr>
            <w:tcW w:w="1416"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spacing w:line="276" w:lineRule="auto"/>
              <w:ind w:right="720"/>
              <w:rPr>
                <w:rFonts w:eastAsia="MS Mincho"/>
                <w:b/>
              </w:rPr>
            </w:pPr>
            <w:r w:rsidRPr="00B71347">
              <w:rPr>
                <w:rFonts w:eastAsia="MS Mincho"/>
                <w:b/>
              </w:rPr>
              <w:t>18</w:t>
            </w:r>
          </w:p>
        </w:tc>
        <w:tc>
          <w:tcPr>
            <w:tcW w:w="1260" w:type="dxa"/>
            <w:tcBorders>
              <w:top w:val="single" w:sz="4" w:space="0" w:color="auto"/>
              <w:left w:val="single" w:sz="4" w:space="0" w:color="auto"/>
              <w:bottom w:val="single" w:sz="4" w:space="0" w:color="auto"/>
              <w:right w:val="single" w:sz="4" w:space="0" w:color="auto"/>
            </w:tcBorders>
          </w:tcPr>
          <w:p w:rsidR="00B71347" w:rsidRPr="00B71347" w:rsidRDefault="00B71347" w:rsidP="00B71347">
            <w:pPr>
              <w:spacing w:line="276" w:lineRule="auto"/>
              <w:ind w:right="720"/>
              <w:rPr>
                <w:rFonts w:eastAsia="MS Mincho"/>
                <w:b/>
              </w:rPr>
            </w:pPr>
          </w:p>
        </w:tc>
      </w:tr>
    </w:tbl>
    <w:p w:rsidR="00B71347" w:rsidRPr="00B71347" w:rsidRDefault="00B71347" w:rsidP="00B71347">
      <w:pPr>
        <w:ind w:right="720"/>
        <w:rPr>
          <w:b/>
        </w:rPr>
      </w:pPr>
    </w:p>
    <w:p w:rsidR="00B71347" w:rsidRPr="00B71347" w:rsidRDefault="00B71347" w:rsidP="00B71347">
      <w:pPr>
        <w:ind w:right="720"/>
      </w:pPr>
    </w:p>
    <w:p w:rsidR="00B71347" w:rsidRPr="00B71347" w:rsidRDefault="00B71347" w:rsidP="00B71347">
      <w:pPr>
        <w:ind w:right="720"/>
      </w:pPr>
      <w:r w:rsidRPr="00B71347">
        <w:t>Gjatë kësaj periudhe kryesisht janë kontrolluar :</w:t>
      </w:r>
    </w:p>
    <w:p w:rsidR="00B71347" w:rsidRPr="00B71347" w:rsidRDefault="00B71347" w:rsidP="00B71347">
      <w:pPr>
        <w:ind w:right="720"/>
        <w:rPr>
          <w:u w:val="single"/>
        </w:rPr>
      </w:pPr>
      <w:r w:rsidRPr="00B71347">
        <w:rPr>
          <w:u w:val="single"/>
        </w:rPr>
        <w:t>-subjekte tregëtare ushqimore,</w:t>
      </w:r>
    </w:p>
    <w:p w:rsidR="00B71347" w:rsidRPr="00B71347" w:rsidRDefault="00B71347" w:rsidP="00B71347">
      <w:pPr>
        <w:ind w:right="720"/>
        <w:rPr>
          <w:u w:val="single"/>
        </w:rPr>
      </w:pPr>
      <w:r w:rsidRPr="00B71347">
        <w:rPr>
          <w:u w:val="single"/>
        </w:rPr>
        <w:t>-subjekte hoteliere,</w:t>
      </w:r>
    </w:p>
    <w:p w:rsidR="00B71347" w:rsidRPr="00B71347" w:rsidRDefault="00B71347" w:rsidP="00B71347">
      <w:pPr>
        <w:ind w:right="720"/>
        <w:rPr>
          <w:u w:val="single"/>
        </w:rPr>
      </w:pPr>
      <w:r w:rsidRPr="00B71347">
        <w:rPr>
          <w:u w:val="single"/>
        </w:rPr>
        <w:t>-Institucione para Shkollore dhe ato Shkollore</w:t>
      </w:r>
    </w:p>
    <w:p w:rsidR="00B71347" w:rsidRPr="00B71347" w:rsidRDefault="00B71347" w:rsidP="00B71347">
      <w:pPr>
        <w:ind w:right="720"/>
        <w:rPr>
          <w:u w:val="single"/>
        </w:rPr>
      </w:pPr>
      <w:r w:rsidRPr="00B71347">
        <w:rPr>
          <w:u w:val="single"/>
        </w:rPr>
        <w:t>-Institucione private Shëndetësore.</w:t>
      </w:r>
    </w:p>
    <w:p w:rsidR="00B71347" w:rsidRPr="00B71347" w:rsidRDefault="00B71347" w:rsidP="00B71347">
      <w:pPr>
        <w:ind w:right="720"/>
        <w:rPr>
          <w:u w:val="single"/>
        </w:rPr>
      </w:pPr>
    </w:p>
    <w:p w:rsidR="00B71347" w:rsidRPr="00B71347" w:rsidRDefault="00B71347" w:rsidP="00B71347">
      <w:pPr>
        <w:ind w:right="720"/>
      </w:pPr>
      <w:r w:rsidRPr="00B71347">
        <w:rPr>
          <w:b/>
        </w:rPr>
        <w:t>Institucionet private Shëndetësore</w:t>
      </w:r>
      <w:r w:rsidRPr="00B71347">
        <w:t xml:space="preserve">, kontrollohen në bazë të kërkesave të palëve për lëshimin e </w:t>
      </w:r>
      <w:r w:rsidRPr="00B71347">
        <w:rPr>
          <w:b/>
        </w:rPr>
        <w:t>Akvendimit për Pëlqimin Sanitar,</w:t>
      </w:r>
      <w:r w:rsidRPr="00B71347">
        <w:t xml:space="preserve"> si fazë e licencimit të Ordinancave në M.SH.</w:t>
      </w:r>
    </w:p>
    <w:p w:rsidR="00B71347" w:rsidRPr="00B71347" w:rsidRDefault="00B71347" w:rsidP="00B71347">
      <w:pPr>
        <w:ind w:right="720"/>
      </w:pPr>
    </w:p>
    <w:p w:rsidR="00B71347" w:rsidRPr="00B71347" w:rsidRDefault="00B71347" w:rsidP="00B71347">
      <w:pPr>
        <w:ind w:right="720"/>
      </w:pPr>
      <w:r w:rsidRPr="00B71347">
        <w:t xml:space="preserve"> Gjatë kësaj periudhe është  ndërmarë  seri e aksioneve në asistencë </w:t>
      </w:r>
      <w:r w:rsidRPr="00B71347">
        <w:rPr>
          <w:b/>
        </w:rPr>
        <w:t>të P.K ( Policisë së Kosovës),</w:t>
      </w:r>
      <w:r w:rsidRPr="00B71347">
        <w:t xml:space="preserve"> në </w:t>
      </w:r>
      <w:r w:rsidRPr="00B71347">
        <w:rPr>
          <w:b/>
        </w:rPr>
        <w:t>zbatim të Ligjit per kontrollin e Duhanit</w:t>
      </w:r>
      <w:r w:rsidRPr="00B71347">
        <w:t xml:space="preserve">, </w:t>
      </w:r>
      <w:r w:rsidRPr="00B71347">
        <w:rPr>
          <w:b/>
        </w:rPr>
        <w:t>janë shqiptuar 26 dënime mandatore</w:t>
      </w:r>
      <w:r w:rsidRPr="00B71347">
        <w:t xml:space="preserve"> dhe janë ngritur </w:t>
      </w:r>
      <w:r w:rsidRPr="00B71347">
        <w:rPr>
          <w:b/>
        </w:rPr>
        <w:t>18 Fletëparaqitje për Kundërvajtje</w:t>
      </w:r>
      <w:r w:rsidRPr="00B71347">
        <w:t xml:space="preserve"> për palët të cilat nuk i kanë shlyer denimet në afatin e caktuar.</w:t>
      </w:r>
    </w:p>
    <w:p w:rsidR="00B71347" w:rsidRPr="00B71347" w:rsidRDefault="00B71347" w:rsidP="00B71347">
      <w:pPr>
        <w:ind w:right="720"/>
      </w:pPr>
      <w:r w:rsidRPr="00B71347">
        <w:lastRenderedPageBreak/>
        <w:t>Me përmirësimin e konditave klimatike është filluar kontrolli më i shtuar te subjektet te cilat ofrojnë shërbime të përgaditjes së ushqimeve si Restorante , qebaptore –lokale Fast food, furra, pastiqeri etj.</w:t>
      </w:r>
    </w:p>
    <w:p w:rsidR="00B71347" w:rsidRPr="00B71347" w:rsidRDefault="00B71347" w:rsidP="00E30804">
      <w:pPr>
        <w:ind w:right="720"/>
      </w:pPr>
      <w:r w:rsidRPr="00B71347">
        <w:t xml:space="preserve"> Inspektori Saniatar ka kontrolluar subjekte Hoteliere në të cilat janë</w:t>
      </w:r>
      <w:r w:rsidR="00E30804">
        <w:t xml:space="preserve"> organizuar mbrëmje të Maturës.</w:t>
      </w:r>
    </w:p>
    <w:p w:rsidR="00B71347" w:rsidRPr="00B71347" w:rsidRDefault="00B71347" w:rsidP="00B71347">
      <w:pPr>
        <w:tabs>
          <w:tab w:val="left" w:pos="915"/>
        </w:tabs>
      </w:pPr>
    </w:p>
    <w:p w:rsidR="00B71347" w:rsidRPr="00AC2A91" w:rsidRDefault="00B71347" w:rsidP="00B71347">
      <w:pPr>
        <w:tabs>
          <w:tab w:val="left" w:pos="915"/>
        </w:tabs>
        <w:rPr>
          <w:b/>
          <w:sz w:val="32"/>
          <w:szCs w:val="32"/>
        </w:rPr>
      </w:pPr>
      <w:r w:rsidRPr="00AC2A91">
        <w:rPr>
          <w:b/>
          <w:sz w:val="32"/>
          <w:szCs w:val="32"/>
        </w:rPr>
        <w:t>Zyra për Shërbime Shëndetësore</w:t>
      </w:r>
    </w:p>
    <w:p w:rsidR="00B71347" w:rsidRPr="00B71347" w:rsidRDefault="00B71347" w:rsidP="00B71347">
      <w:pPr>
        <w:tabs>
          <w:tab w:val="left" w:pos="915"/>
        </w:tabs>
      </w:pPr>
      <w:r w:rsidRPr="00B71347">
        <w:t xml:space="preserve">   </w:t>
      </w:r>
    </w:p>
    <w:p w:rsidR="00B71347" w:rsidRPr="00B71347" w:rsidRDefault="00B71347" w:rsidP="00B71347">
      <w:pPr>
        <w:tabs>
          <w:tab w:val="left" w:pos="915"/>
        </w:tabs>
      </w:pPr>
      <w:r w:rsidRPr="00B71347">
        <w:t xml:space="preserve">   </w:t>
      </w:r>
      <w:r w:rsidRPr="00B71347">
        <w:tab/>
        <w:t>Raporti gjashtmujor për vitin dymijë e gjashtëmbëdhjetë përfshinë punët e përshkruara në raportin e tremujorit të parë si dhe ndryshimet krahasuar me atë raport të krijuara si rezultat i punëve nga tremujori i dytë për të njejtin vit.</w:t>
      </w:r>
    </w:p>
    <w:p w:rsidR="00B71347" w:rsidRPr="00B71347" w:rsidRDefault="00B71347" w:rsidP="00B71347">
      <w:pPr>
        <w:tabs>
          <w:tab w:val="left" w:pos="915"/>
        </w:tabs>
      </w:pPr>
      <w:r w:rsidRPr="00B71347">
        <w:t>Zyra e shërbimeve shëndetësore vazhdon që të kryejë obligimet e punës lidhur me kërkesat e qytetarëve në programin ,,Ndihmë për barëra dhe trajtim shëndetësor”- duke filluar nga përgaditja dhe procesimi në rastet  kur vendoset një përgjigjëje pozitive-(të ndihmohen financiarisht).</w:t>
      </w:r>
    </w:p>
    <w:p w:rsidR="00B71347" w:rsidRPr="00B71347" w:rsidRDefault="00B71347" w:rsidP="00B71347">
      <w:r w:rsidRPr="00B71347">
        <w:t xml:space="preserve">  </w:t>
      </w:r>
      <w:r w:rsidRPr="00B71347">
        <w:tab/>
        <w:t>Numri  kërkesave për  ndihmë në raste të nevojës për mjekim dhe trajtim shëndetësor  në vitin 2016 po shënon një rritje të vazhdueshme krahasuar me të  njejtat  periudha kohore të  viteve të kaluara. Për këtë rrethanë do të paraqitet një sqarim tabelar në tab.1.</w:t>
      </w:r>
    </w:p>
    <w:p w:rsidR="00B71347" w:rsidRPr="00B71347" w:rsidRDefault="00B71347" w:rsidP="00B71347">
      <w:pPr>
        <w:tabs>
          <w:tab w:val="left" w:pos="915"/>
        </w:tabs>
      </w:pPr>
      <w:r w:rsidRPr="00B71347">
        <w:t xml:space="preserve">Rreth  kërkesave nuk ka ndonjë ndryshim procedural as administrativ, pasi që ato grumbullohen mbrenda muajit, kalojnë në një proces verefikimi  mbi evidencën se kemi të bëjmë me kërkesë që përsëritet apo kërkesë tërësisht të re. </w:t>
      </w:r>
    </w:p>
    <w:p w:rsidR="00B71347" w:rsidRPr="00B71347" w:rsidRDefault="00B71347" w:rsidP="00B71347">
      <w:pPr>
        <w:tabs>
          <w:tab w:val="left" w:pos="915"/>
        </w:tabs>
      </w:pPr>
    </w:p>
    <w:p w:rsidR="00B71347" w:rsidRPr="00B71347" w:rsidRDefault="00B71347" w:rsidP="00B71347">
      <w:pPr>
        <w:tabs>
          <w:tab w:val="left" w:pos="915"/>
        </w:tabs>
        <w:rPr>
          <w:b/>
        </w:rPr>
      </w:pPr>
      <w:r w:rsidRPr="00B71347">
        <w:t xml:space="preserve">  </w:t>
      </w:r>
      <w:r w:rsidRPr="00B71347">
        <w:rPr>
          <w:b/>
        </w:rPr>
        <w:t>Paraqitja   tabelare e numrit të kërkesave dhe shpenzimit   të bërë në emër të tyre</w:t>
      </w:r>
    </w:p>
    <w:p w:rsidR="00B71347" w:rsidRPr="00B71347" w:rsidRDefault="00B71347" w:rsidP="00B71347">
      <w:pPr>
        <w:tabs>
          <w:tab w:val="left" w:pos="915"/>
        </w:tabs>
      </w:pPr>
      <w:r w:rsidRPr="00B71347">
        <w:t xml:space="preserve"> (gjashtëmujori i parë 2016)</w:t>
      </w:r>
    </w:p>
    <w:tbl>
      <w:tblPr>
        <w:tblStyle w:val="TableGrid2"/>
        <w:tblW w:w="0" w:type="auto"/>
        <w:tblInd w:w="0" w:type="dxa"/>
        <w:tblLook w:val="04A0" w:firstRow="1" w:lastRow="0" w:firstColumn="1" w:lastColumn="0" w:noHBand="0" w:noVBand="1"/>
      </w:tblPr>
      <w:tblGrid>
        <w:gridCol w:w="1352"/>
        <w:gridCol w:w="1367"/>
        <w:gridCol w:w="1432"/>
        <w:gridCol w:w="1304"/>
        <w:gridCol w:w="1368"/>
        <w:gridCol w:w="1368"/>
        <w:gridCol w:w="1385"/>
      </w:tblGrid>
      <w:tr w:rsidR="00B71347" w:rsidRPr="00B71347" w:rsidTr="00A64866">
        <w:tc>
          <w:tcPr>
            <w:tcW w:w="1393"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tabs>
                <w:tab w:val="left" w:pos="915"/>
              </w:tabs>
              <w:jc w:val="center"/>
            </w:pPr>
            <w:r w:rsidRPr="00B71347">
              <w:t>Viti</w:t>
            </w:r>
          </w:p>
        </w:tc>
        <w:tc>
          <w:tcPr>
            <w:tcW w:w="1393"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tabs>
                <w:tab w:val="left" w:pos="915"/>
              </w:tabs>
              <w:jc w:val="center"/>
            </w:pPr>
            <w:r w:rsidRPr="00B71347">
              <w:t>Perioda 2 mujore</w:t>
            </w:r>
          </w:p>
        </w:tc>
        <w:tc>
          <w:tcPr>
            <w:tcW w:w="1462"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tabs>
                <w:tab w:val="left" w:pos="915"/>
              </w:tabs>
              <w:jc w:val="center"/>
            </w:pPr>
            <w:r w:rsidRPr="00B71347">
              <w:t>Perioda 3 mujore</w:t>
            </w:r>
          </w:p>
        </w:tc>
        <w:tc>
          <w:tcPr>
            <w:tcW w:w="1326"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tabs>
                <w:tab w:val="left" w:pos="915"/>
              </w:tabs>
              <w:jc w:val="center"/>
            </w:pPr>
            <w:r w:rsidRPr="00B71347">
              <w:t>Perioda 4 mujore</w:t>
            </w:r>
          </w:p>
        </w:tc>
        <w:tc>
          <w:tcPr>
            <w:tcW w:w="139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tabs>
                <w:tab w:val="left" w:pos="915"/>
              </w:tabs>
              <w:jc w:val="center"/>
            </w:pPr>
            <w:r w:rsidRPr="00B71347">
              <w:t>Perioda 6 mujore</w:t>
            </w:r>
          </w:p>
        </w:tc>
        <w:tc>
          <w:tcPr>
            <w:tcW w:w="139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tabs>
                <w:tab w:val="left" w:pos="915"/>
              </w:tabs>
              <w:jc w:val="center"/>
            </w:pPr>
            <w:r w:rsidRPr="00B71347">
              <w:t>Perioda 8 mujore</w:t>
            </w:r>
          </w:p>
        </w:tc>
        <w:tc>
          <w:tcPr>
            <w:tcW w:w="139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tabs>
                <w:tab w:val="left" w:pos="915"/>
              </w:tabs>
              <w:jc w:val="center"/>
            </w:pPr>
            <w:r w:rsidRPr="00B71347">
              <w:t>Shpenzimi në euro!</w:t>
            </w:r>
          </w:p>
        </w:tc>
      </w:tr>
      <w:tr w:rsidR="00B71347" w:rsidRPr="00B71347" w:rsidTr="00A64866">
        <w:tc>
          <w:tcPr>
            <w:tcW w:w="1393"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tabs>
                <w:tab w:val="left" w:pos="915"/>
              </w:tabs>
              <w:jc w:val="center"/>
            </w:pPr>
            <w:r w:rsidRPr="00B71347">
              <w:t>2016</w:t>
            </w:r>
          </w:p>
        </w:tc>
        <w:tc>
          <w:tcPr>
            <w:tcW w:w="1393"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tabs>
                <w:tab w:val="left" w:pos="915"/>
              </w:tabs>
              <w:jc w:val="center"/>
            </w:pPr>
            <w:r w:rsidRPr="00B71347">
              <w:t>139 kërkesa</w:t>
            </w:r>
          </w:p>
        </w:tc>
        <w:tc>
          <w:tcPr>
            <w:tcW w:w="1462"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tabs>
                <w:tab w:val="left" w:pos="915"/>
              </w:tabs>
              <w:jc w:val="center"/>
            </w:pPr>
            <w:r w:rsidRPr="00B71347">
              <w:t>182  kërkesa</w:t>
            </w:r>
          </w:p>
        </w:tc>
        <w:tc>
          <w:tcPr>
            <w:tcW w:w="1326"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tabs>
                <w:tab w:val="left" w:pos="915"/>
              </w:tabs>
              <w:jc w:val="center"/>
            </w:pPr>
            <w:r w:rsidRPr="00B71347">
              <w:t>215</w:t>
            </w:r>
          </w:p>
        </w:tc>
        <w:tc>
          <w:tcPr>
            <w:tcW w:w="139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tabs>
                <w:tab w:val="left" w:pos="915"/>
              </w:tabs>
              <w:jc w:val="center"/>
            </w:pPr>
            <w:r w:rsidRPr="00B71347">
              <w:t>261</w:t>
            </w:r>
          </w:p>
        </w:tc>
        <w:tc>
          <w:tcPr>
            <w:tcW w:w="1394" w:type="dxa"/>
            <w:tcBorders>
              <w:top w:val="single" w:sz="4" w:space="0" w:color="auto"/>
              <w:left w:val="single" w:sz="4" w:space="0" w:color="auto"/>
              <w:bottom w:val="single" w:sz="4" w:space="0" w:color="auto"/>
              <w:right w:val="single" w:sz="4" w:space="0" w:color="auto"/>
            </w:tcBorders>
          </w:tcPr>
          <w:p w:rsidR="00B71347" w:rsidRPr="00B71347" w:rsidRDefault="00B71347" w:rsidP="00B71347">
            <w:pPr>
              <w:tabs>
                <w:tab w:val="left" w:pos="915"/>
              </w:tabs>
              <w:jc w:val="center"/>
            </w:pPr>
          </w:p>
        </w:tc>
        <w:tc>
          <w:tcPr>
            <w:tcW w:w="139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tabs>
                <w:tab w:val="left" w:pos="915"/>
              </w:tabs>
              <w:jc w:val="center"/>
            </w:pPr>
            <w:r w:rsidRPr="00B71347">
              <w:t>25.800</w:t>
            </w:r>
          </w:p>
        </w:tc>
      </w:tr>
    </w:tbl>
    <w:p w:rsidR="00B71347" w:rsidRPr="00B71347" w:rsidRDefault="00B71347" w:rsidP="00B71347">
      <w:pPr>
        <w:tabs>
          <w:tab w:val="left" w:pos="915"/>
        </w:tabs>
      </w:pPr>
      <w:r w:rsidRPr="00B71347">
        <w:t xml:space="preserve">  </w:t>
      </w:r>
    </w:p>
    <w:p w:rsidR="00B71347" w:rsidRPr="00B71347" w:rsidRDefault="00B71347" w:rsidP="00B71347">
      <w:pPr>
        <w:tabs>
          <w:tab w:val="left" w:pos="915"/>
        </w:tabs>
      </w:pPr>
    </w:p>
    <w:p w:rsidR="00B71347" w:rsidRPr="00B71347" w:rsidRDefault="00B71347" w:rsidP="00B71347">
      <w:pPr>
        <w:tabs>
          <w:tab w:val="left" w:pos="915"/>
        </w:tabs>
      </w:pPr>
      <w:r w:rsidRPr="00B71347">
        <w:t xml:space="preserve">  Aktualisht (deri sa po shkruajmë këtë raport) në procedurë të pagesës janë dyzet e gjashtë lëndë. Këto janë të përfshira në numrin e përgjithshëm prej 261 lëndve të këtij viti.</w:t>
      </w:r>
    </w:p>
    <w:p w:rsidR="00B71347" w:rsidRPr="00B71347" w:rsidRDefault="00B71347" w:rsidP="00B71347">
      <w:pPr>
        <w:tabs>
          <w:tab w:val="left" w:pos="915"/>
        </w:tabs>
      </w:pPr>
      <w:r w:rsidRPr="00B71347">
        <w:t xml:space="preserve"> Në 84 raste kemi kërkesa të palëve që për herë të parë  n’a drejtohen për ndihmë  dhe iu është aprovuar ndihma. Lëndët e rasteve të tilla janë përgaditur dhe dërguar për ID- të furnitorin (futje në sistem) veprim ky pa të cilin nuk mund të procesohet një pagesë nga subvencioni.</w:t>
      </w:r>
    </w:p>
    <w:p w:rsidR="00B71347" w:rsidRPr="00B71347" w:rsidRDefault="00B71347" w:rsidP="00B71347">
      <w:pPr>
        <w:tabs>
          <w:tab w:val="left" w:pos="915"/>
        </w:tabs>
      </w:pPr>
      <w:r w:rsidRPr="00B71347">
        <w:t xml:space="preserve">     </w:t>
      </w:r>
    </w:p>
    <w:p w:rsidR="00B71347" w:rsidRPr="00B71347" w:rsidRDefault="00B71347" w:rsidP="00B71347">
      <w:pPr>
        <w:tabs>
          <w:tab w:val="left" w:pos="915"/>
        </w:tabs>
      </w:pPr>
      <w:r w:rsidRPr="00B71347">
        <w:t xml:space="preserve"> Tabelë krahasuese e  shtimit të kërkesave në dy vitet e fundit dhe gjashtëmujorin e 2016-tës shprehur në  përqindje  si dhe përqindja e rasteve të reja nga gjysëm viti i parë 2016. </w:t>
      </w:r>
    </w:p>
    <w:p w:rsidR="00B71347" w:rsidRPr="00B71347" w:rsidRDefault="00B71347" w:rsidP="00B71347">
      <w:pPr>
        <w:tabs>
          <w:tab w:val="left" w:pos="915"/>
        </w:tabs>
        <w:rPr>
          <w:b/>
        </w:rPr>
      </w:pPr>
    </w:p>
    <w:p w:rsidR="00B71347" w:rsidRPr="00B71347" w:rsidRDefault="00B71347" w:rsidP="00B71347">
      <w:pPr>
        <w:tabs>
          <w:tab w:val="left" w:pos="915"/>
        </w:tabs>
        <w:rPr>
          <w:b/>
        </w:rPr>
      </w:pPr>
    </w:p>
    <w:tbl>
      <w:tblPr>
        <w:tblStyle w:val="TableGrid2"/>
        <w:tblW w:w="0" w:type="auto"/>
        <w:tblInd w:w="0" w:type="dxa"/>
        <w:tblLook w:val="04A0" w:firstRow="1" w:lastRow="0" w:firstColumn="1" w:lastColumn="0" w:noHBand="0" w:noVBand="1"/>
      </w:tblPr>
      <w:tblGrid>
        <w:gridCol w:w="696"/>
        <w:gridCol w:w="1696"/>
        <w:gridCol w:w="3281"/>
        <w:gridCol w:w="2606"/>
        <w:gridCol w:w="1297"/>
      </w:tblGrid>
      <w:tr w:rsidR="00B71347" w:rsidRPr="00B71347" w:rsidTr="00A64866">
        <w:tc>
          <w:tcPr>
            <w:tcW w:w="656"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tabs>
                <w:tab w:val="left" w:pos="915"/>
              </w:tabs>
              <w:rPr>
                <w:b/>
              </w:rPr>
            </w:pPr>
            <w:r w:rsidRPr="00B71347">
              <w:rPr>
                <w:b/>
              </w:rPr>
              <w:t>Viti</w:t>
            </w:r>
          </w:p>
        </w:tc>
        <w:tc>
          <w:tcPr>
            <w:tcW w:w="1169"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tabs>
                <w:tab w:val="left" w:pos="915"/>
              </w:tabs>
              <w:jc w:val="center"/>
              <w:rPr>
                <w:b/>
              </w:rPr>
            </w:pPr>
            <w:r w:rsidRPr="00B71347">
              <w:rPr>
                <w:b/>
              </w:rPr>
              <w:t>Perioda gjashtëmujore</w:t>
            </w:r>
          </w:p>
        </w:tc>
        <w:tc>
          <w:tcPr>
            <w:tcW w:w="3863"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tabs>
                <w:tab w:val="left" w:pos="915"/>
              </w:tabs>
              <w:jc w:val="center"/>
              <w:rPr>
                <w:b/>
              </w:rPr>
            </w:pPr>
            <w:r w:rsidRPr="00B71347">
              <w:rPr>
                <w:b/>
              </w:rPr>
              <w:t>Kërkesa  më tepër në 2016 krahasuar me vitet parprake  për periodën  gjashtëmujore si dhe rastet e reja në 2016.</w:t>
            </w:r>
          </w:p>
        </w:tc>
        <w:tc>
          <w:tcPr>
            <w:tcW w:w="3107"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tabs>
                <w:tab w:val="left" w:pos="915"/>
              </w:tabs>
              <w:jc w:val="center"/>
              <w:rPr>
                <w:b/>
              </w:rPr>
            </w:pPr>
            <w:r w:rsidRPr="00B71347">
              <w:rPr>
                <w:b/>
              </w:rPr>
              <w:t>Rritja në( %) sipas periodave të njejta të viteve të ndryshme dhe rasteve të reja në 2016.</w:t>
            </w:r>
          </w:p>
        </w:tc>
        <w:tc>
          <w:tcPr>
            <w:tcW w:w="961"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tabs>
                <w:tab w:val="left" w:pos="915"/>
              </w:tabs>
              <w:rPr>
                <w:b/>
              </w:rPr>
            </w:pPr>
            <w:r w:rsidRPr="00B71347">
              <w:rPr>
                <w:b/>
              </w:rPr>
              <w:t>Shpenzimi shprehur në euro!</w:t>
            </w:r>
          </w:p>
        </w:tc>
      </w:tr>
      <w:tr w:rsidR="00B71347" w:rsidRPr="00B71347" w:rsidTr="00A64866">
        <w:tc>
          <w:tcPr>
            <w:tcW w:w="656"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tabs>
                <w:tab w:val="left" w:pos="915"/>
              </w:tabs>
              <w:rPr>
                <w:b/>
              </w:rPr>
            </w:pPr>
            <w:r w:rsidRPr="00B71347">
              <w:rPr>
                <w:b/>
              </w:rPr>
              <w:t>2016</w:t>
            </w:r>
          </w:p>
        </w:tc>
        <w:tc>
          <w:tcPr>
            <w:tcW w:w="1169"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tabs>
                <w:tab w:val="left" w:pos="915"/>
              </w:tabs>
              <w:jc w:val="center"/>
              <w:rPr>
                <w:b/>
              </w:rPr>
            </w:pPr>
            <w:r w:rsidRPr="00B71347">
              <w:rPr>
                <w:b/>
              </w:rPr>
              <w:t>261</w:t>
            </w:r>
          </w:p>
        </w:tc>
        <w:tc>
          <w:tcPr>
            <w:tcW w:w="3863"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tabs>
                <w:tab w:val="left" w:pos="915"/>
              </w:tabs>
              <w:jc w:val="center"/>
              <w:rPr>
                <w:b/>
              </w:rPr>
            </w:pPr>
            <w:r w:rsidRPr="00B71347">
              <w:rPr>
                <w:b/>
              </w:rPr>
              <w:t>84</w:t>
            </w:r>
          </w:p>
        </w:tc>
        <w:tc>
          <w:tcPr>
            <w:tcW w:w="3107"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tabs>
                <w:tab w:val="left" w:pos="915"/>
              </w:tabs>
              <w:jc w:val="center"/>
              <w:rPr>
                <w:b/>
              </w:rPr>
            </w:pPr>
            <w:r w:rsidRPr="00B71347">
              <w:rPr>
                <w:b/>
              </w:rPr>
              <w:t>32.1%</w:t>
            </w:r>
          </w:p>
        </w:tc>
        <w:tc>
          <w:tcPr>
            <w:tcW w:w="961"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tabs>
                <w:tab w:val="left" w:pos="915"/>
              </w:tabs>
              <w:jc w:val="center"/>
              <w:rPr>
                <w:b/>
              </w:rPr>
            </w:pPr>
            <w:r w:rsidRPr="00B71347">
              <w:rPr>
                <w:b/>
              </w:rPr>
              <w:t>25.800</w:t>
            </w:r>
          </w:p>
        </w:tc>
      </w:tr>
      <w:tr w:rsidR="00B71347" w:rsidRPr="00B71347" w:rsidTr="00A64866">
        <w:tc>
          <w:tcPr>
            <w:tcW w:w="656"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tabs>
                <w:tab w:val="left" w:pos="915"/>
              </w:tabs>
              <w:rPr>
                <w:b/>
              </w:rPr>
            </w:pPr>
            <w:r w:rsidRPr="00B71347">
              <w:rPr>
                <w:b/>
              </w:rPr>
              <w:t>2015</w:t>
            </w:r>
          </w:p>
        </w:tc>
        <w:tc>
          <w:tcPr>
            <w:tcW w:w="1169"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tabs>
                <w:tab w:val="left" w:pos="915"/>
              </w:tabs>
              <w:jc w:val="center"/>
              <w:rPr>
                <w:b/>
              </w:rPr>
            </w:pPr>
            <w:r w:rsidRPr="00B71347">
              <w:rPr>
                <w:b/>
              </w:rPr>
              <w:t>252</w:t>
            </w:r>
          </w:p>
        </w:tc>
        <w:tc>
          <w:tcPr>
            <w:tcW w:w="3863"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tabs>
                <w:tab w:val="left" w:pos="915"/>
              </w:tabs>
              <w:jc w:val="center"/>
              <w:rPr>
                <w:b/>
              </w:rPr>
            </w:pPr>
            <w:r w:rsidRPr="00B71347">
              <w:rPr>
                <w:b/>
              </w:rPr>
              <w:t>9</w:t>
            </w:r>
          </w:p>
        </w:tc>
        <w:tc>
          <w:tcPr>
            <w:tcW w:w="3107"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tabs>
                <w:tab w:val="left" w:pos="915"/>
              </w:tabs>
              <w:jc w:val="center"/>
              <w:rPr>
                <w:b/>
              </w:rPr>
            </w:pPr>
            <w:r w:rsidRPr="00B71347">
              <w:rPr>
                <w:b/>
              </w:rPr>
              <w:t>3.5%</w:t>
            </w:r>
          </w:p>
        </w:tc>
        <w:tc>
          <w:tcPr>
            <w:tcW w:w="961"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tabs>
                <w:tab w:val="left" w:pos="915"/>
              </w:tabs>
              <w:jc w:val="center"/>
              <w:rPr>
                <w:b/>
              </w:rPr>
            </w:pPr>
            <w:r w:rsidRPr="00B71347">
              <w:rPr>
                <w:b/>
              </w:rPr>
              <w:t>24.520</w:t>
            </w:r>
          </w:p>
        </w:tc>
      </w:tr>
      <w:tr w:rsidR="00B71347" w:rsidRPr="00B71347" w:rsidTr="00A64866">
        <w:tc>
          <w:tcPr>
            <w:tcW w:w="656"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tabs>
                <w:tab w:val="left" w:pos="915"/>
              </w:tabs>
              <w:rPr>
                <w:b/>
              </w:rPr>
            </w:pPr>
            <w:r w:rsidRPr="00B71347">
              <w:rPr>
                <w:b/>
              </w:rPr>
              <w:lastRenderedPageBreak/>
              <w:t>2014</w:t>
            </w:r>
          </w:p>
        </w:tc>
        <w:tc>
          <w:tcPr>
            <w:tcW w:w="1169"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tabs>
                <w:tab w:val="left" w:pos="915"/>
              </w:tabs>
              <w:jc w:val="center"/>
              <w:rPr>
                <w:b/>
              </w:rPr>
            </w:pPr>
            <w:r w:rsidRPr="00B71347">
              <w:rPr>
                <w:b/>
              </w:rPr>
              <w:t>206</w:t>
            </w:r>
          </w:p>
        </w:tc>
        <w:tc>
          <w:tcPr>
            <w:tcW w:w="3863"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tabs>
                <w:tab w:val="left" w:pos="915"/>
              </w:tabs>
              <w:jc w:val="center"/>
              <w:rPr>
                <w:b/>
              </w:rPr>
            </w:pPr>
            <w:r w:rsidRPr="00B71347">
              <w:rPr>
                <w:b/>
              </w:rPr>
              <w:t>55</w:t>
            </w:r>
          </w:p>
        </w:tc>
        <w:tc>
          <w:tcPr>
            <w:tcW w:w="3107"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tabs>
                <w:tab w:val="left" w:pos="915"/>
              </w:tabs>
              <w:jc w:val="center"/>
              <w:rPr>
                <w:b/>
              </w:rPr>
            </w:pPr>
            <w:r w:rsidRPr="00B71347">
              <w:rPr>
                <w:b/>
              </w:rPr>
              <w:t>26.7%</w:t>
            </w:r>
          </w:p>
        </w:tc>
        <w:tc>
          <w:tcPr>
            <w:tcW w:w="961"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tabs>
                <w:tab w:val="left" w:pos="915"/>
              </w:tabs>
              <w:jc w:val="center"/>
              <w:rPr>
                <w:b/>
              </w:rPr>
            </w:pPr>
            <w:r w:rsidRPr="00B71347">
              <w:rPr>
                <w:b/>
              </w:rPr>
              <w:t>22.900</w:t>
            </w:r>
          </w:p>
        </w:tc>
      </w:tr>
    </w:tbl>
    <w:p w:rsidR="00B71347" w:rsidRPr="00B71347" w:rsidRDefault="00B71347" w:rsidP="00B71347">
      <w:pPr>
        <w:tabs>
          <w:tab w:val="left" w:pos="915"/>
        </w:tabs>
        <w:rPr>
          <w:b/>
        </w:rPr>
      </w:pPr>
    </w:p>
    <w:p w:rsidR="00B71347" w:rsidRPr="00B71347" w:rsidRDefault="00B71347" w:rsidP="00B71347">
      <w:pPr>
        <w:tabs>
          <w:tab w:val="left" w:pos="915"/>
        </w:tabs>
      </w:pPr>
    </w:p>
    <w:p w:rsidR="00B71347" w:rsidRPr="00B71347" w:rsidRDefault="00B71347" w:rsidP="00B71347">
      <w:pPr>
        <w:tabs>
          <w:tab w:val="left" w:pos="915"/>
        </w:tabs>
      </w:pPr>
      <w:r w:rsidRPr="00B71347">
        <w:t xml:space="preserve"> </w:t>
      </w:r>
      <w:r w:rsidRPr="00B71347">
        <w:tab/>
        <w:t>Një aktivitet i përhershëm i ZSHSH  gjatë orarit të punës është edhe pritja dhe ndëgjimi i vështirësive të qytetarëve lidhur me shërbimet shëndetësore, analiza e situatave që shprehin dhe këshillimi mbi mundësitë reale për zgjidhje të përshtatshme.</w:t>
      </w:r>
    </w:p>
    <w:p w:rsidR="00B71347" w:rsidRPr="00B71347" w:rsidRDefault="00B71347" w:rsidP="00B71347">
      <w:pPr>
        <w:tabs>
          <w:tab w:val="left" w:pos="915"/>
        </w:tabs>
      </w:pPr>
      <w:r w:rsidRPr="00B71347">
        <w:t>Në gjashtëmujorin e parë 2016 në cilësi anëtari të  Komisionit Komunal për Riintegrim(KKR) kam marrë pjesë në tre (3) takime të punës që janë mbajtur, në të cilat mbledhje janë trajtuar nëntë (9) kërkesa të palëve lidhur me programin e riatdhesimit.</w:t>
      </w:r>
    </w:p>
    <w:p w:rsidR="00B71347" w:rsidRPr="00B71347" w:rsidRDefault="00B71347" w:rsidP="00B71347">
      <w:pPr>
        <w:tabs>
          <w:tab w:val="left" w:pos="915"/>
        </w:tabs>
      </w:pPr>
      <w:r w:rsidRPr="00B71347">
        <w:t xml:space="preserve"> Më 24/03/2016 isha pjesëmarës  në punimet njëditore të UNICEF-it zhvilluar në Gjilan në temën ,,Vizitat shëndetësore shtëpiake për nëna dhe fëmijë”  në kuadër të KPSH.</w:t>
      </w:r>
    </w:p>
    <w:p w:rsidR="00B71347" w:rsidRPr="00B71347" w:rsidRDefault="00B71347" w:rsidP="00B71347">
      <w:pPr>
        <w:tabs>
          <w:tab w:val="left" w:pos="915"/>
        </w:tabs>
      </w:pPr>
    </w:p>
    <w:p w:rsidR="00B71347" w:rsidRPr="00B71347" w:rsidRDefault="00B71347" w:rsidP="00B71347"/>
    <w:p w:rsidR="00B71347" w:rsidRPr="00B71347" w:rsidRDefault="00B71347" w:rsidP="00B71347">
      <w:pPr>
        <w:spacing w:before="240" w:after="60"/>
        <w:outlineLvl w:val="5"/>
        <w:rPr>
          <w:rFonts w:eastAsia="MS Mincho"/>
          <w:b/>
          <w:bCs/>
        </w:rPr>
      </w:pPr>
      <w:r w:rsidRPr="00B71347">
        <w:rPr>
          <w:rFonts w:eastAsiaTheme="minorHAnsi"/>
          <w:b/>
          <w:noProof/>
        </w:rPr>
        <w:t>Raport Pune, Janar –Qershor 2016</w:t>
      </w:r>
    </w:p>
    <w:p w:rsidR="00B71347" w:rsidRPr="00B71347" w:rsidRDefault="00B71347" w:rsidP="00B71347">
      <w:pPr>
        <w:spacing w:after="200" w:line="276" w:lineRule="auto"/>
        <w:rPr>
          <w:rFonts w:eastAsiaTheme="minorHAnsi"/>
          <w:b/>
          <w:i/>
          <w:noProof/>
          <w:sz w:val="36"/>
          <w:szCs w:val="36"/>
        </w:rPr>
      </w:pPr>
      <w:r w:rsidRPr="00B71347">
        <w:rPr>
          <w:rFonts w:eastAsiaTheme="minorHAnsi"/>
          <w:b/>
          <w:i/>
          <w:noProof/>
          <w:sz w:val="36"/>
          <w:szCs w:val="36"/>
        </w:rPr>
        <w:t>-</w:t>
      </w:r>
      <w:r w:rsidRPr="00B71347">
        <w:rPr>
          <w:rFonts w:eastAsiaTheme="minorHAnsi"/>
          <w:b/>
          <w:noProof/>
          <w:sz w:val="36"/>
          <w:szCs w:val="36"/>
        </w:rPr>
        <w:t>Zyra për Ujë</w:t>
      </w:r>
      <w:r w:rsidRPr="00B71347">
        <w:rPr>
          <w:rFonts w:eastAsiaTheme="minorHAnsi"/>
          <w:b/>
          <w:i/>
          <w:noProof/>
          <w:sz w:val="36"/>
          <w:szCs w:val="36"/>
        </w:rPr>
        <w:t>-</w:t>
      </w:r>
    </w:p>
    <w:p w:rsidR="00B71347" w:rsidRPr="00B71347" w:rsidRDefault="00B71347" w:rsidP="00B71347">
      <w:pPr>
        <w:tabs>
          <w:tab w:val="left" w:pos="915"/>
        </w:tabs>
      </w:pPr>
    </w:p>
    <w:p w:rsidR="00B71347" w:rsidRPr="00B71347" w:rsidRDefault="00B71347" w:rsidP="00B71347">
      <w:pPr>
        <w:tabs>
          <w:tab w:val="left" w:pos="915"/>
        </w:tabs>
      </w:pPr>
      <w:r w:rsidRPr="00B71347">
        <w:t xml:space="preserve">- </w:t>
      </w:r>
      <w:r w:rsidRPr="00B71347">
        <w:rPr>
          <w:b/>
        </w:rPr>
        <w:t>Pjesmarrje zyrtare  në shënimin e ditës botërore të ujit dhe prezantimi i materialit  të përgaditur  nga zyra për ujë</w:t>
      </w:r>
      <w:r w:rsidRPr="00B71347">
        <w:t>.</w:t>
      </w:r>
    </w:p>
    <w:p w:rsidR="00B71347" w:rsidRPr="00B71347" w:rsidRDefault="00B71347" w:rsidP="00B71347">
      <w:pPr>
        <w:tabs>
          <w:tab w:val="left" w:pos="915"/>
        </w:tabs>
      </w:pPr>
    </w:p>
    <w:p w:rsidR="00B71347" w:rsidRPr="00B71347" w:rsidRDefault="00B71347" w:rsidP="00B71347">
      <w:pPr>
        <w:tabs>
          <w:tab w:val="left" w:pos="915"/>
        </w:tabs>
        <w:rPr>
          <w:b/>
        </w:rPr>
      </w:pPr>
      <w:r w:rsidRPr="00B71347">
        <w:rPr>
          <w:b/>
        </w:rPr>
        <w:t>-Bashkepunim të ngushtë me QRSHP në Gjilan duke nënshkruar marrëveshje zyrtare  të bashkëpunimit në sferën e kontrollit dhe hulumtimit të kualitetit të ujit në objektet institucionale, Shkolla dhe Ambulanta,  qezme publike dhe raste të tjera .etj.</w:t>
      </w:r>
    </w:p>
    <w:p w:rsidR="00B71347" w:rsidRPr="00B71347" w:rsidRDefault="00B71347" w:rsidP="00B71347">
      <w:pPr>
        <w:pBdr>
          <w:bottom w:val="single" w:sz="12" w:space="1" w:color="auto"/>
        </w:pBdr>
        <w:tabs>
          <w:tab w:val="left" w:pos="915"/>
        </w:tabs>
        <w:rPr>
          <w:b/>
        </w:rPr>
      </w:pPr>
      <w:r w:rsidRPr="00B71347">
        <w:t xml:space="preserve"> -</w:t>
      </w:r>
      <w:r w:rsidRPr="00B71347">
        <w:rPr>
          <w:b/>
        </w:rPr>
        <w:t xml:space="preserve">Hartimi i planit periodik në monitorimin e aktiviteteve të punës dhe sherbimeve tjera percjellese ne  QKMF-të dhe rrjetit te saj . </w:t>
      </w:r>
    </w:p>
    <w:p w:rsidR="00B71347" w:rsidRPr="00B71347" w:rsidRDefault="00B71347" w:rsidP="00B71347">
      <w:pPr>
        <w:pBdr>
          <w:bottom w:val="single" w:sz="12" w:space="1" w:color="auto"/>
        </w:pBdr>
        <w:tabs>
          <w:tab w:val="left" w:pos="915"/>
        </w:tabs>
        <w:rPr>
          <w:b/>
        </w:rPr>
      </w:pPr>
      <w:r w:rsidRPr="00B71347">
        <w:rPr>
          <w:b/>
        </w:rPr>
        <w:t xml:space="preserve">-Pejesemarrje te tjera ne ceremonit e përurimeve te intitucionve publike siq jane </w:t>
      </w:r>
    </w:p>
    <w:p w:rsidR="00B71347" w:rsidRPr="00B71347" w:rsidRDefault="00B71347" w:rsidP="00B71347">
      <w:pPr>
        <w:pBdr>
          <w:bottom w:val="single" w:sz="12" w:space="1" w:color="auto"/>
        </w:pBdr>
        <w:tabs>
          <w:tab w:val="left" w:pos="915"/>
        </w:tabs>
        <w:rPr>
          <w:b/>
        </w:rPr>
      </w:pPr>
      <w:r w:rsidRPr="00B71347">
        <w:rPr>
          <w:b/>
        </w:rPr>
        <w:t>- Disa QKMF dhe përurimin  ne institucionin e ndertimit te ri te QRSHP ne Gjilan etj</w:t>
      </w:r>
    </w:p>
    <w:p w:rsidR="00B71347" w:rsidRPr="00B71347" w:rsidRDefault="00B71347" w:rsidP="00B71347">
      <w:pPr>
        <w:pBdr>
          <w:bottom w:val="single" w:sz="12" w:space="1" w:color="auto"/>
        </w:pBdr>
        <w:tabs>
          <w:tab w:val="left" w:pos="915"/>
        </w:tabs>
        <w:rPr>
          <w:b/>
        </w:rPr>
      </w:pPr>
    </w:p>
    <w:p w:rsidR="00B71347" w:rsidRPr="00B71347" w:rsidRDefault="00B71347" w:rsidP="00B71347">
      <w:pPr>
        <w:tabs>
          <w:tab w:val="left" w:pos="915"/>
        </w:tabs>
      </w:pPr>
    </w:p>
    <w:p w:rsidR="00B71347" w:rsidRPr="00B71347" w:rsidRDefault="00B71347" w:rsidP="00B71347">
      <w:pPr>
        <w:tabs>
          <w:tab w:val="left" w:pos="915"/>
        </w:tabs>
      </w:pPr>
    </w:p>
    <w:p w:rsidR="00B71347" w:rsidRPr="00B71347" w:rsidRDefault="00B71347" w:rsidP="00B71347">
      <w:pPr>
        <w:rPr>
          <w:u w:val="single"/>
        </w:rPr>
      </w:pPr>
    </w:p>
    <w:p w:rsidR="00B71347" w:rsidRPr="00B71347" w:rsidRDefault="00B71347" w:rsidP="00B71347">
      <w:r w:rsidRPr="00B71347">
        <w:t xml:space="preserve"> Gjatë periudhës Janar –Mars  ka realizuar xhiron e –I-rë te hulumtimit të kualitetit të ujit të pijshëm në institucionet shkollore dhe shëndetësore.</w:t>
      </w:r>
    </w:p>
    <w:p w:rsidR="00B71347" w:rsidRPr="00B71347" w:rsidRDefault="00B71347" w:rsidP="00B71347">
      <w:r w:rsidRPr="00B71347">
        <w:t xml:space="preserve">Ka realizuar në 8 vendbanime –lokacione rurale dhe urbane me  32 mostra uji për analizë:  </w:t>
      </w:r>
    </w:p>
    <w:p w:rsidR="00B71347" w:rsidRPr="00B71347" w:rsidRDefault="00B71347" w:rsidP="00B71347">
      <w:r w:rsidRPr="00B71347">
        <w:t xml:space="preserve">-Në 11 objekte shkollore- Shkolla </w:t>
      </w:r>
    </w:p>
    <w:p w:rsidR="00B71347" w:rsidRPr="00B71347" w:rsidRDefault="00B71347" w:rsidP="00B71347">
      <w:r w:rsidRPr="00B71347">
        <w:t>-Në 4 Objekte shëndetësore-Ambulanta</w:t>
      </w:r>
    </w:p>
    <w:p w:rsidR="00B71347" w:rsidRPr="00B71347" w:rsidRDefault="00B71347" w:rsidP="00B71347">
      <w:r w:rsidRPr="00B71347">
        <w:t>-Në 1 rast  në objekt publik burimi , Baja në Miresh</w:t>
      </w:r>
    </w:p>
    <w:p w:rsidR="00B71347" w:rsidRPr="00B71347" w:rsidRDefault="00B71347" w:rsidP="00B71347">
      <w:r w:rsidRPr="00B71347">
        <w:t xml:space="preserve"> Rezultatet  për ujin e pijshëm në lokacionet e hulumtuara rezultojnë në standardet minimale të lejuara të ujit për pije .</w:t>
      </w:r>
    </w:p>
    <w:p w:rsidR="00B71347" w:rsidRPr="00B71347" w:rsidRDefault="00B71347" w:rsidP="00B71347">
      <w:pPr>
        <w:numPr>
          <w:ilvl w:val="0"/>
          <w:numId w:val="5"/>
        </w:numPr>
        <w:spacing w:after="200" w:line="276" w:lineRule="auto"/>
        <w:contextualSpacing/>
        <w:rPr>
          <w:b/>
        </w:rPr>
      </w:pPr>
      <w:r w:rsidRPr="00B71347">
        <w:rPr>
          <w:b/>
          <w:i/>
        </w:rPr>
        <w:t>Gjate muajit Maj</w:t>
      </w:r>
      <w:r w:rsidRPr="00B71347">
        <w:rPr>
          <w:b/>
        </w:rPr>
        <w:t xml:space="preserve">  zyra për uje ka realizuar sipas planit të rregullt  Xhiron e dytë te kontrollës dhe hulumtimit të ujit te pijshëm në lokacionet me institucione publike, siç janë shkollat dhe ambulantat.</w:t>
      </w:r>
    </w:p>
    <w:p w:rsidR="00B71347" w:rsidRPr="00B71347" w:rsidRDefault="00B71347" w:rsidP="00B71347">
      <w:pPr>
        <w:rPr>
          <w:b/>
        </w:rPr>
      </w:pPr>
    </w:p>
    <w:p w:rsidR="00B71347" w:rsidRPr="00B71347" w:rsidRDefault="00B71347" w:rsidP="00B71347"/>
    <w:p w:rsidR="00B71347" w:rsidRPr="00B71347" w:rsidRDefault="00B71347" w:rsidP="00B71347">
      <w:pPr>
        <w:rPr>
          <w:b/>
          <w:i/>
          <w:u w:val="single"/>
        </w:rPr>
      </w:pPr>
      <w:r w:rsidRPr="00B71347">
        <w:rPr>
          <w:b/>
          <w:i/>
          <w:u w:val="single"/>
        </w:rPr>
        <w:lastRenderedPageBreak/>
        <w:t>Rekomandimi i  masave të dhëna  për veprim</w:t>
      </w:r>
    </w:p>
    <w:p w:rsidR="00B71347" w:rsidRPr="00B71347" w:rsidRDefault="00B71347" w:rsidP="00B71347">
      <w:r w:rsidRPr="00B71347">
        <w:t>Banorët paraprakisht duhet të bëjnë pastrimin e puseve  me mjete teknike (Motorë uji) disa herë të mundshme dhe më pas të bëhet klorizimi respektivisht dezinfektimi i ujit,</w:t>
      </w:r>
    </w:p>
    <w:p w:rsidR="00B71347" w:rsidRPr="00B71347" w:rsidRDefault="00B71347" w:rsidP="00B71347">
      <w:r w:rsidRPr="00B71347">
        <w:t xml:space="preserve">Pas një stabiliteti të të reshurave dhe rënia e nivelit të lumit Morava rekomandohet  që  të ndërmerren hapa për rehabilitimin e këtyre puseve në mënyrë që të  furnizohen  me ujë të pijshëm për  banorët e  fshatrave të prekura nga vërshimet.  </w:t>
      </w:r>
    </w:p>
    <w:p w:rsidR="00B71347" w:rsidRPr="00B71347" w:rsidRDefault="00B71347" w:rsidP="00B71347">
      <w:r w:rsidRPr="00B71347">
        <w:t>Këto rekomandime janë dhënë  në vendin, lokacionet e prekura nga vërshimet  gjatë vizitës zyrtare.</w:t>
      </w:r>
    </w:p>
    <w:p w:rsidR="00B71347" w:rsidRPr="00B71347" w:rsidRDefault="00B71347" w:rsidP="00B71347">
      <w:r w:rsidRPr="00B71347">
        <w:t xml:space="preserve">  Përmes Mirëkuptimit dhe bashkëpunimit   në mes  të DSHMS dhe KRUK Hidromorava, atyre  Ju kemi dhënë listën e Familjeve të perkura nga vërshimet,  respektivisht për trajtim dhe rehabilitimin e ujit nëpër puse. </w:t>
      </w:r>
    </w:p>
    <w:p w:rsidR="00B71347" w:rsidRPr="00B71347" w:rsidRDefault="00B71347" w:rsidP="00B71347"/>
    <w:p w:rsidR="00B71347" w:rsidRPr="00B71347" w:rsidRDefault="00B71347" w:rsidP="00B71347">
      <w:r w:rsidRPr="00B71347">
        <w:t xml:space="preserve">-Zyra për ujë në vazhdimësi përcjell dhe monitoron situaten e përgjithshme të kualitetit të ujit të pijshëm në komunën e Gjilanit, si dhe jep masa rekomandimi. </w:t>
      </w:r>
    </w:p>
    <w:p w:rsidR="00B71347" w:rsidRPr="00B71347" w:rsidRDefault="00B71347" w:rsidP="00B71347">
      <w:pPr>
        <w:spacing w:before="100" w:beforeAutospacing="1" w:after="100" w:afterAutospacing="1"/>
        <w:rPr>
          <w:b/>
          <w:color w:val="000000"/>
        </w:rPr>
      </w:pPr>
    </w:p>
    <w:p w:rsidR="00B71347" w:rsidRPr="00B71347" w:rsidRDefault="00B71347" w:rsidP="00B71347">
      <w:pPr>
        <w:spacing w:before="100" w:beforeAutospacing="1" w:after="100" w:afterAutospacing="1"/>
        <w:rPr>
          <w:b/>
          <w:color w:val="000000"/>
          <w:sz w:val="32"/>
          <w:szCs w:val="32"/>
        </w:rPr>
      </w:pPr>
      <w:r w:rsidRPr="00B71347">
        <w:rPr>
          <w:b/>
          <w:color w:val="000000"/>
          <w:sz w:val="32"/>
          <w:szCs w:val="32"/>
        </w:rPr>
        <w:t>Raport pune i QKMF “Dr Nagip Rexhepi” për pesë mujorin e parë te Vitit 2016</w:t>
      </w:r>
    </w:p>
    <w:p w:rsidR="00B71347" w:rsidRPr="00B71347" w:rsidRDefault="00B71347" w:rsidP="00B71347">
      <w:pPr>
        <w:spacing w:before="100" w:beforeAutospacing="1" w:after="100" w:afterAutospacing="1"/>
        <w:rPr>
          <w:color w:val="000000"/>
        </w:rPr>
      </w:pPr>
      <w:r w:rsidRPr="00B71347">
        <w:rPr>
          <w:color w:val="000000"/>
        </w:rPr>
        <w:t>Duke u bazuar në planin e punës të QKMF “Dr Nagip Rexhepi” për vitin 2016 dhe rolin e saj si ofruese e shërbimeve shëndetësore në kujdesin parësor shëndetësor për popullatën e Komunës sonë, paraqesim këtë raport për 5 mujorin e parë te këtij viti.</w:t>
      </w:r>
    </w:p>
    <w:p w:rsidR="00B71347" w:rsidRPr="00B71347" w:rsidRDefault="00B71347" w:rsidP="00B71347">
      <w:pPr>
        <w:spacing w:before="100" w:beforeAutospacing="1" w:after="100" w:afterAutospacing="1"/>
        <w:rPr>
          <w:color w:val="000000"/>
        </w:rPr>
      </w:pPr>
      <w:r w:rsidRPr="00B71347">
        <w:rPr>
          <w:color w:val="000000"/>
        </w:rPr>
        <w:t>1.Vizitat për 5 mujorin e parë të vitit 2016 në QKMF “Dr.Nagip Rexhepi” Gjilan</w:t>
      </w:r>
    </w:p>
    <w:p w:rsidR="00B71347" w:rsidRPr="00B71347" w:rsidRDefault="00B71347" w:rsidP="00B71347">
      <w:pPr>
        <w:spacing w:before="100" w:beforeAutospacing="1" w:after="100" w:afterAutospacing="1"/>
        <w:rPr>
          <w:color w:val="000000"/>
        </w:rPr>
      </w:pPr>
      <w:r w:rsidRPr="00B71347">
        <w:rPr>
          <w:color w:val="000000"/>
        </w:rPr>
        <w:t>* Në muajin janar kemi filluar zbatimin e projektit të bashkëpunimit mes Komunës së Gjilanit , MSH-së dhe Caritas Kosova, për pranimin e një numri të caktuar të punëtorëve shëndetësor me qëllim të ofrimit të shërbimeve shëndetësore, ngritjen e cilësisë së shërbimeve shëndetësore ndaj qytetarëve dhe kujdesit shtesë për familjet në nevojë në Komunën e Gjilanit duke përfshirë si zonat urbane ashtu edhe ato rurale.</w:t>
      </w:r>
    </w:p>
    <w:tbl>
      <w:tblPr>
        <w:tblStyle w:val="TableGrid"/>
        <w:tblW w:w="0" w:type="auto"/>
        <w:tblInd w:w="0" w:type="dxa"/>
        <w:tblLook w:val="04A0" w:firstRow="1" w:lastRow="0" w:firstColumn="1" w:lastColumn="0" w:noHBand="0" w:noVBand="1"/>
      </w:tblPr>
      <w:tblGrid>
        <w:gridCol w:w="558"/>
        <w:gridCol w:w="3420"/>
        <w:gridCol w:w="1530"/>
        <w:gridCol w:w="1674"/>
        <w:gridCol w:w="2394"/>
      </w:tblGrid>
      <w:tr w:rsidR="00B71347" w:rsidRPr="00B71347" w:rsidTr="00A64866">
        <w:trPr>
          <w:trHeight w:val="422"/>
        </w:trPr>
        <w:tc>
          <w:tcPr>
            <w:tcW w:w="558" w:type="dxa"/>
          </w:tcPr>
          <w:p w:rsidR="00B71347" w:rsidRPr="00B71347" w:rsidRDefault="00B71347" w:rsidP="00B71347">
            <w:pPr>
              <w:spacing w:before="100" w:beforeAutospacing="1" w:after="100" w:afterAutospacing="1"/>
              <w:rPr>
                <w:color w:val="000000"/>
              </w:rPr>
            </w:pPr>
            <w:r w:rsidRPr="00B71347">
              <w:rPr>
                <w:color w:val="000000"/>
              </w:rPr>
              <w:t>Nr</w:t>
            </w:r>
          </w:p>
        </w:tc>
        <w:tc>
          <w:tcPr>
            <w:tcW w:w="4950" w:type="dxa"/>
            <w:gridSpan w:val="2"/>
          </w:tcPr>
          <w:p w:rsidR="00B71347" w:rsidRPr="00B71347" w:rsidRDefault="00B71347" w:rsidP="00B71347">
            <w:pPr>
              <w:spacing w:before="100" w:beforeAutospacing="1" w:after="100" w:afterAutospacing="1"/>
              <w:rPr>
                <w:color w:val="000000"/>
              </w:rPr>
            </w:pPr>
            <w:r w:rsidRPr="00B71347">
              <w:rPr>
                <w:color w:val="000000"/>
              </w:rPr>
              <w:t>Shërbimet -</w:t>
            </w:r>
          </w:p>
        </w:tc>
        <w:tc>
          <w:tcPr>
            <w:tcW w:w="1674" w:type="dxa"/>
          </w:tcPr>
          <w:p w:rsidR="00B71347" w:rsidRPr="00B71347" w:rsidRDefault="00B71347" w:rsidP="00B71347">
            <w:pPr>
              <w:spacing w:before="100" w:beforeAutospacing="1" w:after="100" w:afterAutospacing="1"/>
              <w:rPr>
                <w:color w:val="000000"/>
              </w:rPr>
            </w:pPr>
            <w:r w:rsidRPr="00B71347">
              <w:rPr>
                <w:color w:val="000000"/>
              </w:rPr>
              <w:t>Referimet</w:t>
            </w:r>
          </w:p>
        </w:tc>
        <w:tc>
          <w:tcPr>
            <w:tcW w:w="2394" w:type="dxa"/>
          </w:tcPr>
          <w:p w:rsidR="00B71347" w:rsidRPr="00B71347" w:rsidRDefault="00B71347" w:rsidP="00B71347">
            <w:pPr>
              <w:spacing w:before="100" w:beforeAutospacing="1" w:after="100" w:afterAutospacing="1"/>
              <w:rPr>
                <w:color w:val="000000"/>
              </w:rPr>
            </w:pPr>
            <w:r w:rsidRPr="00B71347">
              <w:rPr>
                <w:color w:val="000000"/>
              </w:rPr>
              <w:t>%</w:t>
            </w:r>
          </w:p>
        </w:tc>
      </w:tr>
      <w:tr w:rsidR="00B71347" w:rsidRPr="00B71347" w:rsidTr="00A64866">
        <w:tc>
          <w:tcPr>
            <w:tcW w:w="558" w:type="dxa"/>
          </w:tcPr>
          <w:p w:rsidR="00B71347" w:rsidRPr="00B71347" w:rsidRDefault="00B71347" w:rsidP="00B71347">
            <w:pPr>
              <w:spacing w:before="100" w:beforeAutospacing="1" w:after="100" w:afterAutospacing="1"/>
              <w:rPr>
                <w:color w:val="000000"/>
              </w:rPr>
            </w:pPr>
            <w:r w:rsidRPr="00B71347">
              <w:rPr>
                <w:color w:val="000000"/>
              </w:rPr>
              <w:t>1</w:t>
            </w:r>
          </w:p>
        </w:tc>
        <w:tc>
          <w:tcPr>
            <w:tcW w:w="3420" w:type="dxa"/>
          </w:tcPr>
          <w:p w:rsidR="00B71347" w:rsidRPr="00B71347" w:rsidRDefault="00B71347" w:rsidP="00B71347">
            <w:pPr>
              <w:spacing w:before="100" w:beforeAutospacing="1" w:after="100" w:afterAutospacing="1"/>
              <w:rPr>
                <w:color w:val="000000"/>
              </w:rPr>
            </w:pPr>
            <w:r w:rsidRPr="00B71347">
              <w:rPr>
                <w:color w:val="000000"/>
              </w:rPr>
              <w:t>Totali i vizitave</w:t>
            </w:r>
          </w:p>
        </w:tc>
        <w:tc>
          <w:tcPr>
            <w:tcW w:w="1530" w:type="dxa"/>
          </w:tcPr>
          <w:p w:rsidR="00B71347" w:rsidRPr="00B71347" w:rsidRDefault="00B71347" w:rsidP="00B71347">
            <w:pPr>
              <w:spacing w:before="100" w:beforeAutospacing="1" w:after="100" w:afterAutospacing="1"/>
              <w:rPr>
                <w:color w:val="000000"/>
              </w:rPr>
            </w:pPr>
            <w:r w:rsidRPr="00B71347">
              <w:rPr>
                <w:b/>
                <w:color w:val="000000"/>
              </w:rPr>
              <w:t>118259</w:t>
            </w:r>
          </w:p>
        </w:tc>
        <w:tc>
          <w:tcPr>
            <w:tcW w:w="1674" w:type="dxa"/>
          </w:tcPr>
          <w:p w:rsidR="00B71347" w:rsidRPr="00B71347" w:rsidRDefault="00B71347" w:rsidP="00B71347">
            <w:pPr>
              <w:spacing w:before="100" w:beforeAutospacing="1" w:after="100" w:afterAutospacing="1"/>
              <w:rPr>
                <w:color w:val="000000"/>
              </w:rPr>
            </w:pPr>
            <w:r w:rsidRPr="00B71347">
              <w:rPr>
                <w:b/>
                <w:color w:val="000000"/>
              </w:rPr>
              <w:t>15995</w:t>
            </w:r>
          </w:p>
        </w:tc>
        <w:tc>
          <w:tcPr>
            <w:tcW w:w="2394" w:type="dxa"/>
          </w:tcPr>
          <w:p w:rsidR="00B71347" w:rsidRPr="00B71347" w:rsidRDefault="00B71347" w:rsidP="00B71347">
            <w:pPr>
              <w:spacing w:before="100" w:beforeAutospacing="1" w:after="100" w:afterAutospacing="1"/>
              <w:rPr>
                <w:color w:val="000000"/>
              </w:rPr>
            </w:pPr>
            <w:r w:rsidRPr="00B71347">
              <w:rPr>
                <w:b/>
                <w:color w:val="000000"/>
              </w:rPr>
              <w:t>13.52%</w:t>
            </w:r>
          </w:p>
        </w:tc>
      </w:tr>
      <w:tr w:rsidR="00B71347" w:rsidRPr="00B71347" w:rsidTr="00A64866">
        <w:tc>
          <w:tcPr>
            <w:tcW w:w="558" w:type="dxa"/>
          </w:tcPr>
          <w:p w:rsidR="00B71347" w:rsidRPr="00B71347" w:rsidRDefault="00B71347" w:rsidP="00B71347">
            <w:pPr>
              <w:spacing w:before="100" w:beforeAutospacing="1" w:after="100" w:afterAutospacing="1"/>
              <w:rPr>
                <w:color w:val="000000"/>
              </w:rPr>
            </w:pPr>
            <w:r w:rsidRPr="00B71347">
              <w:rPr>
                <w:color w:val="000000"/>
              </w:rPr>
              <w:t>2</w:t>
            </w:r>
          </w:p>
        </w:tc>
        <w:tc>
          <w:tcPr>
            <w:tcW w:w="3420" w:type="dxa"/>
          </w:tcPr>
          <w:p w:rsidR="00B71347" w:rsidRPr="00B71347" w:rsidRDefault="00B71347" w:rsidP="00B71347">
            <w:pPr>
              <w:spacing w:before="100" w:beforeAutospacing="1" w:after="100" w:afterAutospacing="1"/>
              <w:rPr>
                <w:color w:val="000000"/>
              </w:rPr>
            </w:pPr>
            <w:r w:rsidRPr="00B71347">
              <w:rPr>
                <w:color w:val="000000"/>
              </w:rPr>
              <w:t>Vizita në mjekësinë familjare</w:t>
            </w:r>
          </w:p>
        </w:tc>
        <w:tc>
          <w:tcPr>
            <w:tcW w:w="1530" w:type="dxa"/>
          </w:tcPr>
          <w:p w:rsidR="00B71347" w:rsidRPr="00B71347" w:rsidRDefault="00B71347" w:rsidP="00B71347">
            <w:pPr>
              <w:spacing w:before="100" w:beforeAutospacing="1" w:after="100" w:afterAutospacing="1"/>
              <w:rPr>
                <w:color w:val="000000"/>
              </w:rPr>
            </w:pPr>
            <w:r w:rsidRPr="00B71347">
              <w:rPr>
                <w:b/>
                <w:color w:val="000000"/>
              </w:rPr>
              <w:t>73767</w:t>
            </w:r>
          </w:p>
        </w:tc>
        <w:tc>
          <w:tcPr>
            <w:tcW w:w="1674" w:type="dxa"/>
          </w:tcPr>
          <w:p w:rsidR="00B71347" w:rsidRPr="00B71347" w:rsidRDefault="00B71347" w:rsidP="00B71347">
            <w:pPr>
              <w:spacing w:before="100" w:beforeAutospacing="1" w:after="100" w:afterAutospacing="1"/>
              <w:rPr>
                <w:color w:val="000000"/>
              </w:rPr>
            </w:pPr>
            <w:r w:rsidRPr="00B71347">
              <w:rPr>
                <w:b/>
                <w:color w:val="000000"/>
              </w:rPr>
              <w:t>13602</w:t>
            </w:r>
          </w:p>
        </w:tc>
        <w:tc>
          <w:tcPr>
            <w:tcW w:w="2394" w:type="dxa"/>
          </w:tcPr>
          <w:p w:rsidR="00B71347" w:rsidRPr="00B71347" w:rsidRDefault="00B71347" w:rsidP="00B71347">
            <w:pPr>
              <w:spacing w:before="100" w:beforeAutospacing="1" w:after="100" w:afterAutospacing="1"/>
              <w:rPr>
                <w:color w:val="000000"/>
              </w:rPr>
            </w:pPr>
            <w:r w:rsidRPr="00B71347">
              <w:rPr>
                <w:b/>
                <w:color w:val="000000"/>
              </w:rPr>
              <w:t>18,43%</w:t>
            </w:r>
          </w:p>
        </w:tc>
      </w:tr>
      <w:tr w:rsidR="00B71347" w:rsidRPr="00B71347" w:rsidTr="00A64866">
        <w:tc>
          <w:tcPr>
            <w:tcW w:w="558" w:type="dxa"/>
          </w:tcPr>
          <w:p w:rsidR="00B71347" w:rsidRPr="00B71347" w:rsidRDefault="00B71347" w:rsidP="00B71347">
            <w:pPr>
              <w:spacing w:before="100" w:beforeAutospacing="1" w:after="100" w:afterAutospacing="1"/>
              <w:rPr>
                <w:color w:val="000000"/>
              </w:rPr>
            </w:pPr>
            <w:r w:rsidRPr="00B71347">
              <w:rPr>
                <w:color w:val="000000"/>
              </w:rPr>
              <w:t>3</w:t>
            </w:r>
          </w:p>
        </w:tc>
        <w:tc>
          <w:tcPr>
            <w:tcW w:w="3420" w:type="dxa"/>
          </w:tcPr>
          <w:p w:rsidR="00B71347" w:rsidRPr="00B71347" w:rsidRDefault="00B71347" w:rsidP="00B71347">
            <w:pPr>
              <w:spacing w:before="100" w:beforeAutospacing="1" w:after="100" w:afterAutospacing="1"/>
              <w:rPr>
                <w:color w:val="000000"/>
              </w:rPr>
            </w:pPr>
            <w:r w:rsidRPr="00B71347">
              <w:rPr>
                <w:color w:val="000000"/>
              </w:rPr>
              <w:t>Viztat në Emergjencë</w:t>
            </w:r>
          </w:p>
        </w:tc>
        <w:tc>
          <w:tcPr>
            <w:tcW w:w="1530" w:type="dxa"/>
          </w:tcPr>
          <w:p w:rsidR="00B71347" w:rsidRPr="00B71347" w:rsidRDefault="00B71347" w:rsidP="00B71347">
            <w:pPr>
              <w:spacing w:before="100" w:beforeAutospacing="1" w:after="100" w:afterAutospacing="1"/>
              <w:rPr>
                <w:color w:val="000000"/>
              </w:rPr>
            </w:pPr>
            <w:r w:rsidRPr="00B71347">
              <w:rPr>
                <w:color w:val="000000"/>
              </w:rPr>
              <w:t>17482</w:t>
            </w:r>
          </w:p>
        </w:tc>
        <w:tc>
          <w:tcPr>
            <w:tcW w:w="1674" w:type="dxa"/>
          </w:tcPr>
          <w:p w:rsidR="00B71347" w:rsidRPr="00B71347" w:rsidRDefault="00B71347" w:rsidP="00B71347">
            <w:pPr>
              <w:spacing w:before="100" w:beforeAutospacing="1" w:after="100" w:afterAutospacing="1"/>
              <w:rPr>
                <w:color w:val="000000"/>
              </w:rPr>
            </w:pPr>
            <w:r w:rsidRPr="00B71347">
              <w:rPr>
                <w:color w:val="000000"/>
              </w:rPr>
              <w:t xml:space="preserve">2328 </w:t>
            </w:r>
          </w:p>
        </w:tc>
        <w:tc>
          <w:tcPr>
            <w:tcW w:w="2394" w:type="dxa"/>
          </w:tcPr>
          <w:p w:rsidR="00B71347" w:rsidRPr="00B71347" w:rsidRDefault="00B71347" w:rsidP="00B71347">
            <w:pPr>
              <w:spacing w:before="100" w:beforeAutospacing="1" w:after="100" w:afterAutospacing="1"/>
              <w:rPr>
                <w:color w:val="000000"/>
              </w:rPr>
            </w:pPr>
            <w:r w:rsidRPr="00B71347">
              <w:rPr>
                <w:color w:val="000000"/>
              </w:rPr>
              <w:t>13.31%</w:t>
            </w:r>
          </w:p>
        </w:tc>
      </w:tr>
      <w:tr w:rsidR="00B71347" w:rsidRPr="00B71347" w:rsidTr="00A64866">
        <w:tc>
          <w:tcPr>
            <w:tcW w:w="558" w:type="dxa"/>
          </w:tcPr>
          <w:p w:rsidR="00B71347" w:rsidRPr="00B71347" w:rsidRDefault="00B71347" w:rsidP="00B71347">
            <w:pPr>
              <w:spacing w:before="100" w:beforeAutospacing="1" w:after="100" w:afterAutospacing="1"/>
              <w:rPr>
                <w:color w:val="000000"/>
              </w:rPr>
            </w:pPr>
            <w:r w:rsidRPr="00B71347">
              <w:rPr>
                <w:color w:val="000000"/>
              </w:rPr>
              <w:t>4</w:t>
            </w:r>
          </w:p>
        </w:tc>
        <w:tc>
          <w:tcPr>
            <w:tcW w:w="3420" w:type="dxa"/>
          </w:tcPr>
          <w:p w:rsidR="00B71347" w:rsidRPr="00B71347" w:rsidRDefault="00B71347" w:rsidP="00B71347">
            <w:pPr>
              <w:spacing w:before="100" w:beforeAutospacing="1" w:after="100" w:afterAutospacing="1"/>
              <w:rPr>
                <w:color w:val="000000"/>
              </w:rPr>
            </w:pPr>
            <w:r w:rsidRPr="00B71347">
              <w:rPr>
                <w:color w:val="000000"/>
              </w:rPr>
              <w:t xml:space="preserve">Vizitat shtepiake (urgjenca) </w:t>
            </w:r>
          </w:p>
        </w:tc>
        <w:tc>
          <w:tcPr>
            <w:tcW w:w="1530" w:type="dxa"/>
          </w:tcPr>
          <w:p w:rsidR="00B71347" w:rsidRPr="00B71347" w:rsidRDefault="00B71347" w:rsidP="00B71347">
            <w:pPr>
              <w:spacing w:before="100" w:beforeAutospacing="1" w:after="100" w:afterAutospacing="1"/>
              <w:rPr>
                <w:color w:val="000000"/>
              </w:rPr>
            </w:pPr>
            <w:r w:rsidRPr="00B71347">
              <w:rPr>
                <w:color w:val="000000"/>
              </w:rPr>
              <w:t>991</w:t>
            </w:r>
          </w:p>
        </w:tc>
        <w:tc>
          <w:tcPr>
            <w:tcW w:w="1674" w:type="dxa"/>
          </w:tcPr>
          <w:p w:rsidR="00B71347" w:rsidRPr="00B71347" w:rsidRDefault="00B71347" w:rsidP="00B71347">
            <w:pPr>
              <w:spacing w:before="100" w:beforeAutospacing="1" w:after="100" w:afterAutospacing="1"/>
              <w:rPr>
                <w:color w:val="000000"/>
              </w:rPr>
            </w:pPr>
          </w:p>
        </w:tc>
        <w:tc>
          <w:tcPr>
            <w:tcW w:w="2394" w:type="dxa"/>
          </w:tcPr>
          <w:p w:rsidR="00B71347" w:rsidRPr="00B71347" w:rsidRDefault="00B71347" w:rsidP="00B71347">
            <w:pPr>
              <w:spacing w:before="100" w:beforeAutospacing="1" w:after="100" w:afterAutospacing="1"/>
              <w:rPr>
                <w:color w:val="000000"/>
              </w:rPr>
            </w:pPr>
          </w:p>
        </w:tc>
      </w:tr>
      <w:tr w:rsidR="00B71347" w:rsidRPr="00B71347" w:rsidTr="00A64866">
        <w:tc>
          <w:tcPr>
            <w:tcW w:w="558" w:type="dxa"/>
          </w:tcPr>
          <w:p w:rsidR="00B71347" w:rsidRPr="00B71347" w:rsidRDefault="00B71347" w:rsidP="00B71347">
            <w:pPr>
              <w:spacing w:before="100" w:beforeAutospacing="1" w:after="100" w:afterAutospacing="1"/>
              <w:rPr>
                <w:color w:val="000000"/>
              </w:rPr>
            </w:pPr>
            <w:r w:rsidRPr="00B71347">
              <w:rPr>
                <w:color w:val="000000"/>
              </w:rPr>
              <w:t>5</w:t>
            </w:r>
          </w:p>
        </w:tc>
        <w:tc>
          <w:tcPr>
            <w:tcW w:w="3420" w:type="dxa"/>
          </w:tcPr>
          <w:p w:rsidR="00B71347" w:rsidRPr="00B71347" w:rsidRDefault="00B71347" w:rsidP="00B71347">
            <w:pPr>
              <w:spacing w:before="100" w:beforeAutospacing="1" w:after="100" w:afterAutospacing="1"/>
              <w:rPr>
                <w:color w:val="000000"/>
              </w:rPr>
            </w:pPr>
            <w:r w:rsidRPr="00B71347">
              <w:rPr>
                <w:color w:val="000000"/>
              </w:rPr>
              <w:t>Vizta Stomatologjike</w:t>
            </w:r>
          </w:p>
        </w:tc>
        <w:tc>
          <w:tcPr>
            <w:tcW w:w="1530" w:type="dxa"/>
          </w:tcPr>
          <w:p w:rsidR="00B71347" w:rsidRPr="00B71347" w:rsidRDefault="00B71347" w:rsidP="00B71347">
            <w:pPr>
              <w:spacing w:before="100" w:beforeAutospacing="1" w:after="100" w:afterAutospacing="1"/>
              <w:rPr>
                <w:color w:val="000000"/>
              </w:rPr>
            </w:pPr>
            <w:r w:rsidRPr="00B71347">
              <w:rPr>
                <w:color w:val="000000"/>
              </w:rPr>
              <w:t>12326</w:t>
            </w:r>
          </w:p>
        </w:tc>
        <w:tc>
          <w:tcPr>
            <w:tcW w:w="1674" w:type="dxa"/>
          </w:tcPr>
          <w:p w:rsidR="00B71347" w:rsidRPr="00B71347" w:rsidRDefault="00B71347" w:rsidP="00B71347">
            <w:pPr>
              <w:spacing w:before="100" w:beforeAutospacing="1" w:after="100" w:afterAutospacing="1"/>
              <w:rPr>
                <w:color w:val="000000"/>
              </w:rPr>
            </w:pPr>
          </w:p>
        </w:tc>
        <w:tc>
          <w:tcPr>
            <w:tcW w:w="2394" w:type="dxa"/>
          </w:tcPr>
          <w:p w:rsidR="00B71347" w:rsidRPr="00B71347" w:rsidRDefault="00B71347" w:rsidP="00B71347">
            <w:pPr>
              <w:spacing w:before="100" w:beforeAutospacing="1" w:after="100" w:afterAutospacing="1"/>
              <w:rPr>
                <w:color w:val="000000"/>
              </w:rPr>
            </w:pPr>
          </w:p>
        </w:tc>
      </w:tr>
      <w:tr w:rsidR="00B71347" w:rsidRPr="00B71347" w:rsidTr="00A64866">
        <w:tc>
          <w:tcPr>
            <w:tcW w:w="558" w:type="dxa"/>
          </w:tcPr>
          <w:p w:rsidR="00B71347" w:rsidRPr="00B71347" w:rsidRDefault="00B71347" w:rsidP="00B71347">
            <w:pPr>
              <w:spacing w:before="100" w:beforeAutospacing="1" w:after="100" w:afterAutospacing="1"/>
              <w:rPr>
                <w:color w:val="000000"/>
              </w:rPr>
            </w:pPr>
            <w:r w:rsidRPr="00B71347">
              <w:rPr>
                <w:color w:val="000000"/>
              </w:rPr>
              <w:t>6</w:t>
            </w:r>
          </w:p>
        </w:tc>
        <w:tc>
          <w:tcPr>
            <w:tcW w:w="3420" w:type="dxa"/>
          </w:tcPr>
          <w:p w:rsidR="00B71347" w:rsidRPr="00B71347" w:rsidRDefault="00B71347" w:rsidP="00B71347">
            <w:pPr>
              <w:spacing w:before="100" w:beforeAutospacing="1" w:after="100" w:afterAutospacing="1"/>
              <w:rPr>
                <w:color w:val="000000"/>
              </w:rPr>
            </w:pPr>
            <w:r w:rsidRPr="00B71347">
              <w:rPr>
                <w:color w:val="000000"/>
              </w:rPr>
              <w:t>Shërbime laboratorike</w:t>
            </w:r>
          </w:p>
        </w:tc>
        <w:tc>
          <w:tcPr>
            <w:tcW w:w="1530" w:type="dxa"/>
          </w:tcPr>
          <w:p w:rsidR="00B71347" w:rsidRPr="00B71347" w:rsidRDefault="00B71347" w:rsidP="00B71347">
            <w:pPr>
              <w:spacing w:before="100" w:beforeAutospacing="1" w:after="100" w:afterAutospacing="1"/>
              <w:rPr>
                <w:color w:val="000000"/>
              </w:rPr>
            </w:pPr>
            <w:r w:rsidRPr="00B71347">
              <w:rPr>
                <w:color w:val="000000"/>
              </w:rPr>
              <w:t>11215</w:t>
            </w:r>
          </w:p>
        </w:tc>
        <w:tc>
          <w:tcPr>
            <w:tcW w:w="1674" w:type="dxa"/>
          </w:tcPr>
          <w:p w:rsidR="00B71347" w:rsidRPr="00B71347" w:rsidRDefault="00B71347" w:rsidP="00B71347">
            <w:pPr>
              <w:spacing w:before="100" w:beforeAutospacing="1" w:after="100" w:afterAutospacing="1"/>
              <w:rPr>
                <w:color w:val="000000"/>
              </w:rPr>
            </w:pPr>
          </w:p>
        </w:tc>
        <w:tc>
          <w:tcPr>
            <w:tcW w:w="2394" w:type="dxa"/>
          </w:tcPr>
          <w:p w:rsidR="00B71347" w:rsidRPr="00B71347" w:rsidRDefault="00B71347" w:rsidP="00B71347">
            <w:pPr>
              <w:spacing w:before="100" w:beforeAutospacing="1" w:after="100" w:afterAutospacing="1"/>
              <w:rPr>
                <w:color w:val="000000"/>
              </w:rPr>
            </w:pPr>
          </w:p>
        </w:tc>
      </w:tr>
      <w:tr w:rsidR="00B71347" w:rsidRPr="00B71347" w:rsidTr="00A64866">
        <w:trPr>
          <w:trHeight w:val="270"/>
        </w:trPr>
        <w:tc>
          <w:tcPr>
            <w:tcW w:w="558" w:type="dxa"/>
          </w:tcPr>
          <w:p w:rsidR="00B71347" w:rsidRPr="00B71347" w:rsidRDefault="00B71347" w:rsidP="00B71347">
            <w:pPr>
              <w:spacing w:before="100" w:beforeAutospacing="1" w:after="100" w:afterAutospacing="1"/>
              <w:rPr>
                <w:color w:val="000000"/>
              </w:rPr>
            </w:pPr>
            <w:r w:rsidRPr="00B71347">
              <w:rPr>
                <w:color w:val="000000"/>
              </w:rPr>
              <w:t>7</w:t>
            </w:r>
          </w:p>
        </w:tc>
        <w:tc>
          <w:tcPr>
            <w:tcW w:w="3420" w:type="dxa"/>
          </w:tcPr>
          <w:p w:rsidR="00B71347" w:rsidRPr="00B71347" w:rsidRDefault="00B71347" w:rsidP="00B71347">
            <w:pPr>
              <w:spacing w:before="100" w:beforeAutospacing="1" w:after="100" w:afterAutospacing="1"/>
              <w:rPr>
                <w:color w:val="000000"/>
              </w:rPr>
            </w:pPr>
            <w:r w:rsidRPr="00B71347">
              <w:rPr>
                <w:color w:val="000000"/>
              </w:rPr>
              <w:t>Ingjeksione</w:t>
            </w:r>
          </w:p>
        </w:tc>
        <w:tc>
          <w:tcPr>
            <w:tcW w:w="1530" w:type="dxa"/>
          </w:tcPr>
          <w:p w:rsidR="00B71347" w:rsidRPr="00B71347" w:rsidRDefault="00B71347" w:rsidP="00B71347">
            <w:pPr>
              <w:spacing w:before="100" w:beforeAutospacing="1" w:after="100" w:afterAutospacing="1"/>
              <w:rPr>
                <w:color w:val="000000"/>
              </w:rPr>
            </w:pPr>
            <w:r w:rsidRPr="00B71347">
              <w:rPr>
                <w:color w:val="000000"/>
              </w:rPr>
              <w:t xml:space="preserve">46428 </w:t>
            </w:r>
          </w:p>
        </w:tc>
        <w:tc>
          <w:tcPr>
            <w:tcW w:w="1674" w:type="dxa"/>
          </w:tcPr>
          <w:p w:rsidR="00B71347" w:rsidRPr="00B71347" w:rsidRDefault="00B71347" w:rsidP="00B71347">
            <w:pPr>
              <w:spacing w:before="100" w:beforeAutospacing="1" w:after="100" w:afterAutospacing="1"/>
              <w:rPr>
                <w:color w:val="000000"/>
              </w:rPr>
            </w:pPr>
          </w:p>
        </w:tc>
        <w:tc>
          <w:tcPr>
            <w:tcW w:w="2394" w:type="dxa"/>
          </w:tcPr>
          <w:p w:rsidR="00B71347" w:rsidRPr="00B71347" w:rsidRDefault="00B71347" w:rsidP="00B71347">
            <w:pPr>
              <w:spacing w:before="100" w:beforeAutospacing="1" w:after="100" w:afterAutospacing="1"/>
              <w:rPr>
                <w:color w:val="000000"/>
              </w:rPr>
            </w:pPr>
            <w:r w:rsidRPr="00B71347">
              <w:rPr>
                <w:color w:val="000000"/>
              </w:rPr>
              <w:t>50.88%</w:t>
            </w:r>
          </w:p>
        </w:tc>
      </w:tr>
      <w:tr w:rsidR="00B71347" w:rsidRPr="00B71347" w:rsidTr="00A64866">
        <w:trPr>
          <w:trHeight w:val="255"/>
        </w:trPr>
        <w:tc>
          <w:tcPr>
            <w:tcW w:w="558" w:type="dxa"/>
          </w:tcPr>
          <w:p w:rsidR="00B71347" w:rsidRPr="00B71347" w:rsidRDefault="00B71347" w:rsidP="00B71347">
            <w:pPr>
              <w:spacing w:before="100" w:beforeAutospacing="1" w:after="100" w:afterAutospacing="1"/>
              <w:rPr>
                <w:color w:val="000000"/>
              </w:rPr>
            </w:pPr>
            <w:r w:rsidRPr="00B71347">
              <w:rPr>
                <w:color w:val="000000"/>
              </w:rPr>
              <w:t>8</w:t>
            </w:r>
          </w:p>
        </w:tc>
        <w:tc>
          <w:tcPr>
            <w:tcW w:w="3420" w:type="dxa"/>
          </w:tcPr>
          <w:p w:rsidR="00B71347" w:rsidRPr="00B71347" w:rsidRDefault="00B71347" w:rsidP="00B71347">
            <w:pPr>
              <w:spacing w:before="100" w:beforeAutospacing="1" w:after="100" w:afterAutospacing="1"/>
              <w:rPr>
                <w:color w:val="000000"/>
              </w:rPr>
            </w:pPr>
            <w:r w:rsidRPr="00B71347">
              <w:rPr>
                <w:color w:val="000000"/>
              </w:rPr>
              <w:t xml:space="preserve">Infuzione </w:t>
            </w:r>
          </w:p>
        </w:tc>
        <w:tc>
          <w:tcPr>
            <w:tcW w:w="1530" w:type="dxa"/>
          </w:tcPr>
          <w:p w:rsidR="00B71347" w:rsidRPr="00B71347" w:rsidRDefault="00B71347" w:rsidP="00B71347">
            <w:pPr>
              <w:spacing w:before="100" w:beforeAutospacing="1" w:after="100" w:afterAutospacing="1"/>
              <w:rPr>
                <w:color w:val="000000"/>
              </w:rPr>
            </w:pPr>
            <w:r w:rsidRPr="00B71347">
              <w:rPr>
                <w:color w:val="000000"/>
              </w:rPr>
              <w:t xml:space="preserve">3818 </w:t>
            </w:r>
          </w:p>
        </w:tc>
        <w:tc>
          <w:tcPr>
            <w:tcW w:w="1674" w:type="dxa"/>
          </w:tcPr>
          <w:p w:rsidR="00B71347" w:rsidRPr="00B71347" w:rsidRDefault="00B71347" w:rsidP="00B71347">
            <w:pPr>
              <w:spacing w:before="100" w:beforeAutospacing="1" w:after="100" w:afterAutospacing="1"/>
              <w:rPr>
                <w:color w:val="000000"/>
              </w:rPr>
            </w:pPr>
          </w:p>
        </w:tc>
        <w:tc>
          <w:tcPr>
            <w:tcW w:w="2394" w:type="dxa"/>
          </w:tcPr>
          <w:p w:rsidR="00B71347" w:rsidRPr="00B71347" w:rsidRDefault="00B71347" w:rsidP="00B71347">
            <w:pPr>
              <w:spacing w:before="100" w:beforeAutospacing="1" w:after="100" w:afterAutospacing="1"/>
              <w:rPr>
                <w:color w:val="000000"/>
              </w:rPr>
            </w:pPr>
            <w:r w:rsidRPr="00B71347">
              <w:rPr>
                <w:color w:val="000000"/>
              </w:rPr>
              <w:t>4.18%</w:t>
            </w:r>
          </w:p>
        </w:tc>
      </w:tr>
      <w:tr w:rsidR="00B71347" w:rsidRPr="00B71347" w:rsidTr="00A64866">
        <w:trPr>
          <w:trHeight w:val="166"/>
        </w:trPr>
        <w:tc>
          <w:tcPr>
            <w:tcW w:w="558" w:type="dxa"/>
          </w:tcPr>
          <w:p w:rsidR="00B71347" w:rsidRPr="00B71347" w:rsidRDefault="00B71347" w:rsidP="00B71347">
            <w:pPr>
              <w:spacing w:before="100" w:beforeAutospacing="1" w:after="100" w:afterAutospacing="1"/>
              <w:rPr>
                <w:color w:val="000000"/>
              </w:rPr>
            </w:pPr>
            <w:r w:rsidRPr="00B71347">
              <w:rPr>
                <w:color w:val="000000"/>
              </w:rPr>
              <w:t>9</w:t>
            </w:r>
          </w:p>
        </w:tc>
        <w:tc>
          <w:tcPr>
            <w:tcW w:w="3420" w:type="dxa"/>
          </w:tcPr>
          <w:p w:rsidR="00B71347" w:rsidRPr="00B71347" w:rsidRDefault="00B71347" w:rsidP="00B71347">
            <w:pPr>
              <w:spacing w:before="100" w:beforeAutospacing="1" w:after="100" w:afterAutospacing="1"/>
              <w:rPr>
                <w:color w:val="000000"/>
              </w:rPr>
            </w:pPr>
            <w:r w:rsidRPr="00B71347">
              <w:rPr>
                <w:color w:val="000000"/>
              </w:rPr>
              <w:t xml:space="preserve">Kujdesi Shtepiak per pacientet ne nevoje </w:t>
            </w:r>
          </w:p>
        </w:tc>
        <w:tc>
          <w:tcPr>
            <w:tcW w:w="1530" w:type="dxa"/>
          </w:tcPr>
          <w:p w:rsidR="00B71347" w:rsidRPr="00B71347" w:rsidRDefault="00B71347" w:rsidP="00B71347">
            <w:pPr>
              <w:spacing w:before="100" w:beforeAutospacing="1" w:after="100" w:afterAutospacing="1"/>
              <w:rPr>
                <w:color w:val="000000"/>
              </w:rPr>
            </w:pPr>
            <w:r w:rsidRPr="00B71347">
              <w:rPr>
                <w:color w:val="000000"/>
              </w:rPr>
              <w:t xml:space="preserve">458 </w:t>
            </w:r>
          </w:p>
        </w:tc>
        <w:tc>
          <w:tcPr>
            <w:tcW w:w="1674" w:type="dxa"/>
          </w:tcPr>
          <w:p w:rsidR="00B71347" w:rsidRPr="00B71347" w:rsidRDefault="00B71347" w:rsidP="00B71347">
            <w:pPr>
              <w:spacing w:before="100" w:beforeAutospacing="1" w:after="100" w:afterAutospacing="1"/>
              <w:rPr>
                <w:color w:val="000000"/>
              </w:rPr>
            </w:pPr>
            <w:r w:rsidRPr="00B71347">
              <w:rPr>
                <w:color w:val="000000"/>
              </w:rPr>
              <w:t>11</w:t>
            </w:r>
          </w:p>
        </w:tc>
        <w:tc>
          <w:tcPr>
            <w:tcW w:w="2394" w:type="dxa"/>
          </w:tcPr>
          <w:p w:rsidR="00B71347" w:rsidRPr="00B71347" w:rsidRDefault="00B71347" w:rsidP="00B71347">
            <w:pPr>
              <w:spacing w:before="100" w:beforeAutospacing="1" w:after="100" w:afterAutospacing="1"/>
              <w:rPr>
                <w:color w:val="000000"/>
              </w:rPr>
            </w:pPr>
            <w:r w:rsidRPr="00B71347">
              <w:rPr>
                <w:color w:val="000000"/>
              </w:rPr>
              <w:t>2.40%</w:t>
            </w:r>
          </w:p>
        </w:tc>
      </w:tr>
      <w:tr w:rsidR="00B71347" w:rsidRPr="00B71347" w:rsidTr="00A64866">
        <w:trPr>
          <w:trHeight w:val="240"/>
        </w:trPr>
        <w:tc>
          <w:tcPr>
            <w:tcW w:w="558" w:type="dxa"/>
          </w:tcPr>
          <w:p w:rsidR="00B71347" w:rsidRPr="00B71347" w:rsidRDefault="00B71347" w:rsidP="00B71347">
            <w:pPr>
              <w:spacing w:before="100" w:beforeAutospacing="1" w:after="100" w:afterAutospacing="1"/>
              <w:rPr>
                <w:color w:val="000000"/>
              </w:rPr>
            </w:pPr>
            <w:r w:rsidRPr="00B71347">
              <w:rPr>
                <w:color w:val="000000"/>
              </w:rPr>
              <w:t>10</w:t>
            </w:r>
          </w:p>
        </w:tc>
        <w:tc>
          <w:tcPr>
            <w:tcW w:w="3420" w:type="dxa"/>
          </w:tcPr>
          <w:p w:rsidR="00B71347" w:rsidRPr="00B71347" w:rsidRDefault="00B71347" w:rsidP="00B71347">
            <w:pPr>
              <w:spacing w:before="100" w:beforeAutospacing="1" w:after="100" w:afterAutospacing="1"/>
              <w:rPr>
                <w:color w:val="000000"/>
              </w:rPr>
            </w:pPr>
            <w:r w:rsidRPr="00B71347">
              <w:rPr>
                <w:color w:val="000000"/>
              </w:rPr>
              <w:t xml:space="preserve">Qendra e diabetit  54 </w:t>
            </w:r>
          </w:p>
        </w:tc>
        <w:tc>
          <w:tcPr>
            <w:tcW w:w="1530" w:type="dxa"/>
          </w:tcPr>
          <w:p w:rsidR="00B71347" w:rsidRPr="00B71347" w:rsidRDefault="00B71347" w:rsidP="00B71347">
            <w:pPr>
              <w:spacing w:before="100" w:beforeAutospacing="1" w:after="100" w:afterAutospacing="1"/>
              <w:rPr>
                <w:color w:val="000000"/>
              </w:rPr>
            </w:pPr>
            <w:r w:rsidRPr="00B71347">
              <w:rPr>
                <w:color w:val="000000"/>
              </w:rPr>
              <w:t>2020</w:t>
            </w:r>
          </w:p>
        </w:tc>
        <w:tc>
          <w:tcPr>
            <w:tcW w:w="1674" w:type="dxa"/>
          </w:tcPr>
          <w:p w:rsidR="00B71347" w:rsidRPr="00B71347" w:rsidRDefault="00B71347" w:rsidP="00B71347">
            <w:pPr>
              <w:spacing w:before="100" w:beforeAutospacing="1" w:after="100" w:afterAutospacing="1"/>
              <w:rPr>
                <w:color w:val="000000"/>
              </w:rPr>
            </w:pPr>
          </w:p>
        </w:tc>
        <w:tc>
          <w:tcPr>
            <w:tcW w:w="2394" w:type="dxa"/>
          </w:tcPr>
          <w:p w:rsidR="00B71347" w:rsidRPr="00B71347" w:rsidRDefault="00B71347" w:rsidP="00B71347">
            <w:pPr>
              <w:spacing w:before="100" w:beforeAutospacing="1" w:after="100" w:afterAutospacing="1"/>
              <w:rPr>
                <w:color w:val="000000"/>
              </w:rPr>
            </w:pPr>
            <w:r w:rsidRPr="00B71347">
              <w:rPr>
                <w:color w:val="000000"/>
              </w:rPr>
              <w:t>2.67%</w:t>
            </w:r>
          </w:p>
        </w:tc>
      </w:tr>
      <w:tr w:rsidR="00B71347" w:rsidRPr="00B71347" w:rsidTr="00A64866">
        <w:trPr>
          <w:trHeight w:val="345"/>
        </w:trPr>
        <w:tc>
          <w:tcPr>
            <w:tcW w:w="558" w:type="dxa"/>
          </w:tcPr>
          <w:p w:rsidR="00B71347" w:rsidRPr="00B71347" w:rsidRDefault="00B71347" w:rsidP="00B71347">
            <w:pPr>
              <w:spacing w:before="100" w:beforeAutospacing="1" w:after="100" w:afterAutospacing="1"/>
              <w:rPr>
                <w:color w:val="000000"/>
              </w:rPr>
            </w:pPr>
            <w:r w:rsidRPr="00B71347">
              <w:rPr>
                <w:color w:val="000000"/>
              </w:rPr>
              <w:lastRenderedPageBreak/>
              <w:t>11</w:t>
            </w:r>
          </w:p>
        </w:tc>
        <w:tc>
          <w:tcPr>
            <w:tcW w:w="3420" w:type="dxa"/>
          </w:tcPr>
          <w:p w:rsidR="00B71347" w:rsidRPr="00B71347" w:rsidRDefault="00B71347" w:rsidP="00B71347">
            <w:pPr>
              <w:spacing w:before="100" w:beforeAutospacing="1" w:after="100" w:afterAutospacing="1"/>
              <w:rPr>
                <w:color w:val="000000"/>
              </w:rPr>
            </w:pPr>
            <w:r w:rsidRPr="00B71347">
              <w:rPr>
                <w:color w:val="000000"/>
              </w:rPr>
              <w:t xml:space="preserve">Trajtime Psikologjike </w:t>
            </w:r>
          </w:p>
        </w:tc>
        <w:tc>
          <w:tcPr>
            <w:tcW w:w="1530" w:type="dxa"/>
          </w:tcPr>
          <w:p w:rsidR="00B71347" w:rsidRPr="00B71347" w:rsidRDefault="00B71347" w:rsidP="00B71347">
            <w:pPr>
              <w:spacing w:before="100" w:beforeAutospacing="1" w:after="100" w:afterAutospacing="1"/>
              <w:rPr>
                <w:color w:val="000000"/>
              </w:rPr>
            </w:pPr>
            <w:r w:rsidRPr="00B71347">
              <w:rPr>
                <w:color w:val="000000"/>
              </w:rPr>
              <w:t>568</w:t>
            </w:r>
          </w:p>
        </w:tc>
        <w:tc>
          <w:tcPr>
            <w:tcW w:w="1674" w:type="dxa"/>
          </w:tcPr>
          <w:p w:rsidR="00B71347" w:rsidRPr="00B71347" w:rsidRDefault="00B71347" w:rsidP="00B71347">
            <w:pPr>
              <w:spacing w:before="100" w:beforeAutospacing="1" w:after="100" w:afterAutospacing="1"/>
              <w:rPr>
                <w:color w:val="000000"/>
              </w:rPr>
            </w:pPr>
          </w:p>
        </w:tc>
        <w:tc>
          <w:tcPr>
            <w:tcW w:w="2394" w:type="dxa"/>
          </w:tcPr>
          <w:p w:rsidR="00B71347" w:rsidRPr="00B71347" w:rsidRDefault="00B71347" w:rsidP="00B71347">
            <w:pPr>
              <w:spacing w:before="100" w:beforeAutospacing="1" w:after="100" w:afterAutospacing="1"/>
              <w:rPr>
                <w:color w:val="000000"/>
              </w:rPr>
            </w:pPr>
          </w:p>
        </w:tc>
      </w:tr>
      <w:tr w:rsidR="00B71347" w:rsidRPr="00B71347" w:rsidTr="00A64866">
        <w:trPr>
          <w:trHeight w:val="503"/>
        </w:trPr>
        <w:tc>
          <w:tcPr>
            <w:tcW w:w="558" w:type="dxa"/>
          </w:tcPr>
          <w:p w:rsidR="00B71347" w:rsidRPr="00B71347" w:rsidRDefault="00B71347" w:rsidP="00B71347">
            <w:pPr>
              <w:spacing w:before="100" w:beforeAutospacing="1" w:after="100" w:afterAutospacing="1"/>
              <w:rPr>
                <w:color w:val="000000"/>
              </w:rPr>
            </w:pPr>
            <w:r w:rsidRPr="00B71347">
              <w:rPr>
                <w:color w:val="000000"/>
              </w:rPr>
              <w:t>12</w:t>
            </w:r>
          </w:p>
        </w:tc>
        <w:tc>
          <w:tcPr>
            <w:tcW w:w="3420" w:type="dxa"/>
          </w:tcPr>
          <w:p w:rsidR="00B71347" w:rsidRPr="00B71347" w:rsidRDefault="00B71347" w:rsidP="00B71347">
            <w:pPr>
              <w:spacing w:before="100" w:beforeAutospacing="1" w:after="100" w:afterAutospacing="1"/>
              <w:rPr>
                <w:color w:val="000000"/>
              </w:rPr>
            </w:pPr>
            <w:r w:rsidRPr="00B71347">
              <w:rPr>
                <w:color w:val="000000"/>
              </w:rPr>
              <w:t xml:space="preserve">Participimi i përgjithshëm  (Fletepagesa) </w:t>
            </w:r>
          </w:p>
        </w:tc>
        <w:tc>
          <w:tcPr>
            <w:tcW w:w="1530" w:type="dxa"/>
          </w:tcPr>
          <w:p w:rsidR="00B71347" w:rsidRPr="00B71347" w:rsidRDefault="00B71347" w:rsidP="00B71347">
            <w:pPr>
              <w:spacing w:before="100" w:beforeAutospacing="1" w:after="100" w:afterAutospacing="1"/>
              <w:rPr>
                <w:color w:val="000000"/>
              </w:rPr>
            </w:pPr>
            <w:r w:rsidRPr="00B71347">
              <w:rPr>
                <w:color w:val="000000"/>
              </w:rPr>
              <w:t>17505</w:t>
            </w:r>
          </w:p>
        </w:tc>
        <w:tc>
          <w:tcPr>
            <w:tcW w:w="1674" w:type="dxa"/>
          </w:tcPr>
          <w:p w:rsidR="00B71347" w:rsidRPr="00B71347" w:rsidRDefault="00B71347" w:rsidP="00B71347">
            <w:pPr>
              <w:spacing w:before="100" w:beforeAutospacing="1" w:after="100" w:afterAutospacing="1"/>
              <w:rPr>
                <w:color w:val="000000"/>
              </w:rPr>
            </w:pPr>
          </w:p>
        </w:tc>
        <w:tc>
          <w:tcPr>
            <w:tcW w:w="2394" w:type="dxa"/>
          </w:tcPr>
          <w:p w:rsidR="00B71347" w:rsidRPr="00B71347" w:rsidRDefault="00B71347" w:rsidP="00B71347">
            <w:pPr>
              <w:spacing w:before="100" w:beforeAutospacing="1" w:after="100" w:afterAutospacing="1"/>
              <w:rPr>
                <w:color w:val="000000"/>
              </w:rPr>
            </w:pPr>
            <w:r w:rsidRPr="00B71347">
              <w:rPr>
                <w:color w:val="000000"/>
              </w:rPr>
              <w:t>15.24%</w:t>
            </w:r>
          </w:p>
        </w:tc>
      </w:tr>
    </w:tbl>
    <w:p w:rsidR="00B71347" w:rsidRPr="00B71347" w:rsidRDefault="00B71347" w:rsidP="00B71347">
      <w:pPr>
        <w:spacing w:before="100" w:beforeAutospacing="1" w:after="100" w:afterAutospacing="1"/>
        <w:rPr>
          <w:color w:val="000000"/>
        </w:rPr>
      </w:pPr>
    </w:p>
    <w:p w:rsidR="00B71347" w:rsidRPr="00B71347" w:rsidRDefault="00B71347" w:rsidP="00B71347">
      <w:pPr>
        <w:spacing w:before="100" w:beforeAutospacing="1" w:after="100" w:afterAutospacing="1"/>
        <w:rPr>
          <w:color w:val="000000"/>
        </w:rPr>
      </w:pPr>
      <w:r w:rsidRPr="00B71347">
        <w:rPr>
          <w:color w:val="000000"/>
        </w:rPr>
        <w:t>* Në muajin shkurt pikërisht me datë 16.02.2016 , është bërë emrëtimi i QKMF –së dhe është zbuluar pllaka e vendosur me mbishkrimin QKMF “Dr.Nagip Rexhepi”</w:t>
      </w:r>
    </w:p>
    <w:p w:rsidR="00B71347" w:rsidRPr="00B71347" w:rsidRDefault="00B71347" w:rsidP="00B71347">
      <w:pPr>
        <w:spacing w:before="100" w:beforeAutospacing="1" w:after="100" w:afterAutospacing="1"/>
        <w:rPr>
          <w:color w:val="000000"/>
        </w:rPr>
      </w:pPr>
      <w:r w:rsidRPr="00B71347">
        <w:rPr>
          <w:color w:val="000000"/>
        </w:rPr>
        <w:t>* Ne fillim të ketij viti kemi filluar me zbatimin e statutit të ri të aprovuar nga Kuvendi komunal Gjilan , i cili perfshinë disa ndryshime në raport me statutin e me hershem.</w:t>
      </w:r>
    </w:p>
    <w:p w:rsidR="00B71347" w:rsidRPr="00B71347" w:rsidRDefault="00B71347" w:rsidP="00B71347">
      <w:pPr>
        <w:spacing w:before="100" w:beforeAutospacing="1" w:after="100" w:afterAutospacing="1"/>
        <w:rPr>
          <w:color w:val="000000"/>
        </w:rPr>
      </w:pPr>
      <w:r w:rsidRPr="00B71347">
        <w:rPr>
          <w:color w:val="000000"/>
        </w:rPr>
        <w:t>* Gjithashtu në muajin shkurt kemi filluar me projektin e kontrollave sistematike per nxenesit e shkollave fillore te Komunes se Gjilanit dhe jemi duke e bere vleresimin e gjendjes shendetesore te tyre nga ekipet e Mjekesise familjare dhe Stomatologjike , ku cak i ketyre vleresimeve jane nxenesit e klaseve (te para, pesta dhe te nenta). Projekt i cili vazhdon nga viti i kaluar per te vleresuar gjendjen shendetesore te nxeneseve te kesaj komune dhe do te percillen disa gjenerata, ku ne baze te rezulatateve te dala ne do t’i orientojme politikat shendetesore te kujdesit paresore shendetesore ne Komunen e Gjilanit.</w:t>
      </w:r>
    </w:p>
    <w:p w:rsidR="00B71347" w:rsidRPr="00B71347" w:rsidRDefault="00B71347" w:rsidP="00B71347">
      <w:pPr>
        <w:spacing w:before="100" w:beforeAutospacing="1" w:after="100" w:afterAutospacing="1"/>
        <w:rPr>
          <w:color w:val="000000"/>
        </w:rPr>
      </w:pPr>
      <w:r w:rsidRPr="00B71347">
        <w:rPr>
          <w:color w:val="000000"/>
        </w:rPr>
        <w:t>* Me daten 24 , Mars 2016, nënë organizimin e UNICF-it,dhe me pjesëmarjen e Kryetarit të Komunës z.Lutfi Haziri si dhe Ministrit të Shëndetësisë ëshët mbajtur Konferenca me tëmën:”Vizitat shtëpiake dhe përkujdesja e nenës dhe fëmijëve “ ku janë sjellur përvojat nga pesë Komuna të cilat veq kanë filluar me këtë projekt. Nga Kryetari Haziri morëm mbështetjen e plotë për fillimin e këtij projekti në Komunën e Gjilanit.</w:t>
      </w:r>
    </w:p>
    <w:p w:rsidR="00B71347" w:rsidRPr="00B71347" w:rsidRDefault="00B71347" w:rsidP="00B71347">
      <w:pPr>
        <w:spacing w:before="100" w:beforeAutospacing="1" w:after="100" w:afterAutospacing="1"/>
        <w:rPr>
          <w:color w:val="000000"/>
        </w:rPr>
      </w:pPr>
      <w:r w:rsidRPr="00B71347">
        <w:rPr>
          <w:color w:val="000000"/>
        </w:rPr>
        <w:t>* Me 22.04.2016 Vizite pune ne QKMF Mitrovice , me qellim bashkepunimi bileteral te ofrimit te sherbimeve shendetesore mes dy Qendrave .</w:t>
      </w:r>
    </w:p>
    <w:p w:rsidR="00B71347" w:rsidRPr="00B71347" w:rsidRDefault="00B71347" w:rsidP="00B71347">
      <w:pPr>
        <w:spacing w:before="100" w:beforeAutospacing="1" w:after="100" w:afterAutospacing="1"/>
        <w:rPr>
          <w:color w:val="000000"/>
        </w:rPr>
      </w:pPr>
      <w:r w:rsidRPr="00B71347">
        <w:rPr>
          <w:color w:val="000000"/>
        </w:rPr>
        <w:t>Infrastruktura</w:t>
      </w:r>
    </w:p>
    <w:p w:rsidR="00B71347" w:rsidRPr="00B71347" w:rsidRDefault="00B71347" w:rsidP="00B71347">
      <w:pPr>
        <w:spacing w:before="100" w:beforeAutospacing="1" w:after="100" w:afterAutospacing="1"/>
        <w:rPr>
          <w:color w:val="000000"/>
        </w:rPr>
      </w:pPr>
      <w:r w:rsidRPr="00B71347">
        <w:rPr>
          <w:color w:val="000000"/>
        </w:rPr>
        <w:t>* Fale perkrhajes se madhe dhe te parezerve te Kryetarit te Komunes z.Lutfi Haziri, kemi arritur qe per 2 vite mandat te invesojme dhe permiresojme infrastrukturen ne 90 % te objekteve shendetesore edhe ate : Kemi renovuar QKMF-ne , QMF Dardani , QMF Arberi , QMF Ramiz Cernice , QMF 28 Nentori, QMF Dheu i bardh si dhe Qendrat e Mjekesise familajre dhe Ambulancat e mjekesise familjare si ne : Malisheve, Uglare, Pogragje, Miresh, Livoq i poshtem, kurse sot kemi filluar renovimin edhe ne QMF Perlepnice te ciles</w:t>
      </w:r>
    </w:p>
    <w:p w:rsidR="00B71347" w:rsidRPr="00B71347" w:rsidRDefault="00B71347" w:rsidP="00B71347">
      <w:pPr>
        <w:spacing w:before="100" w:beforeAutospacing="1" w:after="100" w:afterAutospacing="1"/>
        <w:rPr>
          <w:color w:val="000000"/>
        </w:rPr>
      </w:pPr>
      <w:r w:rsidRPr="00B71347">
        <w:rPr>
          <w:color w:val="000000"/>
        </w:rPr>
        <w:t>Qender do i shtojme edhe nje aneks dhe do ta bejme funksionale per banoret e ketij fshati, çka nenkupton se jane krijuar kushtet optimale per nje funksionim me te mire te ofrimit te sherbimeve shendetesore .</w:t>
      </w:r>
    </w:p>
    <w:p w:rsidR="00B71347" w:rsidRPr="00B71347" w:rsidRDefault="00B71347" w:rsidP="00B71347">
      <w:pPr>
        <w:spacing w:before="100" w:beforeAutospacing="1" w:after="100" w:afterAutospacing="1"/>
        <w:rPr>
          <w:color w:val="000000"/>
        </w:rPr>
      </w:pPr>
      <w:r w:rsidRPr="00B71347">
        <w:rPr>
          <w:color w:val="000000"/>
        </w:rPr>
        <w:t>* Ne muajin Maj kemi filluar renovimin e QMF Perlepnice, duke llogaritur edhe shtimin e nje aneksi, per krijimin e hapsires se mjaftushme per pune ne ofrimin e sherbimeve shendetesore si dhe ngritjen e cilesise se tyre .</w:t>
      </w:r>
    </w:p>
    <w:p w:rsidR="00B71347" w:rsidRPr="00B71347" w:rsidRDefault="00B71347" w:rsidP="00B71347">
      <w:pPr>
        <w:spacing w:before="100" w:beforeAutospacing="1" w:after="100" w:afterAutospacing="1"/>
        <w:rPr>
          <w:color w:val="000000"/>
        </w:rPr>
      </w:pPr>
      <w:r w:rsidRPr="00B71347">
        <w:rPr>
          <w:color w:val="000000"/>
        </w:rPr>
        <w:lastRenderedPageBreak/>
        <w:t>* Me kerkesen e Keshillit te fshatit Llashtice , per ndertimin e nje AMF te re , ku e vjetra realisht nuk ploteson kushte per pune ne ofrim te sherbimeve shendetesore per banoret e ketij fashati , Une si Menaxher i ketij institucioni shendetesor , ju kam drejtuar Drejtorise se Shendetesise dhe Zyres se Kryetarit te Komunes Z.Lutfi Haziri , qe te shqyrtohet mundesia e ndertimit te kesj qendre shendetesore . Kryetari Haziri, e ka aprovuar nje kerkese te tille dhe m’varet nga buxheti i QKMF –se per fillimin e realizimit te ketij projekti. Me kete ne e perfundojme ciklin e renovimeve ne nfrastrukturen e objekteve shendetesore ne Komunen tone.</w:t>
      </w:r>
    </w:p>
    <w:p w:rsidR="00B71347" w:rsidRPr="00B71347" w:rsidRDefault="00B71347" w:rsidP="00B71347">
      <w:pPr>
        <w:spacing w:before="100" w:beforeAutospacing="1" w:after="100" w:afterAutospacing="1"/>
        <w:rPr>
          <w:color w:val="000000"/>
        </w:rPr>
      </w:pPr>
      <w:r w:rsidRPr="00B71347">
        <w:rPr>
          <w:color w:val="000000"/>
        </w:rPr>
        <w:t>* Sa i perket furnizimit me barna dhe material tjeter hargjues nga lista esenciale e Ministrise se Shendetesise, lirisht mund te themi se kemi nje furnizim te rregullut dhe te kenaqshem i cili llogaritur ne perqindje arrin deri ne 80% te furnizimit te pergjithshem.</w:t>
      </w:r>
    </w:p>
    <w:p w:rsidR="00B71347" w:rsidRPr="00B71347" w:rsidRDefault="00B71347" w:rsidP="00B71347">
      <w:pPr>
        <w:spacing w:before="100" w:beforeAutospacing="1" w:after="100" w:afterAutospacing="1"/>
        <w:rPr>
          <w:color w:val="000000"/>
        </w:rPr>
      </w:pPr>
      <w:r w:rsidRPr="00B71347">
        <w:rPr>
          <w:color w:val="000000"/>
        </w:rPr>
        <w:t>* Kemi furnizim te rregullut me te gjitha llojet e insulinave per pacientet me diabet numri i te cileve arrin afersisht 1000 te evidentuar , ku sejcili prej tyre ka kartele te hapur ne QKMF ( sherbimin e Barntores ) dhe ne baze te ciles ipen edhe llojet e insulinave dhe llogaritja ne doze .</w:t>
      </w:r>
    </w:p>
    <w:p w:rsidR="00B71347" w:rsidRPr="00B71347" w:rsidRDefault="00B71347" w:rsidP="00B71347">
      <w:pPr>
        <w:spacing w:before="100" w:beforeAutospacing="1" w:after="100" w:afterAutospacing="1"/>
        <w:rPr>
          <w:color w:val="000000"/>
        </w:rPr>
      </w:pPr>
      <w:r w:rsidRPr="00B71347">
        <w:rPr>
          <w:color w:val="000000"/>
        </w:rPr>
        <w:t>* Gjithashtu me date 23.05.2016 , jemi furnizuar me te gjitha llojet e vaksinave per te gjitha moshat sipas kalendarit te vaksinimit</w:t>
      </w:r>
    </w:p>
    <w:p w:rsidR="00B71347" w:rsidRPr="00B71347" w:rsidRDefault="00B71347" w:rsidP="00B71347">
      <w:pPr>
        <w:spacing w:before="100" w:beforeAutospacing="1" w:after="100" w:afterAutospacing="1"/>
        <w:rPr>
          <w:color w:val="000000"/>
        </w:rPr>
      </w:pPr>
      <w:r w:rsidRPr="00B71347">
        <w:rPr>
          <w:color w:val="000000"/>
        </w:rPr>
        <w:t>* Gjithashtu ne si institucion shendetesore duke llogaritur ne punen tone 24 oreshe, 7 dite ne jave ne ofrimin e sherbimeve te ndryshme shendetesore si mbrenda objekteve gjithashtu edhe ne teren , edhe pse kemi furnizim nga lista esenciale me barera dhe material tjeter hargjues si dhe pisje te nevojshme per pune , na ndodhe qe te mbetemi pa to per shkak te nevojave te shumta dhe armortizimit te tyre . Ne kemi bere kerkese te Zyra e Kryetarit per furnizim me barna te cilat jane me</w:t>
      </w:r>
    </w:p>
    <w:p w:rsidR="00B71347" w:rsidRPr="00B71347" w:rsidRDefault="00B71347" w:rsidP="00B71347">
      <w:pPr>
        <w:spacing w:before="100" w:beforeAutospacing="1" w:after="100" w:afterAutospacing="1"/>
        <w:rPr>
          <w:color w:val="000000"/>
        </w:rPr>
      </w:pPr>
      <w:r w:rsidRPr="00B71347">
        <w:rPr>
          <w:color w:val="000000"/>
        </w:rPr>
        <w:t>se te nevojshme per sherbimin e Urgjences ne dhenjen e ndihmes ne teren e cila kerkese eshte aprovuar nga ana e Kryetarit dhe ne jemi ne pritje te nje furnizimi te tille .</w:t>
      </w:r>
    </w:p>
    <w:p w:rsidR="00B71347" w:rsidRPr="00B71347" w:rsidRDefault="00B71347" w:rsidP="00B71347">
      <w:pPr>
        <w:spacing w:before="100" w:beforeAutospacing="1" w:after="100" w:afterAutospacing="1"/>
        <w:rPr>
          <w:color w:val="000000"/>
        </w:rPr>
      </w:pPr>
      <w:r w:rsidRPr="00B71347">
        <w:rPr>
          <w:color w:val="000000"/>
        </w:rPr>
        <w:t>* Eshte shpallur tenderi per ndertimin e QKMF-se se re , ku paraprakisht eshte ndare lokacioni nga ana e Komunes, jemi ne pritje te perfundimit te procedurave tenderuese ne vendosjen e gurethemelit per kete objekt te ri te financuar nga Ministria e Shendetesise .</w:t>
      </w:r>
    </w:p>
    <w:p w:rsidR="00B71347" w:rsidRPr="00B71347" w:rsidRDefault="00B71347" w:rsidP="00B71347">
      <w:pPr>
        <w:spacing w:before="100" w:beforeAutospacing="1" w:after="100" w:afterAutospacing="1"/>
        <w:rPr>
          <w:color w:val="000000"/>
        </w:rPr>
      </w:pPr>
      <w:r w:rsidRPr="00B71347">
        <w:rPr>
          <w:color w:val="000000"/>
        </w:rPr>
        <w:t>3. Aktivitetet ne edukimin e vazhdueshem profesional</w:t>
      </w:r>
    </w:p>
    <w:p w:rsidR="00B71347" w:rsidRPr="00B71347" w:rsidRDefault="00B71347" w:rsidP="00B71347">
      <w:pPr>
        <w:spacing w:before="100" w:beforeAutospacing="1" w:after="100" w:afterAutospacing="1"/>
        <w:rPr>
          <w:color w:val="000000"/>
        </w:rPr>
      </w:pPr>
      <w:r w:rsidRPr="00B71347">
        <w:rPr>
          <w:color w:val="000000"/>
        </w:rPr>
        <w:t>Perpos punes se perditeshme ne ofrimin e sherbimeve shendetesore QKMF “Dr nagip Rexhepi “ Ka edhe QTMF-ne (Qenderen e Trajnimit te Mjekesise familjare ), ne te cilene mbahen ligjerata dhe trajnime profesionale shendetesore .</w:t>
      </w:r>
    </w:p>
    <w:p w:rsidR="00B71347" w:rsidRPr="00B71347" w:rsidRDefault="00B71347" w:rsidP="00B71347">
      <w:pPr>
        <w:spacing w:before="100" w:beforeAutospacing="1" w:after="100" w:afterAutospacing="1"/>
        <w:rPr>
          <w:color w:val="000000"/>
        </w:rPr>
      </w:pPr>
      <w:r w:rsidRPr="00B71347">
        <w:rPr>
          <w:color w:val="000000"/>
        </w:rPr>
        <w:t>* Gjatë këtij pese mujori janë mbajtur 15 ligjerta profeionale mjekesore nga mjeket e QKMF –se dhe jashte saj, qe kane per qellim edukimin vashdueshem profesional te mjekve dhe infermiere , kurse nga grupi i infermereve për edukim në komunitet janë shënuar aktivitete te ndryshme ne dhenien e keshillave te semundjeve te caktuara si : Diabeti , TA , si dhe keshilla rreth gjidhenjes ,</w:t>
      </w:r>
    </w:p>
    <w:p w:rsidR="00B71347" w:rsidRPr="00B71347" w:rsidRDefault="00B71347" w:rsidP="00B71347">
      <w:pPr>
        <w:spacing w:before="100" w:beforeAutospacing="1" w:after="100" w:afterAutospacing="1"/>
        <w:rPr>
          <w:color w:val="000000"/>
        </w:rPr>
      </w:pPr>
      <w:r w:rsidRPr="00B71347">
        <w:rPr>
          <w:color w:val="000000"/>
        </w:rPr>
        <w:t xml:space="preserve">* Me daten 31.05.2016 , eshte shenuar dita botror kundur Duhanit , me aktivitete e shtuara ne Qendren e Qytetit nga profesionistet shendetesore si dhe nga nxenesit e kl.III. te SHFMU .”Abaz </w:t>
      </w:r>
      <w:r w:rsidRPr="00B71347">
        <w:rPr>
          <w:color w:val="000000"/>
        </w:rPr>
        <w:lastRenderedPageBreak/>
        <w:t>Ajeti “jane shperndare fletepalosje kalimtareve te rastit (Qytetareve ne pergjithesi) lidhur me problematiken e kesaj dukurie.</w:t>
      </w:r>
    </w:p>
    <w:p w:rsidR="00B71347" w:rsidRPr="00B71347" w:rsidRDefault="00B71347" w:rsidP="00B71347">
      <w:pPr>
        <w:spacing w:before="100" w:beforeAutospacing="1" w:after="100" w:afterAutospacing="1"/>
        <w:rPr>
          <w:color w:val="000000"/>
        </w:rPr>
      </w:pPr>
      <w:r w:rsidRPr="00B71347">
        <w:rPr>
          <w:color w:val="000000"/>
        </w:rPr>
        <w:t>4.Bashkepunimi :</w:t>
      </w:r>
    </w:p>
    <w:p w:rsidR="00F5466F" w:rsidRPr="00E30804" w:rsidRDefault="00B71347" w:rsidP="00E30804">
      <w:pPr>
        <w:spacing w:before="100" w:beforeAutospacing="1" w:after="100" w:afterAutospacing="1"/>
        <w:rPr>
          <w:color w:val="000000"/>
        </w:rPr>
      </w:pPr>
      <w:r w:rsidRPr="00B71347">
        <w:rPr>
          <w:color w:val="000000"/>
        </w:rPr>
        <w:t xml:space="preserve">Kemi bashkepunim te shkelqyeshem me DSHMS-ne , Komitetin per Shendetesi ,Zyren e Kryetarit , IRSHP, SP –Gjilan , QZHMFK , MSH –ne dhe </w:t>
      </w:r>
      <w:r w:rsidR="00E30804">
        <w:rPr>
          <w:color w:val="000000"/>
        </w:rPr>
        <w:t>te gjitha institucionet tjera .</w:t>
      </w:r>
    </w:p>
    <w:p w:rsidR="00B71347" w:rsidRPr="00B71347" w:rsidRDefault="00B71347" w:rsidP="00B71347">
      <w:pPr>
        <w:pBdr>
          <w:bottom w:val="single" w:sz="12" w:space="1" w:color="auto"/>
        </w:pBdr>
        <w:rPr>
          <w:b/>
        </w:rPr>
      </w:pPr>
    </w:p>
    <w:p w:rsidR="00B71347" w:rsidRPr="00B71347" w:rsidRDefault="00B71347" w:rsidP="00B71347">
      <w:pPr>
        <w:pBdr>
          <w:bottom w:val="single" w:sz="12" w:space="1" w:color="auto"/>
        </w:pBdr>
        <w:rPr>
          <w:b/>
        </w:rPr>
      </w:pPr>
    </w:p>
    <w:p w:rsidR="00B71347" w:rsidRPr="00B71347" w:rsidRDefault="00B71347" w:rsidP="00B71347">
      <w:pPr>
        <w:rPr>
          <w:rFonts w:eastAsia="MS Mincho"/>
          <w:b/>
          <w:bCs/>
        </w:rPr>
      </w:pPr>
      <w:r w:rsidRPr="00B71347">
        <w:rPr>
          <w:rFonts w:eastAsia="MS Mincho"/>
          <w:b/>
          <w:bCs/>
        </w:rPr>
        <w:t xml:space="preserve">RAPORTI GJASHTË MUJOR JANAR-QERSHOR-2016 </w:t>
      </w:r>
    </w:p>
    <w:p w:rsidR="00B71347" w:rsidRPr="00B71347" w:rsidRDefault="00B71347" w:rsidP="00B71347">
      <w:pPr>
        <w:rPr>
          <w:rFonts w:eastAsia="MS Mincho"/>
          <w:bCs/>
        </w:rPr>
      </w:pPr>
      <w:r w:rsidRPr="00B71347">
        <w:rPr>
          <w:rFonts w:eastAsia="MS Mincho"/>
          <w:b/>
          <w:bCs/>
        </w:rPr>
        <w:t xml:space="preserve">                                    QPS GJILAN</w:t>
      </w:r>
    </w:p>
    <w:p w:rsidR="00B71347" w:rsidRPr="00B71347" w:rsidRDefault="00B71347" w:rsidP="00B71347">
      <w:pPr>
        <w:rPr>
          <w:b/>
        </w:rPr>
      </w:pPr>
      <w:r w:rsidRPr="00B71347">
        <w:rPr>
          <w:b/>
        </w:rPr>
        <w:tab/>
      </w:r>
      <w:r w:rsidRPr="00B71347">
        <w:rPr>
          <w:b/>
        </w:rPr>
        <w:tab/>
      </w:r>
      <w:r w:rsidRPr="00B71347">
        <w:rPr>
          <w:b/>
        </w:rPr>
        <w:tab/>
        <w:t xml:space="preserve">                  </w:t>
      </w:r>
      <w:r w:rsidRPr="00B71347">
        <w:rPr>
          <w:b/>
          <w:bCs/>
        </w:rPr>
        <w:t>Data</w:t>
      </w:r>
      <w:r w:rsidRPr="00B71347">
        <w:rPr>
          <w:b/>
          <w:bCs/>
        </w:rPr>
        <w:softHyphen/>
      </w:r>
      <w:r w:rsidRPr="00B71347">
        <w:rPr>
          <w:b/>
          <w:bCs/>
        </w:rPr>
        <w:softHyphen/>
      </w:r>
      <w:r w:rsidRPr="00B71347">
        <w:rPr>
          <w:b/>
          <w:bCs/>
        </w:rPr>
        <w:softHyphen/>
      </w:r>
      <w:r w:rsidRPr="00B71347">
        <w:rPr>
          <w:b/>
          <w:bCs/>
        </w:rPr>
        <w:softHyphen/>
      </w:r>
      <w:r w:rsidRPr="00B71347">
        <w:rPr>
          <w:b/>
          <w:bCs/>
        </w:rPr>
        <w:softHyphen/>
      </w:r>
      <w:r w:rsidRPr="00B71347">
        <w:rPr>
          <w:b/>
          <w:bCs/>
        </w:rPr>
        <w:softHyphen/>
      </w:r>
      <w:r w:rsidRPr="00B71347">
        <w:rPr>
          <w:b/>
          <w:bCs/>
        </w:rPr>
        <w:softHyphen/>
      </w:r>
      <w:r w:rsidRPr="00B71347">
        <w:rPr>
          <w:b/>
          <w:bCs/>
        </w:rPr>
        <w:softHyphen/>
      </w:r>
      <w:r w:rsidRPr="00B71347">
        <w:rPr>
          <w:b/>
          <w:bCs/>
        </w:rPr>
        <w:softHyphen/>
      </w:r>
      <w:r w:rsidRPr="00B71347">
        <w:rPr>
          <w:b/>
          <w:bCs/>
        </w:rPr>
        <w:softHyphen/>
      </w:r>
      <w:r w:rsidRPr="00B71347">
        <w:rPr>
          <w:b/>
          <w:bCs/>
        </w:rPr>
        <w:softHyphen/>
      </w:r>
      <w:r w:rsidRPr="00B71347">
        <w:rPr>
          <w:b/>
          <w:bCs/>
        </w:rPr>
        <w:softHyphen/>
      </w:r>
      <w:r w:rsidRPr="00B71347">
        <w:rPr>
          <w:b/>
          <w:bCs/>
        </w:rPr>
        <w:softHyphen/>
      </w:r>
      <w:r w:rsidRPr="00B71347">
        <w:rPr>
          <w:b/>
          <w:bCs/>
        </w:rPr>
        <w:softHyphen/>
      </w:r>
      <w:r w:rsidRPr="00B71347">
        <w:rPr>
          <w:b/>
          <w:bCs/>
        </w:rPr>
        <w:softHyphen/>
      </w:r>
      <w:r w:rsidRPr="00B71347">
        <w:rPr>
          <w:b/>
          <w:bCs/>
        </w:rPr>
        <w:softHyphen/>
      </w:r>
      <w:r w:rsidRPr="00B71347">
        <w:rPr>
          <w:b/>
          <w:bCs/>
        </w:rPr>
        <w:softHyphen/>
      </w:r>
      <w:r w:rsidRPr="00B71347">
        <w:rPr>
          <w:b/>
          <w:bCs/>
        </w:rPr>
        <w:softHyphen/>
      </w:r>
      <w:r w:rsidRPr="00B71347">
        <w:rPr>
          <w:b/>
          <w:bCs/>
        </w:rPr>
        <w:softHyphen/>
      </w:r>
      <w:r w:rsidRPr="00B71347">
        <w:rPr>
          <w:b/>
          <w:bCs/>
        </w:rPr>
        <w:softHyphen/>
      </w:r>
      <w:r w:rsidRPr="00B71347">
        <w:rPr>
          <w:b/>
          <w:bCs/>
        </w:rPr>
        <w:softHyphen/>
      </w:r>
      <w:r w:rsidRPr="00B71347">
        <w:rPr>
          <w:b/>
          <w:bCs/>
        </w:rPr>
        <w:softHyphen/>
      </w:r>
      <w:r w:rsidRPr="00B71347">
        <w:rPr>
          <w:b/>
          <w:bCs/>
        </w:rPr>
        <w:softHyphen/>
        <w:t>14.06.2016.</w:t>
      </w:r>
    </w:p>
    <w:p w:rsidR="00B71347" w:rsidRPr="00B71347" w:rsidRDefault="00B71347" w:rsidP="00B71347">
      <w:pPr>
        <w:tabs>
          <w:tab w:val="right" w:pos="8640"/>
        </w:tabs>
        <w:rPr>
          <w:b/>
        </w:rPr>
      </w:pPr>
      <w:r w:rsidRPr="00B71347">
        <w:rPr>
          <w:b/>
          <w:bCs/>
        </w:rPr>
        <w:t>Emri dhe mbiemri i koordinatorit të SAS</w:t>
      </w:r>
      <w:r w:rsidRPr="00B71347">
        <w:rPr>
          <w:b/>
        </w:rPr>
        <w:t>-it UD.RAMADAN MURTEZI</w:t>
      </w:r>
      <w:r w:rsidRPr="00B71347">
        <w:rPr>
          <w:b/>
        </w:rPr>
        <w:tab/>
      </w:r>
    </w:p>
    <w:p w:rsidR="00B71347" w:rsidRPr="00B71347" w:rsidRDefault="00B71347" w:rsidP="00B71347">
      <w:pPr>
        <w:tabs>
          <w:tab w:val="right" w:pos="8640"/>
        </w:tabs>
        <w:rPr>
          <w:b/>
        </w:rPr>
      </w:pPr>
      <w:r w:rsidRPr="00B71347">
        <w:rPr>
          <w:b/>
        </w:rPr>
        <w:t>Muaji Janar-Qershor</w:t>
      </w:r>
    </w:p>
    <w:p w:rsidR="00B71347" w:rsidRPr="00B71347" w:rsidRDefault="00B71347" w:rsidP="00B71347">
      <w:pPr>
        <w:rPr>
          <w:b/>
        </w:rPr>
      </w:pPr>
    </w:p>
    <w:tbl>
      <w:tblPr>
        <w:tblW w:w="992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73"/>
        <w:gridCol w:w="3285"/>
        <w:gridCol w:w="1390"/>
        <w:gridCol w:w="1390"/>
        <w:gridCol w:w="1390"/>
        <w:gridCol w:w="1390"/>
        <w:gridCol w:w="506"/>
      </w:tblGrid>
      <w:tr w:rsidR="00B71347" w:rsidRPr="00B71347" w:rsidTr="00A64866">
        <w:trPr>
          <w:jc w:val="center"/>
        </w:trPr>
        <w:tc>
          <w:tcPr>
            <w:tcW w:w="683" w:type="dxa"/>
            <w:tcBorders>
              <w:top w:val="double" w:sz="4" w:space="0" w:color="auto"/>
              <w:left w:val="double" w:sz="4" w:space="0" w:color="auto"/>
              <w:bottom w:val="double" w:sz="4" w:space="0" w:color="auto"/>
              <w:right w:val="double" w:sz="4" w:space="0" w:color="auto"/>
            </w:tcBorders>
            <w:shd w:val="clear" w:color="auto" w:fill="A0A0A0"/>
          </w:tcPr>
          <w:p w:rsidR="00B71347" w:rsidRPr="00B71347" w:rsidRDefault="00B71347" w:rsidP="00B71347">
            <w:pPr>
              <w:keepNext/>
              <w:keepLines/>
              <w:spacing w:before="200"/>
              <w:outlineLvl w:val="1"/>
              <w:rPr>
                <w:rFonts w:eastAsia="MS Mincho"/>
                <w:b/>
                <w:bCs/>
                <w:color w:val="4F81BD" w:themeColor="accent1"/>
              </w:rPr>
            </w:pPr>
          </w:p>
        </w:tc>
        <w:tc>
          <w:tcPr>
            <w:tcW w:w="3732" w:type="dxa"/>
            <w:tcBorders>
              <w:top w:val="double" w:sz="4" w:space="0" w:color="auto"/>
              <w:left w:val="double" w:sz="4" w:space="0" w:color="auto"/>
              <w:bottom w:val="double" w:sz="4" w:space="0" w:color="auto"/>
              <w:right w:val="double" w:sz="4" w:space="0" w:color="auto"/>
            </w:tcBorders>
            <w:shd w:val="clear" w:color="auto" w:fill="A0A0A0"/>
            <w:hideMark/>
          </w:tcPr>
          <w:p w:rsidR="00B71347" w:rsidRPr="00B71347" w:rsidRDefault="00B71347" w:rsidP="00B71347">
            <w:pPr>
              <w:keepNext/>
              <w:keepLines/>
              <w:spacing w:before="200"/>
              <w:outlineLvl w:val="1"/>
              <w:rPr>
                <w:rFonts w:eastAsia="MS Mincho"/>
                <w:b/>
                <w:bCs/>
                <w:color w:val="4F81BD" w:themeColor="accent1"/>
              </w:rPr>
            </w:pPr>
            <w:r w:rsidRPr="00B71347">
              <w:rPr>
                <w:rFonts w:eastAsia="MS Mincho"/>
                <w:b/>
                <w:bCs/>
                <w:color w:val="4F81BD" w:themeColor="accent1"/>
              </w:rPr>
              <w:t xml:space="preserve">          Aktivitetet</w:t>
            </w:r>
          </w:p>
        </w:tc>
        <w:tc>
          <w:tcPr>
            <w:tcW w:w="1302" w:type="dxa"/>
            <w:tcBorders>
              <w:top w:val="double" w:sz="4" w:space="0" w:color="auto"/>
              <w:left w:val="double" w:sz="4" w:space="0" w:color="auto"/>
              <w:bottom w:val="single" w:sz="4" w:space="0" w:color="auto"/>
              <w:right w:val="double" w:sz="4" w:space="0" w:color="auto"/>
            </w:tcBorders>
            <w:shd w:val="clear" w:color="auto" w:fill="A0A0A0"/>
            <w:hideMark/>
          </w:tcPr>
          <w:p w:rsidR="00B71347" w:rsidRPr="00B71347" w:rsidRDefault="00B71347" w:rsidP="00B71347">
            <w:pPr>
              <w:jc w:val="center"/>
              <w:rPr>
                <w:b/>
                <w:bCs/>
              </w:rPr>
            </w:pPr>
            <w:r w:rsidRPr="00B71347">
              <w:rPr>
                <w:b/>
                <w:bCs/>
              </w:rPr>
              <w:t>Kategoria 0</w:t>
            </w:r>
          </w:p>
        </w:tc>
        <w:tc>
          <w:tcPr>
            <w:tcW w:w="1308" w:type="dxa"/>
            <w:tcBorders>
              <w:top w:val="double" w:sz="4" w:space="0" w:color="auto"/>
              <w:left w:val="double" w:sz="4" w:space="0" w:color="auto"/>
              <w:bottom w:val="single" w:sz="4" w:space="0" w:color="auto"/>
              <w:right w:val="double" w:sz="4" w:space="0" w:color="auto"/>
            </w:tcBorders>
            <w:shd w:val="clear" w:color="auto" w:fill="A0A0A0"/>
            <w:hideMark/>
          </w:tcPr>
          <w:p w:rsidR="00B71347" w:rsidRPr="00B71347" w:rsidRDefault="00B71347" w:rsidP="00B71347">
            <w:pPr>
              <w:jc w:val="center"/>
              <w:rPr>
                <w:b/>
                <w:bCs/>
              </w:rPr>
            </w:pPr>
            <w:r w:rsidRPr="00B71347">
              <w:rPr>
                <w:b/>
                <w:bCs/>
              </w:rPr>
              <w:t xml:space="preserve">Kategoria </w:t>
            </w:r>
          </w:p>
          <w:p w:rsidR="00B71347" w:rsidRPr="00B71347" w:rsidRDefault="00B71347" w:rsidP="00B71347">
            <w:pPr>
              <w:jc w:val="center"/>
              <w:rPr>
                <w:b/>
                <w:bCs/>
              </w:rPr>
            </w:pPr>
            <w:r w:rsidRPr="00B71347">
              <w:rPr>
                <w:b/>
                <w:bCs/>
              </w:rPr>
              <w:t>1</w:t>
            </w:r>
          </w:p>
        </w:tc>
        <w:tc>
          <w:tcPr>
            <w:tcW w:w="1302" w:type="dxa"/>
            <w:tcBorders>
              <w:top w:val="double" w:sz="4" w:space="0" w:color="auto"/>
              <w:left w:val="double" w:sz="4" w:space="0" w:color="auto"/>
              <w:bottom w:val="double" w:sz="4" w:space="0" w:color="auto"/>
              <w:right w:val="double" w:sz="4" w:space="0" w:color="auto"/>
            </w:tcBorders>
            <w:shd w:val="clear" w:color="auto" w:fill="A0A0A0"/>
            <w:hideMark/>
          </w:tcPr>
          <w:p w:rsidR="00B71347" w:rsidRPr="00B71347" w:rsidRDefault="00B71347" w:rsidP="00B71347">
            <w:pPr>
              <w:jc w:val="center"/>
              <w:rPr>
                <w:b/>
                <w:bCs/>
              </w:rPr>
            </w:pPr>
            <w:r w:rsidRPr="00B71347">
              <w:rPr>
                <w:b/>
                <w:bCs/>
              </w:rPr>
              <w:t>Kategoria 2</w:t>
            </w:r>
          </w:p>
        </w:tc>
        <w:tc>
          <w:tcPr>
            <w:tcW w:w="1597" w:type="dxa"/>
            <w:gridSpan w:val="2"/>
            <w:tcBorders>
              <w:top w:val="double" w:sz="4" w:space="0" w:color="auto"/>
              <w:left w:val="double" w:sz="4" w:space="0" w:color="auto"/>
              <w:bottom w:val="double" w:sz="4" w:space="0" w:color="auto"/>
              <w:right w:val="double" w:sz="4" w:space="0" w:color="auto"/>
            </w:tcBorders>
            <w:shd w:val="clear" w:color="auto" w:fill="A0A0A0"/>
          </w:tcPr>
          <w:p w:rsidR="00B71347" w:rsidRPr="00B71347" w:rsidRDefault="00B71347" w:rsidP="00B71347">
            <w:pPr>
              <w:jc w:val="center"/>
              <w:rPr>
                <w:b/>
                <w:bCs/>
              </w:rPr>
            </w:pPr>
            <w:r w:rsidRPr="00B71347">
              <w:rPr>
                <w:b/>
                <w:bCs/>
              </w:rPr>
              <w:t>Gjithsej</w:t>
            </w:r>
          </w:p>
          <w:p w:rsidR="00B71347" w:rsidRPr="00B71347" w:rsidRDefault="00B71347" w:rsidP="00B71347">
            <w:pPr>
              <w:jc w:val="center"/>
              <w:rPr>
                <w:b/>
                <w:bCs/>
              </w:rPr>
            </w:pPr>
          </w:p>
        </w:tc>
      </w:tr>
      <w:tr w:rsidR="00B71347" w:rsidRPr="00B71347" w:rsidTr="00A64866">
        <w:trPr>
          <w:cantSplit/>
          <w:trHeight w:val="168"/>
          <w:jc w:val="center"/>
        </w:trPr>
        <w:tc>
          <w:tcPr>
            <w:tcW w:w="683" w:type="dxa"/>
            <w:vMerge w:val="restart"/>
            <w:tcBorders>
              <w:top w:val="double" w:sz="4" w:space="0" w:color="auto"/>
              <w:left w:val="double" w:sz="4" w:space="0" w:color="auto"/>
              <w:bottom w:val="double" w:sz="4" w:space="0" w:color="auto"/>
              <w:right w:val="double" w:sz="4" w:space="0" w:color="auto"/>
            </w:tcBorders>
            <w:textDirection w:val="btLr"/>
          </w:tcPr>
          <w:p w:rsidR="00B71347" w:rsidRPr="00B71347" w:rsidRDefault="00B71347" w:rsidP="00B71347">
            <w:pPr>
              <w:ind w:right="113"/>
              <w:rPr>
                <w:b/>
                <w:bCs/>
              </w:rPr>
            </w:pPr>
            <w:r w:rsidRPr="00B71347">
              <w:rPr>
                <w:b/>
                <w:bCs/>
              </w:rPr>
              <w:t xml:space="preserve">        APLIKIMI</w:t>
            </w:r>
          </w:p>
          <w:p w:rsidR="00B71347" w:rsidRPr="00B71347" w:rsidRDefault="00B71347" w:rsidP="00B71347">
            <w:pPr>
              <w:ind w:right="113"/>
              <w:rPr>
                <w:b/>
                <w:bCs/>
              </w:rPr>
            </w:pPr>
          </w:p>
        </w:tc>
        <w:tc>
          <w:tcPr>
            <w:tcW w:w="3732" w:type="dxa"/>
            <w:vMerge w:val="restart"/>
            <w:tcBorders>
              <w:top w:val="double" w:sz="4" w:space="0" w:color="auto"/>
              <w:left w:val="double" w:sz="4" w:space="0" w:color="auto"/>
              <w:bottom w:val="single" w:sz="4" w:space="0" w:color="auto"/>
              <w:right w:val="double" w:sz="4" w:space="0" w:color="auto"/>
            </w:tcBorders>
            <w:shd w:val="clear" w:color="auto" w:fill="B3B3B3"/>
            <w:hideMark/>
          </w:tcPr>
          <w:p w:rsidR="00B71347" w:rsidRPr="00B71347" w:rsidRDefault="00B71347" w:rsidP="00B71347">
            <w:pPr>
              <w:numPr>
                <w:ilvl w:val="0"/>
                <w:numId w:val="1"/>
              </w:numPr>
              <w:spacing w:after="200" w:line="276" w:lineRule="auto"/>
              <w:rPr>
                <w:b/>
                <w:bCs/>
              </w:rPr>
            </w:pPr>
            <w:r w:rsidRPr="00B71347">
              <w:rPr>
                <w:b/>
                <w:bCs/>
              </w:rPr>
              <w:t xml:space="preserve">Nu. i rast. që kanë aplik. për  herë të pare.        </w:t>
            </w:r>
          </w:p>
        </w:tc>
        <w:tc>
          <w:tcPr>
            <w:tcW w:w="1302" w:type="dxa"/>
            <w:tcBorders>
              <w:top w:val="single" w:sz="4" w:space="0" w:color="auto"/>
              <w:left w:val="double" w:sz="4" w:space="0" w:color="auto"/>
              <w:bottom w:val="single" w:sz="4" w:space="0" w:color="auto"/>
              <w:right w:val="double" w:sz="4" w:space="0" w:color="auto"/>
            </w:tcBorders>
            <w:hideMark/>
          </w:tcPr>
          <w:p w:rsidR="00B71347" w:rsidRPr="00B71347" w:rsidRDefault="00B71347" w:rsidP="00B71347">
            <w:pPr>
              <w:jc w:val="center"/>
              <w:rPr>
                <w:b/>
                <w:bCs/>
              </w:rPr>
            </w:pPr>
            <w:r w:rsidRPr="00B71347">
              <w:rPr>
                <w:b/>
                <w:bCs/>
              </w:rPr>
              <w:t>1.1+1.2+1.3</w:t>
            </w:r>
          </w:p>
        </w:tc>
        <w:tc>
          <w:tcPr>
            <w:tcW w:w="1308" w:type="dxa"/>
            <w:tcBorders>
              <w:top w:val="single" w:sz="4" w:space="0" w:color="auto"/>
              <w:left w:val="double" w:sz="4" w:space="0" w:color="auto"/>
              <w:bottom w:val="single" w:sz="4" w:space="0" w:color="auto"/>
              <w:right w:val="double" w:sz="4" w:space="0" w:color="auto"/>
            </w:tcBorders>
            <w:hideMark/>
          </w:tcPr>
          <w:p w:rsidR="00B71347" w:rsidRPr="00B71347" w:rsidRDefault="00B71347" w:rsidP="00B71347">
            <w:pPr>
              <w:jc w:val="center"/>
              <w:rPr>
                <w:b/>
                <w:bCs/>
              </w:rPr>
            </w:pPr>
            <w:r w:rsidRPr="00B71347">
              <w:rPr>
                <w:b/>
                <w:bCs/>
              </w:rPr>
              <w:t>1.1+1.2+1.3</w:t>
            </w:r>
          </w:p>
        </w:tc>
        <w:tc>
          <w:tcPr>
            <w:tcW w:w="1302" w:type="dxa"/>
            <w:tcBorders>
              <w:top w:val="double" w:sz="4" w:space="0" w:color="auto"/>
              <w:left w:val="double" w:sz="4" w:space="0" w:color="auto"/>
              <w:bottom w:val="single" w:sz="4" w:space="0" w:color="auto"/>
              <w:right w:val="double" w:sz="4" w:space="0" w:color="auto"/>
            </w:tcBorders>
            <w:hideMark/>
          </w:tcPr>
          <w:p w:rsidR="00B71347" w:rsidRPr="00B71347" w:rsidRDefault="00B71347" w:rsidP="00B71347">
            <w:pPr>
              <w:jc w:val="center"/>
              <w:rPr>
                <w:b/>
                <w:bCs/>
              </w:rPr>
            </w:pPr>
            <w:r w:rsidRPr="00B71347">
              <w:rPr>
                <w:b/>
                <w:bCs/>
              </w:rPr>
              <w:t>1.1+1.2+1.3</w:t>
            </w:r>
          </w:p>
        </w:tc>
        <w:tc>
          <w:tcPr>
            <w:tcW w:w="1361" w:type="dxa"/>
            <w:tcBorders>
              <w:top w:val="double" w:sz="4" w:space="0" w:color="auto"/>
              <w:left w:val="double" w:sz="4" w:space="0" w:color="auto"/>
              <w:bottom w:val="single" w:sz="4" w:space="0" w:color="auto"/>
              <w:right w:val="single" w:sz="4" w:space="0" w:color="auto"/>
            </w:tcBorders>
            <w:hideMark/>
          </w:tcPr>
          <w:p w:rsidR="00B71347" w:rsidRPr="00B71347" w:rsidRDefault="00B71347" w:rsidP="00B71347">
            <w:pPr>
              <w:jc w:val="center"/>
              <w:rPr>
                <w:b/>
                <w:bCs/>
              </w:rPr>
            </w:pPr>
            <w:r w:rsidRPr="00B71347">
              <w:rPr>
                <w:b/>
                <w:bCs/>
              </w:rPr>
              <w:t>1.1+1.2+1.3</w:t>
            </w:r>
          </w:p>
        </w:tc>
        <w:tc>
          <w:tcPr>
            <w:tcW w:w="236" w:type="dxa"/>
            <w:vMerge w:val="restart"/>
            <w:tcBorders>
              <w:top w:val="double" w:sz="4" w:space="0" w:color="auto"/>
              <w:left w:val="single" w:sz="4" w:space="0" w:color="auto"/>
              <w:bottom w:val="double" w:sz="4" w:space="0" w:color="auto"/>
              <w:right w:val="double" w:sz="4" w:space="0" w:color="auto"/>
            </w:tcBorders>
            <w:textDirection w:val="btLr"/>
            <w:hideMark/>
          </w:tcPr>
          <w:p w:rsidR="00B71347" w:rsidRPr="00B71347" w:rsidRDefault="00B71347" w:rsidP="00B71347">
            <w:pPr>
              <w:ind w:right="113"/>
              <w:jc w:val="center"/>
              <w:rPr>
                <w:b/>
                <w:bCs/>
              </w:rPr>
            </w:pPr>
            <w:r w:rsidRPr="00B71347">
              <w:rPr>
                <w:b/>
                <w:bCs/>
              </w:rPr>
              <w:t xml:space="preserve">Kategoria  0+1+2 </w:t>
            </w:r>
          </w:p>
        </w:tc>
      </w:tr>
      <w:tr w:rsidR="00B71347" w:rsidRPr="00B71347" w:rsidTr="00A64866">
        <w:trPr>
          <w:cantSplit/>
          <w:trHeight w:val="492"/>
          <w:jc w:val="center"/>
        </w:trPr>
        <w:tc>
          <w:tcPr>
            <w:tcW w:w="0" w:type="auto"/>
            <w:vMerge/>
            <w:tcBorders>
              <w:top w:val="double" w:sz="4" w:space="0" w:color="auto"/>
              <w:left w:val="double" w:sz="4" w:space="0" w:color="auto"/>
              <w:bottom w:val="double" w:sz="4" w:space="0" w:color="auto"/>
              <w:right w:val="double" w:sz="4" w:space="0" w:color="auto"/>
            </w:tcBorders>
            <w:vAlign w:val="center"/>
            <w:hideMark/>
          </w:tcPr>
          <w:p w:rsidR="00B71347" w:rsidRPr="00B71347" w:rsidRDefault="00B71347" w:rsidP="00B71347">
            <w:pPr>
              <w:rPr>
                <w:b/>
                <w:bCs/>
              </w:rPr>
            </w:pPr>
          </w:p>
        </w:tc>
        <w:tc>
          <w:tcPr>
            <w:tcW w:w="0" w:type="auto"/>
            <w:vMerge/>
            <w:tcBorders>
              <w:top w:val="double" w:sz="4" w:space="0" w:color="auto"/>
              <w:left w:val="double" w:sz="4" w:space="0" w:color="auto"/>
              <w:bottom w:val="single" w:sz="4" w:space="0" w:color="auto"/>
              <w:right w:val="double" w:sz="4" w:space="0" w:color="auto"/>
            </w:tcBorders>
            <w:vAlign w:val="center"/>
            <w:hideMark/>
          </w:tcPr>
          <w:p w:rsidR="00B71347" w:rsidRPr="00B71347" w:rsidRDefault="00B71347" w:rsidP="00B71347">
            <w:pPr>
              <w:rPr>
                <w:b/>
                <w:bCs/>
              </w:rPr>
            </w:pPr>
          </w:p>
        </w:tc>
        <w:tc>
          <w:tcPr>
            <w:tcW w:w="1302" w:type="dxa"/>
            <w:tcBorders>
              <w:top w:val="single" w:sz="4" w:space="0" w:color="auto"/>
              <w:left w:val="double" w:sz="4" w:space="0" w:color="auto"/>
              <w:bottom w:val="single" w:sz="4" w:space="0" w:color="auto"/>
              <w:right w:val="double" w:sz="4" w:space="0" w:color="auto"/>
            </w:tcBorders>
            <w:hideMark/>
          </w:tcPr>
          <w:p w:rsidR="00B71347" w:rsidRPr="00B71347" w:rsidRDefault="00B71347" w:rsidP="00B71347">
            <w:pPr>
              <w:jc w:val="center"/>
              <w:rPr>
                <w:b/>
                <w:bCs/>
              </w:rPr>
            </w:pPr>
            <w:r w:rsidRPr="00B71347">
              <w:rPr>
                <w:b/>
                <w:bCs/>
              </w:rPr>
              <w:t>17</w:t>
            </w:r>
          </w:p>
        </w:tc>
        <w:tc>
          <w:tcPr>
            <w:tcW w:w="1308" w:type="dxa"/>
            <w:tcBorders>
              <w:top w:val="single" w:sz="4" w:space="0" w:color="auto"/>
              <w:left w:val="double" w:sz="4" w:space="0" w:color="auto"/>
              <w:bottom w:val="single" w:sz="4" w:space="0" w:color="auto"/>
              <w:right w:val="double" w:sz="4" w:space="0" w:color="auto"/>
            </w:tcBorders>
            <w:hideMark/>
          </w:tcPr>
          <w:p w:rsidR="00B71347" w:rsidRPr="00B71347" w:rsidRDefault="00B71347" w:rsidP="00B71347">
            <w:pPr>
              <w:jc w:val="center"/>
              <w:rPr>
                <w:b/>
                <w:bCs/>
              </w:rPr>
            </w:pPr>
            <w:r w:rsidRPr="00B71347">
              <w:rPr>
                <w:b/>
                <w:bCs/>
              </w:rPr>
              <w:t>69</w:t>
            </w:r>
          </w:p>
        </w:tc>
        <w:tc>
          <w:tcPr>
            <w:tcW w:w="1302" w:type="dxa"/>
            <w:tcBorders>
              <w:top w:val="single" w:sz="4" w:space="0" w:color="auto"/>
              <w:left w:val="double" w:sz="4" w:space="0" w:color="auto"/>
              <w:bottom w:val="single" w:sz="4" w:space="0" w:color="auto"/>
              <w:right w:val="double" w:sz="4" w:space="0" w:color="auto"/>
            </w:tcBorders>
            <w:hideMark/>
          </w:tcPr>
          <w:p w:rsidR="00B71347" w:rsidRPr="00B71347" w:rsidRDefault="00B71347" w:rsidP="00B71347">
            <w:pPr>
              <w:jc w:val="center"/>
              <w:rPr>
                <w:b/>
                <w:bCs/>
              </w:rPr>
            </w:pPr>
            <w:r w:rsidRPr="00B71347">
              <w:rPr>
                <w:b/>
                <w:bCs/>
              </w:rPr>
              <w:t>58</w:t>
            </w:r>
          </w:p>
        </w:tc>
        <w:tc>
          <w:tcPr>
            <w:tcW w:w="1361" w:type="dxa"/>
            <w:tcBorders>
              <w:top w:val="single" w:sz="4" w:space="0" w:color="auto"/>
              <w:left w:val="double" w:sz="4" w:space="0" w:color="auto"/>
              <w:bottom w:val="single" w:sz="4" w:space="0" w:color="auto"/>
              <w:right w:val="single" w:sz="4" w:space="0" w:color="auto"/>
            </w:tcBorders>
            <w:hideMark/>
          </w:tcPr>
          <w:p w:rsidR="00B71347" w:rsidRPr="00B71347" w:rsidRDefault="00B71347" w:rsidP="00B71347">
            <w:pPr>
              <w:jc w:val="center"/>
              <w:rPr>
                <w:b/>
                <w:bCs/>
              </w:rPr>
            </w:pPr>
            <w:r w:rsidRPr="00B71347">
              <w:rPr>
                <w:b/>
                <w:bCs/>
              </w:rPr>
              <w:t>144</w:t>
            </w:r>
          </w:p>
        </w:tc>
        <w:tc>
          <w:tcPr>
            <w:tcW w:w="0" w:type="auto"/>
            <w:vMerge/>
            <w:tcBorders>
              <w:top w:val="double" w:sz="4" w:space="0" w:color="auto"/>
              <w:left w:val="single" w:sz="4" w:space="0" w:color="auto"/>
              <w:bottom w:val="double" w:sz="4" w:space="0" w:color="auto"/>
              <w:right w:val="double" w:sz="4" w:space="0" w:color="auto"/>
            </w:tcBorders>
            <w:vAlign w:val="center"/>
            <w:hideMark/>
          </w:tcPr>
          <w:p w:rsidR="00B71347" w:rsidRPr="00B71347" w:rsidRDefault="00B71347" w:rsidP="00B71347">
            <w:pPr>
              <w:rPr>
                <w:b/>
                <w:bCs/>
              </w:rPr>
            </w:pPr>
          </w:p>
        </w:tc>
      </w:tr>
      <w:tr w:rsidR="00B71347" w:rsidRPr="00B71347" w:rsidTr="00A64866">
        <w:trPr>
          <w:cantSplit/>
          <w:jc w:val="center"/>
        </w:trPr>
        <w:tc>
          <w:tcPr>
            <w:tcW w:w="0" w:type="auto"/>
            <w:vMerge/>
            <w:tcBorders>
              <w:top w:val="double" w:sz="4" w:space="0" w:color="auto"/>
              <w:left w:val="double" w:sz="4" w:space="0" w:color="auto"/>
              <w:bottom w:val="double" w:sz="4" w:space="0" w:color="auto"/>
              <w:right w:val="double" w:sz="4" w:space="0" w:color="auto"/>
            </w:tcBorders>
            <w:vAlign w:val="center"/>
            <w:hideMark/>
          </w:tcPr>
          <w:p w:rsidR="00B71347" w:rsidRPr="00B71347" w:rsidRDefault="00B71347" w:rsidP="00B71347">
            <w:pPr>
              <w:rPr>
                <w:b/>
                <w:bCs/>
              </w:rPr>
            </w:pPr>
          </w:p>
        </w:tc>
        <w:tc>
          <w:tcPr>
            <w:tcW w:w="3732" w:type="dxa"/>
            <w:tcBorders>
              <w:top w:val="single" w:sz="4" w:space="0" w:color="auto"/>
              <w:left w:val="double" w:sz="4" w:space="0" w:color="auto"/>
              <w:bottom w:val="single" w:sz="4" w:space="0" w:color="auto"/>
              <w:right w:val="double" w:sz="4" w:space="0" w:color="auto"/>
            </w:tcBorders>
          </w:tcPr>
          <w:p w:rsidR="00B71347" w:rsidRPr="00532AEE" w:rsidRDefault="00B71347" w:rsidP="00532AEE">
            <w:pPr>
              <w:numPr>
                <w:ilvl w:val="1"/>
                <w:numId w:val="1"/>
              </w:numPr>
              <w:spacing w:after="200" w:line="276" w:lineRule="auto"/>
              <w:jc w:val="center"/>
              <w:rPr>
                <w:b/>
                <w:bCs/>
              </w:rPr>
            </w:pPr>
            <w:r w:rsidRPr="00B71347">
              <w:rPr>
                <w:b/>
                <w:bCs/>
              </w:rPr>
              <w:t>Sa prej tyre janë të aprovuara</w:t>
            </w:r>
          </w:p>
        </w:tc>
        <w:tc>
          <w:tcPr>
            <w:tcW w:w="1302" w:type="dxa"/>
            <w:tcBorders>
              <w:top w:val="single" w:sz="4" w:space="0" w:color="auto"/>
              <w:left w:val="double" w:sz="4" w:space="0" w:color="auto"/>
              <w:bottom w:val="single" w:sz="4" w:space="0" w:color="auto"/>
              <w:right w:val="double" w:sz="4" w:space="0" w:color="auto"/>
            </w:tcBorders>
          </w:tcPr>
          <w:p w:rsidR="00B71347" w:rsidRPr="00B71347" w:rsidRDefault="00B71347" w:rsidP="00B71347">
            <w:pPr>
              <w:jc w:val="center"/>
              <w:rPr>
                <w:b/>
                <w:bCs/>
              </w:rPr>
            </w:pPr>
          </w:p>
          <w:p w:rsidR="00B71347" w:rsidRPr="00B71347" w:rsidRDefault="00B71347" w:rsidP="00B71347">
            <w:pPr>
              <w:jc w:val="center"/>
              <w:rPr>
                <w:b/>
                <w:bCs/>
              </w:rPr>
            </w:pPr>
          </w:p>
          <w:p w:rsidR="00B71347" w:rsidRPr="00B71347" w:rsidRDefault="00B71347" w:rsidP="00B71347">
            <w:pPr>
              <w:jc w:val="center"/>
              <w:rPr>
                <w:b/>
                <w:bCs/>
              </w:rPr>
            </w:pPr>
          </w:p>
        </w:tc>
        <w:tc>
          <w:tcPr>
            <w:tcW w:w="1308" w:type="dxa"/>
            <w:tcBorders>
              <w:top w:val="single" w:sz="4" w:space="0" w:color="auto"/>
              <w:left w:val="double" w:sz="4" w:space="0" w:color="auto"/>
              <w:bottom w:val="single" w:sz="4" w:space="0" w:color="auto"/>
              <w:right w:val="double" w:sz="4" w:space="0" w:color="auto"/>
            </w:tcBorders>
            <w:hideMark/>
          </w:tcPr>
          <w:p w:rsidR="00B71347" w:rsidRPr="00B71347" w:rsidRDefault="00B71347" w:rsidP="00B71347">
            <w:pPr>
              <w:jc w:val="center"/>
              <w:rPr>
                <w:b/>
                <w:bCs/>
              </w:rPr>
            </w:pPr>
            <w:r w:rsidRPr="00B71347">
              <w:rPr>
                <w:b/>
                <w:bCs/>
              </w:rPr>
              <w:t>55</w:t>
            </w:r>
          </w:p>
        </w:tc>
        <w:tc>
          <w:tcPr>
            <w:tcW w:w="1302" w:type="dxa"/>
            <w:tcBorders>
              <w:top w:val="single" w:sz="4" w:space="0" w:color="auto"/>
              <w:left w:val="double" w:sz="4" w:space="0" w:color="auto"/>
              <w:bottom w:val="single" w:sz="4" w:space="0" w:color="auto"/>
              <w:right w:val="double" w:sz="4" w:space="0" w:color="auto"/>
            </w:tcBorders>
            <w:hideMark/>
          </w:tcPr>
          <w:p w:rsidR="00B71347" w:rsidRPr="00B71347" w:rsidRDefault="00B71347" w:rsidP="00B71347">
            <w:pPr>
              <w:jc w:val="center"/>
              <w:rPr>
                <w:b/>
                <w:bCs/>
              </w:rPr>
            </w:pPr>
            <w:r w:rsidRPr="00B71347">
              <w:rPr>
                <w:b/>
                <w:bCs/>
              </w:rPr>
              <w:t>45</w:t>
            </w:r>
          </w:p>
        </w:tc>
        <w:tc>
          <w:tcPr>
            <w:tcW w:w="1361" w:type="dxa"/>
            <w:tcBorders>
              <w:top w:val="single" w:sz="4" w:space="0" w:color="auto"/>
              <w:left w:val="double" w:sz="4" w:space="0" w:color="auto"/>
              <w:bottom w:val="single" w:sz="4" w:space="0" w:color="auto"/>
              <w:right w:val="single" w:sz="4" w:space="0" w:color="auto"/>
            </w:tcBorders>
            <w:hideMark/>
          </w:tcPr>
          <w:p w:rsidR="00B71347" w:rsidRPr="00B71347" w:rsidRDefault="00B71347" w:rsidP="00B71347">
            <w:pPr>
              <w:jc w:val="center"/>
              <w:rPr>
                <w:b/>
                <w:bCs/>
              </w:rPr>
            </w:pPr>
            <w:r w:rsidRPr="00B71347">
              <w:rPr>
                <w:b/>
                <w:bCs/>
              </w:rPr>
              <w:t>100</w:t>
            </w:r>
          </w:p>
        </w:tc>
        <w:tc>
          <w:tcPr>
            <w:tcW w:w="0" w:type="auto"/>
            <w:vMerge/>
            <w:tcBorders>
              <w:top w:val="double" w:sz="4" w:space="0" w:color="auto"/>
              <w:left w:val="single" w:sz="4" w:space="0" w:color="auto"/>
              <w:bottom w:val="double" w:sz="4" w:space="0" w:color="auto"/>
              <w:right w:val="double" w:sz="4" w:space="0" w:color="auto"/>
            </w:tcBorders>
            <w:vAlign w:val="center"/>
            <w:hideMark/>
          </w:tcPr>
          <w:p w:rsidR="00B71347" w:rsidRPr="00B71347" w:rsidRDefault="00B71347" w:rsidP="00B71347">
            <w:pPr>
              <w:rPr>
                <w:b/>
                <w:bCs/>
              </w:rPr>
            </w:pPr>
          </w:p>
        </w:tc>
      </w:tr>
      <w:tr w:rsidR="00B71347" w:rsidRPr="00B71347" w:rsidTr="00A64866">
        <w:trPr>
          <w:cantSplit/>
          <w:trHeight w:val="332"/>
          <w:jc w:val="center"/>
        </w:trPr>
        <w:tc>
          <w:tcPr>
            <w:tcW w:w="0" w:type="auto"/>
            <w:vMerge/>
            <w:tcBorders>
              <w:top w:val="double" w:sz="4" w:space="0" w:color="auto"/>
              <w:left w:val="double" w:sz="4" w:space="0" w:color="auto"/>
              <w:bottom w:val="double" w:sz="4" w:space="0" w:color="auto"/>
              <w:right w:val="double" w:sz="4" w:space="0" w:color="auto"/>
            </w:tcBorders>
            <w:vAlign w:val="center"/>
            <w:hideMark/>
          </w:tcPr>
          <w:p w:rsidR="00B71347" w:rsidRPr="00B71347" w:rsidRDefault="00B71347" w:rsidP="00B71347">
            <w:pPr>
              <w:rPr>
                <w:b/>
                <w:bCs/>
              </w:rPr>
            </w:pPr>
          </w:p>
        </w:tc>
        <w:tc>
          <w:tcPr>
            <w:tcW w:w="3732" w:type="dxa"/>
            <w:tcBorders>
              <w:top w:val="single" w:sz="4" w:space="0" w:color="auto"/>
              <w:left w:val="double" w:sz="4" w:space="0" w:color="auto"/>
              <w:bottom w:val="single" w:sz="4" w:space="0" w:color="auto"/>
              <w:right w:val="double" w:sz="4" w:space="0" w:color="auto"/>
            </w:tcBorders>
          </w:tcPr>
          <w:p w:rsidR="00B71347" w:rsidRPr="00B71347" w:rsidRDefault="00B71347" w:rsidP="00B71347">
            <w:pPr>
              <w:numPr>
                <w:ilvl w:val="1"/>
                <w:numId w:val="1"/>
              </w:numPr>
              <w:spacing w:after="200" w:line="276" w:lineRule="auto"/>
              <w:jc w:val="center"/>
              <w:rPr>
                <w:b/>
                <w:bCs/>
              </w:rPr>
            </w:pPr>
            <w:r w:rsidRPr="00B71347">
              <w:rPr>
                <w:b/>
                <w:bCs/>
              </w:rPr>
              <w:t>Sa janë në shqyrtim</w:t>
            </w:r>
          </w:p>
          <w:p w:rsidR="00B71347" w:rsidRPr="00B71347" w:rsidRDefault="00B71347" w:rsidP="00B71347">
            <w:pPr>
              <w:jc w:val="center"/>
              <w:rPr>
                <w:b/>
                <w:bCs/>
              </w:rPr>
            </w:pPr>
          </w:p>
        </w:tc>
        <w:tc>
          <w:tcPr>
            <w:tcW w:w="1302" w:type="dxa"/>
            <w:tcBorders>
              <w:top w:val="single" w:sz="4" w:space="0" w:color="auto"/>
              <w:left w:val="double" w:sz="4" w:space="0" w:color="auto"/>
              <w:bottom w:val="single" w:sz="4" w:space="0" w:color="auto"/>
              <w:right w:val="double" w:sz="4" w:space="0" w:color="auto"/>
            </w:tcBorders>
            <w:hideMark/>
          </w:tcPr>
          <w:p w:rsidR="00B71347" w:rsidRPr="00B71347" w:rsidRDefault="00B71347" w:rsidP="00B71347">
            <w:pPr>
              <w:jc w:val="center"/>
              <w:rPr>
                <w:b/>
                <w:bCs/>
              </w:rPr>
            </w:pPr>
            <w:r w:rsidRPr="00B71347">
              <w:rPr>
                <w:b/>
                <w:bCs/>
              </w:rPr>
              <w:t>3</w:t>
            </w:r>
          </w:p>
        </w:tc>
        <w:tc>
          <w:tcPr>
            <w:tcW w:w="1308" w:type="dxa"/>
            <w:tcBorders>
              <w:top w:val="single" w:sz="4" w:space="0" w:color="auto"/>
              <w:left w:val="double" w:sz="4" w:space="0" w:color="auto"/>
              <w:bottom w:val="single" w:sz="4" w:space="0" w:color="auto"/>
              <w:right w:val="double" w:sz="4" w:space="0" w:color="auto"/>
            </w:tcBorders>
            <w:hideMark/>
          </w:tcPr>
          <w:p w:rsidR="00B71347" w:rsidRPr="00B71347" w:rsidRDefault="00B71347" w:rsidP="00B71347">
            <w:pPr>
              <w:jc w:val="center"/>
              <w:rPr>
                <w:b/>
                <w:bCs/>
              </w:rPr>
            </w:pPr>
            <w:r w:rsidRPr="00B71347">
              <w:rPr>
                <w:b/>
                <w:bCs/>
              </w:rPr>
              <w:t>8</w:t>
            </w:r>
          </w:p>
        </w:tc>
        <w:tc>
          <w:tcPr>
            <w:tcW w:w="1302" w:type="dxa"/>
            <w:tcBorders>
              <w:top w:val="single" w:sz="4" w:space="0" w:color="auto"/>
              <w:left w:val="double" w:sz="4" w:space="0" w:color="auto"/>
              <w:bottom w:val="single" w:sz="4" w:space="0" w:color="auto"/>
              <w:right w:val="double" w:sz="4" w:space="0" w:color="auto"/>
            </w:tcBorders>
            <w:hideMark/>
          </w:tcPr>
          <w:p w:rsidR="00B71347" w:rsidRPr="00B71347" w:rsidRDefault="00B71347" w:rsidP="00B71347">
            <w:pPr>
              <w:jc w:val="center"/>
              <w:rPr>
                <w:b/>
                <w:bCs/>
              </w:rPr>
            </w:pPr>
            <w:r w:rsidRPr="00B71347">
              <w:rPr>
                <w:b/>
                <w:bCs/>
              </w:rPr>
              <w:t>7</w:t>
            </w:r>
          </w:p>
        </w:tc>
        <w:tc>
          <w:tcPr>
            <w:tcW w:w="1361" w:type="dxa"/>
            <w:tcBorders>
              <w:top w:val="single" w:sz="4" w:space="0" w:color="auto"/>
              <w:left w:val="double" w:sz="4" w:space="0" w:color="auto"/>
              <w:bottom w:val="single" w:sz="4" w:space="0" w:color="auto"/>
              <w:right w:val="single" w:sz="4" w:space="0" w:color="auto"/>
            </w:tcBorders>
            <w:hideMark/>
          </w:tcPr>
          <w:p w:rsidR="00B71347" w:rsidRPr="00B71347" w:rsidRDefault="00B71347" w:rsidP="00B71347">
            <w:pPr>
              <w:jc w:val="center"/>
              <w:rPr>
                <w:b/>
                <w:bCs/>
              </w:rPr>
            </w:pPr>
            <w:r w:rsidRPr="00B71347">
              <w:rPr>
                <w:b/>
                <w:bCs/>
              </w:rPr>
              <w:t>18</w:t>
            </w:r>
          </w:p>
        </w:tc>
        <w:tc>
          <w:tcPr>
            <w:tcW w:w="0" w:type="auto"/>
            <w:vMerge/>
            <w:tcBorders>
              <w:top w:val="double" w:sz="4" w:space="0" w:color="auto"/>
              <w:left w:val="single" w:sz="4" w:space="0" w:color="auto"/>
              <w:bottom w:val="double" w:sz="4" w:space="0" w:color="auto"/>
              <w:right w:val="double" w:sz="4" w:space="0" w:color="auto"/>
            </w:tcBorders>
            <w:vAlign w:val="center"/>
            <w:hideMark/>
          </w:tcPr>
          <w:p w:rsidR="00B71347" w:rsidRPr="00B71347" w:rsidRDefault="00B71347" w:rsidP="00B71347">
            <w:pPr>
              <w:rPr>
                <w:b/>
                <w:bCs/>
              </w:rPr>
            </w:pPr>
          </w:p>
        </w:tc>
      </w:tr>
      <w:tr w:rsidR="00B71347" w:rsidRPr="00B71347" w:rsidTr="00A64866">
        <w:trPr>
          <w:cantSplit/>
          <w:trHeight w:val="332"/>
          <w:jc w:val="center"/>
        </w:trPr>
        <w:tc>
          <w:tcPr>
            <w:tcW w:w="0" w:type="auto"/>
            <w:vMerge/>
            <w:tcBorders>
              <w:top w:val="double" w:sz="4" w:space="0" w:color="auto"/>
              <w:left w:val="double" w:sz="4" w:space="0" w:color="auto"/>
              <w:bottom w:val="double" w:sz="4" w:space="0" w:color="auto"/>
              <w:right w:val="double" w:sz="4" w:space="0" w:color="auto"/>
            </w:tcBorders>
            <w:vAlign w:val="center"/>
            <w:hideMark/>
          </w:tcPr>
          <w:p w:rsidR="00B71347" w:rsidRPr="00B71347" w:rsidRDefault="00B71347" w:rsidP="00B71347">
            <w:pPr>
              <w:rPr>
                <w:b/>
                <w:bCs/>
              </w:rPr>
            </w:pPr>
          </w:p>
        </w:tc>
        <w:tc>
          <w:tcPr>
            <w:tcW w:w="3732" w:type="dxa"/>
            <w:tcBorders>
              <w:top w:val="single" w:sz="4" w:space="0" w:color="auto"/>
              <w:left w:val="double" w:sz="4" w:space="0" w:color="auto"/>
              <w:bottom w:val="double" w:sz="4" w:space="0" w:color="auto"/>
              <w:right w:val="double" w:sz="4" w:space="0" w:color="auto"/>
            </w:tcBorders>
          </w:tcPr>
          <w:p w:rsidR="00B71347" w:rsidRPr="00532AEE" w:rsidRDefault="00B71347" w:rsidP="00532AEE">
            <w:pPr>
              <w:numPr>
                <w:ilvl w:val="1"/>
                <w:numId w:val="1"/>
              </w:numPr>
              <w:spacing w:after="200" w:line="276" w:lineRule="auto"/>
              <w:jc w:val="center"/>
              <w:rPr>
                <w:b/>
                <w:bCs/>
              </w:rPr>
            </w:pPr>
            <w:r w:rsidRPr="00B71347">
              <w:rPr>
                <w:b/>
                <w:bCs/>
              </w:rPr>
              <w:t>S</w:t>
            </w:r>
            <w:r w:rsidR="00532AEE">
              <w:rPr>
                <w:b/>
                <w:bCs/>
              </w:rPr>
              <w:t>a prej tyre janë të refuzuara</w:t>
            </w:r>
          </w:p>
        </w:tc>
        <w:tc>
          <w:tcPr>
            <w:tcW w:w="1302" w:type="dxa"/>
            <w:tcBorders>
              <w:top w:val="single" w:sz="4" w:space="0" w:color="auto"/>
              <w:left w:val="double" w:sz="4" w:space="0" w:color="auto"/>
              <w:bottom w:val="double" w:sz="4" w:space="0" w:color="auto"/>
              <w:right w:val="double" w:sz="4" w:space="0" w:color="auto"/>
            </w:tcBorders>
          </w:tcPr>
          <w:p w:rsidR="00B71347" w:rsidRPr="00B71347" w:rsidRDefault="00B71347" w:rsidP="00B71347">
            <w:pPr>
              <w:jc w:val="center"/>
              <w:rPr>
                <w:b/>
                <w:bCs/>
              </w:rPr>
            </w:pPr>
          </w:p>
          <w:p w:rsidR="00B71347" w:rsidRPr="00B71347" w:rsidRDefault="00B71347" w:rsidP="00B71347">
            <w:pPr>
              <w:jc w:val="center"/>
              <w:rPr>
                <w:b/>
                <w:bCs/>
              </w:rPr>
            </w:pPr>
            <w:r w:rsidRPr="00B71347">
              <w:rPr>
                <w:b/>
                <w:bCs/>
              </w:rPr>
              <w:t>14</w:t>
            </w:r>
          </w:p>
        </w:tc>
        <w:tc>
          <w:tcPr>
            <w:tcW w:w="1308" w:type="dxa"/>
            <w:tcBorders>
              <w:top w:val="single" w:sz="4" w:space="0" w:color="auto"/>
              <w:left w:val="double" w:sz="4" w:space="0" w:color="auto"/>
              <w:bottom w:val="double" w:sz="4" w:space="0" w:color="auto"/>
              <w:right w:val="double" w:sz="4" w:space="0" w:color="auto"/>
            </w:tcBorders>
          </w:tcPr>
          <w:p w:rsidR="00B71347" w:rsidRPr="00B71347" w:rsidRDefault="00B71347" w:rsidP="00B71347">
            <w:pPr>
              <w:jc w:val="center"/>
            </w:pPr>
          </w:p>
          <w:p w:rsidR="00B71347" w:rsidRPr="00B71347" w:rsidRDefault="00B71347" w:rsidP="00B71347">
            <w:pPr>
              <w:jc w:val="center"/>
            </w:pPr>
            <w:r w:rsidRPr="00B71347">
              <w:t>6</w:t>
            </w:r>
          </w:p>
        </w:tc>
        <w:tc>
          <w:tcPr>
            <w:tcW w:w="1302" w:type="dxa"/>
            <w:tcBorders>
              <w:top w:val="single" w:sz="4" w:space="0" w:color="auto"/>
              <w:left w:val="double" w:sz="4" w:space="0" w:color="auto"/>
              <w:bottom w:val="double" w:sz="4" w:space="0" w:color="auto"/>
              <w:right w:val="double" w:sz="4" w:space="0" w:color="auto"/>
            </w:tcBorders>
          </w:tcPr>
          <w:p w:rsidR="00B71347" w:rsidRPr="00B71347" w:rsidRDefault="00B71347" w:rsidP="00B71347">
            <w:pPr>
              <w:jc w:val="center"/>
              <w:rPr>
                <w:b/>
                <w:bCs/>
              </w:rPr>
            </w:pPr>
          </w:p>
          <w:p w:rsidR="00B71347" w:rsidRPr="00B71347" w:rsidRDefault="00B71347" w:rsidP="00B71347">
            <w:pPr>
              <w:jc w:val="center"/>
            </w:pPr>
            <w:r w:rsidRPr="00B71347">
              <w:t>6</w:t>
            </w:r>
          </w:p>
          <w:p w:rsidR="00B71347" w:rsidRPr="00B71347" w:rsidRDefault="00B71347" w:rsidP="00B71347">
            <w:pPr>
              <w:jc w:val="center"/>
            </w:pPr>
          </w:p>
        </w:tc>
        <w:tc>
          <w:tcPr>
            <w:tcW w:w="1361" w:type="dxa"/>
            <w:tcBorders>
              <w:top w:val="single" w:sz="4" w:space="0" w:color="auto"/>
              <w:left w:val="double" w:sz="4" w:space="0" w:color="auto"/>
              <w:bottom w:val="double" w:sz="4" w:space="0" w:color="auto"/>
              <w:right w:val="single" w:sz="4" w:space="0" w:color="auto"/>
            </w:tcBorders>
          </w:tcPr>
          <w:p w:rsidR="00B71347" w:rsidRPr="00B71347" w:rsidRDefault="00B71347" w:rsidP="00B71347">
            <w:pPr>
              <w:jc w:val="center"/>
              <w:rPr>
                <w:b/>
                <w:bCs/>
              </w:rPr>
            </w:pPr>
          </w:p>
          <w:p w:rsidR="00B71347" w:rsidRPr="00B71347" w:rsidRDefault="00B71347" w:rsidP="00B71347">
            <w:pPr>
              <w:jc w:val="center"/>
              <w:rPr>
                <w:b/>
                <w:bCs/>
              </w:rPr>
            </w:pPr>
            <w:r w:rsidRPr="00B71347">
              <w:t>26</w:t>
            </w:r>
          </w:p>
          <w:p w:rsidR="00B71347" w:rsidRPr="00B71347" w:rsidRDefault="00B71347" w:rsidP="00B71347">
            <w:pPr>
              <w:jc w:val="center"/>
            </w:pPr>
          </w:p>
          <w:p w:rsidR="00B71347" w:rsidRPr="00B71347" w:rsidRDefault="00B71347" w:rsidP="00B71347">
            <w:pPr>
              <w:jc w:val="center"/>
            </w:pPr>
          </w:p>
        </w:tc>
        <w:tc>
          <w:tcPr>
            <w:tcW w:w="0" w:type="auto"/>
            <w:vMerge/>
            <w:tcBorders>
              <w:top w:val="double" w:sz="4" w:space="0" w:color="auto"/>
              <w:left w:val="single" w:sz="4" w:space="0" w:color="auto"/>
              <w:bottom w:val="double" w:sz="4" w:space="0" w:color="auto"/>
              <w:right w:val="double" w:sz="4" w:space="0" w:color="auto"/>
            </w:tcBorders>
            <w:vAlign w:val="center"/>
            <w:hideMark/>
          </w:tcPr>
          <w:p w:rsidR="00B71347" w:rsidRPr="00B71347" w:rsidRDefault="00B71347" w:rsidP="00B71347">
            <w:pPr>
              <w:rPr>
                <w:b/>
                <w:bCs/>
              </w:rPr>
            </w:pPr>
          </w:p>
        </w:tc>
      </w:tr>
      <w:tr w:rsidR="00B71347" w:rsidRPr="00B71347" w:rsidTr="00A64866">
        <w:trPr>
          <w:cantSplit/>
          <w:jc w:val="center"/>
        </w:trPr>
        <w:tc>
          <w:tcPr>
            <w:tcW w:w="683" w:type="dxa"/>
            <w:vMerge w:val="restart"/>
            <w:tcBorders>
              <w:top w:val="double" w:sz="4" w:space="0" w:color="auto"/>
              <w:left w:val="double" w:sz="4" w:space="0" w:color="auto"/>
              <w:bottom w:val="double" w:sz="4" w:space="0" w:color="auto"/>
              <w:right w:val="double" w:sz="4" w:space="0" w:color="auto"/>
            </w:tcBorders>
            <w:textDirection w:val="btLr"/>
          </w:tcPr>
          <w:p w:rsidR="00B71347" w:rsidRPr="00B71347" w:rsidRDefault="00B71347" w:rsidP="00B71347">
            <w:pPr>
              <w:ind w:right="113"/>
              <w:jc w:val="center"/>
              <w:rPr>
                <w:b/>
                <w:bCs/>
              </w:rPr>
            </w:pPr>
            <w:r w:rsidRPr="00B71347">
              <w:rPr>
                <w:b/>
                <w:bCs/>
              </w:rPr>
              <w:t>RIAPLIKIMI</w:t>
            </w:r>
          </w:p>
          <w:p w:rsidR="00B71347" w:rsidRPr="00B71347" w:rsidRDefault="00B71347" w:rsidP="00B71347">
            <w:pPr>
              <w:ind w:right="113"/>
              <w:jc w:val="center"/>
              <w:rPr>
                <w:b/>
                <w:bCs/>
              </w:rPr>
            </w:pPr>
          </w:p>
        </w:tc>
        <w:tc>
          <w:tcPr>
            <w:tcW w:w="3732" w:type="dxa"/>
            <w:tcBorders>
              <w:top w:val="double" w:sz="4" w:space="0" w:color="auto"/>
              <w:left w:val="double" w:sz="4" w:space="0" w:color="auto"/>
              <w:bottom w:val="single" w:sz="4" w:space="0" w:color="auto"/>
              <w:right w:val="double" w:sz="4" w:space="0" w:color="auto"/>
            </w:tcBorders>
            <w:shd w:val="clear" w:color="auto" w:fill="B3B3B3"/>
            <w:hideMark/>
          </w:tcPr>
          <w:p w:rsidR="00B71347" w:rsidRPr="00B71347" w:rsidRDefault="00B71347" w:rsidP="00B71347">
            <w:pPr>
              <w:numPr>
                <w:ilvl w:val="0"/>
                <w:numId w:val="1"/>
              </w:numPr>
              <w:spacing w:after="200" w:line="276" w:lineRule="auto"/>
              <w:jc w:val="center"/>
              <w:rPr>
                <w:b/>
                <w:bCs/>
              </w:rPr>
            </w:pPr>
            <w:r w:rsidRPr="00B71347">
              <w:rPr>
                <w:b/>
                <w:bCs/>
              </w:rPr>
              <w:t>Nr. i rast. te larguara per mos ri-aplikim</w:t>
            </w:r>
          </w:p>
        </w:tc>
        <w:tc>
          <w:tcPr>
            <w:tcW w:w="1302" w:type="dxa"/>
            <w:tcBorders>
              <w:top w:val="double" w:sz="4" w:space="0" w:color="auto"/>
              <w:left w:val="double" w:sz="4" w:space="0" w:color="auto"/>
              <w:bottom w:val="single" w:sz="4" w:space="0" w:color="auto"/>
              <w:right w:val="double" w:sz="4" w:space="0" w:color="auto"/>
            </w:tcBorders>
          </w:tcPr>
          <w:p w:rsidR="00B71347" w:rsidRPr="00B71347" w:rsidRDefault="00B71347" w:rsidP="00B71347">
            <w:pPr>
              <w:jc w:val="center"/>
              <w:rPr>
                <w:b/>
                <w:bCs/>
              </w:rPr>
            </w:pPr>
          </w:p>
          <w:p w:rsidR="00B71347" w:rsidRPr="00B71347" w:rsidRDefault="00B71347" w:rsidP="00B71347">
            <w:pPr>
              <w:jc w:val="center"/>
              <w:rPr>
                <w:b/>
                <w:bCs/>
              </w:rPr>
            </w:pPr>
          </w:p>
          <w:p w:rsidR="00B71347" w:rsidRPr="00B71347" w:rsidRDefault="00B71347" w:rsidP="00B71347">
            <w:pPr>
              <w:jc w:val="center"/>
              <w:rPr>
                <w:b/>
                <w:bCs/>
              </w:rPr>
            </w:pPr>
          </w:p>
        </w:tc>
        <w:tc>
          <w:tcPr>
            <w:tcW w:w="1308" w:type="dxa"/>
            <w:tcBorders>
              <w:top w:val="double" w:sz="4" w:space="0" w:color="auto"/>
              <w:left w:val="double" w:sz="4" w:space="0" w:color="auto"/>
              <w:bottom w:val="single" w:sz="4" w:space="0" w:color="auto"/>
              <w:right w:val="double" w:sz="4" w:space="0" w:color="auto"/>
            </w:tcBorders>
          </w:tcPr>
          <w:p w:rsidR="00B71347" w:rsidRPr="00B71347" w:rsidRDefault="00B71347" w:rsidP="00B71347">
            <w:pPr>
              <w:jc w:val="center"/>
              <w:rPr>
                <w:b/>
                <w:bCs/>
              </w:rPr>
            </w:pPr>
          </w:p>
          <w:p w:rsidR="00B71347" w:rsidRPr="00B71347" w:rsidRDefault="00B71347" w:rsidP="00B71347">
            <w:pPr>
              <w:jc w:val="center"/>
            </w:pPr>
            <w:r w:rsidRPr="00B71347">
              <w:t>5</w:t>
            </w:r>
          </w:p>
        </w:tc>
        <w:tc>
          <w:tcPr>
            <w:tcW w:w="1302" w:type="dxa"/>
            <w:tcBorders>
              <w:top w:val="double" w:sz="4" w:space="0" w:color="auto"/>
              <w:left w:val="double" w:sz="4" w:space="0" w:color="auto"/>
              <w:bottom w:val="single" w:sz="4" w:space="0" w:color="auto"/>
              <w:right w:val="double" w:sz="4" w:space="0" w:color="auto"/>
            </w:tcBorders>
          </w:tcPr>
          <w:p w:rsidR="00B71347" w:rsidRPr="00B71347" w:rsidRDefault="00B71347" w:rsidP="00B71347">
            <w:pPr>
              <w:jc w:val="center"/>
              <w:rPr>
                <w:b/>
                <w:bCs/>
              </w:rPr>
            </w:pPr>
          </w:p>
          <w:p w:rsidR="00B71347" w:rsidRPr="00B71347" w:rsidRDefault="00B71347" w:rsidP="00B71347">
            <w:pPr>
              <w:jc w:val="center"/>
            </w:pPr>
            <w:r w:rsidRPr="00B71347">
              <w:t>1</w:t>
            </w:r>
          </w:p>
        </w:tc>
        <w:tc>
          <w:tcPr>
            <w:tcW w:w="1361" w:type="dxa"/>
            <w:tcBorders>
              <w:top w:val="double" w:sz="4" w:space="0" w:color="auto"/>
              <w:left w:val="double" w:sz="4" w:space="0" w:color="auto"/>
              <w:bottom w:val="single" w:sz="4" w:space="0" w:color="auto"/>
              <w:right w:val="single" w:sz="4" w:space="0" w:color="auto"/>
            </w:tcBorders>
          </w:tcPr>
          <w:p w:rsidR="00B71347" w:rsidRPr="00B71347" w:rsidRDefault="00B71347" w:rsidP="00B71347">
            <w:pPr>
              <w:jc w:val="center"/>
              <w:rPr>
                <w:b/>
                <w:bCs/>
              </w:rPr>
            </w:pPr>
          </w:p>
          <w:p w:rsidR="00B71347" w:rsidRPr="00B71347" w:rsidRDefault="00B71347" w:rsidP="00B71347">
            <w:pPr>
              <w:jc w:val="center"/>
            </w:pPr>
            <w:r w:rsidRPr="00B71347">
              <w:t>6</w:t>
            </w:r>
          </w:p>
        </w:tc>
        <w:tc>
          <w:tcPr>
            <w:tcW w:w="236" w:type="dxa"/>
            <w:vMerge w:val="restart"/>
            <w:tcBorders>
              <w:top w:val="double" w:sz="4" w:space="0" w:color="auto"/>
              <w:left w:val="single" w:sz="4" w:space="0" w:color="auto"/>
              <w:bottom w:val="single" w:sz="4" w:space="0" w:color="auto"/>
              <w:right w:val="double" w:sz="4" w:space="0" w:color="auto"/>
            </w:tcBorders>
            <w:textDirection w:val="btLr"/>
            <w:hideMark/>
          </w:tcPr>
          <w:p w:rsidR="00B71347" w:rsidRPr="00B71347" w:rsidRDefault="00B71347" w:rsidP="00B71347">
            <w:pPr>
              <w:ind w:right="113"/>
              <w:jc w:val="center"/>
              <w:rPr>
                <w:b/>
                <w:bCs/>
              </w:rPr>
            </w:pPr>
            <w:r w:rsidRPr="00B71347">
              <w:rPr>
                <w:b/>
                <w:bCs/>
              </w:rPr>
              <w:t>Kkat. 0+1+2</w:t>
            </w:r>
          </w:p>
        </w:tc>
      </w:tr>
      <w:tr w:rsidR="00B71347" w:rsidRPr="00B71347" w:rsidTr="00A64866">
        <w:trPr>
          <w:cantSplit/>
          <w:jc w:val="center"/>
        </w:trPr>
        <w:tc>
          <w:tcPr>
            <w:tcW w:w="0" w:type="auto"/>
            <w:vMerge/>
            <w:tcBorders>
              <w:top w:val="double" w:sz="4" w:space="0" w:color="auto"/>
              <w:left w:val="double" w:sz="4" w:space="0" w:color="auto"/>
              <w:bottom w:val="double" w:sz="4" w:space="0" w:color="auto"/>
              <w:right w:val="double" w:sz="4" w:space="0" w:color="auto"/>
            </w:tcBorders>
            <w:vAlign w:val="center"/>
            <w:hideMark/>
          </w:tcPr>
          <w:p w:rsidR="00B71347" w:rsidRPr="00B71347" w:rsidRDefault="00B71347" w:rsidP="00B71347">
            <w:pPr>
              <w:rPr>
                <w:b/>
                <w:bCs/>
              </w:rPr>
            </w:pPr>
          </w:p>
        </w:tc>
        <w:tc>
          <w:tcPr>
            <w:tcW w:w="3732" w:type="dxa"/>
            <w:tcBorders>
              <w:top w:val="single" w:sz="4" w:space="0" w:color="auto"/>
              <w:left w:val="double" w:sz="4" w:space="0" w:color="auto"/>
              <w:bottom w:val="single" w:sz="4" w:space="0" w:color="auto"/>
              <w:right w:val="double" w:sz="4" w:space="0" w:color="auto"/>
            </w:tcBorders>
            <w:shd w:val="clear" w:color="auto" w:fill="B3B3B3"/>
          </w:tcPr>
          <w:p w:rsidR="00B71347" w:rsidRPr="00B71347" w:rsidRDefault="00B71347" w:rsidP="00B71347">
            <w:pPr>
              <w:jc w:val="center"/>
              <w:rPr>
                <w:b/>
                <w:bCs/>
              </w:rPr>
            </w:pPr>
            <w:r w:rsidRPr="00B71347">
              <w:rPr>
                <w:b/>
                <w:bCs/>
              </w:rPr>
              <w:t>3. Numri i rasteve që  kanë ri-aplikuar</w:t>
            </w:r>
          </w:p>
          <w:p w:rsidR="00B71347" w:rsidRPr="00B71347" w:rsidRDefault="00B71347" w:rsidP="00B71347">
            <w:pPr>
              <w:jc w:val="center"/>
              <w:rPr>
                <w:b/>
                <w:bCs/>
              </w:rPr>
            </w:pPr>
          </w:p>
        </w:tc>
        <w:tc>
          <w:tcPr>
            <w:tcW w:w="1302" w:type="dxa"/>
            <w:tcBorders>
              <w:top w:val="single" w:sz="4" w:space="0" w:color="auto"/>
              <w:left w:val="double" w:sz="4" w:space="0" w:color="auto"/>
              <w:bottom w:val="single" w:sz="4" w:space="0" w:color="auto"/>
              <w:right w:val="double" w:sz="4" w:space="0" w:color="auto"/>
            </w:tcBorders>
          </w:tcPr>
          <w:p w:rsidR="00B71347" w:rsidRPr="00B71347" w:rsidRDefault="00B71347" w:rsidP="00B71347">
            <w:pPr>
              <w:jc w:val="center"/>
              <w:rPr>
                <w:b/>
                <w:bCs/>
              </w:rPr>
            </w:pPr>
          </w:p>
          <w:p w:rsidR="00B71347" w:rsidRPr="00B71347" w:rsidRDefault="00B71347" w:rsidP="00B71347">
            <w:pPr>
              <w:jc w:val="center"/>
              <w:rPr>
                <w:b/>
                <w:bCs/>
              </w:rPr>
            </w:pPr>
          </w:p>
          <w:p w:rsidR="00B71347" w:rsidRPr="00B71347" w:rsidRDefault="00B71347" w:rsidP="00B71347">
            <w:pPr>
              <w:jc w:val="center"/>
              <w:rPr>
                <w:b/>
                <w:bCs/>
              </w:rPr>
            </w:pPr>
          </w:p>
        </w:tc>
        <w:tc>
          <w:tcPr>
            <w:tcW w:w="1308" w:type="dxa"/>
            <w:tcBorders>
              <w:top w:val="single" w:sz="4" w:space="0" w:color="auto"/>
              <w:left w:val="double" w:sz="4" w:space="0" w:color="auto"/>
              <w:bottom w:val="single" w:sz="4" w:space="0" w:color="auto"/>
              <w:right w:val="double" w:sz="4" w:space="0" w:color="auto"/>
            </w:tcBorders>
          </w:tcPr>
          <w:p w:rsidR="00B71347" w:rsidRPr="00B71347" w:rsidRDefault="00B71347" w:rsidP="00B71347">
            <w:pPr>
              <w:jc w:val="center"/>
              <w:rPr>
                <w:b/>
                <w:bCs/>
              </w:rPr>
            </w:pPr>
          </w:p>
          <w:p w:rsidR="00B71347" w:rsidRPr="00B71347" w:rsidRDefault="00B71347" w:rsidP="00B71347">
            <w:pPr>
              <w:jc w:val="center"/>
            </w:pPr>
            <w:r w:rsidRPr="00B71347">
              <w:t>710</w:t>
            </w:r>
          </w:p>
        </w:tc>
        <w:tc>
          <w:tcPr>
            <w:tcW w:w="1302" w:type="dxa"/>
            <w:tcBorders>
              <w:top w:val="single" w:sz="4" w:space="0" w:color="auto"/>
              <w:left w:val="double" w:sz="4" w:space="0" w:color="auto"/>
              <w:bottom w:val="single" w:sz="4" w:space="0" w:color="auto"/>
              <w:right w:val="double" w:sz="4" w:space="0" w:color="auto"/>
            </w:tcBorders>
          </w:tcPr>
          <w:p w:rsidR="00B71347" w:rsidRPr="00B71347" w:rsidRDefault="00B71347" w:rsidP="00B71347">
            <w:pPr>
              <w:jc w:val="center"/>
              <w:rPr>
                <w:b/>
                <w:bCs/>
              </w:rPr>
            </w:pPr>
          </w:p>
          <w:p w:rsidR="00B71347" w:rsidRPr="00B71347" w:rsidRDefault="00B71347" w:rsidP="00B71347">
            <w:pPr>
              <w:jc w:val="center"/>
            </w:pPr>
            <w:r w:rsidRPr="00B71347">
              <w:t>198</w:t>
            </w:r>
          </w:p>
        </w:tc>
        <w:tc>
          <w:tcPr>
            <w:tcW w:w="1361" w:type="dxa"/>
            <w:tcBorders>
              <w:top w:val="single" w:sz="4" w:space="0" w:color="auto"/>
              <w:left w:val="double" w:sz="4" w:space="0" w:color="auto"/>
              <w:bottom w:val="single" w:sz="4" w:space="0" w:color="auto"/>
              <w:right w:val="single" w:sz="4" w:space="0" w:color="auto"/>
            </w:tcBorders>
          </w:tcPr>
          <w:p w:rsidR="00B71347" w:rsidRPr="00B71347" w:rsidRDefault="00B71347" w:rsidP="00B71347">
            <w:pPr>
              <w:jc w:val="center"/>
              <w:rPr>
                <w:b/>
                <w:bCs/>
              </w:rPr>
            </w:pPr>
          </w:p>
          <w:p w:rsidR="00B71347" w:rsidRPr="00B71347" w:rsidRDefault="00B71347" w:rsidP="00B71347">
            <w:pPr>
              <w:jc w:val="center"/>
            </w:pPr>
            <w:r w:rsidRPr="00B71347">
              <w:t>908</w:t>
            </w:r>
          </w:p>
        </w:tc>
        <w:tc>
          <w:tcPr>
            <w:tcW w:w="0" w:type="auto"/>
            <w:vMerge/>
            <w:tcBorders>
              <w:top w:val="double" w:sz="4" w:space="0" w:color="auto"/>
              <w:left w:val="single" w:sz="4" w:space="0" w:color="auto"/>
              <w:bottom w:val="single" w:sz="4" w:space="0" w:color="auto"/>
              <w:right w:val="double" w:sz="4" w:space="0" w:color="auto"/>
            </w:tcBorders>
            <w:vAlign w:val="center"/>
            <w:hideMark/>
          </w:tcPr>
          <w:p w:rsidR="00B71347" w:rsidRPr="00B71347" w:rsidRDefault="00B71347" w:rsidP="00B71347">
            <w:pPr>
              <w:rPr>
                <w:b/>
                <w:bCs/>
              </w:rPr>
            </w:pPr>
          </w:p>
        </w:tc>
      </w:tr>
      <w:tr w:rsidR="00B71347" w:rsidRPr="00B71347" w:rsidTr="00A64866">
        <w:trPr>
          <w:cantSplit/>
          <w:trHeight w:val="645"/>
          <w:jc w:val="center"/>
        </w:trPr>
        <w:tc>
          <w:tcPr>
            <w:tcW w:w="0" w:type="auto"/>
            <w:vMerge/>
            <w:tcBorders>
              <w:top w:val="double" w:sz="4" w:space="0" w:color="auto"/>
              <w:left w:val="double" w:sz="4" w:space="0" w:color="auto"/>
              <w:bottom w:val="double" w:sz="4" w:space="0" w:color="auto"/>
              <w:right w:val="double" w:sz="4" w:space="0" w:color="auto"/>
            </w:tcBorders>
            <w:vAlign w:val="center"/>
            <w:hideMark/>
          </w:tcPr>
          <w:p w:rsidR="00B71347" w:rsidRPr="00B71347" w:rsidRDefault="00B71347" w:rsidP="00B71347">
            <w:pPr>
              <w:rPr>
                <w:b/>
                <w:bCs/>
              </w:rPr>
            </w:pPr>
          </w:p>
        </w:tc>
        <w:tc>
          <w:tcPr>
            <w:tcW w:w="3732" w:type="dxa"/>
            <w:tcBorders>
              <w:top w:val="single" w:sz="4" w:space="0" w:color="auto"/>
              <w:left w:val="double" w:sz="4" w:space="0" w:color="auto"/>
              <w:bottom w:val="double" w:sz="4" w:space="0" w:color="auto"/>
              <w:right w:val="double" w:sz="4" w:space="0" w:color="auto"/>
            </w:tcBorders>
            <w:shd w:val="clear" w:color="auto" w:fill="B3B3B3"/>
            <w:hideMark/>
          </w:tcPr>
          <w:p w:rsidR="00B71347" w:rsidRPr="00B71347" w:rsidRDefault="00B71347" w:rsidP="00B71347">
            <w:pPr>
              <w:jc w:val="center"/>
              <w:rPr>
                <w:b/>
                <w:bCs/>
              </w:rPr>
            </w:pPr>
            <w:r w:rsidRPr="00B71347">
              <w:rPr>
                <w:b/>
                <w:bCs/>
              </w:rPr>
              <w:t>4. Numri i rast. të larguar për mungesë të dokumentacionit</w:t>
            </w:r>
          </w:p>
        </w:tc>
        <w:tc>
          <w:tcPr>
            <w:tcW w:w="1302" w:type="dxa"/>
            <w:tcBorders>
              <w:top w:val="single" w:sz="4" w:space="0" w:color="auto"/>
              <w:left w:val="double" w:sz="4" w:space="0" w:color="auto"/>
              <w:bottom w:val="double" w:sz="4" w:space="0" w:color="auto"/>
              <w:right w:val="double" w:sz="4" w:space="0" w:color="auto"/>
            </w:tcBorders>
          </w:tcPr>
          <w:p w:rsidR="00B71347" w:rsidRPr="00B71347" w:rsidRDefault="00B71347" w:rsidP="00B71347">
            <w:pPr>
              <w:jc w:val="center"/>
              <w:rPr>
                <w:b/>
                <w:bCs/>
              </w:rPr>
            </w:pPr>
          </w:p>
        </w:tc>
        <w:tc>
          <w:tcPr>
            <w:tcW w:w="1308" w:type="dxa"/>
            <w:tcBorders>
              <w:top w:val="single" w:sz="4" w:space="0" w:color="auto"/>
              <w:left w:val="double" w:sz="4" w:space="0" w:color="auto"/>
              <w:bottom w:val="double" w:sz="4" w:space="0" w:color="auto"/>
              <w:right w:val="double" w:sz="4" w:space="0" w:color="auto"/>
            </w:tcBorders>
          </w:tcPr>
          <w:p w:rsidR="00B71347" w:rsidRPr="00B71347" w:rsidRDefault="00B71347" w:rsidP="00B71347">
            <w:pPr>
              <w:jc w:val="center"/>
              <w:rPr>
                <w:b/>
                <w:bCs/>
              </w:rPr>
            </w:pPr>
          </w:p>
          <w:p w:rsidR="00B71347" w:rsidRPr="00B71347" w:rsidRDefault="00B71347" w:rsidP="00B71347">
            <w:r w:rsidRPr="00B71347">
              <w:t xml:space="preserve">     48</w:t>
            </w:r>
          </w:p>
        </w:tc>
        <w:tc>
          <w:tcPr>
            <w:tcW w:w="1302" w:type="dxa"/>
            <w:tcBorders>
              <w:top w:val="single" w:sz="4" w:space="0" w:color="auto"/>
              <w:left w:val="double" w:sz="4" w:space="0" w:color="auto"/>
              <w:bottom w:val="double" w:sz="4" w:space="0" w:color="auto"/>
              <w:right w:val="double" w:sz="4" w:space="0" w:color="auto"/>
            </w:tcBorders>
          </w:tcPr>
          <w:p w:rsidR="00B71347" w:rsidRPr="00B71347" w:rsidRDefault="00B71347" w:rsidP="00B71347">
            <w:pPr>
              <w:jc w:val="center"/>
              <w:rPr>
                <w:b/>
                <w:bCs/>
              </w:rPr>
            </w:pPr>
          </w:p>
          <w:p w:rsidR="00B71347" w:rsidRPr="00B71347" w:rsidRDefault="00B71347" w:rsidP="00B71347">
            <w:pPr>
              <w:jc w:val="center"/>
            </w:pPr>
            <w:r w:rsidRPr="00B71347">
              <w:t>24</w:t>
            </w:r>
          </w:p>
        </w:tc>
        <w:tc>
          <w:tcPr>
            <w:tcW w:w="1361" w:type="dxa"/>
            <w:tcBorders>
              <w:top w:val="single" w:sz="4" w:space="0" w:color="auto"/>
              <w:left w:val="double" w:sz="4" w:space="0" w:color="auto"/>
              <w:bottom w:val="single" w:sz="4" w:space="0" w:color="auto"/>
              <w:right w:val="single" w:sz="4" w:space="0" w:color="auto"/>
            </w:tcBorders>
          </w:tcPr>
          <w:p w:rsidR="00B71347" w:rsidRPr="00B71347" w:rsidRDefault="00B71347" w:rsidP="00B71347">
            <w:pPr>
              <w:jc w:val="center"/>
              <w:rPr>
                <w:b/>
                <w:bCs/>
              </w:rPr>
            </w:pPr>
          </w:p>
          <w:p w:rsidR="00B71347" w:rsidRPr="00B71347" w:rsidRDefault="00B71347" w:rsidP="00B71347">
            <w:pPr>
              <w:jc w:val="center"/>
            </w:pPr>
            <w:r w:rsidRPr="00B71347">
              <w:t>72</w:t>
            </w:r>
          </w:p>
        </w:tc>
        <w:tc>
          <w:tcPr>
            <w:tcW w:w="0" w:type="auto"/>
            <w:vMerge/>
            <w:tcBorders>
              <w:top w:val="double" w:sz="4" w:space="0" w:color="auto"/>
              <w:left w:val="single" w:sz="4" w:space="0" w:color="auto"/>
              <w:bottom w:val="single" w:sz="4" w:space="0" w:color="auto"/>
              <w:right w:val="double" w:sz="4" w:space="0" w:color="auto"/>
            </w:tcBorders>
            <w:vAlign w:val="center"/>
            <w:hideMark/>
          </w:tcPr>
          <w:p w:rsidR="00B71347" w:rsidRPr="00B71347" w:rsidRDefault="00B71347" w:rsidP="00B71347">
            <w:pPr>
              <w:rPr>
                <w:b/>
                <w:bCs/>
              </w:rPr>
            </w:pPr>
          </w:p>
        </w:tc>
      </w:tr>
      <w:tr w:rsidR="00B71347" w:rsidRPr="00B71347" w:rsidTr="00A64866">
        <w:trPr>
          <w:cantSplit/>
          <w:trHeight w:val="177"/>
          <w:jc w:val="center"/>
        </w:trPr>
        <w:tc>
          <w:tcPr>
            <w:tcW w:w="683" w:type="dxa"/>
            <w:vMerge w:val="restart"/>
            <w:tcBorders>
              <w:top w:val="double" w:sz="4" w:space="0" w:color="auto"/>
              <w:left w:val="double" w:sz="4" w:space="0" w:color="auto"/>
              <w:bottom w:val="single" w:sz="4" w:space="0" w:color="auto"/>
              <w:right w:val="double" w:sz="4" w:space="0" w:color="auto"/>
            </w:tcBorders>
            <w:textDirection w:val="btLr"/>
          </w:tcPr>
          <w:p w:rsidR="00B71347" w:rsidRPr="00B71347" w:rsidRDefault="00B71347" w:rsidP="00B71347">
            <w:pPr>
              <w:ind w:right="113"/>
              <w:jc w:val="center"/>
              <w:rPr>
                <w:b/>
                <w:bCs/>
              </w:rPr>
            </w:pPr>
            <w:r w:rsidRPr="00B71347">
              <w:rPr>
                <w:b/>
                <w:bCs/>
              </w:rPr>
              <w:t>VERIFIKIMI</w:t>
            </w:r>
          </w:p>
          <w:p w:rsidR="00B71347" w:rsidRPr="00B71347" w:rsidRDefault="00B71347" w:rsidP="00B71347">
            <w:pPr>
              <w:ind w:right="113"/>
              <w:jc w:val="center"/>
              <w:rPr>
                <w:b/>
                <w:bCs/>
              </w:rPr>
            </w:pPr>
          </w:p>
        </w:tc>
        <w:tc>
          <w:tcPr>
            <w:tcW w:w="3732" w:type="dxa"/>
            <w:vMerge w:val="restart"/>
            <w:tcBorders>
              <w:top w:val="double" w:sz="4" w:space="0" w:color="auto"/>
              <w:left w:val="double" w:sz="4" w:space="0" w:color="auto"/>
              <w:bottom w:val="single" w:sz="4" w:space="0" w:color="auto"/>
              <w:right w:val="double" w:sz="4" w:space="0" w:color="auto"/>
            </w:tcBorders>
            <w:shd w:val="clear" w:color="auto" w:fill="B3B3B3"/>
          </w:tcPr>
          <w:p w:rsidR="00B71347" w:rsidRPr="00B71347" w:rsidRDefault="00B71347" w:rsidP="00B71347">
            <w:pPr>
              <w:jc w:val="center"/>
              <w:rPr>
                <w:b/>
                <w:bCs/>
              </w:rPr>
            </w:pPr>
            <w:r w:rsidRPr="00B71347">
              <w:rPr>
                <w:b/>
                <w:bCs/>
              </w:rPr>
              <w:t>5.Numri total i familjeve të verifikuara/ri-verifikuara</w:t>
            </w:r>
          </w:p>
          <w:p w:rsidR="00B71347" w:rsidRPr="00B71347" w:rsidRDefault="00B71347" w:rsidP="00B71347">
            <w:pPr>
              <w:jc w:val="center"/>
              <w:rPr>
                <w:b/>
                <w:bCs/>
              </w:rPr>
            </w:pPr>
          </w:p>
        </w:tc>
        <w:tc>
          <w:tcPr>
            <w:tcW w:w="1302" w:type="dxa"/>
            <w:tcBorders>
              <w:top w:val="double" w:sz="4" w:space="0" w:color="auto"/>
              <w:left w:val="double" w:sz="4" w:space="0" w:color="auto"/>
              <w:bottom w:val="single" w:sz="4" w:space="0" w:color="auto"/>
              <w:right w:val="double" w:sz="4" w:space="0" w:color="auto"/>
            </w:tcBorders>
            <w:hideMark/>
          </w:tcPr>
          <w:p w:rsidR="00B71347" w:rsidRPr="00B71347" w:rsidRDefault="00B71347" w:rsidP="00B71347">
            <w:pPr>
              <w:jc w:val="center"/>
              <w:rPr>
                <w:b/>
                <w:bCs/>
              </w:rPr>
            </w:pPr>
            <w:r w:rsidRPr="00B71347">
              <w:rPr>
                <w:b/>
                <w:bCs/>
              </w:rPr>
              <w:t>1+2+3+4</w:t>
            </w:r>
          </w:p>
        </w:tc>
        <w:tc>
          <w:tcPr>
            <w:tcW w:w="1308" w:type="dxa"/>
            <w:tcBorders>
              <w:top w:val="double" w:sz="4" w:space="0" w:color="auto"/>
              <w:left w:val="double" w:sz="4" w:space="0" w:color="auto"/>
              <w:bottom w:val="single" w:sz="4" w:space="0" w:color="auto"/>
              <w:right w:val="double" w:sz="4" w:space="0" w:color="auto"/>
            </w:tcBorders>
            <w:hideMark/>
          </w:tcPr>
          <w:p w:rsidR="00B71347" w:rsidRPr="00B71347" w:rsidRDefault="00B71347" w:rsidP="00B71347">
            <w:pPr>
              <w:jc w:val="center"/>
              <w:rPr>
                <w:b/>
                <w:bCs/>
              </w:rPr>
            </w:pPr>
            <w:r w:rsidRPr="00B71347">
              <w:rPr>
                <w:b/>
                <w:bCs/>
              </w:rPr>
              <w:t>1+2+3+4</w:t>
            </w:r>
          </w:p>
        </w:tc>
        <w:tc>
          <w:tcPr>
            <w:tcW w:w="1302" w:type="dxa"/>
            <w:tcBorders>
              <w:top w:val="double" w:sz="4" w:space="0" w:color="auto"/>
              <w:left w:val="double" w:sz="4" w:space="0" w:color="auto"/>
              <w:bottom w:val="single" w:sz="4" w:space="0" w:color="auto"/>
              <w:right w:val="double" w:sz="4" w:space="0" w:color="auto"/>
            </w:tcBorders>
            <w:hideMark/>
          </w:tcPr>
          <w:p w:rsidR="00B71347" w:rsidRPr="00B71347" w:rsidRDefault="00B71347" w:rsidP="00B71347">
            <w:pPr>
              <w:jc w:val="center"/>
              <w:rPr>
                <w:b/>
                <w:bCs/>
              </w:rPr>
            </w:pPr>
            <w:r w:rsidRPr="00B71347">
              <w:rPr>
                <w:b/>
                <w:bCs/>
              </w:rPr>
              <w:t>1+2+3+4</w:t>
            </w:r>
          </w:p>
        </w:tc>
        <w:tc>
          <w:tcPr>
            <w:tcW w:w="1361" w:type="dxa"/>
            <w:tcBorders>
              <w:top w:val="double" w:sz="4" w:space="0" w:color="auto"/>
              <w:left w:val="double" w:sz="4" w:space="0" w:color="auto"/>
              <w:bottom w:val="single" w:sz="4" w:space="0" w:color="auto"/>
              <w:right w:val="single" w:sz="4" w:space="0" w:color="auto"/>
            </w:tcBorders>
            <w:hideMark/>
          </w:tcPr>
          <w:p w:rsidR="00B71347" w:rsidRPr="00B71347" w:rsidRDefault="00B71347" w:rsidP="00B71347">
            <w:pPr>
              <w:jc w:val="center"/>
              <w:rPr>
                <w:b/>
                <w:bCs/>
              </w:rPr>
            </w:pPr>
            <w:r w:rsidRPr="00B71347">
              <w:rPr>
                <w:b/>
                <w:bCs/>
              </w:rPr>
              <w:t>1+2+3+4</w:t>
            </w:r>
          </w:p>
        </w:tc>
        <w:tc>
          <w:tcPr>
            <w:tcW w:w="236" w:type="dxa"/>
            <w:vMerge w:val="restart"/>
            <w:tcBorders>
              <w:top w:val="double" w:sz="4" w:space="0" w:color="auto"/>
              <w:left w:val="single" w:sz="4" w:space="0" w:color="auto"/>
              <w:bottom w:val="single" w:sz="4" w:space="0" w:color="auto"/>
              <w:right w:val="double" w:sz="4" w:space="0" w:color="auto"/>
            </w:tcBorders>
            <w:textDirection w:val="btLr"/>
            <w:hideMark/>
          </w:tcPr>
          <w:p w:rsidR="00B71347" w:rsidRPr="00B71347" w:rsidRDefault="00B71347" w:rsidP="00B71347">
            <w:pPr>
              <w:ind w:right="113"/>
              <w:jc w:val="center"/>
              <w:rPr>
                <w:b/>
                <w:bCs/>
              </w:rPr>
            </w:pPr>
            <w:r w:rsidRPr="00B71347">
              <w:rPr>
                <w:b/>
                <w:bCs/>
              </w:rPr>
              <w:t>Kat. 0+1+2</w:t>
            </w:r>
          </w:p>
        </w:tc>
      </w:tr>
      <w:tr w:rsidR="00B71347" w:rsidRPr="00B71347" w:rsidTr="00A64866">
        <w:trPr>
          <w:cantSplit/>
          <w:trHeight w:val="450"/>
          <w:jc w:val="center"/>
        </w:trPr>
        <w:tc>
          <w:tcPr>
            <w:tcW w:w="0" w:type="auto"/>
            <w:vMerge/>
            <w:tcBorders>
              <w:top w:val="double" w:sz="4" w:space="0" w:color="auto"/>
              <w:left w:val="double" w:sz="4" w:space="0" w:color="auto"/>
              <w:bottom w:val="single" w:sz="4" w:space="0" w:color="auto"/>
              <w:right w:val="double" w:sz="4" w:space="0" w:color="auto"/>
            </w:tcBorders>
            <w:vAlign w:val="center"/>
            <w:hideMark/>
          </w:tcPr>
          <w:p w:rsidR="00B71347" w:rsidRPr="00B71347" w:rsidRDefault="00B71347" w:rsidP="00B71347">
            <w:pPr>
              <w:rPr>
                <w:b/>
                <w:bCs/>
              </w:rPr>
            </w:pPr>
          </w:p>
        </w:tc>
        <w:tc>
          <w:tcPr>
            <w:tcW w:w="0" w:type="auto"/>
            <w:vMerge/>
            <w:tcBorders>
              <w:top w:val="double" w:sz="4" w:space="0" w:color="auto"/>
              <w:left w:val="double" w:sz="4" w:space="0" w:color="auto"/>
              <w:bottom w:val="single" w:sz="4" w:space="0" w:color="auto"/>
              <w:right w:val="double" w:sz="4" w:space="0" w:color="auto"/>
            </w:tcBorders>
            <w:vAlign w:val="center"/>
            <w:hideMark/>
          </w:tcPr>
          <w:p w:rsidR="00B71347" w:rsidRPr="00B71347" w:rsidRDefault="00B71347" w:rsidP="00B71347">
            <w:pPr>
              <w:rPr>
                <w:b/>
                <w:bCs/>
              </w:rPr>
            </w:pPr>
          </w:p>
        </w:tc>
        <w:tc>
          <w:tcPr>
            <w:tcW w:w="1302" w:type="dxa"/>
            <w:tcBorders>
              <w:top w:val="single" w:sz="4" w:space="0" w:color="auto"/>
              <w:left w:val="double" w:sz="4" w:space="0" w:color="auto"/>
              <w:bottom w:val="single" w:sz="4" w:space="0" w:color="auto"/>
              <w:right w:val="double" w:sz="4" w:space="0" w:color="auto"/>
            </w:tcBorders>
          </w:tcPr>
          <w:p w:rsidR="00B71347" w:rsidRPr="00B71347" w:rsidRDefault="00B71347" w:rsidP="00B71347">
            <w:pPr>
              <w:jc w:val="center"/>
              <w:rPr>
                <w:b/>
                <w:bCs/>
              </w:rPr>
            </w:pPr>
          </w:p>
          <w:p w:rsidR="00B71347" w:rsidRPr="00B71347" w:rsidRDefault="00B71347" w:rsidP="00B71347">
            <w:pPr>
              <w:jc w:val="center"/>
              <w:rPr>
                <w:b/>
                <w:bCs/>
              </w:rPr>
            </w:pPr>
            <w:r w:rsidRPr="00B71347">
              <w:rPr>
                <w:b/>
                <w:bCs/>
              </w:rPr>
              <w:t>17</w:t>
            </w:r>
          </w:p>
        </w:tc>
        <w:tc>
          <w:tcPr>
            <w:tcW w:w="1308" w:type="dxa"/>
            <w:tcBorders>
              <w:top w:val="single" w:sz="4" w:space="0" w:color="auto"/>
              <w:left w:val="double" w:sz="4" w:space="0" w:color="auto"/>
              <w:bottom w:val="single" w:sz="4" w:space="0" w:color="auto"/>
              <w:right w:val="double" w:sz="4" w:space="0" w:color="auto"/>
            </w:tcBorders>
          </w:tcPr>
          <w:p w:rsidR="00B71347" w:rsidRPr="00B71347" w:rsidRDefault="00B71347" w:rsidP="00B71347">
            <w:pPr>
              <w:jc w:val="center"/>
              <w:rPr>
                <w:b/>
                <w:bCs/>
              </w:rPr>
            </w:pPr>
          </w:p>
          <w:p w:rsidR="00B71347" w:rsidRPr="00B71347" w:rsidRDefault="00B71347" w:rsidP="00B71347">
            <w:pPr>
              <w:jc w:val="center"/>
            </w:pPr>
            <w:r w:rsidRPr="00B71347">
              <w:t>832</w:t>
            </w:r>
          </w:p>
        </w:tc>
        <w:tc>
          <w:tcPr>
            <w:tcW w:w="1302" w:type="dxa"/>
            <w:tcBorders>
              <w:top w:val="single" w:sz="4" w:space="0" w:color="auto"/>
              <w:left w:val="double" w:sz="4" w:space="0" w:color="auto"/>
              <w:bottom w:val="single" w:sz="4" w:space="0" w:color="auto"/>
              <w:right w:val="double" w:sz="4" w:space="0" w:color="auto"/>
            </w:tcBorders>
          </w:tcPr>
          <w:p w:rsidR="00B71347" w:rsidRPr="00B71347" w:rsidRDefault="00B71347" w:rsidP="00B71347">
            <w:pPr>
              <w:jc w:val="center"/>
              <w:rPr>
                <w:b/>
                <w:bCs/>
              </w:rPr>
            </w:pPr>
          </w:p>
          <w:p w:rsidR="00B71347" w:rsidRPr="00B71347" w:rsidRDefault="00B71347" w:rsidP="00B71347">
            <w:pPr>
              <w:jc w:val="center"/>
            </w:pPr>
            <w:r w:rsidRPr="00B71347">
              <w:t>299</w:t>
            </w:r>
          </w:p>
        </w:tc>
        <w:tc>
          <w:tcPr>
            <w:tcW w:w="1361" w:type="dxa"/>
            <w:tcBorders>
              <w:top w:val="single" w:sz="4" w:space="0" w:color="auto"/>
              <w:left w:val="double" w:sz="4" w:space="0" w:color="auto"/>
              <w:bottom w:val="single" w:sz="4" w:space="0" w:color="auto"/>
              <w:right w:val="single" w:sz="4" w:space="0" w:color="auto"/>
            </w:tcBorders>
          </w:tcPr>
          <w:p w:rsidR="00B71347" w:rsidRPr="00B71347" w:rsidRDefault="00B71347" w:rsidP="00B71347">
            <w:pPr>
              <w:jc w:val="center"/>
              <w:rPr>
                <w:b/>
                <w:bCs/>
              </w:rPr>
            </w:pPr>
          </w:p>
          <w:p w:rsidR="00B71347" w:rsidRPr="00B71347" w:rsidRDefault="00B71347" w:rsidP="00B71347">
            <w:pPr>
              <w:jc w:val="center"/>
            </w:pPr>
            <w:r w:rsidRPr="00B71347">
              <w:t>1148</w:t>
            </w:r>
          </w:p>
        </w:tc>
        <w:tc>
          <w:tcPr>
            <w:tcW w:w="0" w:type="auto"/>
            <w:vMerge/>
            <w:tcBorders>
              <w:top w:val="double" w:sz="4" w:space="0" w:color="auto"/>
              <w:left w:val="single" w:sz="4" w:space="0" w:color="auto"/>
              <w:bottom w:val="single" w:sz="4" w:space="0" w:color="auto"/>
              <w:right w:val="double" w:sz="4" w:space="0" w:color="auto"/>
            </w:tcBorders>
            <w:vAlign w:val="center"/>
            <w:hideMark/>
          </w:tcPr>
          <w:p w:rsidR="00B71347" w:rsidRPr="00B71347" w:rsidRDefault="00B71347" w:rsidP="00B71347">
            <w:pPr>
              <w:rPr>
                <w:b/>
                <w:bCs/>
              </w:rPr>
            </w:pPr>
          </w:p>
        </w:tc>
      </w:tr>
      <w:tr w:rsidR="00B71347" w:rsidRPr="00B71347" w:rsidTr="00A64866">
        <w:trPr>
          <w:cantSplit/>
          <w:trHeight w:val="177"/>
          <w:jc w:val="center"/>
        </w:trPr>
        <w:tc>
          <w:tcPr>
            <w:tcW w:w="0" w:type="auto"/>
            <w:vMerge/>
            <w:tcBorders>
              <w:top w:val="double" w:sz="4" w:space="0" w:color="auto"/>
              <w:left w:val="double" w:sz="4" w:space="0" w:color="auto"/>
              <w:bottom w:val="single" w:sz="4" w:space="0" w:color="auto"/>
              <w:right w:val="double" w:sz="4" w:space="0" w:color="auto"/>
            </w:tcBorders>
            <w:vAlign w:val="center"/>
            <w:hideMark/>
          </w:tcPr>
          <w:p w:rsidR="00B71347" w:rsidRPr="00B71347" w:rsidRDefault="00B71347" w:rsidP="00B71347">
            <w:pPr>
              <w:rPr>
                <w:b/>
                <w:bCs/>
              </w:rPr>
            </w:pPr>
          </w:p>
        </w:tc>
        <w:tc>
          <w:tcPr>
            <w:tcW w:w="3732" w:type="dxa"/>
            <w:vMerge w:val="restart"/>
            <w:tcBorders>
              <w:top w:val="single" w:sz="4" w:space="0" w:color="auto"/>
              <w:left w:val="double" w:sz="4" w:space="0" w:color="auto"/>
              <w:bottom w:val="single" w:sz="4" w:space="0" w:color="auto"/>
              <w:right w:val="double" w:sz="4" w:space="0" w:color="auto"/>
            </w:tcBorders>
          </w:tcPr>
          <w:p w:rsidR="00B71347" w:rsidRPr="00B71347" w:rsidRDefault="00B71347" w:rsidP="00B71347">
            <w:pPr>
              <w:jc w:val="center"/>
              <w:rPr>
                <w:b/>
                <w:bCs/>
              </w:rPr>
            </w:pPr>
            <w:r w:rsidRPr="00B71347">
              <w:rPr>
                <w:b/>
                <w:bCs/>
              </w:rPr>
              <w:t xml:space="preserve">5.1. Sa prej tyre janë </w:t>
            </w:r>
            <w:r w:rsidRPr="00B71347">
              <w:rPr>
                <w:b/>
                <w:bCs/>
              </w:rPr>
              <w:lastRenderedPageBreak/>
              <w:t>aprovuar</w:t>
            </w:r>
          </w:p>
          <w:p w:rsidR="00B71347" w:rsidRPr="00B71347" w:rsidRDefault="00B71347" w:rsidP="00532AEE">
            <w:pPr>
              <w:rPr>
                <w:b/>
                <w:bCs/>
              </w:rPr>
            </w:pPr>
          </w:p>
          <w:p w:rsidR="00B71347" w:rsidRPr="00B71347" w:rsidRDefault="00B71347" w:rsidP="00B71347">
            <w:pPr>
              <w:jc w:val="center"/>
              <w:rPr>
                <w:b/>
                <w:bCs/>
              </w:rPr>
            </w:pPr>
          </w:p>
        </w:tc>
        <w:tc>
          <w:tcPr>
            <w:tcW w:w="1302" w:type="dxa"/>
            <w:tcBorders>
              <w:top w:val="single" w:sz="4" w:space="0" w:color="auto"/>
              <w:left w:val="double" w:sz="4" w:space="0" w:color="auto"/>
              <w:bottom w:val="single" w:sz="4" w:space="0" w:color="auto"/>
              <w:right w:val="double" w:sz="4" w:space="0" w:color="auto"/>
            </w:tcBorders>
            <w:hideMark/>
          </w:tcPr>
          <w:p w:rsidR="00B71347" w:rsidRPr="00B71347" w:rsidRDefault="00B71347" w:rsidP="00B71347">
            <w:pPr>
              <w:jc w:val="center"/>
              <w:rPr>
                <w:b/>
                <w:bCs/>
              </w:rPr>
            </w:pPr>
            <w:r w:rsidRPr="00B71347">
              <w:rPr>
                <w:b/>
                <w:bCs/>
              </w:rPr>
              <w:lastRenderedPageBreak/>
              <w:t>1.1+3</w:t>
            </w:r>
          </w:p>
        </w:tc>
        <w:tc>
          <w:tcPr>
            <w:tcW w:w="1308" w:type="dxa"/>
            <w:tcBorders>
              <w:top w:val="single" w:sz="4" w:space="0" w:color="auto"/>
              <w:left w:val="double" w:sz="4" w:space="0" w:color="auto"/>
              <w:bottom w:val="single" w:sz="4" w:space="0" w:color="auto"/>
              <w:right w:val="double" w:sz="4" w:space="0" w:color="auto"/>
            </w:tcBorders>
            <w:hideMark/>
          </w:tcPr>
          <w:p w:rsidR="00B71347" w:rsidRPr="00B71347" w:rsidRDefault="00B71347" w:rsidP="00B71347">
            <w:pPr>
              <w:jc w:val="center"/>
              <w:rPr>
                <w:b/>
                <w:bCs/>
              </w:rPr>
            </w:pPr>
            <w:r w:rsidRPr="00B71347">
              <w:rPr>
                <w:b/>
                <w:bCs/>
              </w:rPr>
              <w:t>1.1+3</w:t>
            </w:r>
          </w:p>
        </w:tc>
        <w:tc>
          <w:tcPr>
            <w:tcW w:w="1302" w:type="dxa"/>
            <w:tcBorders>
              <w:top w:val="single" w:sz="4" w:space="0" w:color="auto"/>
              <w:left w:val="double" w:sz="4" w:space="0" w:color="auto"/>
              <w:bottom w:val="single" w:sz="4" w:space="0" w:color="auto"/>
              <w:right w:val="double" w:sz="4" w:space="0" w:color="auto"/>
            </w:tcBorders>
            <w:hideMark/>
          </w:tcPr>
          <w:p w:rsidR="00B71347" w:rsidRPr="00B71347" w:rsidRDefault="00B71347" w:rsidP="00B71347">
            <w:pPr>
              <w:jc w:val="center"/>
              <w:rPr>
                <w:b/>
                <w:bCs/>
              </w:rPr>
            </w:pPr>
            <w:r w:rsidRPr="00B71347">
              <w:rPr>
                <w:b/>
                <w:bCs/>
              </w:rPr>
              <w:t>1.1+3</w:t>
            </w:r>
          </w:p>
        </w:tc>
        <w:tc>
          <w:tcPr>
            <w:tcW w:w="1361" w:type="dxa"/>
            <w:tcBorders>
              <w:top w:val="single" w:sz="4" w:space="0" w:color="auto"/>
              <w:left w:val="double" w:sz="4" w:space="0" w:color="auto"/>
              <w:bottom w:val="single" w:sz="4" w:space="0" w:color="auto"/>
              <w:right w:val="single" w:sz="4" w:space="0" w:color="auto"/>
            </w:tcBorders>
            <w:hideMark/>
          </w:tcPr>
          <w:p w:rsidR="00B71347" w:rsidRPr="00B71347" w:rsidRDefault="00B71347" w:rsidP="00B71347">
            <w:pPr>
              <w:jc w:val="center"/>
              <w:rPr>
                <w:b/>
                <w:bCs/>
              </w:rPr>
            </w:pPr>
            <w:r w:rsidRPr="00B71347">
              <w:rPr>
                <w:b/>
                <w:bCs/>
              </w:rPr>
              <w:t>1.1+3</w:t>
            </w:r>
          </w:p>
        </w:tc>
        <w:tc>
          <w:tcPr>
            <w:tcW w:w="0" w:type="auto"/>
            <w:vMerge/>
            <w:tcBorders>
              <w:top w:val="double" w:sz="4" w:space="0" w:color="auto"/>
              <w:left w:val="single" w:sz="4" w:space="0" w:color="auto"/>
              <w:bottom w:val="single" w:sz="4" w:space="0" w:color="auto"/>
              <w:right w:val="double" w:sz="4" w:space="0" w:color="auto"/>
            </w:tcBorders>
            <w:vAlign w:val="center"/>
            <w:hideMark/>
          </w:tcPr>
          <w:p w:rsidR="00B71347" w:rsidRPr="00B71347" w:rsidRDefault="00B71347" w:rsidP="00B71347">
            <w:pPr>
              <w:rPr>
                <w:b/>
                <w:bCs/>
              </w:rPr>
            </w:pPr>
          </w:p>
        </w:tc>
      </w:tr>
      <w:tr w:rsidR="00B71347" w:rsidRPr="00B71347" w:rsidTr="00A64866">
        <w:trPr>
          <w:cantSplit/>
          <w:trHeight w:val="345"/>
          <w:jc w:val="center"/>
        </w:trPr>
        <w:tc>
          <w:tcPr>
            <w:tcW w:w="0" w:type="auto"/>
            <w:vMerge/>
            <w:tcBorders>
              <w:top w:val="double" w:sz="4" w:space="0" w:color="auto"/>
              <w:left w:val="double" w:sz="4" w:space="0" w:color="auto"/>
              <w:bottom w:val="single" w:sz="4" w:space="0" w:color="auto"/>
              <w:right w:val="double" w:sz="4" w:space="0" w:color="auto"/>
            </w:tcBorders>
            <w:vAlign w:val="center"/>
            <w:hideMark/>
          </w:tcPr>
          <w:p w:rsidR="00B71347" w:rsidRPr="00B71347" w:rsidRDefault="00B71347" w:rsidP="00B71347">
            <w:pPr>
              <w:rPr>
                <w:b/>
                <w:bCs/>
              </w:rPr>
            </w:pPr>
          </w:p>
        </w:tc>
        <w:tc>
          <w:tcPr>
            <w:tcW w:w="0" w:type="auto"/>
            <w:vMerge/>
            <w:tcBorders>
              <w:top w:val="single" w:sz="4" w:space="0" w:color="auto"/>
              <w:left w:val="double" w:sz="4" w:space="0" w:color="auto"/>
              <w:bottom w:val="single" w:sz="4" w:space="0" w:color="auto"/>
              <w:right w:val="double" w:sz="4" w:space="0" w:color="auto"/>
            </w:tcBorders>
            <w:vAlign w:val="center"/>
            <w:hideMark/>
          </w:tcPr>
          <w:p w:rsidR="00B71347" w:rsidRPr="00B71347" w:rsidRDefault="00B71347" w:rsidP="00B71347">
            <w:pPr>
              <w:rPr>
                <w:b/>
                <w:bCs/>
              </w:rPr>
            </w:pPr>
          </w:p>
        </w:tc>
        <w:tc>
          <w:tcPr>
            <w:tcW w:w="1302" w:type="dxa"/>
            <w:tcBorders>
              <w:top w:val="single" w:sz="4" w:space="0" w:color="auto"/>
              <w:left w:val="double" w:sz="4" w:space="0" w:color="auto"/>
              <w:bottom w:val="single" w:sz="4" w:space="0" w:color="auto"/>
              <w:right w:val="double" w:sz="4" w:space="0" w:color="auto"/>
            </w:tcBorders>
          </w:tcPr>
          <w:p w:rsidR="00B71347" w:rsidRPr="00B71347" w:rsidRDefault="00B71347" w:rsidP="00B71347">
            <w:pPr>
              <w:jc w:val="center"/>
              <w:rPr>
                <w:b/>
                <w:bCs/>
              </w:rPr>
            </w:pPr>
          </w:p>
          <w:p w:rsidR="00B71347" w:rsidRPr="00B71347" w:rsidRDefault="00B71347" w:rsidP="00B71347">
            <w:pPr>
              <w:jc w:val="center"/>
              <w:rPr>
                <w:b/>
                <w:bCs/>
              </w:rPr>
            </w:pPr>
          </w:p>
        </w:tc>
        <w:tc>
          <w:tcPr>
            <w:tcW w:w="1308" w:type="dxa"/>
            <w:tcBorders>
              <w:top w:val="single" w:sz="4" w:space="0" w:color="auto"/>
              <w:left w:val="double" w:sz="4" w:space="0" w:color="auto"/>
              <w:bottom w:val="single" w:sz="4" w:space="0" w:color="auto"/>
              <w:right w:val="double" w:sz="4" w:space="0" w:color="auto"/>
            </w:tcBorders>
          </w:tcPr>
          <w:p w:rsidR="00B71347" w:rsidRPr="00B71347" w:rsidRDefault="00B71347" w:rsidP="00B71347">
            <w:pPr>
              <w:jc w:val="center"/>
              <w:rPr>
                <w:b/>
                <w:bCs/>
              </w:rPr>
            </w:pPr>
          </w:p>
          <w:p w:rsidR="00B71347" w:rsidRPr="00B71347" w:rsidRDefault="00B71347" w:rsidP="00B71347">
            <w:pPr>
              <w:jc w:val="center"/>
            </w:pPr>
            <w:r w:rsidRPr="00B71347">
              <w:t>770</w:t>
            </w:r>
          </w:p>
        </w:tc>
        <w:tc>
          <w:tcPr>
            <w:tcW w:w="1302" w:type="dxa"/>
            <w:tcBorders>
              <w:top w:val="single" w:sz="4" w:space="0" w:color="auto"/>
              <w:left w:val="double" w:sz="4" w:space="0" w:color="auto"/>
              <w:bottom w:val="single" w:sz="4" w:space="0" w:color="auto"/>
              <w:right w:val="double" w:sz="4" w:space="0" w:color="auto"/>
            </w:tcBorders>
          </w:tcPr>
          <w:p w:rsidR="00B71347" w:rsidRPr="00B71347" w:rsidRDefault="00B71347" w:rsidP="00B71347">
            <w:pPr>
              <w:jc w:val="center"/>
              <w:rPr>
                <w:b/>
                <w:bCs/>
              </w:rPr>
            </w:pPr>
          </w:p>
          <w:p w:rsidR="00B71347" w:rsidRPr="00B71347" w:rsidRDefault="00B71347" w:rsidP="00B71347">
            <w:pPr>
              <w:jc w:val="center"/>
            </w:pPr>
            <w:r w:rsidRPr="00B71347">
              <w:t>261</w:t>
            </w:r>
          </w:p>
        </w:tc>
        <w:tc>
          <w:tcPr>
            <w:tcW w:w="1361" w:type="dxa"/>
            <w:tcBorders>
              <w:top w:val="single" w:sz="4" w:space="0" w:color="auto"/>
              <w:left w:val="double" w:sz="4" w:space="0" w:color="auto"/>
              <w:bottom w:val="single" w:sz="4" w:space="0" w:color="auto"/>
              <w:right w:val="single" w:sz="4" w:space="0" w:color="auto"/>
            </w:tcBorders>
          </w:tcPr>
          <w:p w:rsidR="00B71347" w:rsidRPr="00B71347" w:rsidRDefault="00B71347" w:rsidP="00B71347">
            <w:pPr>
              <w:jc w:val="center"/>
              <w:rPr>
                <w:b/>
                <w:bCs/>
              </w:rPr>
            </w:pPr>
          </w:p>
          <w:p w:rsidR="00B71347" w:rsidRPr="00B71347" w:rsidRDefault="00B71347" w:rsidP="00B71347">
            <w:pPr>
              <w:jc w:val="center"/>
            </w:pPr>
            <w:r w:rsidRPr="00B71347">
              <w:t>1031</w:t>
            </w:r>
          </w:p>
        </w:tc>
        <w:tc>
          <w:tcPr>
            <w:tcW w:w="0" w:type="auto"/>
            <w:vMerge/>
            <w:tcBorders>
              <w:top w:val="double" w:sz="4" w:space="0" w:color="auto"/>
              <w:left w:val="single" w:sz="4" w:space="0" w:color="auto"/>
              <w:bottom w:val="single" w:sz="4" w:space="0" w:color="auto"/>
              <w:right w:val="double" w:sz="4" w:space="0" w:color="auto"/>
            </w:tcBorders>
            <w:vAlign w:val="center"/>
            <w:hideMark/>
          </w:tcPr>
          <w:p w:rsidR="00B71347" w:rsidRPr="00B71347" w:rsidRDefault="00B71347" w:rsidP="00B71347">
            <w:pPr>
              <w:rPr>
                <w:b/>
                <w:bCs/>
              </w:rPr>
            </w:pPr>
          </w:p>
        </w:tc>
      </w:tr>
      <w:tr w:rsidR="00B71347" w:rsidRPr="00B71347" w:rsidTr="00A64866">
        <w:trPr>
          <w:cantSplit/>
          <w:trHeight w:val="195"/>
          <w:jc w:val="center"/>
        </w:trPr>
        <w:tc>
          <w:tcPr>
            <w:tcW w:w="0" w:type="auto"/>
            <w:vMerge/>
            <w:tcBorders>
              <w:top w:val="double" w:sz="4" w:space="0" w:color="auto"/>
              <w:left w:val="double" w:sz="4" w:space="0" w:color="auto"/>
              <w:bottom w:val="single" w:sz="4" w:space="0" w:color="auto"/>
              <w:right w:val="double" w:sz="4" w:space="0" w:color="auto"/>
            </w:tcBorders>
            <w:vAlign w:val="center"/>
            <w:hideMark/>
          </w:tcPr>
          <w:p w:rsidR="00B71347" w:rsidRPr="00B71347" w:rsidRDefault="00B71347" w:rsidP="00B71347">
            <w:pPr>
              <w:rPr>
                <w:b/>
                <w:bCs/>
              </w:rPr>
            </w:pPr>
          </w:p>
        </w:tc>
        <w:tc>
          <w:tcPr>
            <w:tcW w:w="3732" w:type="dxa"/>
            <w:vMerge w:val="restart"/>
            <w:tcBorders>
              <w:top w:val="single" w:sz="4" w:space="0" w:color="auto"/>
              <w:left w:val="double" w:sz="4" w:space="0" w:color="auto"/>
              <w:bottom w:val="single" w:sz="4" w:space="0" w:color="auto"/>
              <w:right w:val="double" w:sz="4" w:space="0" w:color="auto"/>
            </w:tcBorders>
          </w:tcPr>
          <w:p w:rsidR="00B71347" w:rsidRPr="00B71347" w:rsidRDefault="00B71347" w:rsidP="00B71347">
            <w:pPr>
              <w:jc w:val="center"/>
              <w:rPr>
                <w:b/>
                <w:bCs/>
              </w:rPr>
            </w:pPr>
            <w:r w:rsidRPr="00B71347">
              <w:rPr>
                <w:b/>
                <w:bCs/>
              </w:rPr>
              <w:t>5.2.Sa janë  refuzuar/çregjistruar</w:t>
            </w:r>
          </w:p>
          <w:p w:rsidR="00B71347" w:rsidRPr="00B71347" w:rsidRDefault="00B71347" w:rsidP="00B71347">
            <w:pPr>
              <w:jc w:val="center"/>
              <w:rPr>
                <w:b/>
                <w:bCs/>
              </w:rPr>
            </w:pPr>
          </w:p>
        </w:tc>
        <w:tc>
          <w:tcPr>
            <w:tcW w:w="1302" w:type="dxa"/>
            <w:tcBorders>
              <w:top w:val="single" w:sz="4" w:space="0" w:color="auto"/>
              <w:left w:val="double" w:sz="4" w:space="0" w:color="auto"/>
              <w:bottom w:val="single" w:sz="4" w:space="0" w:color="auto"/>
              <w:right w:val="double" w:sz="4" w:space="0" w:color="auto"/>
            </w:tcBorders>
            <w:hideMark/>
          </w:tcPr>
          <w:p w:rsidR="00B71347" w:rsidRPr="00B71347" w:rsidRDefault="00B71347" w:rsidP="00B71347">
            <w:pPr>
              <w:jc w:val="center"/>
              <w:rPr>
                <w:b/>
                <w:bCs/>
              </w:rPr>
            </w:pPr>
            <w:r w:rsidRPr="00B71347">
              <w:rPr>
                <w:b/>
                <w:bCs/>
              </w:rPr>
              <w:t>1.3+2+4</w:t>
            </w:r>
          </w:p>
        </w:tc>
        <w:tc>
          <w:tcPr>
            <w:tcW w:w="1308" w:type="dxa"/>
            <w:tcBorders>
              <w:top w:val="single" w:sz="4" w:space="0" w:color="auto"/>
              <w:left w:val="double" w:sz="4" w:space="0" w:color="auto"/>
              <w:bottom w:val="single" w:sz="4" w:space="0" w:color="auto"/>
              <w:right w:val="double" w:sz="4" w:space="0" w:color="auto"/>
            </w:tcBorders>
            <w:hideMark/>
          </w:tcPr>
          <w:p w:rsidR="00B71347" w:rsidRPr="00B71347" w:rsidRDefault="00B71347" w:rsidP="00B71347">
            <w:pPr>
              <w:jc w:val="center"/>
              <w:rPr>
                <w:b/>
                <w:bCs/>
              </w:rPr>
            </w:pPr>
            <w:r w:rsidRPr="00B71347">
              <w:rPr>
                <w:b/>
                <w:bCs/>
              </w:rPr>
              <w:t>1.3+2+4</w:t>
            </w:r>
          </w:p>
        </w:tc>
        <w:tc>
          <w:tcPr>
            <w:tcW w:w="1302" w:type="dxa"/>
            <w:tcBorders>
              <w:top w:val="single" w:sz="4" w:space="0" w:color="auto"/>
              <w:left w:val="double" w:sz="4" w:space="0" w:color="auto"/>
              <w:bottom w:val="single" w:sz="4" w:space="0" w:color="auto"/>
              <w:right w:val="double" w:sz="4" w:space="0" w:color="auto"/>
            </w:tcBorders>
            <w:hideMark/>
          </w:tcPr>
          <w:p w:rsidR="00B71347" w:rsidRPr="00B71347" w:rsidRDefault="00B71347" w:rsidP="00B71347">
            <w:pPr>
              <w:jc w:val="center"/>
              <w:rPr>
                <w:b/>
                <w:bCs/>
              </w:rPr>
            </w:pPr>
            <w:r w:rsidRPr="00B71347">
              <w:rPr>
                <w:b/>
                <w:bCs/>
              </w:rPr>
              <w:t>1.3+2+4</w:t>
            </w:r>
          </w:p>
        </w:tc>
        <w:tc>
          <w:tcPr>
            <w:tcW w:w="1361" w:type="dxa"/>
            <w:tcBorders>
              <w:top w:val="single" w:sz="4" w:space="0" w:color="auto"/>
              <w:left w:val="double" w:sz="4" w:space="0" w:color="auto"/>
              <w:bottom w:val="single" w:sz="4" w:space="0" w:color="auto"/>
              <w:right w:val="single" w:sz="4" w:space="0" w:color="auto"/>
            </w:tcBorders>
            <w:hideMark/>
          </w:tcPr>
          <w:p w:rsidR="00B71347" w:rsidRPr="00B71347" w:rsidRDefault="00B71347" w:rsidP="00B71347">
            <w:pPr>
              <w:jc w:val="center"/>
              <w:rPr>
                <w:b/>
                <w:bCs/>
              </w:rPr>
            </w:pPr>
            <w:r w:rsidRPr="00B71347">
              <w:rPr>
                <w:b/>
                <w:bCs/>
              </w:rPr>
              <w:t>1.3+2+4</w:t>
            </w:r>
          </w:p>
        </w:tc>
        <w:tc>
          <w:tcPr>
            <w:tcW w:w="0" w:type="auto"/>
            <w:vMerge/>
            <w:tcBorders>
              <w:top w:val="double" w:sz="4" w:space="0" w:color="auto"/>
              <w:left w:val="single" w:sz="4" w:space="0" w:color="auto"/>
              <w:bottom w:val="single" w:sz="4" w:space="0" w:color="auto"/>
              <w:right w:val="double" w:sz="4" w:space="0" w:color="auto"/>
            </w:tcBorders>
            <w:vAlign w:val="center"/>
            <w:hideMark/>
          </w:tcPr>
          <w:p w:rsidR="00B71347" w:rsidRPr="00B71347" w:rsidRDefault="00B71347" w:rsidP="00B71347">
            <w:pPr>
              <w:rPr>
                <w:b/>
                <w:bCs/>
              </w:rPr>
            </w:pPr>
          </w:p>
        </w:tc>
      </w:tr>
      <w:tr w:rsidR="00B71347" w:rsidRPr="00B71347" w:rsidTr="00A64866">
        <w:trPr>
          <w:cantSplit/>
          <w:trHeight w:val="510"/>
          <w:jc w:val="center"/>
        </w:trPr>
        <w:tc>
          <w:tcPr>
            <w:tcW w:w="0" w:type="auto"/>
            <w:vMerge/>
            <w:tcBorders>
              <w:top w:val="double" w:sz="4" w:space="0" w:color="auto"/>
              <w:left w:val="double" w:sz="4" w:space="0" w:color="auto"/>
              <w:bottom w:val="single" w:sz="4" w:space="0" w:color="auto"/>
              <w:right w:val="double" w:sz="4" w:space="0" w:color="auto"/>
            </w:tcBorders>
            <w:vAlign w:val="center"/>
            <w:hideMark/>
          </w:tcPr>
          <w:p w:rsidR="00B71347" w:rsidRPr="00B71347" w:rsidRDefault="00B71347" w:rsidP="00B71347">
            <w:pPr>
              <w:rPr>
                <w:b/>
                <w:bCs/>
              </w:rPr>
            </w:pPr>
          </w:p>
        </w:tc>
        <w:tc>
          <w:tcPr>
            <w:tcW w:w="0" w:type="auto"/>
            <w:vMerge/>
            <w:tcBorders>
              <w:top w:val="single" w:sz="4" w:space="0" w:color="auto"/>
              <w:left w:val="double" w:sz="4" w:space="0" w:color="auto"/>
              <w:bottom w:val="single" w:sz="4" w:space="0" w:color="auto"/>
              <w:right w:val="double" w:sz="4" w:space="0" w:color="auto"/>
            </w:tcBorders>
            <w:vAlign w:val="center"/>
            <w:hideMark/>
          </w:tcPr>
          <w:p w:rsidR="00B71347" w:rsidRPr="00B71347" w:rsidRDefault="00B71347" w:rsidP="00B71347">
            <w:pPr>
              <w:rPr>
                <w:b/>
                <w:bCs/>
              </w:rPr>
            </w:pPr>
          </w:p>
        </w:tc>
        <w:tc>
          <w:tcPr>
            <w:tcW w:w="1302" w:type="dxa"/>
            <w:tcBorders>
              <w:top w:val="single" w:sz="4" w:space="0" w:color="auto"/>
              <w:left w:val="double" w:sz="4" w:space="0" w:color="auto"/>
              <w:bottom w:val="single" w:sz="4" w:space="0" w:color="auto"/>
              <w:right w:val="double" w:sz="4" w:space="0" w:color="auto"/>
            </w:tcBorders>
          </w:tcPr>
          <w:p w:rsidR="00B71347" w:rsidRPr="00B71347" w:rsidRDefault="00B71347" w:rsidP="00B71347">
            <w:pPr>
              <w:jc w:val="center"/>
              <w:rPr>
                <w:b/>
                <w:bCs/>
              </w:rPr>
            </w:pPr>
            <w:r w:rsidRPr="00B71347">
              <w:rPr>
                <w:b/>
                <w:bCs/>
              </w:rPr>
              <w:t>15</w:t>
            </w:r>
          </w:p>
          <w:p w:rsidR="00B71347" w:rsidRPr="00B71347" w:rsidRDefault="00B71347" w:rsidP="00B71347">
            <w:pPr>
              <w:jc w:val="center"/>
            </w:pPr>
          </w:p>
        </w:tc>
        <w:tc>
          <w:tcPr>
            <w:tcW w:w="1308" w:type="dxa"/>
            <w:tcBorders>
              <w:top w:val="single" w:sz="4" w:space="0" w:color="auto"/>
              <w:left w:val="double" w:sz="4" w:space="0" w:color="auto"/>
              <w:bottom w:val="single" w:sz="4" w:space="0" w:color="auto"/>
              <w:right w:val="double" w:sz="4" w:space="0" w:color="auto"/>
            </w:tcBorders>
            <w:hideMark/>
          </w:tcPr>
          <w:p w:rsidR="00B71347" w:rsidRPr="00B71347" w:rsidRDefault="00B71347" w:rsidP="00B71347">
            <w:pPr>
              <w:jc w:val="center"/>
              <w:rPr>
                <w:b/>
                <w:bCs/>
              </w:rPr>
            </w:pPr>
            <w:r w:rsidRPr="00B71347">
              <w:rPr>
                <w:b/>
                <w:bCs/>
              </w:rPr>
              <w:t>54</w:t>
            </w:r>
          </w:p>
        </w:tc>
        <w:tc>
          <w:tcPr>
            <w:tcW w:w="1302" w:type="dxa"/>
            <w:tcBorders>
              <w:top w:val="single" w:sz="4" w:space="0" w:color="auto"/>
              <w:left w:val="double" w:sz="4" w:space="0" w:color="auto"/>
              <w:bottom w:val="single" w:sz="4" w:space="0" w:color="auto"/>
              <w:right w:val="double" w:sz="4" w:space="0" w:color="auto"/>
            </w:tcBorders>
            <w:hideMark/>
          </w:tcPr>
          <w:p w:rsidR="00B71347" w:rsidRPr="00B71347" w:rsidRDefault="00B71347" w:rsidP="00B71347">
            <w:pPr>
              <w:jc w:val="center"/>
              <w:rPr>
                <w:b/>
                <w:bCs/>
              </w:rPr>
            </w:pPr>
            <w:r w:rsidRPr="00B71347">
              <w:rPr>
                <w:b/>
                <w:bCs/>
              </w:rPr>
              <w:t>31</w:t>
            </w:r>
          </w:p>
        </w:tc>
        <w:tc>
          <w:tcPr>
            <w:tcW w:w="1361" w:type="dxa"/>
            <w:tcBorders>
              <w:top w:val="single" w:sz="4" w:space="0" w:color="auto"/>
              <w:left w:val="double" w:sz="4" w:space="0" w:color="auto"/>
              <w:bottom w:val="single" w:sz="4" w:space="0" w:color="auto"/>
              <w:right w:val="single" w:sz="4" w:space="0" w:color="auto"/>
            </w:tcBorders>
            <w:hideMark/>
          </w:tcPr>
          <w:p w:rsidR="00B71347" w:rsidRPr="00B71347" w:rsidRDefault="00B71347" w:rsidP="00B71347">
            <w:pPr>
              <w:jc w:val="center"/>
              <w:rPr>
                <w:b/>
                <w:bCs/>
              </w:rPr>
            </w:pPr>
            <w:r w:rsidRPr="00B71347">
              <w:rPr>
                <w:b/>
                <w:bCs/>
              </w:rPr>
              <w:t>100</w:t>
            </w:r>
          </w:p>
        </w:tc>
        <w:tc>
          <w:tcPr>
            <w:tcW w:w="0" w:type="auto"/>
            <w:vMerge/>
            <w:tcBorders>
              <w:top w:val="double" w:sz="4" w:space="0" w:color="auto"/>
              <w:left w:val="single" w:sz="4" w:space="0" w:color="auto"/>
              <w:bottom w:val="single" w:sz="4" w:space="0" w:color="auto"/>
              <w:right w:val="double" w:sz="4" w:space="0" w:color="auto"/>
            </w:tcBorders>
            <w:vAlign w:val="center"/>
            <w:hideMark/>
          </w:tcPr>
          <w:p w:rsidR="00B71347" w:rsidRPr="00B71347" w:rsidRDefault="00B71347" w:rsidP="00B71347">
            <w:pPr>
              <w:rPr>
                <w:b/>
                <w:bCs/>
              </w:rPr>
            </w:pPr>
          </w:p>
        </w:tc>
      </w:tr>
      <w:tr w:rsidR="00B71347" w:rsidRPr="00B71347" w:rsidTr="00A64866">
        <w:trPr>
          <w:cantSplit/>
          <w:trHeight w:val="195"/>
          <w:jc w:val="center"/>
        </w:trPr>
        <w:tc>
          <w:tcPr>
            <w:tcW w:w="0" w:type="auto"/>
            <w:vMerge/>
            <w:tcBorders>
              <w:top w:val="double" w:sz="4" w:space="0" w:color="auto"/>
              <w:left w:val="double" w:sz="4" w:space="0" w:color="auto"/>
              <w:bottom w:val="single" w:sz="4" w:space="0" w:color="auto"/>
              <w:right w:val="double" w:sz="4" w:space="0" w:color="auto"/>
            </w:tcBorders>
            <w:vAlign w:val="center"/>
            <w:hideMark/>
          </w:tcPr>
          <w:p w:rsidR="00B71347" w:rsidRPr="00B71347" w:rsidRDefault="00B71347" w:rsidP="00B71347">
            <w:pPr>
              <w:rPr>
                <w:b/>
                <w:bCs/>
              </w:rPr>
            </w:pPr>
          </w:p>
        </w:tc>
        <w:tc>
          <w:tcPr>
            <w:tcW w:w="3732" w:type="dxa"/>
            <w:vMerge w:val="restart"/>
            <w:tcBorders>
              <w:top w:val="single" w:sz="4" w:space="0" w:color="auto"/>
              <w:left w:val="double" w:sz="4" w:space="0" w:color="auto"/>
              <w:bottom w:val="single" w:sz="4" w:space="0" w:color="auto"/>
              <w:right w:val="double" w:sz="4" w:space="0" w:color="auto"/>
            </w:tcBorders>
          </w:tcPr>
          <w:p w:rsidR="00B71347" w:rsidRPr="00B71347" w:rsidRDefault="00B71347" w:rsidP="00532AEE">
            <w:pPr>
              <w:jc w:val="center"/>
              <w:rPr>
                <w:b/>
                <w:bCs/>
              </w:rPr>
            </w:pPr>
            <w:r w:rsidRPr="00B71347">
              <w:rPr>
                <w:b/>
                <w:bCs/>
              </w:rPr>
              <w:t>5.</w:t>
            </w:r>
            <w:r w:rsidR="00532AEE">
              <w:rPr>
                <w:b/>
                <w:bCs/>
              </w:rPr>
              <w:t>3. Sa janë në procedurë e sipër</w:t>
            </w:r>
          </w:p>
        </w:tc>
        <w:tc>
          <w:tcPr>
            <w:tcW w:w="1302" w:type="dxa"/>
            <w:tcBorders>
              <w:top w:val="single" w:sz="4" w:space="0" w:color="auto"/>
              <w:left w:val="double" w:sz="4" w:space="0" w:color="auto"/>
              <w:bottom w:val="single" w:sz="4" w:space="0" w:color="auto"/>
              <w:right w:val="double" w:sz="4" w:space="0" w:color="auto"/>
            </w:tcBorders>
            <w:hideMark/>
          </w:tcPr>
          <w:p w:rsidR="00B71347" w:rsidRPr="00B71347" w:rsidRDefault="00B71347" w:rsidP="00B71347">
            <w:pPr>
              <w:jc w:val="center"/>
              <w:rPr>
                <w:b/>
                <w:bCs/>
              </w:rPr>
            </w:pPr>
            <w:r w:rsidRPr="00B71347">
              <w:rPr>
                <w:b/>
                <w:bCs/>
              </w:rPr>
              <w:t>1.2</w:t>
            </w:r>
          </w:p>
        </w:tc>
        <w:tc>
          <w:tcPr>
            <w:tcW w:w="1308" w:type="dxa"/>
            <w:tcBorders>
              <w:top w:val="single" w:sz="4" w:space="0" w:color="auto"/>
              <w:left w:val="double" w:sz="4" w:space="0" w:color="auto"/>
              <w:bottom w:val="single" w:sz="4" w:space="0" w:color="auto"/>
              <w:right w:val="double" w:sz="4" w:space="0" w:color="auto"/>
            </w:tcBorders>
            <w:hideMark/>
          </w:tcPr>
          <w:p w:rsidR="00B71347" w:rsidRPr="00B71347" w:rsidRDefault="00B71347" w:rsidP="00B71347">
            <w:pPr>
              <w:jc w:val="center"/>
              <w:rPr>
                <w:b/>
                <w:bCs/>
              </w:rPr>
            </w:pPr>
            <w:r w:rsidRPr="00B71347">
              <w:rPr>
                <w:b/>
                <w:bCs/>
              </w:rPr>
              <w:t>1.2</w:t>
            </w:r>
          </w:p>
        </w:tc>
        <w:tc>
          <w:tcPr>
            <w:tcW w:w="1302" w:type="dxa"/>
            <w:tcBorders>
              <w:top w:val="single" w:sz="4" w:space="0" w:color="auto"/>
              <w:left w:val="double" w:sz="4" w:space="0" w:color="auto"/>
              <w:bottom w:val="single" w:sz="4" w:space="0" w:color="auto"/>
              <w:right w:val="double" w:sz="4" w:space="0" w:color="auto"/>
            </w:tcBorders>
            <w:hideMark/>
          </w:tcPr>
          <w:p w:rsidR="00B71347" w:rsidRPr="00B71347" w:rsidRDefault="00B71347" w:rsidP="00B71347">
            <w:pPr>
              <w:jc w:val="center"/>
              <w:rPr>
                <w:b/>
                <w:bCs/>
              </w:rPr>
            </w:pPr>
            <w:r w:rsidRPr="00B71347">
              <w:rPr>
                <w:b/>
                <w:bCs/>
              </w:rPr>
              <w:t>1.2</w:t>
            </w:r>
          </w:p>
        </w:tc>
        <w:tc>
          <w:tcPr>
            <w:tcW w:w="1361" w:type="dxa"/>
            <w:tcBorders>
              <w:top w:val="single" w:sz="4" w:space="0" w:color="auto"/>
              <w:left w:val="double" w:sz="4" w:space="0" w:color="auto"/>
              <w:bottom w:val="single" w:sz="4" w:space="0" w:color="auto"/>
              <w:right w:val="single" w:sz="4" w:space="0" w:color="auto"/>
            </w:tcBorders>
            <w:hideMark/>
          </w:tcPr>
          <w:p w:rsidR="00B71347" w:rsidRPr="00B71347" w:rsidRDefault="00B71347" w:rsidP="00B71347">
            <w:pPr>
              <w:jc w:val="center"/>
              <w:rPr>
                <w:b/>
                <w:bCs/>
              </w:rPr>
            </w:pPr>
            <w:r w:rsidRPr="00B71347">
              <w:rPr>
                <w:b/>
                <w:bCs/>
              </w:rPr>
              <w:t>1.2</w:t>
            </w:r>
          </w:p>
        </w:tc>
        <w:tc>
          <w:tcPr>
            <w:tcW w:w="0" w:type="auto"/>
            <w:vMerge/>
            <w:tcBorders>
              <w:top w:val="double" w:sz="4" w:space="0" w:color="auto"/>
              <w:left w:val="single" w:sz="4" w:space="0" w:color="auto"/>
              <w:bottom w:val="single" w:sz="4" w:space="0" w:color="auto"/>
              <w:right w:val="double" w:sz="4" w:space="0" w:color="auto"/>
            </w:tcBorders>
            <w:vAlign w:val="center"/>
            <w:hideMark/>
          </w:tcPr>
          <w:p w:rsidR="00B71347" w:rsidRPr="00B71347" w:rsidRDefault="00B71347" w:rsidP="00B71347">
            <w:pPr>
              <w:rPr>
                <w:b/>
                <w:bCs/>
              </w:rPr>
            </w:pPr>
          </w:p>
        </w:tc>
      </w:tr>
      <w:tr w:rsidR="00B71347" w:rsidRPr="00B71347" w:rsidTr="00A64866">
        <w:trPr>
          <w:cantSplit/>
          <w:trHeight w:val="627"/>
          <w:jc w:val="center"/>
        </w:trPr>
        <w:tc>
          <w:tcPr>
            <w:tcW w:w="0" w:type="auto"/>
            <w:vMerge/>
            <w:tcBorders>
              <w:top w:val="double" w:sz="4" w:space="0" w:color="auto"/>
              <w:left w:val="double" w:sz="4" w:space="0" w:color="auto"/>
              <w:bottom w:val="single" w:sz="4" w:space="0" w:color="auto"/>
              <w:right w:val="double" w:sz="4" w:space="0" w:color="auto"/>
            </w:tcBorders>
            <w:vAlign w:val="center"/>
            <w:hideMark/>
          </w:tcPr>
          <w:p w:rsidR="00B71347" w:rsidRPr="00B71347" w:rsidRDefault="00B71347" w:rsidP="00B71347">
            <w:pPr>
              <w:rPr>
                <w:b/>
                <w:bCs/>
              </w:rPr>
            </w:pPr>
          </w:p>
        </w:tc>
        <w:tc>
          <w:tcPr>
            <w:tcW w:w="0" w:type="auto"/>
            <w:vMerge/>
            <w:tcBorders>
              <w:top w:val="single" w:sz="4" w:space="0" w:color="auto"/>
              <w:left w:val="double" w:sz="4" w:space="0" w:color="auto"/>
              <w:bottom w:val="single" w:sz="4" w:space="0" w:color="auto"/>
              <w:right w:val="double" w:sz="4" w:space="0" w:color="auto"/>
            </w:tcBorders>
            <w:vAlign w:val="center"/>
            <w:hideMark/>
          </w:tcPr>
          <w:p w:rsidR="00B71347" w:rsidRPr="00B71347" w:rsidRDefault="00B71347" w:rsidP="00B71347">
            <w:pPr>
              <w:rPr>
                <w:b/>
                <w:bCs/>
              </w:rPr>
            </w:pPr>
          </w:p>
        </w:tc>
        <w:tc>
          <w:tcPr>
            <w:tcW w:w="1302" w:type="dxa"/>
            <w:tcBorders>
              <w:top w:val="single" w:sz="4" w:space="0" w:color="auto"/>
              <w:left w:val="double" w:sz="4" w:space="0" w:color="auto"/>
              <w:bottom w:val="single" w:sz="4" w:space="0" w:color="auto"/>
              <w:right w:val="double" w:sz="4" w:space="0" w:color="auto"/>
            </w:tcBorders>
            <w:hideMark/>
          </w:tcPr>
          <w:p w:rsidR="00B71347" w:rsidRPr="00B71347" w:rsidRDefault="00B71347" w:rsidP="00B71347">
            <w:pPr>
              <w:jc w:val="center"/>
              <w:rPr>
                <w:b/>
                <w:bCs/>
              </w:rPr>
            </w:pPr>
            <w:r w:rsidRPr="00B71347">
              <w:rPr>
                <w:b/>
                <w:bCs/>
              </w:rPr>
              <w:t>2</w:t>
            </w:r>
          </w:p>
        </w:tc>
        <w:tc>
          <w:tcPr>
            <w:tcW w:w="1308" w:type="dxa"/>
            <w:tcBorders>
              <w:top w:val="single" w:sz="4" w:space="0" w:color="auto"/>
              <w:left w:val="double" w:sz="4" w:space="0" w:color="auto"/>
              <w:bottom w:val="single" w:sz="4" w:space="0" w:color="auto"/>
              <w:right w:val="double" w:sz="4" w:space="0" w:color="auto"/>
            </w:tcBorders>
            <w:hideMark/>
          </w:tcPr>
          <w:p w:rsidR="00B71347" w:rsidRPr="00B71347" w:rsidRDefault="00B71347" w:rsidP="00B71347">
            <w:pPr>
              <w:jc w:val="center"/>
              <w:rPr>
                <w:b/>
                <w:bCs/>
              </w:rPr>
            </w:pPr>
            <w:r w:rsidRPr="00B71347">
              <w:rPr>
                <w:b/>
                <w:bCs/>
              </w:rPr>
              <w:t>8</w:t>
            </w:r>
          </w:p>
        </w:tc>
        <w:tc>
          <w:tcPr>
            <w:tcW w:w="1302" w:type="dxa"/>
            <w:tcBorders>
              <w:top w:val="single" w:sz="4" w:space="0" w:color="auto"/>
              <w:left w:val="double" w:sz="4" w:space="0" w:color="auto"/>
              <w:bottom w:val="single" w:sz="4" w:space="0" w:color="auto"/>
              <w:right w:val="double" w:sz="4" w:space="0" w:color="auto"/>
            </w:tcBorders>
            <w:hideMark/>
          </w:tcPr>
          <w:p w:rsidR="00B71347" w:rsidRPr="00B71347" w:rsidRDefault="00B71347" w:rsidP="00B71347">
            <w:pPr>
              <w:jc w:val="center"/>
              <w:rPr>
                <w:b/>
                <w:bCs/>
              </w:rPr>
            </w:pPr>
            <w:r w:rsidRPr="00B71347">
              <w:rPr>
                <w:b/>
                <w:bCs/>
              </w:rPr>
              <w:t>7</w:t>
            </w:r>
          </w:p>
        </w:tc>
        <w:tc>
          <w:tcPr>
            <w:tcW w:w="1361" w:type="dxa"/>
            <w:tcBorders>
              <w:top w:val="single" w:sz="4" w:space="0" w:color="auto"/>
              <w:left w:val="double" w:sz="4" w:space="0" w:color="auto"/>
              <w:bottom w:val="single" w:sz="4" w:space="0" w:color="auto"/>
              <w:right w:val="single" w:sz="4" w:space="0" w:color="auto"/>
            </w:tcBorders>
            <w:hideMark/>
          </w:tcPr>
          <w:p w:rsidR="00B71347" w:rsidRPr="00B71347" w:rsidRDefault="00B71347" w:rsidP="00B71347">
            <w:pPr>
              <w:jc w:val="center"/>
              <w:rPr>
                <w:b/>
                <w:bCs/>
              </w:rPr>
            </w:pPr>
            <w:r w:rsidRPr="00B71347">
              <w:rPr>
                <w:b/>
                <w:bCs/>
              </w:rPr>
              <w:t>17</w:t>
            </w:r>
          </w:p>
        </w:tc>
        <w:tc>
          <w:tcPr>
            <w:tcW w:w="0" w:type="auto"/>
            <w:vMerge/>
            <w:tcBorders>
              <w:top w:val="double" w:sz="4" w:space="0" w:color="auto"/>
              <w:left w:val="single" w:sz="4" w:space="0" w:color="auto"/>
              <w:bottom w:val="single" w:sz="4" w:space="0" w:color="auto"/>
              <w:right w:val="double" w:sz="4" w:space="0" w:color="auto"/>
            </w:tcBorders>
            <w:vAlign w:val="center"/>
            <w:hideMark/>
          </w:tcPr>
          <w:p w:rsidR="00B71347" w:rsidRPr="00B71347" w:rsidRDefault="00B71347" w:rsidP="00B71347">
            <w:pPr>
              <w:rPr>
                <w:b/>
                <w:bCs/>
              </w:rPr>
            </w:pPr>
          </w:p>
        </w:tc>
      </w:tr>
      <w:tr w:rsidR="00B71347" w:rsidRPr="00B71347" w:rsidTr="00A64866">
        <w:trPr>
          <w:cantSplit/>
          <w:trHeight w:val="222"/>
          <w:jc w:val="center"/>
        </w:trPr>
        <w:tc>
          <w:tcPr>
            <w:tcW w:w="683" w:type="dxa"/>
            <w:vMerge w:val="restart"/>
            <w:tcBorders>
              <w:top w:val="double" w:sz="4" w:space="0" w:color="auto"/>
              <w:left w:val="double" w:sz="4" w:space="0" w:color="auto"/>
              <w:bottom w:val="double" w:sz="4" w:space="0" w:color="auto"/>
              <w:right w:val="double" w:sz="4" w:space="0" w:color="auto"/>
            </w:tcBorders>
            <w:textDirection w:val="btLr"/>
          </w:tcPr>
          <w:p w:rsidR="00B71347" w:rsidRPr="00B71347" w:rsidRDefault="00B71347" w:rsidP="00B71347">
            <w:pPr>
              <w:ind w:right="113"/>
              <w:jc w:val="center"/>
              <w:rPr>
                <w:b/>
                <w:bCs/>
              </w:rPr>
            </w:pPr>
            <w:r w:rsidRPr="00B71347">
              <w:rPr>
                <w:b/>
                <w:bCs/>
              </w:rPr>
              <w:t>KOM. MJEK</w:t>
            </w:r>
            <w:r w:rsidRPr="00B71347">
              <w:rPr>
                <w:b/>
                <w:bCs/>
                <w:lang w:eastAsia="ja-JP"/>
              </w:rPr>
              <w:t>Ë</w:t>
            </w:r>
            <w:r w:rsidRPr="00B71347">
              <w:rPr>
                <w:b/>
                <w:bCs/>
              </w:rPr>
              <w:t>SOR</w:t>
            </w:r>
          </w:p>
          <w:p w:rsidR="00B71347" w:rsidRPr="00B71347" w:rsidRDefault="00B71347" w:rsidP="00B71347">
            <w:pPr>
              <w:ind w:right="113"/>
              <w:jc w:val="center"/>
              <w:rPr>
                <w:b/>
                <w:bCs/>
              </w:rPr>
            </w:pPr>
          </w:p>
        </w:tc>
        <w:tc>
          <w:tcPr>
            <w:tcW w:w="3732" w:type="dxa"/>
            <w:vMerge w:val="restart"/>
            <w:tcBorders>
              <w:top w:val="double" w:sz="4" w:space="0" w:color="auto"/>
              <w:left w:val="double" w:sz="4" w:space="0" w:color="auto"/>
              <w:bottom w:val="single" w:sz="4" w:space="0" w:color="auto"/>
              <w:right w:val="double" w:sz="4" w:space="0" w:color="auto"/>
            </w:tcBorders>
            <w:shd w:val="clear" w:color="auto" w:fill="B3B3B3"/>
          </w:tcPr>
          <w:p w:rsidR="00B71347" w:rsidRPr="00B71347" w:rsidRDefault="00B71347" w:rsidP="00B71347">
            <w:pPr>
              <w:jc w:val="center"/>
              <w:rPr>
                <w:b/>
                <w:bCs/>
              </w:rPr>
            </w:pPr>
            <w:r w:rsidRPr="00B71347">
              <w:rPr>
                <w:b/>
                <w:bCs/>
              </w:rPr>
              <w:t>6. Nu. i rast. të dërgu. në Komi. Mjek.(KM)</w:t>
            </w:r>
          </w:p>
          <w:p w:rsidR="00B71347" w:rsidRPr="00B71347" w:rsidRDefault="00B71347" w:rsidP="00B71347">
            <w:pPr>
              <w:jc w:val="center"/>
              <w:rPr>
                <w:b/>
                <w:bCs/>
              </w:rPr>
            </w:pPr>
          </w:p>
        </w:tc>
        <w:tc>
          <w:tcPr>
            <w:tcW w:w="1302" w:type="dxa"/>
            <w:tcBorders>
              <w:top w:val="single" w:sz="4" w:space="0" w:color="auto"/>
              <w:left w:val="double" w:sz="4" w:space="0" w:color="auto"/>
              <w:bottom w:val="single" w:sz="4" w:space="0" w:color="auto"/>
              <w:right w:val="double" w:sz="4" w:space="0" w:color="auto"/>
            </w:tcBorders>
            <w:hideMark/>
          </w:tcPr>
          <w:p w:rsidR="00B71347" w:rsidRPr="00B71347" w:rsidRDefault="00B71347" w:rsidP="00B71347">
            <w:pPr>
              <w:jc w:val="center"/>
              <w:rPr>
                <w:b/>
                <w:bCs/>
              </w:rPr>
            </w:pPr>
            <w:r w:rsidRPr="00B71347">
              <w:rPr>
                <w:b/>
                <w:bCs/>
              </w:rPr>
              <w:t>6.1+6.2+6.3</w:t>
            </w:r>
          </w:p>
        </w:tc>
        <w:tc>
          <w:tcPr>
            <w:tcW w:w="1308" w:type="dxa"/>
            <w:tcBorders>
              <w:top w:val="single" w:sz="4" w:space="0" w:color="auto"/>
              <w:left w:val="double" w:sz="4" w:space="0" w:color="auto"/>
              <w:bottom w:val="single" w:sz="4" w:space="0" w:color="auto"/>
              <w:right w:val="double" w:sz="4" w:space="0" w:color="auto"/>
            </w:tcBorders>
            <w:hideMark/>
          </w:tcPr>
          <w:p w:rsidR="00B71347" w:rsidRPr="00B71347" w:rsidRDefault="00B71347" w:rsidP="00B71347">
            <w:pPr>
              <w:jc w:val="center"/>
              <w:rPr>
                <w:b/>
                <w:bCs/>
              </w:rPr>
            </w:pPr>
            <w:r w:rsidRPr="00B71347">
              <w:rPr>
                <w:b/>
                <w:bCs/>
              </w:rPr>
              <w:t>6.1+6.2+6.3</w:t>
            </w:r>
          </w:p>
        </w:tc>
        <w:tc>
          <w:tcPr>
            <w:tcW w:w="1302" w:type="dxa"/>
            <w:tcBorders>
              <w:top w:val="single" w:sz="4" w:space="0" w:color="auto"/>
              <w:left w:val="double" w:sz="4" w:space="0" w:color="auto"/>
              <w:bottom w:val="single" w:sz="4" w:space="0" w:color="auto"/>
              <w:right w:val="double" w:sz="4" w:space="0" w:color="auto"/>
            </w:tcBorders>
            <w:hideMark/>
          </w:tcPr>
          <w:p w:rsidR="00B71347" w:rsidRPr="00B71347" w:rsidRDefault="00B71347" w:rsidP="00B71347">
            <w:pPr>
              <w:jc w:val="center"/>
              <w:rPr>
                <w:b/>
                <w:bCs/>
              </w:rPr>
            </w:pPr>
            <w:r w:rsidRPr="00B71347">
              <w:rPr>
                <w:b/>
                <w:bCs/>
              </w:rPr>
              <w:t>6.1+6.2+6.3</w:t>
            </w:r>
          </w:p>
        </w:tc>
        <w:tc>
          <w:tcPr>
            <w:tcW w:w="1361" w:type="dxa"/>
            <w:tcBorders>
              <w:top w:val="single" w:sz="4" w:space="0" w:color="auto"/>
              <w:left w:val="double" w:sz="4" w:space="0" w:color="auto"/>
              <w:bottom w:val="single" w:sz="4" w:space="0" w:color="auto"/>
              <w:right w:val="single" w:sz="4" w:space="0" w:color="auto"/>
            </w:tcBorders>
            <w:hideMark/>
          </w:tcPr>
          <w:p w:rsidR="00B71347" w:rsidRPr="00B71347" w:rsidRDefault="00B71347" w:rsidP="00B71347">
            <w:pPr>
              <w:jc w:val="center"/>
              <w:rPr>
                <w:b/>
                <w:bCs/>
              </w:rPr>
            </w:pPr>
            <w:r w:rsidRPr="00B71347">
              <w:rPr>
                <w:b/>
                <w:bCs/>
              </w:rPr>
              <w:t>6.1+6.2+6.3</w:t>
            </w:r>
          </w:p>
        </w:tc>
        <w:tc>
          <w:tcPr>
            <w:tcW w:w="236" w:type="dxa"/>
            <w:vMerge w:val="restart"/>
            <w:tcBorders>
              <w:top w:val="double" w:sz="4" w:space="0" w:color="auto"/>
              <w:left w:val="single" w:sz="4" w:space="0" w:color="auto"/>
              <w:bottom w:val="single" w:sz="4" w:space="0" w:color="auto"/>
              <w:right w:val="double" w:sz="4" w:space="0" w:color="auto"/>
            </w:tcBorders>
            <w:textDirection w:val="btLr"/>
            <w:hideMark/>
          </w:tcPr>
          <w:p w:rsidR="00B71347" w:rsidRPr="00B71347" w:rsidRDefault="00B71347" w:rsidP="00B71347">
            <w:pPr>
              <w:ind w:right="113"/>
              <w:jc w:val="center"/>
              <w:rPr>
                <w:b/>
                <w:bCs/>
              </w:rPr>
            </w:pPr>
            <w:r w:rsidRPr="00B71347">
              <w:rPr>
                <w:b/>
                <w:bCs/>
              </w:rPr>
              <w:t>Kat. 0+1+2</w:t>
            </w:r>
          </w:p>
        </w:tc>
      </w:tr>
      <w:tr w:rsidR="00B71347" w:rsidRPr="00B71347" w:rsidTr="00A64866">
        <w:trPr>
          <w:cantSplit/>
          <w:trHeight w:val="450"/>
          <w:jc w:val="center"/>
        </w:trPr>
        <w:tc>
          <w:tcPr>
            <w:tcW w:w="0" w:type="auto"/>
            <w:vMerge/>
            <w:tcBorders>
              <w:top w:val="double" w:sz="4" w:space="0" w:color="auto"/>
              <w:left w:val="double" w:sz="4" w:space="0" w:color="auto"/>
              <w:bottom w:val="double" w:sz="4" w:space="0" w:color="auto"/>
              <w:right w:val="double" w:sz="4" w:space="0" w:color="auto"/>
            </w:tcBorders>
            <w:vAlign w:val="center"/>
            <w:hideMark/>
          </w:tcPr>
          <w:p w:rsidR="00B71347" w:rsidRPr="00B71347" w:rsidRDefault="00B71347" w:rsidP="00B71347">
            <w:pPr>
              <w:rPr>
                <w:b/>
                <w:bCs/>
              </w:rPr>
            </w:pPr>
          </w:p>
        </w:tc>
        <w:tc>
          <w:tcPr>
            <w:tcW w:w="0" w:type="auto"/>
            <w:vMerge/>
            <w:tcBorders>
              <w:top w:val="double" w:sz="4" w:space="0" w:color="auto"/>
              <w:left w:val="double" w:sz="4" w:space="0" w:color="auto"/>
              <w:bottom w:val="single" w:sz="4" w:space="0" w:color="auto"/>
              <w:right w:val="double" w:sz="4" w:space="0" w:color="auto"/>
            </w:tcBorders>
            <w:vAlign w:val="center"/>
            <w:hideMark/>
          </w:tcPr>
          <w:p w:rsidR="00B71347" w:rsidRPr="00B71347" w:rsidRDefault="00B71347" w:rsidP="00B71347">
            <w:pPr>
              <w:rPr>
                <w:b/>
                <w:bCs/>
              </w:rPr>
            </w:pPr>
          </w:p>
        </w:tc>
        <w:tc>
          <w:tcPr>
            <w:tcW w:w="1302" w:type="dxa"/>
            <w:tcBorders>
              <w:top w:val="single" w:sz="4" w:space="0" w:color="auto"/>
              <w:left w:val="double" w:sz="4" w:space="0" w:color="auto"/>
              <w:bottom w:val="single" w:sz="4" w:space="0" w:color="auto"/>
              <w:right w:val="double" w:sz="4" w:space="0" w:color="auto"/>
            </w:tcBorders>
          </w:tcPr>
          <w:p w:rsidR="00B71347" w:rsidRPr="00B71347" w:rsidRDefault="00B71347" w:rsidP="00B71347">
            <w:pPr>
              <w:jc w:val="center"/>
              <w:rPr>
                <w:b/>
                <w:bCs/>
              </w:rPr>
            </w:pPr>
          </w:p>
        </w:tc>
        <w:tc>
          <w:tcPr>
            <w:tcW w:w="1308" w:type="dxa"/>
            <w:tcBorders>
              <w:top w:val="single" w:sz="4" w:space="0" w:color="auto"/>
              <w:left w:val="double" w:sz="4" w:space="0" w:color="auto"/>
              <w:bottom w:val="single" w:sz="4" w:space="0" w:color="auto"/>
              <w:right w:val="double" w:sz="4" w:space="0" w:color="auto"/>
            </w:tcBorders>
            <w:hideMark/>
          </w:tcPr>
          <w:p w:rsidR="00B71347" w:rsidRPr="00B71347" w:rsidRDefault="00B71347" w:rsidP="00B71347">
            <w:pPr>
              <w:jc w:val="center"/>
              <w:rPr>
                <w:b/>
                <w:bCs/>
              </w:rPr>
            </w:pPr>
            <w:r w:rsidRPr="00B71347">
              <w:rPr>
                <w:b/>
                <w:bCs/>
              </w:rPr>
              <w:t>351</w:t>
            </w:r>
          </w:p>
        </w:tc>
        <w:tc>
          <w:tcPr>
            <w:tcW w:w="1302" w:type="dxa"/>
            <w:tcBorders>
              <w:top w:val="single" w:sz="4" w:space="0" w:color="auto"/>
              <w:left w:val="double" w:sz="4" w:space="0" w:color="auto"/>
              <w:bottom w:val="single" w:sz="4" w:space="0" w:color="auto"/>
              <w:right w:val="double" w:sz="4" w:space="0" w:color="auto"/>
            </w:tcBorders>
            <w:hideMark/>
          </w:tcPr>
          <w:p w:rsidR="00B71347" w:rsidRPr="00B71347" w:rsidRDefault="00B71347" w:rsidP="00B71347">
            <w:pPr>
              <w:jc w:val="center"/>
              <w:rPr>
                <w:b/>
                <w:bCs/>
              </w:rPr>
            </w:pPr>
            <w:r w:rsidRPr="00B71347">
              <w:rPr>
                <w:b/>
                <w:bCs/>
              </w:rPr>
              <w:t>22</w:t>
            </w:r>
          </w:p>
        </w:tc>
        <w:tc>
          <w:tcPr>
            <w:tcW w:w="1361" w:type="dxa"/>
            <w:tcBorders>
              <w:top w:val="single" w:sz="4" w:space="0" w:color="auto"/>
              <w:left w:val="double" w:sz="4" w:space="0" w:color="auto"/>
              <w:bottom w:val="single" w:sz="4" w:space="0" w:color="auto"/>
              <w:right w:val="single" w:sz="4" w:space="0" w:color="auto"/>
            </w:tcBorders>
            <w:hideMark/>
          </w:tcPr>
          <w:p w:rsidR="00B71347" w:rsidRPr="00B71347" w:rsidRDefault="00B71347" w:rsidP="00B71347">
            <w:pPr>
              <w:jc w:val="center"/>
              <w:rPr>
                <w:b/>
                <w:bCs/>
              </w:rPr>
            </w:pPr>
            <w:r w:rsidRPr="00B71347">
              <w:rPr>
                <w:b/>
                <w:bCs/>
              </w:rPr>
              <w:t>373</w:t>
            </w:r>
          </w:p>
        </w:tc>
        <w:tc>
          <w:tcPr>
            <w:tcW w:w="0" w:type="auto"/>
            <w:vMerge/>
            <w:tcBorders>
              <w:top w:val="double" w:sz="4" w:space="0" w:color="auto"/>
              <w:left w:val="single" w:sz="4" w:space="0" w:color="auto"/>
              <w:bottom w:val="single" w:sz="4" w:space="0" w:color="auto"/>
              <w:right w:val="double" w:sz="4" w:space="0" w:color="auto"/>
            </w:tcBorders>
            <w:vAlign w:val="center"/>
            <w:hideMark/>
          </w:tcPr>
          <w:p w:rsidR="00B71347" w:rsidRPr="00B71347" w:rsidRDefault="00B71347" w:rsidP="00B71347">
            <w:pPr>
              <w:rPr>
                <w:b/>
                <w:bCs/>
              </w:rPr>
            </w:pPr>
          </w:p>
        </w:tc>
      </w:tr>
      <w:tr w:rsidR="00B71347" w:rsidRPr="00B71347" w:rsidTr="00A64866">
        <w:trPr>
          <w:cantSplit/>
          <w:jc w:val="center"/>
        </w:trPr>
        <w:tc>
          <w:tcPr>
            <w:tcW w:w="0" w:type="auto"/>
            <w:vMerge/>
            <w:tcBorders>
              <w:top w:val="double" w:sz="4" w:space="0" w:color="auto"/>
              <w:left w:val="double" w:sz="4" w:space="0" w:color="auto"/>
              <w:bottom w:val="double" w:sz="4" w:space="0" w:color="auto"/>
              <w:right w:val="double" w:sz="4" w:space="0" w:color="auto"/>
            </w:tcBorders>
            <w:vAlign w:val="center"/>
            <w:hideMark/>
          </w:tcPr>
          <w:p w:rsidR="00B71347" w:rsidRPr="00B71347" w:rsidRDefault="00B71347" w:rsidP="00B71347">
            <w:pPr>
              <w:rPr>
                <w:b/>
                <w:bCs/>
              </w:rPr>
            </w:pPr>
          </w:p>
        </w:tc>
        <w:tc>
          <w:tcPr>
            <w:tcW w:w="3732" w:type="dxa"/>
            <w:tcBorders>
              <w:top w:val="single" w:sz="4" w:space="0" w:color="auto"/>
              <w:left w:val="double" w:sz="4" w:space="0" w:color="auto"/>
              <w:bottom w:val="single" w:sz="4" w:space="0" w:color="auto"/>
              <w:right w:val="double" w:sz="4" w:space="0" w:color="auto"/>
            </w:tcBorders>
          </w:tcPr>
          <w:p w:rsidR="00B71347" w:rsidRPr="00B71347" w:rsidRDefault="00B71347" w:rsidP="00B71347">
            <w:pPr>
              <w:jc w:val="center"/>
              <w:rPr>
                <w:b/>
                <w:bCs/>
              </w:rPr>
            </w:pPr>
            <w:r w:rsidRPr="00B71347">
              <w:rPr>
                <w:b/>
                <w:bCs/>
              </w:rPr>
              <w:t>6.1. Numri i rasteve të aprovuara nga KM</w:t>
            </w:r>
          </w:p>
          <w:p w:rsidR="00B71347" w:rsidRPr="00B71347" w:rsidRDefault="00B71347" w:rsidP="00B71347">
            <w:pPr>
              <w:jc w:val="center"/>
              <w:rPr>
                <w:b/>
                <w:bCs/>
              </w:rPr>
            </w:pPr>
          </w:p>
        </w:tc>
        <w:tc>
          <w:tcPr>
            <w:tcW w:w="1302" w:type="dxa"/>
            <w:tcBorders>
              <w:top w:val="single" w:sz="4" w:space="0" w:color="auto"/>
              <w:left w:val="double" w:sz="4" w:space="0" w:color="auto"/>
              <w:bottom w:val="single" w:sz="4" w:space="0" w:color="auto"/>
              <w:right w:val="double" w:sz="4" w:space="0" w:color="auto"/>
            </w:tcBorders>
          </w:tcPr>
          <w:p w:rsidR="00B71347" w:rsidRPr="00B71347" w:rsidRDefault="00B71347" w:rsidP="00B71347">
            <w:pPr>
              <w:jc w:val="center"/>
              <w:rPr>
                <w:b/>
                <w:bCs/>
              </w:rPr>
            </w:pPr>
          </w:p>
        </w:tc>
        <w:tc>
          <w:tcPr>
            <w:tcW w:w="1308" w:type="dxa"/>
            <w:tcBorders>
              <w:top w:val="single" w:sz="4" w:space="0" w:color="auto"/>
              <w:left w:val="double" w:sz="4" w:space="0" w:color="auto"/>
              <w:bottom w:val="single" w:sz="4" w:space="0" w:color="auto"/>
              <w:right w:val="double" w:sz="4" w:space="0" w:color="auto"/>
            </w:tcBorders>
            <w:hideMark/>
          </w:tcPr>
          <w:p w:rsidR="00B71347" w:rsidRPr="00B71347" w:rsidRDefault="00B71347" w:rsidP="00B71347">
            <w:pPr>
              <w:jc w:val="center"/>
              <w:rPr>
                <w:b/>
                <w:bCs/>
              </w:rPr>
            </w:pPr>
            <w:r w:rsidRPr="00B71347">
              <w:rPr>
                <w:b/>
                <w:bCs/>
              </w:rPr>
              <w:t>341</w:t>
            </w:r>
          </w:p>
        </w:tc>
        <w:tc>
          <w:tcPr>
            <w:tcW w:w="1302" w:type="dxa"/>
            <w:tcBorders>
              <w:top w:val="single" w:sz="4" w:space="0" w:color="auto"/>
              <w:left w:val="double" w:sz="4" w:space="0" w:color="auto"/>
              <w:bottom w:val="single" w:sz="4" w:space="0" w:color="auto"/>
              <w:right w:val="double" w:sz="4" w:space="0" w:color="auto"/>
            </w:tcBorders>
            <w:hideMark/>
          </w:tcPr>
          <w:p w:rsidR="00B71347" w:rsidRPr="00B71347" w:rsidRDefault="00B71347" w:rsidP="00B71347">
            <w:pPr>
              <w:jc w:val="center"/>
              <w:rPr>
                <w:b/>
                <w:bCs/>
              </w:rPr>
            </w:pPr>
            <w:r w:rsidRPr="00B71347">
              <w:rPr>
                <w:b/>
                <w:bCs/>
              </w:rPr>
              <w:t>13</w:t>
            </w:r>
          </w:p>
        </w:tc>
        <w:tc>
          <w:tcPr>
            <w:tcW w:w="1361" w:type="dxa"/>
            <w:tcBorders>
              <w:top w:val="single" w:sz="4" w:space="0" w:color="auto"/>
              <w:left w:val="double" w:sz="4" w:space="0" w:color="auto"/>
              <w:bottom w:val="single" w:sz="4" w:space="0" w:color="auto"/>
              <w:right w:val="single" w:sz="4" w:space="0" w:color="auto"/>
            </w:tcBorders>
            <w:hideMark/>
          </w:tcPr>
          <w:p w:rsidR="00B71347" w:rsidRPr="00B71347" w:rsidRDefault="00B71347" w:rsidP="00B71347">
            <w:pPr>
              <w:jc w:val="center"/>
              <w:rPr>
                <w:b/>
                <w:bCs/>
              </w:rPr>
            </w:pPr>
            <w:r w:rsidRPr="00B71347">
              <w:rPr>
                <w:b/>
                <w:bCs/>
              </w:rPr>
              <w:t>354</w:t>
            </w:r>
          </w:p>
        </w:tc>
        <w:tc>
          <w:tcPr>
            <w:tcW w:w="0" w:type="auto"/>
            <w:vMerge/>
            <w:tcBorders>
              <w:top w:val="double" w:sz="4" w:space="0" w:color="auto"/>
              <w:left w:val="single" w:sz="4" w:space="0" w:color="auto"/>
              <w:bottom w:val="single" w:sz="4" w:space="0" w:color="auto"/>
              <w:right w:val="double" w:sz="4" w:space="0" w:color="auto"/>
            </w:tcBorders>
            <w:vAlign w:val="center"/>
            <w:hideMark/>
          </w:tcPr>
          <w:p w:rsidR="00B71347" w:rsidRPr="00B71347" w:rsidRDefault="00B71347" w:rsidP="00B71347">
            <w:pPr>
              <w:rPr>
                <w:b/>
                <w:bCs/>
              </w:rPr>
            </w:pPr>
          </w:p>
        </w:tc>
      </w:tr>
      <w:tr w:rsidR="00B71347" w:rsidRPr="00B71347" w:rsidTr="00A64866">
        <w:trPr>
          <w:cantSplit/>
          <w:jc w:val="center"/>
        </w:trPr>
        <w:tc>
          <w:tcPr>
            <w:tcW w:w="0" w:type="auto"/>
            <w:vMerge/>
            <w:tcBorders>
              <w:top w:val="double" w:sz="4" w:space="0" w:color="auto"/>
              <w:left w:val="double" w:sz="4" w:space="0" w:color="auto"/>
              <w:bottom w:val="double" w:sz="4" w:space="0" w:color="auto"/>
              <w:right w:val="double" w:sz="4" w:space="0" w:color="auto"/>
            </w:tcBorders>
            <w:vAlign w:val="center"/>
            <w:hideMark/>
          </w:tcPr>
          <w:p w:rsidR="00B71347" w:rsidRPr="00B71347" w:rsidRDefault="00B71347" w:rsidP="00B71347">
            <w:pPr>
              <w:rPr>
                <w:b/>
                <w:bCs/>
              </w:rPr>
            </w:pPr>
          </w:p>
        </w:tc>
        <w:tc>
          <w:tcPr>
            <w:tcW w:w="3732" w:type="dxa"/>
            <w:tcBorders>
              <w:top w:val="single" w:sz="4" w:space="0" w:color="auto"/>
              <w:left w:val="double" w:sz="4" w:space="0" w:color="auto"/>
              <w:bottom w:val="single" w:sz="4" w:space="0" w:color="auto"/>
              <w:right w:val="double" w:sz="4" w:space="0" w:color="auto"/>
            </w:tcBorders>
          </w:tcPr>
          <w:p w:rsidR="00B71347" w:rsidRPr="00B71347" w:rsidRDefault="00B71347" w:rsidP="00B71347">
            <w:pPr>
              <w:jc w:val="center"/>
              <w:rPr>
                <w:b/>
                <w:bCs/>
              </w:rPr>
            </w:pPr>
            <w:r w:rsidRPr="00B71347">
              <w:rPr>
                <w:b/>
                <w:bCs/>
              </w:rPr>
              <w:t>6.2. Numri i rasteve të refuzuara nga KM</w:t>
            </w:r>
          </w:p>
          <w:p w:rsidR="00B71347" w:rsidRPr="00B71347" w:rsidRDefault="00B71347" w:rsidP="00B71347">
            <w:pPr>
              <w:jc w:val="center"/>
              <w:rPr>
                <w:b/>
                <w:bCs/>
              </w:rPr>
            </w:pPr>
          </w:p>
        </w:tc>
        <w:tc>
          <w:tcPr>
            <w:tcW w:w="1302" w:type="dxa"/>
            <w:tcBorders>
              <w:top w:val="single" w:sz="4" w:space="0" w:color="auto"/>
              <w:left w:val="double" w:sz="4" w:space="0" w:color="auto"/>
              <w:bottom w:val="single" w:sz="4" w:space="0" w:color="auto"/>
              <w:right w:val="double" w:sz="4" w:space="0" w:color="auto"/>
            </w:tcBorders>
          </w:tcPr>
          <w:p w:rsidR="00B71347" w:rsidRPr="00B71347" w:rsidRDefault="00B71347" w:rsidP="00B71347">
            <w:pPr>
              <w:jc w:val="center"/>
              <w:rPr>
                <w:b/>
                <w:bCs/>
              </w:rPr>
            </w:pPr>
          </w:p>
        </w:tc>
        <w:tc>
          <w:tcPr>
            <w:tcW w:w="1308" w:type="dxa"/>
            <w:tcBorders>
              <w:top w:val="single" w:sz="4" w:space="0" w:color="auto"/>
              <w:left w:val="double" w:sz="4" w:space="0" w:color="auto"/>
              <w:bottom w:val="single" w:sz="4" w:space="0" w:color="auto"/>
              <w:right w:val="double" w:sz="4" w:space="0" w:color="auto"/>
            </w:tcBorders>
          </w:tcPr>
          <w:p w:rsidR="00B71347" w:rsidRPr="00B71347" w:rsidRDefault="00B71347" w:rsidP="00B71347">
            <w:pPr>
              <w:jc w:val="center"/>
              <w:rPr>
                <w:b/>
                <w:bCs/>
              </w:rPr>
            </w:pPr>
          </w:p>
          <w:p w:rsidR="00B71347" w:rsidRPr="00B71347" w:rsidRDefault="00B71347" w:rsidP="00B71347">
            <w:pPr>
              <w:jc w:val="center"/>
            </w:pPr>
            <w:r w:rsidRPr="00B71347">
              <w:t>5</w:t>
            </w:r>
          </w:p>
        </w:tc>
        <w:tc>
          <w:tcPr>
            <w:tcW w:w="1302" w:type="dxa"/>
            <w:tcBorders>
              <w:top w:val="single" w:sz="4" w:space="0" w:color="auto"/>
              <w:left w:val="double" w:sz="4" w:space="0" w:color="auto"/>
              <w:bottom w:val="single" w:sz="4" w:space="0" w:color="auto"/>
              <w:right w:val="double" w:sz="4" w:space="0" w:color="auto"/>
            </w:tcBorders>
          </w:tcPr>
          <w:p w:rsidR="00B71347" w:rsidRPr="00B71347" w:rsidRDefault="00B71347" w:rsidP="00B71347">
            <w:pPr>
              <w:jc w:val="center"/>
              <w:rPr>
                <w:b/>
                <w:bCs/>
              </w:rPr>
            </w:pPr>
          </w:p>
          <w:p w:rsidR="00B71347" w:rsidRPr="00B71347" w:rsidRDefault="00B71347" w:rsidP="00B71347">
            <w:pPr>
              <w:jc w:val="center"/>
            </w:pPr>
            <w:r w:rsidRPr="00B71347">
              <w:t>5</w:t>
            </w:r>
          </w:p>
        </w:tc>
        <w:tc>
          <w:tcPr>
            <w:tcW w:w="1361" w:type="dxa"/>
            <w:tcBorders>
              <w:top w:val="single" w:sz="4" w:space="0" w:color="auto"/>
              <w:left w:val="double" w:sz="4" w:space="0" w:color="auto"/>
              <w:bottom w:val="single" w:sz="4" w:space="0" w:color="auto"/>
              <w:right w:val="single" w:sz="4" w:space="0" w:color="auto"/>
            </w:tcBorders>
          </w:tcPr>
          <w:p w:rsidR="00B71347" w:rsidRPr="00B71347" w:rsidRDefault="00B71347" w:rsidP="00B71347">
            <w:pPr>
              <w:jc w:val="center"/>
              <w:rPr>
                <w:b/>
                <w:bCs/>
              </w:rPr>
            </w:pPr>
          </w:p>
          <w:p w:rsidR="00B71347" w:rsidRPr="00B71347" w:rsidRDefault="00B71347" w:rsidP="00B71347">
            <w:pPr>
              <w:jc w:val="center"/>
            </w:pPr>
            <w:r w:rsidRPr="00B71347">
              <w:t>10</w:t>
            </w:r>
          </w:p>
        </w:tc>
        <w:tc>
          <w:tcPr>
            <w:tcW w:w="0" w:type="auto"/>
            <w:vMerge/>
            <w:tcBorders>
              <w:top w:val="double" w:sz="4" w:space="0" w:color="auto"/>
              <w:left w:val="single" w:sz="4" w:space="0" w:color="auto"/>
              <w:bottom w:val="single" w:sz="4" w:space="0" w:color="auto"/>
              <w:right w:val="double" w:sz="4" w:space="0" w:color="auto"/>
            </w:tcBorders>
            <w:vAlign w:val="center"/>
            <w:hideMark/>
          </w:tcPr>
          <w:p w:rsidR="00B71347" w:rsidRPr="00B71347" w:rsidRDefault="00B71347" w:rsidP="00B71347">
            <w:pPr>
              <w:rPr>
                <w:b/>
                <w:bCs/>
              </w:rPr>
            </w:pPr>
          </w:p>
        </w:tc>
      </w:tr>
      <w:tr w:rsidR="00B71347" w:rsidRPr="00B71347" w:rsidTr="00A64866">
        <w:trPr>
          <w:cantSplit/>
          <w:trHeight w:val="627"/>
          <w:jc w:val="center"/>
        </w:trPr>
        <w:tc>
          <w:tcPr>
            <w:tcW w:w="0" w:type="auto"/>
            <w:vMerge/>
            <w:tcBorders>
              <w:top w:val="double" w:sz="4" w:space="0" w:color="auto"/>
              <w:left w:val="double" w:sz="4" w:space="0" w:color="auto"/>
              <w:bottom w:val="double" w:sz="4" w:space="0" w:color="auto"/>
              <w:right w:val="double" w:sz="4" w:space="0" w:color="auto"/>
            </w:tcBorders>
            <w:vAlign w:val="center"/>
            <w:hideMark/>
          </w:tcPr>
          <w:p w:rsidR="00B71347" w:rsidRPr="00B71347" w:rsidRDefault="00B71347" w:rsidP="00B71347">
            <w:pPr>
              <w:rPr>
                <w:b/>
                <w:bCs/>
              </w:rPr>
            </w:pPr>
          </w:p>
        </w:tc>
        <w:tc>
          <w:tcPr>
            <w:tcW w:w="3732" w:type="dxa"/>
            <w:tcBorders>
              <w:top w:val="single" w:sz="4" w:space="0" w:color="auto"/>
              <w:left w:val="double" w:sz="4" w:space="0" w:color="auto"/>
              <w:bottom w:val="double" w:sz="4" w:space="0" w:color="auto"/>
              <w:right w:val="double" w:sz="4" w:space="0" w:color="auto"/>
            </w:tcBorders>
          </w:tcPr>
          <w:p w:rsidR="00B71347" w:rsidRPr="00B71347" w:rsidRDefault="00B71347" w:rsidP="00B71347">
            <w:pPr>
              <w:jc w:val="center"/>
              <w:rPr>
                <w:b/>
                <w:bCs/>
              </w:rPr>
            </w:pPr>
            <w:r w:rsidRPr="00B71347">
              <w:rPr>
                <w:b/>
                <w:bCs/>
              </w:rPr>
              <w:t>6.3. Numri i rasteve të kthyra nga KM për kompletim dokumentacioni</w:t>
            </w:r>
          </w:p>
          <w:p w:rsidR="00B71347" w:rsidRPr="00B71347" w:rsidRDefault="00B71347" w:rsidP="00B71347">
            <w:pPr>
              <w:jc w:val="center"/>
              <w:rPr>
                <w:b/>
                <w:bCs/>
              </w:rPr>
            </w:pPr>
          </w:p>
        </w:tc>
        <w:tc>
          <w:tcPr>
            <w:tcW w:w="1302" w:type="dxa"/>
            <w:tcBorders>
              <w:top w:val="single" w:sz="4" w:space="0" w:color="auto"/>
              <w:left w:val="double" w:sz="4" w:space="0" w:color="auto"/>
              <w:bottom w:val="single" w:sz="4" w:space="0" w:color="auto"/>
              <w:right w:val="double" w:sz="4" w:space="0" w:color="auto"/>
            </w:tcBorders>
          </w:tcPr>
          <w:p w:rsidR="00B71347" w:rsidRPr="00B71347" w:rsidRDefault="00B71347" w:rsidP="00B71347">
            <w:pPr>
              <w:jc w:val="center"/>
              <w:rPr>
                <w:b/>
                <w:bCs/>
              </w:rPr>
            </w:pPr>
          </w:p>
        </w:tc>
        <w:tc>
          <w:tcPr>
            <w:tcW w:w="1308" w:type="dxa"/>
            <w:tcBorders>
              <w:top w:val="single" w:sz="4" w:space="0" w:color="auto"/>
              <w:left w:val="double" w:sz="4" w:space="0" w:color="auto"/>
              <w:bottom w:val="double" w:sz="4" w:space="0" w:color="auto"/>
              <w:right w:val="double" w:sz="4" w:space="0" w:color="auto"/>
            </w:tcBorders>
          </w:tcPr>
          <w:p w:rsidR="00B71347" w:rsidRPr="00B71347" w:rsidRDefault="00B71347" w:rsidP="00B71347">
            <w:pPr>
              <w:jc w:val="center"/>
              <w:rPr>
                <w:b/>
                <w:bCs/>
              </w:rPr>
            </w:pPr>
          </w:p>
          <w:p w:rsidR="00B71347" w:rsidRPr="00B71347" w:rsidRDefault="00B71347" w:rsidP="00B71347">
            <w:pPr>
              <w:jc w:val="center"/>
            </w:pPr>
            <w:r w:rsidRPr="00B71347">
              <w:t>5</w:t>
            </w:r>
          </w:p>
        </w:tc>
        <w:tc>
          <w:tcPr>
            <w:tcW w:w="1302" w:type="dxa"/>
            <w:tcBorders>
              <w:top w:val="single" w:sz="4" w:space="0" w:color="auto"/>
              <w:left w:val="double" w:sz="4" w:space="0" w:color="auto"/>
              <w:bottom w:val="double" w:sz="4" w:space="0" w:color="auto"/>
              <w:right w:val="double" w:sz="4" w:space="0" w:color="auto"/>
            </w:tcBorders>
          </w:tcPr>
          <w:p w:rsidR="00B71347" w:rsidRPr="00B71347" w:rsidRDefault="00B71347" w:rsidP="00B71347">
            <w:pPr>
              <w:jc w:val="center"/>
              <w:rPr>
                <w:b/>
                <w:bCs/>
              </w:rPr>
            </w:pPr>
          </w:p>
          <w:p w:rsidR="00B71347" w:rsidRPr="00B71347" w:rsidRDefault="00B71347" w:rsidP="00B71347">
            <w:pPr>
              <w:jc w:val="center"/>
            </w:pPr>
            <w:r w:rsidRPr="00B71347">
              <w:t>4</w:t>
            </w:r>
          </w:p>
        </w:tc>
        <w:tc>
          <w:tcPr>
            <w:tcW w:w="1361" w:type="dxa"/>
            <w:tcBorders>
              <w:top w:val="single" w:sz="4" w:space="0" w:color="auto"/>
              <w:left w:val="double" w:sz="4" w:space="0" w:color="auto"/>
              <w:bottom w:val="double" w:sz="4" w:space="0" w:color="auto"/>
              <w:right w:val="single" w:sz="4" w:space="0" w:color="auto"/>
            </w:tcBorders>
          </w:tcPr>
          <w:p w:rsidR="00B71347" w:rsidRPr="00B71347" w:rsidRDefault="00B71347" w:rsidP="00B71347">
            <w:pPr>
              <w:jc w:val="center"/>
              <w:rPr>
                <w:b/>
                <w:bCs/>
              </w:rPr>
            </w:pPr>
          </w:p>
          <w:p w:rsidR="00B71347" w:rsidRPr="00B71347" w:rsidRDefault="00B71347" w:rsidP="00B71347">
            <w:pPr>
              <w:jc w:val="center"/>
            </w:pPr>
            <w:r w:rsidRPr="00B71347">
              <w:t>9</w:t>
            </w:r>
          </w:p>
        </w:tc>
        <w:tc>
          <w:tcPr>
            <w:tcW w:w="236" w:type="dxa"/>
            <w:tcBorders>
              <w:top w:val="single" w:sz="4" w:space="0" w:color="auto"/>
              <w:left w:val="single" w:sz="4" w:space="0" w:color="auto"/>
              <w:bottom w:val="double" w:sz="4" w:space="0" w:color="auto"/>
              <w:right w:val="double" w:sz="4" w:space="0" w:color="auto"/>
            </w:tcBorders>
            <w:textDirection w:val="btLr"/>
            <w:hideMark/>
          </w:tcPr>
          <w:p w:rsidR="00B71347" w:rsidRPr="00B71347" w:rsidRDefault="00B71347" w:rsidP="00B71347">
            <w:pPr>
              <w:ind w:right="113"/>
              <w:jc w:val="center"/>
              <w:rPr>
                <w:b/>
                <w:bCs/>
              </w:rPr>
            </w:pPr>
            <w:r w:rsidRPr="00B71347">
              <w:rPr>
                <w:b/>
                <w:bCs/>
              </w:rPr>
              <w:t>Kat. 0+1+2</w:t>
            </w:r>
          </w:p>
        </w:tc>
      </w:tr>
      <w:tr w:rsidR="00B71347" w:rsidRPr="00B71347" w:rsidTr="00A64866">
        <w:trPr>
          <w:cantSplit/>
          <w:trHeight w:val="60"/>
          <w:jc w:val="center"/>
        </w:trPr>
        <w:tc>
          <w:tcPr>
            <w:tcW w:w="683" w:type="dxa"/>
            <w:vMerge w:val="restart"/>
            <w:tcBorders>
              <w:top w:val="double" w:sz="4" w:space="0" w:color="auto"/>
              <w:left w:val="double" w:sz="4" w:space="0" w:color="auto"/>
              <w:bottom w:val="single" w:sz="4" w:space="0" w:color="auto"/>
              <w:right w:val="single" w:sz="4" w:space="0" w:color="auto"/>
            </w:tcBorders>
            <w:textDirection w:val="btLr"/>
          </w:tcPr>
          <w:p w:rsidR="00B71347" w:rsidRPr="00B71347" w:rsidRDefault="00B71347" w:rsidP="00B71347">
            <w:pPr>
              <w:ind w:right="113"/>
              <w:jc w:val="center"/>
              <w:rPr>
                <w:b/>
                <w:bCs/>
              </w:rPr>
            </w:pPr>
            <w:r w:rsidRPr="00B71347">
              <w:rPr>
                <w:b/>
                <w:bCs/>
              </w:rPr>
              <w:t>ANKESAT</w:t>
            </w:r>
          </w:p>
          <w:p w:rsidR="00B71347" w:rsidRPr="00B71347" w:rsidRDefault="00B71347" w:rsidP="00B71347">
            <w:pPr>
              <w:ind w:right="113"/>
              <w:jc w:val="center"/>
              <w:rPr>
                <w:b/>
                <w:bCs/>
              </w:rPr>
            </w:pPr>
          </w:p>
        </w:tc>
        <w:tc>
          <w:tcPr>
            <w:tcW w:w="3732" w:type="dxa"/>
            <w:vMerge w:val="restart"/>
            <w:tcBorders>
              <w:top w:val="double" w:sz="4" w:space="0" w:color="auto"/>
              <w:left w:val="single" w:sz="4" w:space="0" w:color="auto"/>
              <w:bottom w:val="single" w:sz="4" w:space="0" w:color="auto"/>
              <w:right w:val="double" w:sz="4" w:space="0" w:color="auto"/>
            </w:tcBorders>
            <w:shd w:val="clear" w:color="auto" w:fill="B3B3B3"/>
          </w:tcPr>
          <w:p w:rsidR="00B71347" w:rsidRPr="00B71347" w:rsidRDefault="00B71347" w:rsidP="00B71347">
            <w:pPr>
              <w:jc w:val="center"/>
              <w:rPr>
                <w:b/>
                <w:bCs/>
              </w:rPr>
            </w:pPr>
            <w:r w:rsidRPr="00B71347">
              <w:rPr>
                <w:b/>
                <w:bCs/>
              </w:rPr>
              <w:t>7. Numri i ankesave të paraqitura</w:t>
            </w:r>
          </w:p>
          <w:p w:rsidR="00B71347" w:rsidRPr="00B71347" w:rsidRDefault="00B71347" w:rsidP="00B71347">
            <w:pPr>
              <w:jc w:val="center"/>
              <w:rPr>
                <w:b/>
                <w:bCs/>
              </w:rPr>
            </w:pPr>
            <w:r w:rsidRPr="00B71347">
              <w:rPr>
                <w:b/>
                <w:bCs/>
              </w:rPr>
              <w:t>.             nga  Shfrytëzuesit</w:t>
            </w:r>
          </w:p>
          <w:p w:rsidR="00B71347" w:rsidRPr="00B71347" w:rsidRDefault="00B71347" w:rsidP="00B71347">
            <w:pPr>
              <w:jc w:val="center"/>
              <w:rPr>
                <w:b/>
                <w:bCs/>
              </w:rPr>
            </w:pPr>
          </w:p>
        </w:tc>
        <w:tc>
          <w:tcPr>
            <w:tcW w:w="1302" w:type="dxa"/>
            <w:tcBorders>
              <w:top w:val="double" w:sz="4" w:space="0" w:color="auto"/>
              <w:left w:val="double" w:sz="4" w:space="0" w:color="auto"/>
              <w:bottom w:val="single" w:sz="4" w:space="0" w:color="auto"/>
              <w:right w:val="double" w:sz="4" w:space="0" w:color="auto"/>
            </w:tcBorders>
            <w:hideMark/>
          </w:tcPr>
          <w:p w:rsidR="00B71347" w:rsidRPr="00B71347" w:rsidRDefault="00B71347" w:rsidP="00B71347">
            <w:pPr>
              <w:jc w:val="center"/>
              <w:rPr>
                <w:b/>
                <w:bCs/>
              </w:rPr>
            </w:pPr>
            <w:r w:rsidRPr="00B71347">
              <w:rPr>
                <w:b/>
                <w:bCs/>
              </w:rPr>
              <w:t>A+B+C</w:t>
            </w:r>
          </w:p>
        </w:tc>
        <w:tc>
          <w:tcPr>
            <w:tcW w:w="1308" w:type="dxa"/>
            <w:tcBorders>
              <w:top w:val="double" w:sz="4" w:space="0" w:color="auto"/>
              <w:left w:val="double" w:sz="4" w:space="0" w:color="auto"/>
              <w:bottom w:val="single" w:sz="4" w:space="0" w:color="auto"/>
              <w:right w:val="double" w:sz="4" w:space="0" w:color="auto"/>
            </w:tcBorders>
            <w:hideMark/>
          </w:tcPr>
          <w:p w:rsidR="00B71347" w:rsidRPr="00B71347" w:rsidRDefault="00B71347" w:rsidP="00B71347">
            <w:pPr>
              <w:jc w:val="center"/>
              <w:rPr>
                <w:b/>
                <w:bCs/>
              </w:rPr>
            </w:pPr>
            <w:r w:rsidRPr="00B71347">
              <w:rPr>
                <w:b/>
                <w:bCs/>
              </w:rPr>
              <w:t>A+B+C</w:t>
            </w:r>
          </w:p>
        </w:tc>
        <w:tc>
          <w:tcPr>
            <w:tcW w:w="1302" w:type="dxa"/>
            <w:tcBorders>
              <w:top w:val="double" w:sz="4" w:space="0" w:color="auto"/>
              <w:left w:val="double" w:sz="4" w:space="0" w:color="auto"/>
              <w:bottom w:val="single" w:sz="4" w:space="0" w:color="auto"/>
              <w:right w:val="double" w:sz="4" w:space="0" w:color="auto"/>
            </w:tcBorders>
            <w:hideMark/>
          </w:tcPr>
          <w:p w:rsidR="00B71347" w:rsidRPr="00B71347" w:rsidRDefault="00B71347" w:rsidP="00B71347">
            <w:pPr>
              <w:jc w:val="center"/>
              <w:rPr>
                <w:b/>
                <w:bCs/>
              </w:rPr>
            </w:pPr>
            <w:r w:rsidRPr="00B71347">
              <w:rPr>
                <w:b/>
                <w:bCs/>
              </w:rPr>
              <w:t>A+B+C</w:t>
            </w:r>
          </w:p>
        </w:tc>
        <w:tc>
          <w:tcPr>
            <w:tcW w:w="1361" w:type="dxa"/>
            <w:tcBorders>
              <w:top w:val="double" w:sz="4" w:space="0" w:color="auto"/>
              <w:left w:val="double" w:sz="4" w:space="0" w:color="auto"/>
              <w:bottom w:val="single" w:sz="4" w:space="0" w:color="auto"/>
              <w:right w:val="single" w:sz="4" w:space="0" w:color="auto"/>
            </w:tcBorders>
            <w:hideMark/>
          </w:tcPr>
          <w:p w:rsidR="00B71347" w:rsidRPr="00B71347" w:rsidRDefault="00B71347" w:rsidP="00B71347">
            <w:pPr>
              <w:jc w:val="center"/>
              <w:rPr>
                <w:b/>
                <w:bCs/>
              </w:rPr>
            </w:pPr>
            <w:r w:rsidRPr="00B71347">
              <w:rPr>
                <w:b/>
                <w:bCs/>
              </w:rPr>
              <w:t>A+B+C</w:t>
            </w:r>
          </w:p>
        </w:tc>
        <w:tc>
          <w:tcPr>
            <w:tcW w:w="236" w:type="dxa"/>
            <w:vMerge w:val="restart"/>
            <w:tcBorders>
              <w:top w:val="double" w:sz="4" w:space="0" w:color="auto"/>
              <w:left w:val="single" w:sz="4" w:space="0" w:color="auto"/>
              <w:bottom w:val="single" w:sz="4" w:space="0" w:color="auto"/>
              <w:right w:val="double" w:sz="4" w:space="0" w:color="auto"/>
            </w:tcBorders>
            <w:textDirection w:val="btLr"/>
            <w:hideMark/>
          </w:tcPr>
          <w:p w:rsidR="00B71347" w:rsidRPr="00B71347" w:rsidRDefault="00B71347" w:rsidP="00B71347">
            <w:pPr>
              <w:ind w:right="113"/>
              <w:jc w:val="center"/>
              <w:rPr>
                <w:b/>
                <w:bCs/>
              </w:rPr>
            </w:pPr>
            <w:r w:rsidRPr="00B71347">
              <w:rPr>
                <w:b/>
                <w:bCs/>
              </w:rPr>
              <w:t>Kat. 0+1+2</w:t>
            </w:r>
          </w:p>
        </w:tc>
      </w:tr>
      <w:tr w:rsidR="00B71347" w:rsidRPr="00B71347" w:rsidTr="00A64866">
        <w:trPr>
          <w:cantSplit/>
          <w:trHeight w:val="315"/>
          <w:jc w:val="center"/>
        </w:trPr>
        <w:tc>
          <w:tcPr>
            <w:tcW w:w="0" w:type="auto"/>
            <w:vMerge/>
            <w:tcBorders>
              <w:top w:val="double" w:sz="4" w:space="0" w:color="auto"/>
              <w:left w:val="double" w:sz="4" w:space="0" w:color="auto"/>
              <w:bottom w:val="single" w:sz="4" w:space="0" w:color="auto"/>
              <w:right w:val="single" w:sz="4" w:space="0" w:color="auto"/>
            </w:tcBorders>
            <w:vAlign w:val="center"/>
            <w:hideMark/>
          </w:tcPr>
          <w:p w:rsidR="00B71347" w:rsidRPr="00B71347" w:rsidRDefault="00B71347" w:rsidP="00B71347">
            <w:pPr>
              <w:rPr>
                <w:b/>
                <w:bCs/>
              </w:rPr>
            </w:pPr>
          </w:p>
        </w:tc>
        <w:tc>
          <w:tcPr>
            <w:tcW w:w="0" w:type="auto"/>
            <w:vMerge/>
            <w:tcBorders>
              <w:top w:val="double" w:sz="4" w:space="0" w:color="auto"/>
              <w:left w:val="single" w:sz="4" w:space="0" w:color="auto"/>
              <w:bottom w:val="single" w:sz="4" w:space="0" w:color="auto"/>
              <w:right w:val="double" w:sz="4" w:space="0" w:color="auto"/>
            </w:tcBorders>
            <w:vAlign w:val="center"/>
            <w:hideMark/>
          </w:tcPr>
          <w:p w:rsidR="00B71347" w:rsidRPr="00B71347" w:rsidRDefault="00B71347" w:rsidP="00B71347">
            <w:pPr>
              <w:rPr>
                <w:b/>
                <w:bCs/>
              </w:rPr>
            </w:pPr>
          </w:p>
        </w:tc>
        <w:tc>
          <w:tcPr>
            <w:tcW w:w="1302" w:type="dxa"/>
            <w:tcBorders>
              <w:top w:val="single" w:sz="4" w:space="0" w:color="auto"/>
              <w:left w:val="double" w:sz="4" w:space="0" w:color="auto"/>
              <w:bottom w:val="single" w:sz="4" w:space="0" w:color="auto"/>
              <w:right w:val="double" w:sz="4" w:space="0" w:color="auto"/>
            </w:tcBorders>
          </w:tcPr>
          <w:p w:rsidR="00B71347" w:rsidRPr="00B71347" w:rsidRDefault="00B71347" w:rsidP="00B71347">
            <w:pPr>
              <w:jc w:val="center"/>
              <w:rPr>
                <w:b/>
                <w:bCs/>
              </w:rPr>
            </w:pPr>
          </w:p>
        </w:tc>
        <w:tc>
          <w:tcPr>
            <w:tcW w:w="1308" w:type="dxa"/>
            <w:tcBorders>
              <w:top w:val="single" w:sz="4" w:space="0" w:color="auto"/>
              <w:left w:val="double" w:sz="4" w:space="0" w:color="auto"/>
              <w:bottom w:val="single" w:sz="4" w:space="0" w:color="auto"/>
              <w:right w:val="double" w:sz="4" w:space="0" w:color="auto"/>
            </w:tcBorders>
            <w:hideMark/>
          </w:tcPr>
          <w:p w:rsidR="00B71347" w:rsidRPr="00B71347" w:rsidRDefault="00B71347" w:rsidP="00B71347">
            <w:pPr>
              <w:jc w:val="center"/>
              <w:rPr>
                <w:b/>
                <w:bCs/>
              </w:rPr>
            </w:pPr>
            <w:r w:rsidRPr="00B71347">
              <w:rPr>
                <w:b/>
                <w:bCs/>
              </w:rPr>
              <w:t>10</w:t>
            </w:r>
          </w:p>
        </w:tc>
        <w:tc>
          <w:tcPr>
            <w:tcW w:w="1302" w:type="dxa"/>
            <w:tcBorders>
              <w:top w:val="single" w:sz="4" w:space="0" w:color="auto"/>
              <w:left w:val="double" w:sz="4" w:space="0" w:color="auto"/>
              <w:bottom w:val="single" w:sz="4" w:space="0" w:color="auto"/>
              <w:right w:val="double" w:sz="4" w:space="0" w:color="auto"/>
            </w:tcBorders>
            <w:hideMark/>
          </w:tcPr>
          <w:p w:rsidR="00B71347" w:rsidRPr="00B71347" w:rsidRDefault="00B71347" w:rsidP="00B71347">
            <w:pPr>
              <w:jc w:val="center"/>
              <w:rPr>
                <w:b/>
                <w:bCs/>
              </w:rPr>
            </w:pPr>
            <w:r w:rsidRPr="00B71347">
              <w:rPr>
                <w:b/>
                <w:bCs/>
              </w:rPr>
              <w:t>13</w:t>
            </w:r>
          </w:p>
        </w:tc>
        <w:tc>
          <w:tcPr>
            <w:tcW w:w="1361" w:type="dxa"/>
            <w:tcBorders>
              <w:top w:val="single" w:sz="4" w:space="0" w:color="auto"/>
              <w:left w:val="double" w:sz="4" w:space="0" w:color="auto"/>
              <w:bottom w:val="single" w:sz="4" w:space="0" w:color="auto"/>
              <w:right w:val="single" w:sz="4" w:space="0" w:color="auto"/>
            </w:tcBorders>
            <w:hideMark/>
          </w:tcPr>
          <w:p w:rsidR="00B71347" w:rsidRPr="00B71347" w:rsidRDefault="00B71347" w:rsidP="00B71347">
            <w:pPr>
              <w:jc w:val="center"/>
              <w:rPr>
                <w:b/>
                <w:bCs/>
              </w:rPr>
            </w:pPr>
            <w:r w:rsidRPr="00B71347">
              <w:rPr>
                <w:b/>
                <w:bCs/>
              </w:rPr>
              <w:t>23</w:t>
            </w:r>
          </w:p>
        </w:tc>
        <w:tc>
          <w:tcPr>
            <w:tcW w:w="0" w:type="auto"/>
            <w:vMerge/>
            <w:tcBorders>
              <w:top w:val="double" w:sz="4" w:space="0" w:color="auto"/>
              <w:left w:val="single" w:sz="4" w:space="0" w:color="auto"/>
              <w:bottom w:val="single" w:sz="4" w:space="0" w:color="auto"/>
              <w:right w:val="double" w:sz="4" w:space="0" w:color="auto"/>
            </w:tcBorders>
            <w:vAlign w:val="center"/>
            <w:hideMark/>
          </w:tcPr>
          <w:p w:rsidR="00B71347" w:rsidRPr="00B71347" w:rsidRDefault="00B71347" w:rsidP="00B71347">
            <w:pPr>
              <w:rPr>
                <w:b/>
                <w:bCs/>
              </w:rPr>
            </w:pPr>
          </w:p>
        </w:tc>
      </w:tr>
      <w:tr w:rsidR="00B71347" w:rsidRPr="00B71347" w:rsidTr="00A64866">
        <w:trPr>
          <w:cantSplit/>
          <w:trHeight w:val="165"/>
          <w:jc w:val="center"/>
        </w:trPr>
        <w:tc>
          <w:tcPr>
            <w:tcW w:w="0" w:type="auto"/>
            <w:vMerge/>
            <w:tcBorders>
              <w:top w:val="double" w:sz="4" w:space="0" w:color="auto"/>
              <w:left w:val="double" w:sz="4" w:space="0" w:color="auto"/>
              <w:bottom w:val="single" w:sz="4" w:space="0" w:color="auto"/>
              <w:right w:val="single" w:sz="4" w:space="0" w:color="auto"/>
            </w:tcBorders>
            <w:vAlign w:val="center"/>
            <w:hideMark/>
          </w:tcPr>
          <w:p w:rsidR="00B71347" w:rsidRPr="00B71347" w:rsidRDefault="00B71347" w:rsidP="00B71347">
            <w:pPr>
              <w:rPr>
                <w:b/>
                <w:bCs/>
              </w:rPr>
            </w:pPr>
          </w:p>
        </w:tc>
        <w:tc>
          <w:tcPr>
            <w:tcW w:w="3732" w:type="dxa"/>
            <w:vMerge w:val="restart"/>
            <w:tcBorders>
              <w:top w:val="single" w:sz="4" w:space="0" w:color="auto"/>
              <w:left w:val="single" w:sz="4" w:space="0" w:color="auto"/>
              <w:bottom w:val="single" w:sz="4" w:space="0" w:color="auto"/>
              <w:right w:val="double" w:sz="4" w:space="0" w:color="auto"/>
            </w:tcBorders>
            <w:shd w:val="clear" w:color="auto" w:fill="E0E0E0"/>
          </w:tcPr>
          <w:p w:rsidR="00B71347" w:rsidRPr="00B71347" w:rsidRDefault="00B71347" w:rsidP="00B71347">
            <w:pPr>
              <w:numPr>
                <w:ilvl w:val="0"/>
                <w:numId w:val="2"/>
              </w:numPr>
              <w:spacing w:after="200" w:line="276" w:lineRule="auto"/>
              <w:ind w:hanging="689"/>
              <w:jc w:val="center"/>
              <w:rPr>
                <w:b/>
                <w:bCs/>
              </w:rPr>
            </w:pPr>
            <w:r w:rsidRPr="00B71347">
              <w:rPr>
                <w:b/>
                <w:bCs/>
              </w:rPr>
              <w:t>Në shkallë të parë( I )</w:t>
            </w:r>
          </w:p>
          <w:p w:rsidR="00B71347" w:rsidRPr="00B71347" w:rsidRDefault="00B71347" w:rsidP="00B71347">
            <w:pPr>
              <w:jc w:val="center"/>
              <w:rPr>
                <w:b/>
                <w:bCs/>
              </w:rPr>
            </w:pPr>
          </w:p>
        </w:tc>
        <w:tc>
          <w:tcPr>
            <w:tcW w:w="1302" w:type="dxa"/>
            <w:tcBorders>
              <w:top w:val="single" w:sz="4" w:space="0" w:color="auto"/>
              <w:left w:val="double" w:sz="4" w:space="0" w:color="auto"/>
              <w:bottom w:val="single" w:sz="4" w:space="0" w:color="auto"/>
              <w:right w:val="double" w:sz="4" w:space="0" w:color="auto"/>
            </w:tcBorders>
            <w:hideMark/>
          </w:tcPr>
          <w:p w:rsidR="00B71347" w:rsidRPr="00B71347" w:rsidRDefault="00B71347" w:rsidP="00B71347">
            <w:pPr>
              <w:jc w:val="center"/>
              <w:rPr>
                <w:b/>
                <w:bCs/>
              </w:rPr>
            </w:pPr>
            <w:r w:rsidRPr="00B71347">
              <w:rPr>
                <w:b/>
                <w:bCs/>
              </w:rPr>
              <w:t>a1+a2+a3</w:t>
            </w:r>
          </w:p>
        </w:tc>
        <w:tc>
          <w:tcPr>
            <w:tcW w:w="1308" w:type="dxa"/>
            <w:tcBorders>
              <w:top w:val="single" w:sz="4" w:space="0" w:color="auto"/>
              <w:left w:val="double" w:sz="4" w:space="0" w:color="auto"/>
              <w:bottom w:val="single" w:sz="4" w:space="0" w:color="auto"/>
              <w:right w:val="double" w:sz="4" w:space="0" w:color="auto"/>
            </w:tcBorders>
            <w:hideMark/>
          </w:tcPr>
          <w:p w:rsidR="00B71347" w:rsidRPr="00B71347" w:rsidRDefault="00B71347" w:rsidP="00B71347">
            <w:pPr>
              <w:jc w:val="center"/>
              <w:rPr>
                <w:b/>
                <w:bCs/>
              </w:rPr>
            </w:pPr>
            <w:r w:rsidRPr="00B71347">
              <w:rPr>
                <w:b/>
                <w:bCs/>
              </w:rPr>
              <w:t>a1+a2+a3</w:t>
            </w:r>
          </w:p>
        </w:tc>
        <w:tc>
          <w:tcPr>
            <w:tcW w:w="1302" w:type="dxa"/>
            <w:tcBorders>
              <w:top w:val="single" w:sz="4" w:space="0" w:color="auto"/>
              <w:left w:val="double" w:sz="4" w:space="0" w:color="auto"/>
              <w:bottom w:val="single" w:sz="4" w:space="0" w:color="auto"/>
              <w:right w:val="double" w:sz="4" w:space="0" w:color="auto"/>
            </w:tcBorders>
            <w:hideMark/>
          </w:tcPr>
          <w:p w:rsidR="00B71347" w:rsidRPr="00B71347" w:rsidRDefault="00B71347" w:rsidP="00B71347">
            <w:pPr>
              <w:jc w:val="center"/>
              <w:rPr>
                <w:b/>
                <w:bCs/>
              </w:rPr>
            </w:pPr>
            <w:r w:rsidRPr="00B71347">
              <w:rPr>
                <w:b/>
                <w:bCs/>
              </w:rPr>
              <w:t>a1+a2+a3</w:t>
            </w:r>
          </w:p>
        </w:tc>
        <w:tc>
          <w:tcPr>
            <w:tcW w:w="1361" w:type="dxa"/>
            <w:tcBorders>
              <w:top w:val="single" w:sz="4" w:space="0" w:color="auto"/>
              <w:left w:val="double" w:sz="4" w:space="0" w:color="auto"/>
              <w:bottom w:val="single" w:sz="4" w:space="0" w:color="auto"/>
              <w:right w:val="single" w:sz="4" w:space="0" w:color="auto"/>
            </w:tcBorders>
            <w:hideMark/>
          </w:tcPr>
          <w:p w:rsidR="00B71347" w:rsidRPr="00B71347" w:rsidRDefault="00B71347" w:rsidP="00B71347">
            <w:pPr>
              <w:jc w:val="center"/>
              <w:rPr>
                <w:b/>
                <w:bCs/>
              </w:rPr>
            </w:pPr>
            <w:r w:rsidRPr="00B71347">
              <w:rPr>
                <w:b/>
                <w:bCs/>
              </w:rPr>
              <w:t>a1+a2+a3</w:t>
            </w:r>
          </w:p>
        </w:tc>
        <w:tc>
          <w:tcPr>
            <w:tcW w:w="0" w:type="auto"/>
            <w:vMerge/>
            <w:tcBorders>
              <w:top w:val="double" w:sz="4" w:space="0" w:color="auto"/>
              <w:left w:val="single" w:sz="4" w:space="0" w:color="auto"/>
              <w:bottom w:val="single" w:sz="4" w:space="0" w:color="auto"/>
              <w:right w:val="double" w:sz="4" w:space="0" w:color="auto"/>
            </w:tcBorders>
            <w:vAlign w:val="center"/>
            <w:hideMark/>
          </w:tcPr>
          <w:p w:rsidR="00B71347" w:rsidRPr="00B71347" w:rsidRDefault="00B71347" w:rsidP="00B71347">
            <w:pPr>
              <w:rPr>
                <w:b/>
                <w:bCs/>
              </w:rPr>
            </w:pPr>
          </w:p>
        </w:tc>
      </w:tr>
      <w:tr w:rsidR="00B71347" w:rsidRPr="00B71347" w:rsidTr="00A64866">
        <w:trPr>
          <w:cantSplit/>
          <w:trHeight w:val="330"/>
          <w:jc w:val="center"/>
        </w:trPr>
        <w:tc>
          <w:tcPr>
            <w:tcW w:w="0" w:type="auto"/>
            <w:vMerge/>
            <w:tcBorders>
              <w:top w:val="double" w:sz="4" w:space="0" w:color="auto"/>
              <w:left w:val="double" w:sz="4" w:space="0" w:color="auto"/>
              <w:bottom w:val="single" w:sz="4" w:space="0" w:color="auto"/>
              <w:right w:val="single" w:sz="4" w:space="0" w:color="auto"/>
            </w:tcBorders>
            <w:vAlign w:val="center"/>
            <w:hideMark/>
          </w:tcPr>
          <w:p w:rsidR="00B71347" w:rsidRPr="00B71347" w:rsidRDefault="00B71347" w:rsidP="00B71347">
            <w:pPr>
              <w:rPr>
                <w:b/>
                <w:bCs/>
              </w:rPr>
            </w:pPr>
          </w:p>
        </w:tc>
        <w:tc>
          <w:tcPr>
            <w:tcW w:w="0" w:type="auto"/>
            <w:vMerge/>
            <w:tcBorders>
              <w:top w:val="single" w:sz="4" w:space="0" w:color="auto"/>
              <w:left w:val="single" w:sz="4" w:space="0" w:color="auto"/>
              <w:bottom w:val="single" w:sz="4" w:space="0" w:color="auto"/>
              <w:right w:val="double" w:sz="4" w:space="0" w:color="auto"/>
            </w:tcBorders>
            <w:vAlign w:val="center"/>
            <w:hideMark/>
          </w:tcPr>
          <w:p w:rsidR="00B71347" w:rsidRPr="00B71347" w:rsidRDefault="00B71347" w:rsidP="00B71347">
            <w:pPr>
              <w:rPr>
                <w:b/>
                <w:bCs/>
              </w:rPr>
            </w:pPr>
          </w:p>
        </w:tc>
        <w:tc>
          <w:tcPr>
            <w:tcW w:w="1302" w:type="dxa"/>
            <w:tcBorders>
              <w:top w:val="single" w:sz="4" w:space="0" w:color="auto"/>
              <w:left w:val="double" w:sz="4" w:space="0" w:color="auto"/>
              <w:bottom w:val="single" w:sz="4" w:space="0" w:color="auto"/>
              <w:right w:val="double" w:sz="4" w:space="0" w:color="auto"/>
            </w:tcBorders>
          </w:tcPr>
          <w:p w:rsidR="00B71347" w:rsidRPr="00B71347" w:rsidRDefault="00B71347" w:rsidP="00B71347">
            <w:pPr>
              <w:jc w:val="center"/>
              <w:rPr>
                <w:b/>
                <w:bCs/>
              </w:rPr>
            </w:pPr>
          </w:p>
          <w:p w:rsidR="00B71347" w:rsidRPr="00B71347" w:rsidRDefault="00B71347" w:rsidP="00B71347">
            <w:pPr>
              <w:jc w:val="center"/>
              <w:rPr>
                <w:b/>
                <w:bCs/>
              </w:rPr>
            </w:pPr>
          </w:p>
        </w:tc>
        <w:tc>
          <w:tcPr>
            <w:tcW w:w="1308" w:type="dxa"/>
            <w:tcBorders>
              <w:top w:val="single" w:sz="4" w:space="0" w:color="auto"/>
              <w:left w:val="double" w:sz="4" w:space="0" w:color="auto"/>
              <w:bottom w:val="single" w:sz="4" w:space="0" w:color="auto"/>
              <w:right w:val="double" w:sz="4" w:space="0" w:color="auto"/>
            </w:tcBorders>
            <w:hideMark/>
          </w:tcPr>
          <w:p w:rsidR="00B71347" w:rsidRPr="00B71347" w:rsidRDefault="00B71347" w:rsidP="00B71347">
            <w:pPr>
              <w:jc w:val="center"/>
              <w:rPr>
                <w:b/>
                <w:bCs/>
              </w:rPr>
            </w:pPr>
            <w:r w:rsidRPr="00B71347">
              <w:rPr>
                <w:b/>
                <w:bCs/>
              </w:rPr>
              <w:t>4</w:t>
            </w:r>
          </w:p>
        </w:tc>
        <w:tc>
          <w:tcPr>
            <w:tcW w:w="1302" w:type="dxa"/>
            <w:tcBorders>
              <w:top w:val="single" w:sz="4" w:space="0" w:color="auto"/>
              <w:left w:val="double" w:sz="4" w:space="0" w:color="auto"/>
              <w:bottom w:val="single" w:sz="4" w:space="0" w:color="auto"/>
              <w:right w:val="double" w:sz="4" w:space="0" w:color="auto"/>
            </w:tcBorders>
            <w:hideMark/>
          </w:tcPr>
          <w:p w:rsidR="00B71347" w:rsidRPr="00B71347" w:rsidRDefault="00B71347" w:rsidP="00B71347">
            <w:pPr>
              <w:jc w:val="center"/>
              <w:rPr>
                <w:b/>
                <w:bCs/>
              </w:rPr>
            </w:pPr>
            <w:r w:rsidRPr="00B71347">
              <w:rPr>
                <w:b/>
                <w:bCs/>
              </w:rPr>
              <w:t>13</w:t>
            </w:r>
          </w:p>
        </w:tc>
        <w:tc>
          <w:tcPr>
            <w:tcW w:w="1361" w:type="dxa"/>
            <w:tcBorders>
              <w:top w:val="single" w:sz="4" w:space="0" w:color="auto"/>
              <w:left w:val="double" w:sz="4" w:space="0" w:color="auto"/>
              <w:bottom w:val="single" w:sz="4" w:space="0" w:color="auto"/>
              <w:right w:val="single" w:sz="4" w:space="0" w:color="auto"/>
            </w:tcBorders>
            <w:hideMark/>
          </w:tcPr>
          <w:p w:rsidR="00B71347" w:rsidRPr="00B71347" w:rsidRDefault="00B71347" w:rsidP="00B71347">
            <w:pPr>
              <w:jc w:val="center"/>
              <w:rPr>
                <w:b/>
                <w:bCs/>
              </w:rPr>
            </w:pPr>
            <w:r w:rsidRPr="00B71347">
              <w:rPr>
                <w:b/>
                <w:bCs/>
              </w:rPr>
              <w:t>17</w:t>
            </w:r>
          </w:p>
        </w:tc>
        <w:tc>
          <w:tcPr>
            <w:tcW w:w="0" w:type="auto"/>
            <w:vMerge/>
            <w:tcBorders>
              <w:top w:val="double" w:sz="4" w:space="0" w:color="auto"/>
              <w:left w:val="single" w:sz="4" w:space="0" w:color="auto"/>
              <w:bottom w:val="single" w:sz="4" w:space="0" w:color="auto"/>
              <w:right w:val="double" w:sz="4" w:space="0" w:color="auto"/>
            </w:tcBorders>
            <w:vAlign w:val="center"/>
            <w:hideMark/>
          </w:tcPr>
          <w:p w:rsidR="00B71347" w:rsidRPr="00B71347" w:rsidRDefault="00B71347" w:rsidP="00B71347">
            <w:pPr>
              <w:rPr>
                <w:b/>
                <w:bCs/>
              </w:rPr>
            </w:pPr>
          </w:p>
        </w:tc>
      </w:tr>
      <w:tr w:rsidR="00B71347" w:rsidRPr="00B71347" w:rsidTr="00A64866">
        <w:trPr>
          <w:cantSplit/>
          <w:trHeight w:val="150"/>
          <w:jc w:val="center"/>
        </w:trPr>
        <w:tc>
          <w:tcPr>
            <w:tcW w:w="0" w:type="auto"/>
            <w:vMerge/>
            <w:tcBorders>
              <w:top w:val="double" w:sz="4" w:space="0" w:color="auto"/>
              <w:left w:val="double" w:sz="4" w:space="0" w:color="auto"/>
              <w:bottom w:val="single" w:sz="4" w:space="0" w:color="auto"/>
              <w:right w:val="single" w:sz="4" w:space="0" w:color="auto"/>
            </w:tcBorders>
            <w:vAlign w:val="center"/>
            <w:hideMark/>
          </w:tcPr>
          <w:p w:rsidR="00B71347" w:rsidRPr="00B71347" w:rsidRDefault="00B71347" w:rsidP="00B71347">
            <w:pPr>
              <w:rPr>
                <w:b/>
                <w:bCs/>
              </w:rPr>
            </w:pPr>
          </w:p>
        </w:tc>
        <w:tc>
          <w:tcPr>
            <w:tcW w:w="3732" w:type="dxa"/>
            <w:tcBorders>
              <w:top w:val="single" w:sz="4" w:space="0" w:color="auto"/>
              <w:left w:val="single" w:sz="4" w:space="0" w:color="auto"/>
              <w:bottom w:val="single" w:sz="4" w:space="0" w:color="auto"/>
              <w:right w:val="double" w:sz="4" w:space="0" w:color="auto"/>
            </w:tcBorders>
          </w:tcPr>
          <w:p w:rsidR="00B71347" w:rsidRPr="00532AEE" w:rsidRDefault="00B71347" w:rsidP="00532AEE">
            <w:pPr>
              <w:numPr>
                <w:ilvl w:val="0"/>
                <w:numId w:val="3"/>
              </w:numPr>
              <w:spacing w:after="200" w:line="276" w:lineRule="auto"/>
              <w:jc w:val="center"/>
              <w:rPr>
                <w:b/>
                <w:bCs/>
              </w:rPr>
            </w:pPr>
            <w:r w:rsidRPr="00B71347">
              <w:rPr>
                <w:b/>
                <w:bCs/>
              </w:rPr>
              <w:t>1. Ankesa të pranuara</w:t>
            </w:r>
          </w:p>
        </w:tc>
        <w:tc>
          <w:tcPr>
            <w:tcW w:w="1302" w:type="dxa"/>
            <w:tcBorders>
              <w:top w:val="single" w:sz="4" w:space="0" w:color="auto"/>
              <w:left w:val="double" w:sz="4" w:space="0" w:color="auto"/>
              <w:bottom w:val="single" w:sz="4" w:space="0" w:color="auto"/>
              <w:right w:val="double" w:sz="4" w:space="0" w:color="auto"/>
            </w:tcBorders>
          </w:tcPr>
          <w:p w:rsidR="00B71347" w:rsidRPr="00B71347" w:rsidRDefault="00B71347" w:rsidP="00B71347">
            <w:pPr>
              <w:jc w:val="center"/>
              <w:rPr>
                <w:b/>
                <w:bCs/>
              </w:rPr>
            </w:pPr>
          </w:p>
          <w:p w:rsidR="00B71347" w:rsidRPr="00B71347" w:rsidRDefault="00B71347" w:rsidP="00B71347">
            <w:pPr>
              <w:jc w:val="center"/>
              <w:rPr>
                <w:b/>
                <w:bCs/>
              </w:rPr>
            </w:pPr>
          </w:p>
        </w:tc>
        <w:tc>
          <w:tcPr>
            <w:tcW w:w="1308" w:type="dxa"/>
            <w:tcBorders>
              <w:top w:val="single" w:sz="4" w:space="0" w:color="auto"/>
              <w:left w:val="double" w:sz="4" w:space="0" w:color="auto"/>
              <w:bottom w:val="single" w:sz="4" w:space="0" w:color="auto"/>
              <w:right w:val="double" w:sz="4" w:space="0" w:color="auto"/>
            </w:tcBorders>
            <w:hideMark/>
          </w:tcPr>
          <w:p w:rsidR="00B71347" w:rsidRPr="00B71347" w:rsidRDefault="00B71347" w:rsidP="00B71347">
            <w:pPr>
              <w:jc w:val="center"/>
              <w:rPr>
                <w:b/>
                <w:bCs/>
              </w:rPr>
            </w:pPr>
            <w:r w:rsidRPr="00B71347">
              <w:rPr>
                <w:b/>
                <w:bCs/>
              </w:rPr>
              <w:t>2</w:t>
            </w:r>
          </w:p>
        </w:tc>
        <w:tc>
          <w:tcPr>
            <w:tcW w:w="1302" w:type="dxa"/>
            <w:tcBorders>
              <w:top w:val="single" w:sz="4" w:space="0" w:color="auto"/>
              <w:left w:val="double" w:sz="4" w:space="0" w:color="auto"/>
              <w:bottom w:val="single" w:sz="4" w:space="0" w:color="auto"/>
              <w:right w:val="double" w:sz="4" w:space="0" w:color="auto"/>
            </w:tcBorders>
            <w:hideMark/>
          </w:tcPr>
          <w:p w:rsidR="00B71347" w:rsidRPr="00B71347" w:rsidRDefault="00B71347" w:rsidP="00B71347">
            <w:pPr>
              <w:jc w:val="center"/>
              <w:rPr>
                <w:b/>
                <w:bCs/>
              </w:rPr>
            </w:pPr>
            <w:r w:rsidRPr="00B71347">
              <w:rPr>
                <w:b/>
                <w:bCs/>
              </w:rPr>
              <w:t>2</w:t>
            </w:r>
          </w:p>
        </w:tc>
        <w:tc>
          <w:tcPr>
            <w:tcW w:w="1361" w:type="dxa"/>
            <w:tcBorders>
              <w:top w:val="single" w:sz="4" w:space="0" w:color="auto"/>
              <w:left w:val="double" w:sz="4" w:space="0" w:color="auto"/>
              <w:bottom w:val="single" w:sz="4" w:space="0" w:color="auto"/>
              <w:right w:val="single" w:sz="4" w:space="0" w:color="auto"/>
            </w:tcBorders>
            <w:hideMark/>
          </w:tcPr>
          <w:p w:rsidR="00B71347" w:rsidRPr="00B71347" w:rsidRDefault="00B71347" w:rsidP="00B71347">
            <w:pPr>
              <w:jc w:val="center"/>
              <w:rPr>
                <w:b/>
                <w:bCs/>
              </w:rPr>
            </w:pPr>
            <w:r w:rsidRPr="00B71347">
              <w:rPr>
                <w:b/>
                <w:bCs/>
              </w:rPr>
              <w:t>4</w:t>
            </w:r>
          </w:p>
        </w:tc>
        <w:tc>
          <w:tcPr>
            <w:tcW w:w="0" w:type="auto"/>
            <w:vMerge/>
            <w:tcBorders>
              <w:top w:val="double" w:sz="4" w:space="0" w:color="auto"/>
              <w:left w:val="single" w:sz="4" w:space="0" w:color="auto"/>
              <w:bottom w:val="single" w:sz="4" w:space="0" w:color="auto"/>
              <w:right w:val="double" w:sz="4" w:space="0" w:color="auto"/>
            </w:tcBorders>
            <w:vAlign w:val="center"/>
            <w:hideMark/>
          </w:tcPr>
          <w:p w:rsidR="00B71347" w:rsidRPr="00B71347" w:rsidRDefault="00B71347" w:rsidP="00B71347">
            <w:pPr>
              <w:rPr>
                <w:b/>
                <w:bCs/>
              </w:rPr>
            </w:pPr>
          </w:p>
        </w:tc>
      </w:tr>
      <w:tr w:rsidR="00B71347" w:rsidRPr="00B71347" w:rsidTr="00A64866">
        <w:trPr>
          <w:cantSplit/>
          <w:trHeight w:val="75"/>
          <w:jc w:val="center"/>
        </w:trPr>
        <w:tc>
          <w:tcPr>
            <w:tcW w:w="0" w:type="auto"/>
            <w:vMerge/>
            <w:tcBorders>
              <w:top w:val="double" w:sz="4" w:space="0" w:color="auto"/>
              <w:left w:val="double" w:sz="4" w:space="0" w:color="auto"/>
              <w:bottom w:val="single" w:sz="4" w:space="0" w:color="auto"/>
              <w:right w:val="single" w:sz="4" w:space="0" w:color="auto"/>
            </w:tcBorders>
            <w:vAlign w:val="center"/>
            <w:hideMark/>
          </w:tcPr>
          <w:p w:rsidR="00B71347" w:rsidRPr="00B71347" w:rsidRDefault="00B71347" w:rsidP="00B71347">
            <w:pPr>
              <w:rPr>
                <w:b/>
                <w:bCs/>
              </w:rPr>
            </w:pPr>
          </w:p>
        </w:tc>
        <w:tc>
          <w:tcPr>
            <w:tcW w:w="3732" w:type="dxa"/>
            <w:tcBorders>
              <w:top w:val="single" w:sz="4" w:space="0" w:color="auto"/>
              <w:left w:val="single" w:sz="4" w:space="0" w:color="auto"/>
              <w:bottom w:val="single" w:sz="4" w:space="0" w:color="auto"/>
              <w:right w:val="double" w:sz="4" w:space="0" w:color="auto"/>
            </w:tcBorders>
          </w:tcPr>
          <w:p w:rsidR="00B71347" w:rsidRPr="00B71347" w:rsidRDefault="00B71347" w:rsidP="00B71347">
            <w:pPr>
              <w:jc w:val="center"/>
              <w:rPr>
                <w:b/>
                <w:bCs/>
              </w:rPr>
            </w:pPr>
            <w:r w:rsidRPr="00B71347">
              <w:rPr>
                <w:b/>
                <w:bCs/>
              </w:rPr>
              <w:t>a)  2.  Ankesa të refuzuara</w:t>
            </w:r>
          </w:p>
          <w:p w:rsidR="00B71347" w:rsidRPr="00B71347" w:rsidRDefault="00B71347" w:rsidP="00B71347">
            <w:pPr>
              <w:jc w:val="center"/>
              <w:rPr>
                <w:b/>
                <w:bCs/>
              </w:rPr>
            </w:pPr>
          </w:p>
        </w:tc>
        <w:tc>
          <w:tcPr>
            <w:tcW w:w="1302" w:type="dxa"/>
            <w:tcBorders>
              <w:top w:val="single" w:sz="4" w:space="0" w:color="auto"/>
              <w:left w:val="double" w:sz="4" w:space="0" w:color="auto"/>
              <w:bottom w:val="single" w:sz="4" w:space="0" w:color="auto"/>
              <w:right w:val="double" w:sz="4" w:space="0" w:color="auto"/>
            </w:tcBorders>
          </w:tcPr>
          <w:p w:rsidR="00B71347" w:rsidRPr="00B71347" w:rsidRDefault="00B71347" w:rsidP="00B71347">
            <w:pPr>
              <w:jc w:val="center"/>
              <w:rPr>
                <w:b/>
                <w:bCs/>
              </w:rPr>
            </w:pPr>
          </w:p>
          <w:p w:rsidR="00B71347" w:rsidRPr="00B71347" w:rsidRDefault="00B71347" w:rsidP="00B71347">
            <w:pPr>
              <w:jc w:val="center"/>
              <w:rPr>
                <w:b/>
                <w:bCs/>
              </w:rPr>
            </w:pPr>
          </w:p>
        </w:tc>
        <w:tc>
          <w:tcPr>
            <w:tcW w:w="1308" w:type="dxa"/>
            <w:tcBorders>
              <w:top w:val="single" w:sz="4" w:space="0" w:color="auto"/>
              <w:left w:val="double" w:sz="4" w:space="0" w:color="auto"/>
              <w:bottom w:val="single" w:sz="4" w:space="0" w:color="auto"/>
              <w:right w:val="double" w:sz="4" w:space="0" w:color="auto"/>
            </w:tcBorders>
            <w:hideMark/>
          </w:tcPr>
          <w:p w:rsidR="00B71347" w:rsidRPr="00B71347" w:rsidRDefault="00B71347" w:rsidP="00B71347">
            <w:pPr>
              <w:jc w:val="center"/>
              <w:rPr>
                <w:b/>
                <w:bCs/>
              </w:rPr>
            </w:pPr>
            <w:r w:rsidRPr="00B71347">
              <w:rPr>
                <w:b/>
                <w:bCs/>
              </w:rPr>
              <w:t>1</w:t>
            </w:r>
          </w:p>
        </w:tc>
        <w:tc>
          <w:tcPr>
            <w:tcW w:w="1302" w:type="dxa"/>
            <w:tcBorders>
              <w:top w:val="single" w:sz="4" w:space="0" w:color="auto"/>
              <w:left w:val="double" w:sz="4" w:space="0" w:color="auto"/>
              <w:bottom w:val="single" w:sz="4" w:space="0" w:color="auto"/>
              <w:right w:val="double" w:sz="4" w:space="0" w:color="auto"/>
            </w:tcBorders>
            <w:hideMark/>
          </w:tcPr>
          <w:p w:rsidR="00B71347" w:rsidRPr="00B71347" w:rsidRDefault="00B71347" w:rsidP="00B71347">
            <w:pPr>
              <w:jc w:val="center"/>
              <w:rPr>
                <w:b/>
                <w:bCs/>
              </w:rPr>
            </w:pPr>
            <w:r w:rsidRPr="00B71347">
              <w:rPr>
                <w:b/>
                <w:bCs/>
              </w:rPr>
              <w:t>2</w:t>
            </w:r>
          </w:p>
        </w:tc>
        <w:tc>
          <w:tcPr>
            <w:tcW w:w="1361" w:type="dxa"/>
            <w:tcBorders>
              <w:top w:val="single" w:sz="4" w:space="0" w:color="auto"/>
              <w:left w:val="double" w:sz="4" w:space="0" w:color="auto"/>
              <w:bottom w:val="single" w:sz="4" w:space="0" w:color="auto"/>
              <w:right w:val="single" w:sz="4" w:space="0" w:color="auto"/>
            </w:tcBorders>
            <w:hideMark/>
          </w:tcPr>
          <w:p w:rsidR="00B71347" w:rsidRPr="00B71347" w:rsidRDefault="00B71347" w:rsidP="00B71347">
            <w:pPr>
              <w:jc w:val="center"/>
              <w:rPr>
                <w:b/>
                <w:bCs/>
              </w:rPr>
            </w:pPr>
            <w:r w:rsidRPr="00B71347">
              <w:rPr>
                <w:b/>
                <w:bCs/>
              </w:rPr>
              <w:t>3</w:t>
            </w:r>
          </w:p>
        </w:tc>
        <w:tc>
          <w:tcPr>
            <w:tcW w:w="0" w:type="auto"/>
            <w:vMerge/>
            <w:tcBorders>
              <w:top w:val="double" w:sz="4" w:space="0" w:color="auto"/>
              <w:left w:val="single" w:sz="4" w:space="0" w:color="auto"/>
              <w:bottom w:val="single" w:sz="4" w:space="0" w:color="auto"/>
              <w:right w:val="double" w:sz="4" w:space="0" w:color="auto"/>
            </w:tcBorders>
            <w:vAlign w:val="center"/>
            <w:hideMark/>
          </w:tcPr>
          <w:p w:rsidR="00B71347" w:rsidRPr="00B71347" w:rsidRDefault="00B71347" w:rsidP="00B71347">
            <w:pPr>
              <w:rPr>
                <w:b/>
                <w:bCs/>
              </w:rPr>
            </w:pPr>
          </w:p>
        </w:tc>
      </w:tr>
      <w:tr w:rsidR="00B71347" w:rsidRPr="00B71347" w:rsidTr="00A64866">
        <w:trPr>
          <w:cantSplit/>
          <w:trHeight w:val="270"/>
          <w:jc w:val="center"/>
        </w:trPr>
        <w:tc>
          <w:tcPr>
            <w:tcW w:w="0" w:type="auto"/>
            <w:vMerge/>
            <w:tcBorders>
              <w:top w:val="double" w:sz="4" w:space="0" w:color="auto"/>
              <w:left w:val="double" w:sz="4" w:space="0" w:color="auto"/>
              <w:bottom w:val="single" w:sz="4" w:space="0" w:color="auto"/>
              <w:right w:val="single" w:sz="4" w:space="0" w:color="auto"/>
            </w:tcBorders>
            <w:vAlign w:val="center"/>
            <w:hideMark/>
          </w:tcPr>
          <w:p w:rsidR="00B71347" w:rsidRPr="00B71347" w:rsidRDefault="00B71347" w:rsidP="00B71347">
            <w:pPr>
              <w:rPr>
                <w:b/>
                <w:bCs/>
              </w:rPr>
            </w:pPr>
          </w:p>
        </w:tc>
        <w:tc>
          <w:tcPr>
            <w:tcW w:w="3732" w:type="dxa"/>
            <w:tcBorders>
              <w:top w:val="single" w:sz="4" w:space="0" w:color="auto"/>
              <w:left w:val="single" w:sz="4" w:space="0" w:color="auto"/>
              <w:bottom w:val="single" w:sz="4" w:space="0" w:color="auto"/>
              <w:right w:val="double" w:sz="4" w:space="0" w:color="auto"/>
            </w:tcBorders>
          </w:tcPr>
          <w:p w:rsidR="00B71347" w:rsidRPr="00B71347" w:rsidRDefault="00B71347" w:rsidP="00B71347">
            <w:pPr>
              <w:jc w:val="center"/>
              <w:rPr>
                <w:b/>
                <w:bCs/>
              </w:rPr>
            </w:pPr>
            <w:r w:rsidRPr="00B71347">
              <w:rPr>
                <w:b/>
                <w:bCs/>
              </w:rPr>
              <w:t>a) 3. Ankesa në procedurë e sipër</w:t>
            </w:r>
          </w:p>
          <w:p w:rsidR="00B71347" w:rsidRPr="00B71347" w:rsidRDefault="00B71347" w:rsidP="00B71347">
            <w:pPr>
              <w:jc w:val="center"/>
              <w:rPr>
                <w:b/>
                <w:bCs/>
              </w:rPr>
            </w:pPr>
          </w:p>
        </w:tc>
        <w:tc>
          <w:tcPr>
            <w:tcW w:w="1302" w:type="dxa"/>
            <w:tcBorders>
              <w:top w:val="single" w:sz="4" w:space="0" w:color="auto"/>
              <w:left w:val="double" w:sz="4" w:space="0" w:color="auto"/>
              <w:bottom w:val="single" w:sz="4" w:space="0" w:color="auto"/>
              <w:right w:val="double" w:sz="4" w:space="0" w:color="auto"/>
            </w:tcBorders>
          </w:tcPr>
          <w:p w:rsidR="00B71347" w:rsidRPr="00B71347" w:rsidRDefault="00B71347" w:rsidP="00B71347">
            <w:pPr>
              <w:jc w:val="center"/>
              <w:rPr>
                <w:b/>
                <w:bCs/>
              </w:rPr>
            </w:pPr>
          </w:p>
          <w:p w:rsidR="00B71347" w:rsidRPr="00B71347" w:rsidRDefault="00B71347" w:rsidP="00B71347">
            <w:pPr>
              <w:jc w:val="center"/>
              <w:rPr>
                <w:b/>
                <w:bCs/>
              </w:rPr>
            </w:pPr>
          </w:p>
        </w:tc>
        <w:tc>
          <w:tcPr>
            <w:tcW w:w="1308" w:type="dxa"/>
            <w:tcBorders>
              <w:top w:val="single" w:sz="4" w:space="0" w:color="auto"/>
              <w:left w:val="double" w:sz="4" w:space="0" w:color="auto"/>
              <w:bottom w:val="single" w:sz="4" w:space="0" w:color="auto"/>
              <w:right w:val="double" w:sz="4" w:space="0" w:color="auto"/>
            </w:tcBorders>
            <w:hideMark/>
          </w:tcPr>
          <w:p w:rsidR="00B71347" w:rsidRPr="00B71347" w:rsidRDefault="00B71347" w:rsidP="00B71347">
            <w:pPr>
              <w:jc w:val="center"/>
              <w:rPr>
                <w:b/>
                <w:bCs/>
              </w:rPr>
            </w:pPr>
            <w:r w:rsidRPr="00B71347">
              <w:rPr>
                <w:b/>
                <w:bCs/>
              </w:rPr>
              <w:t>1</w:t>
            </w:r>
          </w:p>
        </w:tc>
        <w:tc>
          <w:tcPr>
            <w:tcW w:w="1302" w:type="dxa"/>
            <w:tcBorders>
              <w:top w:val="single" w:sz="4" w:space="0" w:color="auto"/>
              <w:left w:val="double" w:sz="4" w:space="0" w:color="auto"/>
              <w:bottom w:val="single" w:sz="4" w:space="0" w:color="auto"/>
              <w:right w:val="double" w:sz="4" w:space="0" w:color="auto"/>
            </w:tcBorders>
            <w:hideMark/>
          </w:tcPr>
          <w:p w:rsidR="00B71347" w:rsidRPr="00B71347" w:rsidRDefault="00B71347" w:rsidP="00B71347">
            <w:pPr>
              <w:jc w:val="center"/>
              <w:rPr>
                <w:b/>
                <w:bCs/>
              </w:rPr>
            </w:pPr>
            <w:r w:rsidRPr="00B71347">
              <w:rPr>
                <w:b/>
                <w:bCs/>
              </w:rPr>
              <w:t>8</w:t>
            </w:r>
          </w:p>
        </w:tc>
        <w:tc>
          <w:tcPr>
            <w:tcW w:w="1361" w:type="dxa"/>
            <w:tcBorders>
              <w:top w:val="single" w:sz="4" w:space="0" w:color="auto"/>
              <w:left w:val="double" w:sz="4" w:space="0" w:color="auto"/>
              <w:bottom w:val="single" w:sz="4" w:space="0" w:color="auto"/>
              <w:right w:val="single" w:sz="4" w:space="0" w:color="auto"/>
            </w:tcBorders>
            <w:hideMark/>
          </w:tcPr>
          <w:p w:rsidR="00B71347" w:rsidRPr="00B71347" w:rsidRDefault="00B71347" w:rsidP="00B71347">
            <w:pPr>
              <w:jc w:val="center"/>
              <w:rPr>
                <w:b/>
                <w:bCs/>
              </w:rPr>
            </w:pPr>
            <w:r w:rsidRPr="00B71347">
              <w:rPr>
                <w:b/>
                <w:bCs/>
              </w:rPr>
              <w:t>9</w:t>
            </w:r>
          </w:p>
        </w:tc>
        <w:tc>
          <w:tcPr>
            <w:tcW w:w="0" w:type="auto"/>
            <w:vMerge/>
            <w:tcBorders>
              <w:top w:val="double" w:sz="4" w:space="0" w:color="auto"/>
              <w:left w:val="single" w:sz="4" w:space="0" w:color="auto"/>
              <w:bottom w:val="single" w:sz="4" w:space="0" w:color="auto"/>
              <w:right w:val="double" w:sz="4" w:space="0" w:color="auto"/>
            </w:tcBorders>
            <w:vAlign w:val="center"/>
            <w:hideMark/>
          </w:tcPr>
          <w:p w:rsidR="00B71347" w:rsidRPr="00B71347" w:rsidRDefault="00B71347" w:rsidP="00B71347">
            <w:pPr>
              <w:rPr>
                <w:b/>
                <w:bCs/>
              </w:rPr>
            </w:pPr>
          </w:p>
        </w:tc>
      </w:tr>
      <w:tr w:rsidR="00B71347" w:rsidRPr="00B71347" w:rsidTr="00A64866">
        <w:trPr>
          <w:cantSplit/>
          <w:trHeight w:val="168"/>
          <w:jc w:val="center"/>
        </w:trPr>
        <w:tc>
          <w:tcPr>
            <w:tcW w:w="0" w:type="auto"/>
            <w:vMerge/>
            <w:tcBorders>
              <w:top w:val="double" w:sz="4" w:space="0" w:color="auto"/>
              <w:left w:val="double" w:sz="4" w:space="0" w:color="auto"/>
              <w:bottom w:val="single" w:sz="4" w:space="0" w:color="auto"/>
              <w:right w:val="single" w:sz="4" w:space="0" w:color="auto"/>
            </w:tcBorders>
            <w:vAlign w:val="center"/>
            <w:hideMark/>
          </w:tcPr>
          <w:p w:rsidR="00B71347" w:rsidRPr="00B71347" w:rsidRDefault="00B71347" w:rsidP="00B71347">
            <w:pPr>
              <w:rPr>
                <w:b/>
                <w:bCs/>
              </w:rPr>
            </w:pPr>
          </w:p>
        </w:tc>
        <w:tc>
          <w:tcPr>
            <w:tcW w:w="3732" w:type="dxa"/>
            <w:vMerge w:val="restart"/>
            <w:tcBorders>
              <w:top w:val="single" w:sz="4" w:space="0" w:color="auto"/>
              <w:left w:val="single" w:sz="4" w:space="0" w:color="auto"/>
              <w:bottom w:val="single" w:sz="4" w:space="0" w:color="auto"/>
              <w:right w:val="double" w:sz="4" w:space="0" w:color="auto"/>
            </w:tcBorders>
            <w:shd w:val="clear" w:color="auto" w:fill="E0E0E0"/>
          </w:tcPr>
          <w:p w:rsidR="00B71347" w:rsidRPr="00B71347" w:rsidRDefault="00B71347" w:rsidP="00B71347">
            <w:pPr>
              <w:numPr>
                <w:ilvl w:val="0"/>
                <w:numId w:val="2"/>
              </w:numPr>
              <w:spacing w:after="200" w:line="276" w:lineRule="auto"/>
              <w:jc w:val="center"/>
              <w:rPr>
                <w:b/>
                <w:bCs/>
              </w:rPr>
            </w:pPr>
            <w:r w:rsidRPr="00B71347">
              <w:rPr>
                <w:b/>
                <w:bCs/>
              </w:rPr>
              <w:t>Në shkallë të dytë(II )</w:t>
            </w:r>
          </w:p>
          <w:p w:rsidR="00B71347" w:rsidRPr="00B71347" w:rsidRDefault="00B71347" w:rsidP="00B71347">
            <w:pPr>
              <w:jc w:val="center"/>
              <w:rPr>
                <w:b/>
                <w:bCs/>
              </w:rPr>
            </w:pPr>
          </w:p>
        </w:tc>
        <w:tc>
          <w:tcPr>
            <w:tcW w:w="1302" w:type="dxa"/>
            <w:tcBorders>
              <w:top w:val="single" w:sz="4" w:space="0" w:color="auto"/>
              <w:left w:val="double" w:sz="4" w:space="0" w:color="auto"/>
              <w:bottom w:val="single" w:sz="4" w:space="0" w:color="auto"/>
              <w:right w:val="double" w:sz="4" w:space="0" w:color="auto"/>
            </w:tcBorders>
            <w:hideMark/>
          </w:tcPr>
          <w:p w:rsidR="00B71347" w:rsidRPr="00B71347" w:rsidRDefault="00B71347" w:rsidP="00B71347">
            <w:pPr>
              <w:jc w:val="center"/>
              <w:rPr>
                <w:b/>
                <w:bCs/>
              </w:rPr>
            </w:pPr>
            <w:r w:rsidRPr="00B71347">
              <w:rPr>
                <w:b/>
                <w:bCs/>
              </w:rPr>
              <w:t>b1+b2+b3</w:t>
            </w:r>
          </w:p>
        </w:tc>
        <w:tc>
          <w:tcPr>
            <w:tcW w:w="1308" w:type="dxa"/>
            <w:tcBorders>
              <w:top w:val="single" w:sz="4" w:space="0" w:color="auto"/>
              <w:left w:val="double" w:sz="4" w:space="0" w:color="auto"/>
              <w:bottom w:val="single" w:sz="4" w:space="0" w:color="auto"/>
              <w:right w:val="double" w:sz="4" w:space="0" w:color="auto"/>
            </w:tcBorders>
            <w:hideMark/>
          </w:tcPr>
          <w:p w:rsidR="00B71347" w:rsidRPr="00B71347" w:rsidRDefault="00B71347" w:rsidP="00B71347">
            <w:pPr>
              <w:jc w:val="center"/>
              <w:rPr>
                <w:b/>
                <w:bCs/>
              </w:rPr>
            </w:pPr>
            <w:r w:rsidRPr="00B71347">
              <w:rPr>
                <w:b/>
                <w:bCs/>
              </w:rPr>
              <w:t>b1+b2+b3</w:t>
            </w:r>
          </w:p>
        </w:tc>
        <w:tc>
          <w:tcPr>
            <w:tcW w:w="1302" w:type="dxa"/>
            <w:tcBorders>
              <w:top w:val="single" w:sz="4" w:space="0" w:color="auto"/>
              <w:left w:val="double" w:sz="4" w:space="0" w:color="auto"/>
              <w:bottom w:val="single" w:sz="4" w:space="0" w:color="auto"/>
              <w:right w:val="double" w:sz="4" w:space="0" w:color="auto"/>
            </w:tcBorders>
            <w:hideMark/>
          </w:tcPr>
          <w:p w:rsidR="00B71347" w:rsidRPr="00B71347" w:rsidRDefault="00B71347" w:rsidP="00B71347">
            <w:pPr>
              <w:jc w:val="center"/>
              <w:rPr>
                <w:b/>
                <w:bCs/>
              </w:rPr>
            </w:pPr>
            <w:r w:rsidRPr="00B71347">
              <w:rPr>
                <w:b/>
                <w:bCs/>
              </w:rPr>
              <w:t>b1+b2+b3</w:t>
            </w:r>
          </w:p>
        </w:tc>
        <w:tc>
          <w:tcPr>
            <w:tcW w:w="1361" w:type="dxa"/>
            <w:tcBorders>
              <w:top w:val="single" w:sz="4" w:space="0" w:color="auto"/>
              <w:left w:val="double" w:sz="4" w:space="0" w:color="auto"/>
              <w:bottom w:val="single" w:sz="4" w:space="0" w:color="auto"/>
              <w:right w:val="single" w:sz="4" w:space="0" w:color="auto"/>
            </w:tcBorders>
            <w:hideMark/>
          </w:tcPr>
          <w:p w:rsidR="00B71347" w:rsidRPr="00B71347" w:rsidRDefault="00B71347" w:rsidP="00B71347">
            <w:pPr>
              <w:jc w:val="center"/>
              <w:rPr>
                <w:b/>
                <w:bCs/>
              </w:rPr>
            </w:pPr>
            <w:r w:rsidRPr="00B71347">
              <w:rPr>
                <w:b/>
                <w:bCs/>
              </w:rPr>
              <w:t>b1+b2+b3</w:t>
            </w:r>
          </w:p>
        </w:tc>
        <w:tc>
          <w:tcPr>
            <w:tcW w:w="0" w:type="auto"/>
            <w:vMerge/>
            <w:tcBorders>
              <w:top w:val="double" w:sz="4" w:space="0" w:color="auto"/>
              <w:left w:val="single" w:sz="4" w:space="0" w:color="auto"/>
              <w:bottom w:val="single" w:sz="4" w:space="0" w:color="auto"/>
              <w:right w:val="double" w:sz="4" w:space="0" w:color="auto"/>
            </w:tcBorders>
            <w:vAlign w:val="center"/>
            <w:hideMark/>
          </w:tcPr>
          <w:p w:rsidR="00B71347" w:rsidRPr="00B71347" w:rsidRDefault="00B71347" w:rsidP="00B71347">
            <w:pPr>
              <w:rPr>
                <w:b/>
                <w:bCs/>
              </w:rPr>
            </w:pPr>
          </w:p>
        </w:tc>
      </w:tr>
      <w:tr w:rsidR="00B71347" w:rsidRPr="00B71347" w:rsidTr="00A64866">
        <w:trPr>
          <w:cantSplit/>
          <w:trHeight w:val="315"/>
          <w:jc w:val="center"/>
        </w:trPr>
        <w:tc>
          <w:tcPr>
            <w:tcW w:w="0" w:type="auto"/>
            <w:vMerge/>
            <w:tcBorders>
              <w:top w:val="double" w:sz="4" w:space="0" w:color="auto"/>
              <w:left w:val="double" w:sz="4" w:space="0" w:color="auto"/>
              <w:bottom w:val="single" w:sz="4" w:space="0" w:color="auto"/>
              <w:right w:val="single" w:sz="4" w:space="0" w:color="auto"/>
            </w:tcBorders>
            <w:vAlign w:val="center"/>
            <w:hideMark/>
          </w:tcPr>
          <w:p w:rsidR="00B71347" w:rsidRPr="00B71347" w:rsidRDefault="00B71347" w:rsidP="00B71347">
            <w:pPr>
              <w:rPr>
                <w:b/>
                <w:bCs/>
              </w:rPr>
            </w:pPr>
          </w:p>
        </w:tc>
        <w:tc>
          <w:tcPr>
            <w:tcW w:w="0" w:type="auto"/>
            <w:vMerge/>
            <w:tcBorders>
              <w:top w:val="single" w:sz="4" w:space="0" w:color="auto"/>
              <w:left w:val="single" w:sz="4" w:space="0" w:color="auto"/>
              <w:bottom w:val="single" w:sz="4" w:space="0" w:color="auto"/>
              <w:right w:val="double" w:sz="4" w:space="0" w:color="auto"/>
            </w:tcBorders>
            <w:vAlign w:val="center"/>
            <w:hideMark/>
          </w:tcPr>
          <w:p w:rsidR="00B71347" w:rsidRPr="00B71347" w:rsidRDefault="00B71347" w:rsidP="00B71347">
            <w:pPr>
              <w:rPr>
                <w:b/>
                <w:bCs/>
              </w:rPr>
            </w:pPr>
          </w:p>
        </w:tc>
        <w:tc>
          <w:tcPr>
            <w:tcW w:w="1302" w:type="dxa"/>
            <w:tcBorders>
              <w:top w:val="single" w:sz="4" w:space="0" w:color="auto"/>
              <w:left w:val="double" w:sz="4" w:space="0" w:color="auto"/>
              <w:bottom w:val="single" w:sz="4" w:space="0" w:color="auto"/>
              <w:right w:val="double" w:sz="4" w:space="0" w:color="auto"/>
            </w:tcBorders>
          </w:tcPr>
          <w:p w:rsidR="00B71347" w:rsidRPr="00B71347" w:rsidRDefault="00B71347" w:rsidP="00B71347">
            <w:pPr>
              <w:jc w:val="center"/>
            </w:pPr>
          </w:p>
          <w:p w:rsidR="00B71347" w:rsidRPr="00B71347" w:rsidRDefault="00B71347" w:rsidP="00B71347">
            <w:pPr>
              <w:jc w:val="center"/>
            </w:pPr>
          </w:p>
        </w:tc>
        <w:tc>
          <w:tcPr>
            <w:tcW w:w="1308" w:type="dxa"/>
            <w:tcBorders>
              <w:top w:val="single" w:sz="4" w:space="0" w:color="auto"/>
              <w:left w:val="double" w:sz="4" w:space="0" w:color="auto"/>
              <w:bottom w:val="single" w:sz="4" w:space="0" w:color="auto"/>
              <w:right w:val="double" w:sz="4" w:space="0" w:color="auto"/>
            </w:tcBorders>
            <w:hideMark/>
          </w:tcPr>
          <w:p w:rsidR="00B71347" w:rsidRPr="00B71347" w:rsidRDefault="00B71347" w:rsidP="00B71347">
            <w:pPr>
              <w:jc w:val="center"/>
              <w:rPr>
                <w:b/>
                <w:bCs/>
              </w:rPr>
            </w:pPr>
            <w:r w:rsidRPr="00B71347">
              <w:rPr>
                <w:b/>
                <w:bCs/>
              </w:rPr>
              <w:t>6</w:t>
            </w:r>
          </w:p>
        </w:tc>
        <w:tc>
          <w:tcPr>
            <w:tcW w:w="1302" w:type="dxa"/>
            <w:tcBorders>
              <w:top w:val="single" w:sz="4" w:space="0" w:color="auto"/>
              <w:left w:val="double" w:sz="4" w:space="0" w:color="auto"/>
              <w:bottom w:val="single" w:sz="4" w:space="0" w:color="auto"/>
              <w:right w:val="double" w:sz="4" w:space="0" w:color="auto"/>
            </w:tcBorders>
            <w:hideMark/>
          </w:tcPr>
          <w:p w:rsidR="00B71347" w:rsidRPr="00B71347" w:rsidRDefault="00B71347" w:rsidP="00B71347">
            <w:pPr>
              <w:jc w:val="center"/>
              <w:rPr>
                <w:b/>
                <w:bCs/>
              </w:rPr>
            </w:pPr>
            <w:r w:rsidRPr="00B71347">
              <w:rPr>
                <w:b/>
                <w:bCs/>
              </w:rPr>
              <w:t>/</w:t>
            </w:r>
          </w:p>
        </w:tc>
        <w:tc>
          <w:tcPr>
            <w:tcW w:w="1361" w:type="dxa"/>
            <w:tcBorders>
              <w:top w:val="single" w:sz="4" w:space="0" w:color="auto"/>
              <w:left w:val="double" w:sz="4" w:space="0" w:color="auto"/>
              <w:bottom w:val="single" w:sz="4" w:space="0" w:color="auto"/>
              <w:right w:val="single" w:sz="4" w:space="0" w:color="auto"/>
            </w:tcBorders>
            <w:hideMark/>
          </w:tcPr>
          <w:p w:rsidR="00B71347" w:rsidRPr="00B71347" w:rsidRDefault="00B71347" w:rsidP="00B71347">
            <w:pPr>
              <w:jc w:val="center"/>
              <w:rPr>
                <w:b/>
                <w:bCs/>
              </w:rPr>
            </w:pPr>
            <w:r w:rsidRPr="00B71347">
              <w:rPr>
                <w:b/>
                <w:bCs/>
              </w:rPr>
              <w:t>6</w:t>
            </w:r>
          </w:p>
        </w:tc>
        <w:tc>
          <w:tcPr>
            <w:tcW w:w="0" w:type="auto"/>
            <w:vMerge/>
            <w:tcBorders>
              <w:top w:val="double" w:sz="4" w:space="0" w:color="auto"/>
              <w:left w:val="single" w:sz="4" w:space="0" w:color="auto"/>
              <w:bottom w:val="single" w:sz="4" w:space="0" w:color="auto"/>
              <w:right w:val="double" w:sz="4" w:space="0" w:color="auto"/>
            </w:tcBorders>
            <w:vAlign w:val="center"/>
            <w:hideMark/>
          </w:tcPr>
          <w:p w:rsidR="00B71347" w:rsidRPr="00B71347" w:rsidRDefault="00B71347" w:rsidP="00B71347">
            <w:pPr>
              <w:rPr>
                <w:b/>
                <w:bCs/>
              </w:rPr>
            </w:pPr>
          </w:p>
        </w:tc>
      </w:tr>
      <w:tr w:rsidR="00B71347" w:rsidRPr="00B71347" w:rsidTr="00A64866">
        <w:trPr>
          <w:cantSplit/>
          <w:trHeight w:val="90"/>
          <w:jc w:val="center"/>
        </w:trPr>
        <w:tc>
          <w:tcPr>
            <w:tcW w:w="0" w:type="auto"/>
            <w:vMerge/>
            <w:tcBorders>
              <w:top w:val="double" w:sz="4" w:space="0" w:color="auto"/>
              <w:left w:val="double" w:sz="4" w:space="0" w:color="auto"/>
              <w:bottom w:val="single" w:sz="4" w:space="0" w:color="auto"/>
              <w:right w:val="single" w:sz="4" w:space="0" w:color="auto"/>
            </w:tcBorders>
            <w:vAlign w:val="center"/>
            <w:hideMark/>
          </w:tcPr>
          <w:p w:rsidR="00B71347" w:rsidRPr="00B71347" w:rsidRDefault="00B71347" w:rsidP="00B71347">
            <w:pPr>
              <w:rPr>
                <w:b/>
                <w:bCs/>
              </w:rPr>
            </w:pPr>
          </w:p>
        </w:tc>
        <w:tc>
          <w:tcPr>
            <w:tcW w:w="3732" w:type="dxa"/>
            <w:tcBorders>
              <w:top w:val="single" w:sz="4" w:space="0" w:color="auto"/>
              <w:left w:val="single" w:sz="4" w:space="0" w:color="auto"/>
              <w:bottom w:val="single" w:sz="4" w:space="0" w:color="auto"/>
              <w:right w:val="double" w:sz="4" w:space="0" w:color="auto"/>
            </w:tcBorders>
          </w:tcPr>
          <w:p w:rsidR="00B71347" w:rsidRPr="00532AEE" w:rsidRDefault="00B71347" w:rsidP="00532AEE">
            <w:pPr>
              <w:numPr>
                <w:ilvl w:val="0"/>
                <w:numId w:val="3"/>
              </w:numPr>
              <w:spacing w:after="200" w:line="276" w:lineRule="auto"/>
              <w:jc w:val="center"/>
              <w:rPr>
                <w:b/>
                <w:bCs/>
              </w:rPr>
            </w:pPr>
            <w:r w:rsidRPr="00B71347">
              <w:rPr>
                <w:b/>
                <w:bCs/>
              </w:rPr>
              <w:t>1. Ankesa të pranuara</w:t>
            </w:r>
          </w:p>
        </w:tc>
        <w:tc>
          <w:tcPr>
            <w:tcW w:w="1302" w:type="dxa"/>
            <w:tcBorders>
              <w:top w:val="single" w:sz="4" w:space="0" w:color="auto"/>
              <w:left w:val="double" w:sz="4" w:space="0" w:color="auto"/>
              <w:bottom w:val="single" w:sz="4" w:space="0" w:color="auto"/>
              <w:right w:val="double" w:sz="4" w:space="0" w:color="auto"/>
            </w:tcBorders>
          </w:tcPr>
          <w:p w:rsidR="00B71347" w:rsidRPr="00B71347" w:rsidRDefault="00B71347" w:rsidP="00B71347">
            <w:pPr>
              <w:jc w:val="center"/>
              <w:rPr>
                <w:b/>
                <w:bCs/>
              </w:rPr>
            </w:pPr>
          </w:p>
          <w:p w:rsidR="00B71347" w:rsidRPr="00B71347" w:rsidRDefault="00B71347" w:rsidP="00B71347">
            <w:pPr>
              <w:jc w:val="center"/>
              <w:rPr>
                <w:b/>
                <w:bCs/>
              </w:rPr>
            </w:pPr>
          </w:p>
        </w:tc>
        <w:tc>
          <w:tcPr>
            <w:tcW w:w="1308" w:type="dxa"/>
            <w:tcBorders>
              <w:top w:val="single" w:sz="4" w:space="0" w:color="auto"/>
              <w:left w:val="double" w:sz="4" w:space="0" w:color="auto"/>
              <w:bottom w:val="single" w:sz="4" w:space="0" w:color="auto"/>
              <w:right w:val="double" w:sz="4" w:space="0" w:color="auto"/>
            </w:tcBorders>
            <w:hideMark/>
          </w:tcPr>
          <w:p w:rsidR="00B71347" w:rsidRPr="00B71347" w:rsidRDefault="00B71347" w:rsidP="00B71347">
            <w:pPr>
              <w:jc w:val="center"/>
              <w:rPr>
                <w:b/>
                <w:bCs/>
              </w:rPr>
            </w:pPr>
            <w:r w:rsidRPr="00B71347">
              <w:rPr>
                <w:b/>
                <w:bCs/>
              </w:rPr>
              <w:t>/</w:t>
            </w:r>
          </w:p>
        </w:tc>
        <w:tc>
          <w:tcPr>
            <w:tcW w:w="1302" w:type="dxa"/>
            <w:tcBorders>
              <w:top w:val="single" w:sz="4" w:space="0" w:color="auto"/>
              <w:left w:val="double" w:sz="4" w:space="0" w:color="auto"/>
              <w:bottom w:val="single" w:sz="4" w:space="0" w:color="auto"/>
              <w:right w:val="double" w:sz="4" w:space="0" w:color="auto"/>
            </w:tcBorders>
            <w:hideMark/>
          </w:tcPr>
          <w:p w:rsidR="00B71347" w:rsidRPr="00B71347" w:rsidRDefault="00B71347" w:rsidP="00B71347">
            <w:pPr>
              <w:jc w:val="center"/>
              <w:rPr>
                <w:b/>
                <w:bCs/>
              </w:rPr>
            </w:pPr>
            <w:r w:rsidRPr="00B71347">
              <w:rPr>
                <w:b/>
                <w:bCs/>
              </w:rPr>
              <w:t>\</w:t>
            </w:r>
          </w:p>
        </w:tc>
        <w:tc>
          <w:tcPr>
            <w:tcW w:w="1361" w:type="dxa"/>
            <w:tcBorders>
              <w:top w:val="single" w:sz="4" w:space="0" w:color="auto"/>
              <w:left w:val="double" w:sz="4" w:space="0" w:color="auto"/>
              <w:bottom w:val="single" w:sz="4" w:space="0" w:color="auto"/>
              <w:right w:val="single" w:sz="4" w:space="0" w:color="auto"/>
            </w:tcBorders>
            <w:hideMark/>
          </w:tcPr>
          <w:p w:rsidR="00B71347" w:rsidRPr="00B71347" w:rsidRDefault="00B71347" w:rsidP="00B71347">
            <w:pPr>
              <w:jc w:val="center"/>
              <w:rPr>
                <w:b/>
                <w:bCs/>
              </w:rPr>
            </w:pPr>
            <w:r w:rsidRPr="00B71347">
              <w:rPr>
                <w:b/>
                <w:bCs/>
              </w:rPr>
              <w:t>/</w:t>
            </w:r>
          </w:p>
        </w:tc>
        <w:tc>
          <w:tcPr>
            <w:tcW w:w="0" w:type="auto"/>
            <w:vMerge/>
            <w:tcBorders>
              <w:top w:val="double" w:sz="4" w:space="0" w:color="auto"/>
              <w:left w:val="single" w:sz="4" w:space="0" w:color="auto"/>
              <w:bottom w:val="single" w:sz="4" w:space="0" w:color="auto"/>
              <w:right w:val="double" w:sz="4" w:space="0" w:color="auto"/>
            </w:tcBorders>
            <w:vAlign w:val="center"/>
            <w:hideMark/>
          </w:tcPr>
          <w:p w:rsidR="00B71347" w:rsidRPr="00B71347" w:rsidRDefault="00B71347" w:rsidP="00B71347">
            <w:pPr>
              <w:rPr>
                <w:b/>
                <w:bCs/>
              </w:rPr>
            </w:pPr>
          </w:p>
        </w:tc>
      </w:tr>
      <w:tr w:rsidR="00B71347" w:rsidRPr="00B71347" w:rsidTr="00A64866">
        <w:trPr>
          <w:cantSplit/>
          <w:trHeight w:val="483"/>
          <w:jc w:val="center"/>
        </w:trPr>
        <w:tc>
          <w:tcPr>
            <w:tcW w:w="0" w:type="auto"/>
            <w:vMerge/>
            <w:tcBorders>
              <w:top w:val="double" w:sz="4" w:space="0" w:color="auto"/>
              <w:left w:val="double" w:sz="4" w:space="0" w:color="auto"/>
              <w:bottom w:val="single" w:sz="4" w:space="0" w:color="auto"/>
              <w:right w:val="single" w:sz="4" w:space="0" w:color="auto"/>
            </w:tcBorders>
            <w:vAlign w:val="center"/>
            <w:hideMark/>
          </w:tcPr>
          <w:p w:rsidR="00B71347" w:rsidRPr="00B71347" w:rsidRDefault="00B71347" w:rsidP="00B71347">
            <w:pPr>
              <w:rPr>
                <w:b/>
                <w:bCs/>
              </w:rPr>
            </w:pPr>
          </w:p>
        </w:tc>
        <w:tc>
          <w:tcPr>
            <w:tcW w:w="3732" w:type="dxa"/>
            <w:tcBorders>
              <w:top w:val="single" w:sz="4" w:space="0" w:color="auto"/>
              <w:left w:val="single" w:sz="4" w:space="0" w:color="auto"/>
              <w:bottom w:val="single" w:sz="4" w:space="0" w:color="auto"/>
              <w:right w:val="double" w:sz="4" w:space="0" w:color="auto"/>
            </w:tcBorders>
          </w:tcPr>
          <w:p w:rsidR="00B71347" w:rsidRPr="00B71347" w:rsidRDefault="00B71347" w:rsidP="00B71347">
            <w:pPr>
              <w:jc w:val="center"/>
              <w:rPr>
                <w:b/>
                <w:bCs/>
              </w:rPr>
            </w:pPr>
            <w:r w:rsidRPr="00B71347">
              <w:rPr>
                <w:b/>
                <w:bCs/>
              </w:rPr>
              <w:t>b) 2.  Ankesa të refuzuara</w:t>
            </w:r>
          </w:p>
          <w:p w:rsidR="00B71347" w:rsidRPr="00B71347" w:rsidRDefault="00B71347" w:rsidP="00B71347">
            <w:pPr>
              <w:jc w:val="center"/>
              <w:rPr>
                <w:b/>
                <w:bCs/>
              </w:rPr>
            </w:pPr>
          </w:p>
        </w:tc>
        <w:tc>
          <w:tcPr>
            <w:tcW w:w="1302" w:type="dxa"/>
            <w:tcBorders>
              <w:top w:val="single" w:sz="4" w:space="0" w:color="auto"/>
              <w:left w:val="double" w:sz="4" w:space="0" w:color="auto"/>
              <w:bottom w:val="single" w:sz="4" w:space="0" w:color="auto"/>
              <w:right w:val="double" w:sz="4" w:space="0" w:color="auto"/>
            </w:tcBorders>
          </w:tcPr>
          <w:p w:rsidR="00B71347" w:rsidRPr="00B71347" w:rsidRDefault="00B71347" w:rsidP="00B71347">
            <w:pPr>
              <w:jc w:val="center"/>
            </w:pPr>
          </w:p>
        </w:tc>
        <w:tc>
          <w:tcPr>
            <w:tcW w:w="1308" w:type="dxa"/>
            <w:tcBorders>
              <w:top w:val="single" w:sz="4" w:space="0" w:color="auto"/>
              <w:left w:val="double" w:sz="4" w:space="0" w:color="auto"/>
              <w:bottom w:val="single" w:sz="4" w:space="0" w:color="auto"/>
              <w:right w:val="double" w:sz="4" w:space="0" w:color="auto"/>
            </w:tcBorders>
            <w:hideMark/>
          </w:tcPr>
          <w:p w:rsidR="00B71347" w:rsidRPr="00B71347" w:rsidRDefault="00B71347" w:rsidP="00B71347">
            <w:pPr>
              <w:jc w:val="center"/>
              <w:rPr>
                <w:b/>
                <w:bCs/>
              </w:rPr>
            </w:pPr>
            <w:r w:rsidRPr="00B71347">
              <w:rPr>
                <w:b/>
                <w:bCs/>
              </w:rPr>
              <w:t>/</w:t>
            </w:r>
          </w:p>
        </w:tc>
        <w:tc>
          <w:tcPr>
            <w:tcW w:w="1302" w:type="dxa"/>
            <w:tcBorders>
              <w:top w:val="single" w:sz="4" w:space="0" w:color="auto"/>
              <w:left w:val="double" w:sz="4" w:space="0" w:color="auto"/>
              <w:bottom w:val="single" w:sz="4" w:space="0" w:color="auto"/>
              <w:right w:val="double" w:sz="4" w:space="0" w:color="auto"/>
            </w:tcBorders>
            <w:hideMark/>
          </w:tcPr>
          <w:p w:rsidR="00B71347" w:rsidRPr="00B71347" w:rsidRDefault="00B71347" w:rsidP="00B71347">
            <w:pPr>
              <w:jc w:val="center"/>
              <w:rPr>
                <w:b/>
                <w:bCs/>
              </w:rPr>
            </w:pPr>
            <w:r w:rsidRPr="00B71347">
              <w:rPr>
                <w:b/>
                <w:bCs/>
              </w:rPr>
              <w:t>\</w:t>
            </w:r>
          </w:p>
        </w:tc>
        <w:tc>
          <w:tcPr>
            <w:tcW w:w="1361" w:type="dxa"/>
            <w:tcBorders>
              <w:top w:val="single" w:sz="4" w:space="0" w:color="auto"/>
              <w:left w:val="double" w:sz="4" w:space="0" w:color="auto"/>
              <w:bottom w:val="single" w:sz="4" w:space="0" w:color="auto"/>
              <w:right w:val="single" w:sz="4" w:space="0" w:color="auto"/>
            </w:tcBorders>
            <w:hideMark/>
          </w:tcPr>
          <w:p w:rsidR="00B71347" w:rsidRPr="00B71347" w:rsidRDefault="00B71347" w:rsidP="00B71347">
            <w:pPr>
              <w:jc w:val="center"/>
              <w:rPr>
                <w:b/>
                <w:bCs/>
              </w:rPr>
            </w:pPr>
            <w:r w:rsidRPr="00B71347">
              <w:rPr>
                <w:b/>
                <w:bCs/>
              </w:rPr>
              <w:t>/</w:t>
            </w:r>
          </w:p>
        </w:tc>
        <w:tc>
          <w:tcPr>
            <w:tcW w:w="0" w:type="auto"/>
            <w:vMerge/>
            <w:tcBorders>
              <w:top w:val="double" w:sz="4" w:space="0" w:color="auto"/>
              <w:left w:val="single" w:sz="4" w:space="0" w:color="auto"/>
              <w:bottom w:val="single" w:sz="4" w:space="0" w:color="auto"/>
              <w:right w:val="double" w:sz="4" w:space="0" w:color="auto"/>
            </w:tcBorders>
            <w:vAlign w:val="center"/>
            <w:hideMark/>
          </w:tcPr>
          <w:p w:rsidR="00B71347" w:rsidRPr="00B71347" w:rsidRDefault="00B71347" w:rsidP="00B71347">
            <w:pPr>
              <w:rPr>
                <w:b/>
                <w:bCs/>
              </w:rPr>
            </w:pPr>
          </w:p>
        </w:tc>
      </w:tr>
      <w:tr w:rsidR="00B71347" w:rsidRPr="00B71347" w:rsidTr="00A64866">
        <w:trPr>
          <w:cantSplit/>
          <w:trHeight w:val="210"/>
          <w:jc w:val="center"/>
        </w:trPr>
        <w:tc>
          <w:tcPr>
            <w:tcW w:w="0" w:type="auto"/>
            <w:vMerge/>
            <w:tcBorders>
              <w:top w:val="double" w:sz="4" w:space="0" w:color="auto"/>
              <w:left w:val="double" w:sz="4" w:space="0" w:color="auto"/>
              <w:bottom w:val="single" w:sz="4" w:space="0" w:color="auto"/>
              <w:right w:val="single" w:sz="4" w:space="0" w:color="auto"/>
            </w:tcBorders>
            <w:vAlign w:val="center"/>
            <w:hideMark/>
          </w:tcPr>
          <w:p w:rsidR="00B71347" w:rsidRPr="00B71347" w:rsidRDefault="00B71347" w:rsidP="00B71347">
            <w:pPr>
              <w:rPr>
                <w:b/>
                <w:bCs/>
              </w:rPr>
            </w:pPr>
          </w:p>
        </w:tc>
        <w:tc>
          <w:tcPr>
            <w:tcW w:w="3732" w:type="dxa"/>
            <w:tcBorders>
              <w:top w:val="single" w:sz="4" w:space="0" w:color="auto"/>
              <w:left w:val="single" w:sz="4" w:space="0" w:color="auto"/>
              <w:bottom w:val="single" w:sz="4" w:space="0" w:color="auto"/>
              <w:right w:val="double" w:sz="4" w:space="0" w:color="auto"/>
            </w:tcBorders>
          </w:tcPr>
          <w:p w:rsidR="00B71347" w:rsidRPr="00B71347" w:rsidRDefault="00B71347" w:rsidP="00532AEE">
            <w:pPr>
              <w:jc w:val="center"/>
              <w:rPr>
                <w:b/>
                <w:bCs/>
              </w:rPr>
            </w:pPr>
            <w:r w:rsidRPr="00B71347">
              <w:rPr>
                <w:b/>
                <w:bCs/>
              </w:rPr>
              <w:t xml:space="preserve">b) </w:t>
            </w:r>
            <w:r w:rsidR="00532AEE">
              <w:rPr>
                <w:b/>
                <w:bCs/>
              </w:rPr>
              <w:t xml:space="preserve"> 3.  Ankesa në procedurë e sip.</w:t>
            </w:r>
          </w:p>
        </w:tc>
        <w:tc>
          <w:tcPr>
            <w:tcW w:w="1302" w:type="dxa"/>
            <w:tcBorders>
              <w:top w:val="single" w:sz="4" w:space="0" w:color="auto"/>
              <w:left w:val="double" w:sz="4" w:space="0" w:color="auto"/>
              <w:bottom w:val="single" w:sz="4" w:space="0" w:color="auto"/>
              <w:right w:val="double" w:sz="4" w:space="0" w:color="auto"/>
            </w:tcBorders>
          </w:tcPr>
          <w:p w:rsidR="00B71347" w:rsidRPr="00B71347" w:rsidRDefault="00B71347" w:rsidP="00B71347">
            <w:pPr>
              <w:jc w:val="center"/>
              <w:rPr>
                <w:b/>
                <w:bCs/>
              </w:rPr>
            </w:pPr>
          </w:p>
        </w:tc>
        <w:tc>
          <w:tcPr>
            <w:tcW w:w="1308" w:type="dxa"/>
            <w:tcBorders>
              <w:top w:val="single" w:sz="4" w:space="0" w:color="auto"/>
              <w:left w:val="double" w:sz="4" w:space="0" w:color="auto"/>
              <w:bottom w:val="single" w:sz="4" w:space="0" w:color="auto"/>
              <w:right w:val="double" w:sz="4" w:space="0" w:color="auto"/>
            </w:tcBorders>
            <w:hideMark/>
          </w:tcPr>
          <w:p w:rsidR="00B71347" w:rsidRPr="00B71347" w:rsidRDefault="00B71347" w:rsidP="00B71347">
            <w:pPr>
              <w:jc w:val="center"/>
              <w:rPr>
                <w:b/>
                <w:bCs/>
              </w:rPr>
            </w:pPr>
            <w:r w:rsidRPr="00B71347">
              <w:rPr>
                <w:b/>
                <w:bCs/>
              </w:rPr>
              <w:t>6</w:t>
            </w:r>
          </w:p>
        </w:tc>
        <w:tc>
          <w:tcPr>
            <w:tcW w:w="1302" w:type="dxa"/>
            <w:tcBorders>
              <w:top w:val="single" w:sz="4" w:space="0" w:color="auto"/>
              <w:left w:val="double" w:sz="4" w:space="0" w:color="auto"/>
              <w:bottom w:val="single" w:sz="4" w:space="0" w:color="auto"/>
              <w:right w:val="double" w:sz="4" w:space="0" w:color="auto"/>
            </w:tcBorders>
            <w:hideMark/>
          </w:tcPr>
          <w:p w:rsidR="00B71347" w:rsidRPr="00B71347" w:rsidRDefault="00B71347" w:rsidP="00B71347">
            <w:pPr>
              <w:jc w:val="center"/>
              <w:rPr>
                <w:b/>
                <w:bCs/>
              </w:rPr>
            </w:pPr>
            <w:r w:rsidRPr="00B71347">
              <w:rPr>
                <w:b/>
                <w:bCs/>
              </w:rPr>
              <w:t>1</w:t>
            </w:r>
          </w:p>
        </w:tc>
        <w:tc>
          <w:tcPr>
            <w:tcW w:w="1361" w:type="dxa"/>
            <w:tcBorders>
              <w:top w:val="single" w:sz="4" w:space="0" w:color="auto"/>
              <w:left w:val="double" w:sz="4" w:space="0" w:color="auto"/>
              <w:bottom w:val="single" w:sz="4" w:space="0" w:color="auto"/>
              <w:right w:val="single" w:sz="4" w:space="0" w:color="auto"/>
            </w:tcBorders>
            <w:hideMark/>
          </w:tcPr>
          <w:p w:rsidR="00B71347" w:rsidRPr="00B71347" w:rsidRDefault="00B71347" w:rsidP="00B71347">
            <w:pPr>
              <w:jc w:val="center"/>
              <w:rPr>
                <w:b/>
                <w:bCs/>
              </w:rPr>
            </w:pPr>
            <w:r w:rsidRPr="00B71347">
              <w:rPr>
                <w:b/>
                <w:bCs/>
              </w:rPr>
              <w:t>6</w:t>
            </w:r>
          </w:p>
        </w:tc>
        <w:tc>
          <w:tcPr>
            <w:tcW w:w="0" w:type="auto"/>
            <w:vMerge/>
            <w:tcBorders>
              <w:top w:val="double" w:sz="4" w:space="0" w:color="auto"/>
              <w:left w:val="single" w:sz="4" w:space="0" w:color="auto"/>
              <w:bottom w:val="single" w:sz="4" w:space="0" w:color="auto"/>
              <w:right w:val="double" w:sz="4" w:space="0" w:color="auto"/>
            </w:tcBorders>
            <w:vAlign w:val="center"/>
            <w:hideMark/>
          </w:tcPr>
          <w:p w:rsidR="00B71347" w:rsidRPr="00B71347" w:rsidRDefault="00B71347" w:rsidP="00B71347">
            <w:pPr>
              <w:rPr>
                <w:b/>
                <w:bCs/>
              </w:rPr>
            </w:pPr>
          </w:p>
        </w:tc>
      </w:tr>
      <w:tr w:rsidR="00B71347" w:rsidRPr="00B71347" w:rsidTr="00A64866">
        <w:trPr>
          <w:cantSplit/>
          <w:trHeight w:val="195"/>
          <w:jc w:val="center"/>
        </w:trPr>
        <w:tc>
          <w:tcPr>
            <w:tcW w:w="0" w:type="auto"/>
            <w:vMerge/>
            <w:tcBorders>
              <w:top w:val="double" w:sz="4" w:space="0" w:color="auto"/>
              <w:left w:val="double" w:sz="4" w:space="0" w:color="auto"/>
              <w:bottom w:val="single" w:sz="4" w:space="0" w:color="auto"/>
              <w:right w:val="single" w:sz="4" w:space="0" w:color="auto"/>
            </w:tcBorders>
            <w:vAlign w:val="center"/>
            <w:hideMark/>
          </w:tcPr>
          <w:p w:rsidR="00B71347" w:rsidRPr="00B71347" w:rsidRDefault="00B71347" w:rsidP="00B71347">
            <w:pPr>
              <w:rPr>
                <w:b/>
                <w:bCs/>
              </w:rPr>
            </w:pPr>
          </w:p>
        </w:tc>
        <w:tc>
          <w:tcPr>
            <w:tcW w:w="3732" w:type="dxa"/>
            <w:vMerge w:val="restart"/>
            <w:tcBorders>
              <w:top w:val="single" w:sz="4" w:space="0" w:color="auto"/>
              <w:left w:val="single" w:sz="4" w:space="0" w:color="auto"/>
              <w:bottom w:val="single" w:sz="4" w:space="0" w:color="auto"/>
              <w:right w:val="double" w:sz="4" w:space="0" w:color="auto"/>
            </w:tcBorders>
            <w:shd w:val="clear" w:color="auto" w:fill="E0E0E0"/>
          </w:tcPr>
          <w:p w:rsidR="00B71347" w:rsidRPr="00B71347" w:rsidRDefault="00B71347" w:rsidP="00B71347">
            <w:pPr>
              <w:jc w:val="center"/>
              <w:rPr>
                <w:b/>
                <w:bCs/>
              </w:rPr>
            </w:pPr>
            <w:r w:rsidRPr="00B71347">
              <w:rPr>
                <w:b/>
                <w:bCs/>
              </w:rPr>
              <w:t>C.     Kontestet në Gjykata</w:t>
            </w:r>
          </w:p>
          <w:p w:rsidR="00B71347" w:rsidRPr="00B71347" w:rsidRDefault="00B71347" w:rsidP="00B71347">
            <w:pPr>
              <w:jc w:val="center"/>
              <w:rPr>
                <w:b/>
                <w:bCs/>
              </w:rPr>
            </w:pPr>
          </w:p>
        </w:tc>
        <w:tc>
          <w:tcPr>
            <w:tcW w:w="1302" w:type="dxa"/>
            <w:tcBorders>
              <w:top w:val="single" w:sz="4" w:space="0" w:color="auto"/>
              <w:left w:val="double" w:sz="4" w:space="0" w:color="auto"/>
              <w:bottom w:val="single" w:sz="4" w:space="0" w:color="auto"/>
              <w:right w:val="double" w:sz="4" w:space="0" w:color="auto"/>
            </w:tcBorders>
            <w:hideMark/>
          </w:tcPr>
          <w:p w:rsidR="00B71347" w:rsidRPr="00B71347" w:rsidRDefault="00B71347" w:rsidP="00B71347">
            <w:pPr>
              <w:jc w:val="center"/>
              <w:rPr>
                <w:b/>
                <w:bCs/>
              </w:rPr>
            </w:pPr>
            <w:r w:rsidRPr="00B71347">
              <w:rPr>
                <w:b/>
                <w:bCs/>
              </w:rPr>
              <w:t>C1+c2+c3</w:t>
            </w:r>
          </w:p>
        </w:tc>
        <w:tc>
          <w:tcPr>
            <w:tcW w:w="1308" w:type="dxa"/>
            <w:tcBorders>
              <w:top w:val="single" w:sz="4" w:space="0" w:color="auto"/>
              <w:left w:val="double" w:sz="4" w:space="0" w:color="auto"/>
              <w:bottom w:val="single" w:sz="4" w:space="0" w:color="auto"/>
              <w:right w:val="double" w:sz="4" w:space="0" w:color="auto"/>
            </w:tcBorders>
            <w:hideMark/>
          </w:tcPr>
          <w:p w:rsidR="00B71347" w:rsidRPr="00B71347" w:rsidRDefault="00B71347" w:rsidP="00B71347">
            <w:pPr>
              <w:jc w:val="center"/>
              <w:rPr>
                <w:b/>
                <w:bCs/>
              </w:rPr>
            </w:pPr>
            <w:r w:rsidRPr="00B71347">
              <w:rPr>
                <w:b/>
                <w:bCs/>
              </w:rPr>
              <w:t>C1+c2+c3</w:t>
            </w:r>
          </w:p>
        </w:tc>
        <w:tc>
          <w:tcPr>
            <w:tcW w:w="1302" w:type="dxa"/>
            <w:tcBorders>
              <w:top w:val="single" w:sz="4" w:space="0" w:color="auto"/>
              <w:left w:val="double" w:sz="4" w:space="0" w:color="auto"/>
              <w:bottom w:val="single" w:sz="4" w:space="0" w:color="auto"/>
              <w:right w:val="double" w:sz="4" w:space="0" w:color="auto"/>
            </w:tcBorders>
            <w:hideMark/>
          </w:tcPr>
          <w:p w:rsidR="00B71347" w:rsidRPr="00B71347" w:rsidRDefault="00B71347" w:rsidP="00B71347">
            <w:pPr>
              <w:jc w:val="center"/>
              <w:rPr>
                <w:b/>
                <w:bCs/>
              </w:rPr>
            </w:pPr>
            <w:r w:rsidRPr="00B71347">
              <w:rPr>
                <w:b/>
                <w:bCs/>
              </w:rPr>
              <w:t>C1+c2+c3</w:t>
            </w:r>
          </w:p>
        </w:tc>
        <w:tc>
          <w:tcPr>
            <w:tcW w:w="1361" w:type="dxa"/>
            <w:tcBorders>
              <w:top w:val="single" w:sz="4" w:space="0" w:color="auto"/>
              <w:left w:val="double" w:sz="4" w:space="0" w:color="auto"/>
              <w:bottom w:val="single" w:sz="4" w:space="0" w:color="auto"/>
              <w:right w:val="single" w:sz="4" w:space="0" w:color="auto"/>
            </w:tcBorders>
            <w:hideMark/>
          </w:tcPr>
          <w:p w:rsidR="00B71347" w:rsidRPr="00B71347" w:rsidRDefault="00B71347" w:rsidP="00B71347">
            <w:pPr>
              <w:jc w:val="center"/>
              <w:rPr>
                <w:b/>
                <w:bCs/>
              </w:rPr>
            </w:pPr>
            <w:r w:rsidRPr="00B71347">
              <w:rPr>
                <w:b/>
                <w:bCs/>
              </w:rPr>
              <w:t>C1+c2+c3</w:t>
            </w:r>
          </w:p>
        </w:tc>
        <w:tc>
          <w:tcPr>
            <w:tcW w:w="0" w:type="auto"/>
            <w:vMerge/>
            <w:tcBorders>
              <w:top w:val="double" w:sz="4" w:space="0" w:color="auto"/>
              <w:left w:val="single" w:sz="4" w:space="0" w:color="auto"/>
              <w:bottom w:val="single" w:sz="4" w:space="0" w:color="auto"/>
              <w:right w:val="double" w:sz="4" w:space="0" w:color="auto"/>
            </w:tcBorders>
            <w:vAlign w:val="center"/>
            <w:hideMark/>
          </w:tcPr>
          <w:p w:rsidR="00B71347" w:rsidRPr="00B71347" w:rsidRDefault="00B71347" w:rsidP="00B71347">
            <w:pPr>
              <w:rPr>
                <w:b/>
                <w:bCs/>
              </w:rPr>
            </w:pPr>
          </w:p>
        </w:tc>
      </w:tr>
      <w:tr w:rsidR="00B71347" w:rsidRPr="00B71347" w:rsidTr="00A64866">
        <w:trPr>
          <w:cantSplit/>
          <w:trHeight w:val="150"/>
          <w:jc w:val="center"/>
        </w:trPr>
        <w:tc>
          <w:tcPr>
            <w:tcW w:w="0" w:type="auto"/>
            <w:vMerge/>
            <w:tcBorders>
              <w:top w:val="double" w:sz="4" w:space="0" w:color="auto"/>
              <w:left w:val="double" w:sz="4" w:space="0" w:color="auto"/>
              <w:bottom w:val="single" w:sz="4" w:space="0" w:color="auto"/>
              <w:right w:val="single" w:sz="4" w:space="0" w:color="auto"/>
            </w:tcBorders>
            <w:vAlign w:val="center"/>
            <w:hideMark/>
          </w:tcPr>
          <w:p w:rsidR="00B71347" w:rsidRPr="00B71347" w:rsidRDefault="00B71347" w:rsidP="00B71347">
            <w:pPr>
              <w:rPr>
                <w:b/>
                <w:bCs/>
              </w:rPr>
            </w:pPr>
          </w:p>
        </w:tc>
        <w:tc>
          <w:tcPr>
            <w:tcW w:w="0" w:type="auto"/>
            <w:vMerge/>
            <w:tcBorders>
              <w:top w:val="single" w:sz="4" w:space="0" w:color="auto"/>
              <w:left w:val="single" w:sz="4" w:space="0" w:color="auto"/>
              <w:bottom w:val="single" w:sz="4" w:space="0" w:color="auto"/>
              <w:right w:val="double" w:sz="4" w:space="0" w:color="auto"/>
            </w:tcBorders>
            <w:vAlign w:val="center"/>
            <w:hideMark/>
          </w:tcPr>
          <w:p w:rsidR="00B71347" w:rsidRPr="00B71347" w:rsidRDefault="00B71347" w:rsidP="00B71347">
            <w:pPr>
              <w:rPr>
                <w:b/>
                <w:bCs/>
              </w:rPr>
            </w:pPr>
          </w:p>
        </w:tc>
        <w:tc>
          <w:tcPr>
            <w:tcW w:w="1302" w:type="dxa"/>
            <w:tcBorders>
              <w:top w:val="single" w:sz="4" w:space="0" w:color="auto"/>
              <w:left w:val="double" w:sz="4" w:space="0" w:color="auto"/>
              <w:bottom w:val="single" w:sz="4" w:space="0" w:color="auto"/>
              <w:right w:val="double" w:sz="4" w:space="0" w:color="auto"/>
            </w:tcBorders>
          </w:tcPr>
          <w:p w:rsidR="00B71347" w:rsidRPr="00B71347" w:rsidRDefault="00B71347" w:rsidP="00B71347">
            <w:pPr>
              <w:jc w:val="center"/>
              <w:rPr>
                <w:b/>
                <w:bCs/>
              </w:rPr>
            </w:pPr>
          </w:p>
          <w:p w:rsidR="00B71347" w:rsidRPr="00B71347" w:rsidRDefault="00B71347" w:rsidP="00B71347">
            <w:pPr>
              <w:jc w:val="center"/>
              <w:rPr>
                <w:b/>
                <w:bCs/>
              </w:rPr>
            </w:pPr>
          </w:p>
        </w:tc>
        <w:tc>
          <w:tcPr>
            <w:tcW w:w="1308" w:type="dxa"/>
            <w:tcBorders>
              <w:top w:val="single" w:sz="4" w:space="0" w:color="auto"/>
              <w:left w:val="double" w:sz="4" w:space="0" w:color="auto"/>
              <w:bottom w:val="single" w:sz="4" w:space="0" w:color="auto"/>
              <w:right w:val="double" w:sz="4" w:space="0" w:color="auto"/>
            </w:tcBorders>
            <w:hideMark/>
          </w:tcPr>
          <w:p w:rsidR="00B71347" w:rsidRPr="00B71347" w:rsidRDefault="00B71347" w:rsidP="00B71347">
            <w:pPr>
              <w:jc w:val="center"/>
              <w:rPr>
                <w:b/>
                <w:bCs/>
              </w:rPr>
            </w:pPr>
            <w:r w:rsidRPr="00B71347">
              <w:rPr>
                <w:b/>
                <w:bCs/>
              </w:rPr>
              <w:t>/</w:t>
            </w:r>
          </w:p>
        </w:tc>
        <w:tc>
          <w:tcPr>
            <w:tcW w:w="1302" w:type="dxa"/>
            <w:tcBorders>
              <w:top w:val="single" w:sz="4" w:space="0" w:color="auto"/>
              <w:left w:val="double" w:sz="4" w:space="0" w:color="auto"/>
              <w:bottom w:val="single" w:sz="4" w:space="0" w:color="auto"/>
              <w:right w:val="double" w:sz="4" w:space="0" w:color="auto"/>
            </w:tcBorders>
            <w:hideMark/>
          </w:tcPr>
          <w:p w:rsidR="00B71347" w:rsidRPr="00B71347" w:rsidRDefault="00B71347" w:rsidP="00B71347">
            <w:pPr>
              <w:jc w:val="center"/>
              <w:rPr>
                <w:b/>
                <w:bCs/>
              </w:rPr>
            </w:pPr>
            <w:r w:rsidRPr="00B71347">
              <w:rPr>
                <w:b/>
                <w:bCs/>
              </w:rPr>
              <w:t>\</w:t>
            </w:r>
          </w:p>
        </w:tc>
        <w:tc>
          <w:tcPr>
            <w:tcW w:w="1361" w:type="dxa"/>
            <w:tcBorders>
              <w:top w:val="single" w:sz="4" w:space="0" w:color="auto"/>
              <w:left w:val="double" w:sz="4" w:space="0" w:color="auto"/>
              <w:bottom w:val="single" w:sz="4" w:space="0" w:color="auto"/>
              <w:right w:val="single" w:sz="4" w:space="0" w:color="auto"/>
            </w:tcBorders>
            <w:hideMark/>
          </w:tcPr>
          <w:p w:rsidR="00B71347" w:rsidRPr="00B71347" w:rsidRDefault="00B71347" w:rsidP="00B71347">
            <w:pPr>
              <w:jc w:val="center"/>
              <w:rPr>
                <w:b/>
                <w:bCs/>
              </w:rPr>
            </w:pPr>
            <w:r w:rsidRPr="00B71347">
              <w:rPr>
                <w:b/>
                <w:bCs/>
              </w:rPr>
              <w:t>/</w:t>
            </w:r>
          </w:p>
        </w:tc>
        <w:tc>
          <w:tcPr>
            <w:tcW w:w="0" w:type="auto"/>
            <w:vMerge/>
            <w:tcBorders>
              <w:top w:val="double" w:sz="4" w:space="0" w:color="auto"/>
              <w:left w:val="single" w:sz="4" w:space="0" w:color="auto"/>
              <w:bottom w:val="single" w:sz="4" w:space="0" w:color="auto"/>
              <w:right w:val="double" w:sz="4" w:space="0" w:color="auto"/>
            </w:tcBorders>
            <w:vAlign w:val="center"/>
            <w:hideMark/>
          </w:tcPr>
          <w:p w:rsidR="00B71347" w:rsidRPr="00B71347" w:rsidRDefault="00B71347" w:rsidP="00B71347">
            <w:pPr>
              <w:rPr>
                <w:b/>
                <w:bCs/>
              </w:rPr>
            </w:pPr>
          </w:p>
        </w:tc>
      </w:tr>
      <w:tr w:rsidR="00B71347" w:rsidRPr="00B71347" w:rsidTr="00A64866">
        <w:trPr>
          <w:cantSplit/>
          <w:jc w:val="center"/>
        </w:trPr>
        <w:tc>
          <w:tcPr>
            <w:tcW w:w="0" w:type="auto"/>
            <w:vMerge/>
            <w:tcBorders>
              <w:top w:val="double" w:sz="4" w:space="0" w:color="auto"/>
              <w:left w:val="double" w:sz="4" w:space="0" w:color="auto"/>
              <w:bottom w:val="single" w:sz="4" w:space="0" w:color="auto"/>
              <w:right w:val="single" w:sz="4" w:space="0" w:color="auto"/>
            </w:tcBorders>
            <w:vAlign w:val="center"/>
            <w:hideMark/>
          </w:tcPr>
          <w:p w:rsidR="00B71347" w:rsidRPr="00B71347" w:rsidRDefault="00B71347" w:rsidP="00B71347">
            <w:pPr>
              <w:rPr>
                <w:b/>
                <w:bCs/>
              </w:rPr>
            </w:pPr>
          </w:p>
        </w:tc>
        <w:tc>
          <w:tcPr>
            <w:tcW w:w="3732" w:type="dxa"/>
            <w:tcBorders>
              <w:top w:val="single" w:sz="4" w:space="0" w:color="auto"/>
              <w:left w:val="single" w:sz="4" w:space="0" w:color="auto"/>
              <w:bottom w:val="single" w:sz="4" w:space="0" w:color="auto"/>
              <w:right w:val="double" w:sz="4" w:space="0" w:color="auto"/>
            </w:tcBorders>
          </w:tcPr>
          <w:p w:rsidR="00B71347" w:rsidRPr="00532AEE" w:rsidRDefault="00B71347" w:rsidP="00532AEE">
            <w:pPr>
              <w:numPr>
                <w:ilvl w:val="0"/>
                <w:numId w:val="3"/>
              </w:numPr>
              <w:spacing w:after="200" w:line="276" w:lineRule="auto"/>
              <w:jc w:val="center"/>
              <w:rPr>
                <w:b/>
                <w:bCs/>
              </w:rPr>
            </w:pPr>
            <w:r w:rsidRPr="00B71347">
              <w:rPr>
                <w:b/>
                <w:bCs/>
              </w:rPr>
              <w:t>1. Kontestet të pranuara</w:t>
            </w:r>
          </w:p>
        </w:tc>
        <w:tc>
          <w:tcPr>
            <w:tcW w:w="1302" w:type="dxa"/>
            <w:tcBorders>
              <w:top w:val="single" w:sz="4" w:space="0" w:color="auto"/>
              <w:left w:val="double" w:sz="4" w:space="0" w:color="auto"/>
              <w:bottom w:val="single" w:sz="4" w:space="0" w:color="auto"/>
              <w:right w:val="double" w:sz="4" w:space="0" w:color="auto"/>
            </w:tcBorders>
          </w:tcPr>
          <w:p w:rsidR="00B71347" w:rsidRPr="00B71347" w:rsidRDefault="00B71347" w:rsidP="00B71347">
            <w:pPr>
              <w:jc w:val="center"/>
              <w:rPr>
                <w:b/>
                <w:bCs/>
              </w:rPr>
            </w:pPr>
          </w:p>
          <w:p w:rsidR="00B71347" w:rsidRPr="00B71347" w:rsidRDefault="00B71347" w:rsidP="00B71347">
            <w:pPr>
              <w:jc w:val="center"/>
              <w:rPr>
                <w:b/>
                <w:bCs/>
              </w:rPr>
            </w:pPr>
          </w:p>
        </w:tc>
        <w:tc>
          <w:tcPr>
            <w:tcW w:w="1308" w:type="dxa"/>
            <w:tcBorders>
              <w:top w:val="single" w:sz="4" w:space="0" w:color="auto"/>
              <w:left w:val="double" w:sz="4" w:space="0" w:color="auto"/>
              <w:bottom w:val="single" w:sz="4" w:space="0" w:color="auto"/>
              <w:right w:val="double" w:sz="4" w:space="0" w:color="auto"/>
            </w:tcBorders>
          </w:tcPr>
          <w:p w:rsidR="00B71347" w:rsidRPr="00B71347" w:rsidRDefault="00B71347" w:rsidP="00B71347">
            <w:pPr>
              <w:jc w:val="center"/>
              <w:rPr>
                <w:b/>
                <w:bCs/>
              </w:rPr>
            </w:pPr>
          </w:p>
        </w:tc>
        <w:tc>
          <w:tcPr>
            <w:tcW w:w="1302" w:type="dxa"/>
            <w:tcBorders>
              <w:top w:val="single" w:sz="4" w:space="0" w:color="auto"/>
              <w:left w:val="double" w:sz="4" w:space="0" w:color="auto"/>
              <w:bottom w:val="single" w:sz="4" w:space="0" w:color="auto"/>
              <w:right w:val="double" w:sz="4" w:space="0" w:color="auto"/>
            </w:tcBorders>
          </w:tcPr>
          <w:p w:rsidR="00B71347" w:rsidRPr="00B71347" w:rsidRDefault="00B71347" w:rsidP="00B71347">
            <w:pPr>
              <w:jc w:val="center"/>
              <w:rPr>
                <w:b/>
                <w:bCs/>
              </w:rPr>
            </w:pPr>
          </w:p>
        </w:tc>
        <w:tc>
          <w:tcPr>
            <w:tcW w:w="1361" w:type="dxa"/>
            <w:tcBorders>
              <w:top w:val="single" w:sz="4" w:space="0" w:color="auto"/>
              <w:left w:val="double" w:sz="4" w:space="0" w:color="auto"/>
              <w:bottom w:val="single" w:sz="4" w:space="0" w:color="auto"/>
              <w:right w:val="single" w:sz="4" w:space="0" w:color="auto"/>
            </w:tcBorders>
          </w:tcPr>
          <w:p w:rsidR="00B71347" w:rsidRPr="00B71347" w:rsidRDefault="00B71347" w:rsidP="00B71347">
            <w:pPr>
              <w:jc w:val="center"/>
              <w:rPr>
                <w:b/>
                <w:bCs/>
              </w:rPr>
            </w:pPr>
          </w:p>
        </w:tc>
        <w:tc>
          <w:tcPr>
            <w:tcW w:w="236" w:type="dxa"/>
            <w:vMerge w:val="restart"/>
            <w:tcBorders>
              <w:top w:val="single" w:sz="4" w:space="0" w:color="auto"/>
              <w:left w:val="single" w:sz="4" w:space="0" w:color="auto"/>
              <w:bottom w:val="single" w:sz="4" w:space="0" w:color="auto"/>
              <w:right w:val="double" w:sz="4" w:space="0" w:color="auto"/>
            </w:tcBorders>
            <w:textDirection w:val="btLr"/>
            <w:hideMark/>
          </w:tcPr>
          <w:p w:rsidR="00B71347" w:rsidRPr="00B71347" w:rsidRDefault="00B71347" w:rsidP="00B71347">
            <w:pPr>
              <w:ind w:right="113"/>
              <w:jc w:val="center"/>
              <w:rPr>
                <w:b/>
                <w:bCs/>
              </w:rPr>
            </w:pPr>
            <w:r w:rsidRPr="00B71347">
              <w:rPr>
                <w:b/>
                <w:bCs/>
              </w:rPr>
              <w:t>K 0+1+2</w:t>
            </w:r>
          </w:p>
        </w:tc>
      </w:tr>
      <w:tr w:rsidR="00B71347" w:rsidRPr="00B71347" w:rsidTr="00A64866">
        <w:trPr>
          <w:cantSplit/>
          <w:jc w:val="center"/>
        </w:trPr>
        <w:tc>
          <w:tcPr>
            <w:tcW w:w="0" w:type="auto"/>
            <w:vMerge/>
            <w:tcBorders>
              <w:top w:val="double" w:sz="4" w:space="0" w:color="auto"/>
              <w:left w:val="double" w:sz="4" w:space="0" w:color="auto"/>
              <w:bottom w:val="single" w:sz="4" w:space="0" w:color="auto"/>
              <w:right w:val="single" w:sz="4" w:space="0" w:color="auto"/>
            </w:tcBorders>
            <w:vAlign w:val="center"/>
            <w:hideMark/>
          </w:tcPr>
          <w:p w:rsidR="00B71347" w:rsidRPr="00B71347" w:rsidRDefault="00B71347" w:rsidP="00B71347">
            <w:pPr>
              <w:rPr>
                <w:b/>
                <w:bCs/>
              </w:rPr>
            </w:pPr>
          </w:p>
        </w:tc>
        <w:tc>
          <w:tcPr>
            <w:tcW w:w="3732" w:type="dxa"/>
            <w:tcBorders>
              <w:top w:val="single" w:sz="4" w:space="0" w:color="auto"/>
              <w:left w:val="single" w:sz="4" w:space="0" w:color="auto"/>
              <w:bottom w:val="single" w:sz="4" w:space="0" w:color="auto"/>
              <w:right w:val="double" w:sz="4" w:space="0" w:color="auto"/>
            </w:tcBorders>
          </w:tcPr>
          <w:p w:rsidR="00B71347" w:rsidRPr="00B71347" w:rsidRDefault="00B71347" w:rsidP="00B71347">
            <w:pPr>
              <w:jc w:val="center"/>
              <w:rPr>
                <w:b/>
                <w:bCs/>
              </w:rPr>
            </w:pPr>
            <w:r w:rsidRPr="00B71347">
              <w:rPr>
                <w:b/>
                <w:bCs/>
              </w:rPr>
              <w:t>c)  2. Konteste të refuzuara</w:t>
            </w:r>
          </w:p>
          <w:p w:rsidR="00B71347" w:rsidRPr="00B71347" w:rsidRDefault="00B71347" w:rsidP="00B71347">
            <w:pPr>
              <w:jc w:val="center"/>
              <w:rPr>
                <w:b/>
                <w:bCs/>
              </w:rPr>
            </w:pPr>
          </w:p>
        </w:tc>
        <w:tc>
          <w:tcPr>
            <w:tcW w:w="1302" w:type="dxa"/>
            <w:tcBorders>
              <w:top w:val="single" w:sz="4" w:space="0" w:color="auto"/>
              <w:left w:val="double" w:sz="4" w:space="0" w:color="auto"/>
              <w:bottom w:val="single" w:sz="4" w:space="0" w:color="auto"/>
              <w:right w:val="double" w:sz="4" w:space="0" w:color="auto"/>
            </w:tcBorders>
          </w:tcPr>
          <w:p w:rsidR="00B71347" w:rsidRPr="00B71347" w:rsidRDefault="00B71347" w:rsidP="00B71347">
            <w:pPr>
              <w:jc w:val="center"/>
              <w:rPr>
                <w:b/>
                <w:bCs/>
              </w:rPr>
            </w:pPr>
          </w:p>
          <w:p w:rsidR="00B71347" w:rsidRPr="00B71347" w:rsidRDefault="00B71347" w:rsidP="00B71347">
            <w:pPr>
              <w:jc w:val="center"/>
              <w:rPr>
                <w:b/>
                <w:bCs/>
              </w:rPr>
            </w:pPr>
          </w:p>
        </w:tc>
        <w:tc>
          <w:tcPr>
            <w:tcW w:w="1308" w:type="dxa"/>
            <w:tcBorders>
              <w:top w:val="single" w:sz="4" w:space="0" w:color="auto"/>
              <w:left w:val="double" w:sz="4" w:space="0" w:color="auto"/>
              <w:bottom w:val="single" w:sz="4" w:space="0" w:color="auto"/>
              <w:right w:val="double" w:sz="4" w:space="0" w:color="auto"/>
            </w:tcBorders>
          </w:tcPr>
          <w:p w:rsidR="00B71347" w:rsidRPr="00B71347" w:rsidRDefault="00B71347" w:rsidP="00B71347">
            <w:pPr>
              <w:jc w:val="center"/>
              <w:rPr>
                <w:b/>
                <w:bCs/>
              </w:rPr>
            </w:pPr>
          </w:p>
        </w:tc>
        <w:tc>
          <w:tcPr>
            <w:tcW w:w="1302" w:type="dxa"/>
            <w:tcBorders>
              <w:top w:val="single" w:sz="4" w:space="0" w:color="auto"/>
              <w:left w:val="double" w:sz="4" w:space="0" w:color="auto"/>
              <w:bottom w:val="single" w:sz="4" w:space="0" w:color="auto"/>
              <w:right w:val="double" w:sz="4" w:space="0" w:color="auto"/>
            </w:tcBorders>
          </w:tcPr>
          <w:p w:rsidR="00B71347" w:rsidRPr="00B71347" w:rsidRDefault="00B71347" w:rsidP="00B71347">
            <w:pPr>
              <w:jc w:val="center"/>
              <w:rPr>
                <w:b/>
                <w:bCs/>
              </w:rPr>
            </w:pPr>
          </w:p>
        </w:tc>
        <w:tc>
          <w:tcPr>
            <w:tcW w:w="1361" w:type="dxa"/>
            <w:tcBorders>
              <w:top w:val="single" w:sz="4" w:space="0" w:color="auto"/>
              <w:left w:val="double" w:sz="4" w:space="0" w:color="auto"/>
              <w:bottom w:val="single" w:sz="4" w:space="0" w:color="auto"/>
              <w:right w:val="single" w:sz="4" w:space="0" w:color="auto"/>
            </w:tcBorders>
          </w:tcPr>
          <w:p w:rsidR="00B71347" w:rsidRPr="00B71347" w:rsidRDefault="00B71347" w:rsidP="00B71347">
            <w:pPr>
              <w:jc w:val="center"/>
              <w:rPr>
                <w:b/>
                <w:bCs/>
              </w:rPr>
            </w:pPr>
          </w:p>
        </w:tc>
        <w:tc>
          <w:tcPr>
            <w:tcW w:w="0" w:type="auto"/>
            <w:vMerge/>
            <w:tcBorders>
              <w:top w:val="single" w:sz="4" w:space="0" w:color="auto"/>
              <w:left w:val="single" w:sz="4" w:space="0" w:color="auto"/>
              <w:bottom w:val="single" w:sz="4" w:space="0" w:color="auto"/>
              <w:right w:val="double" w:sz="4" w:space="0" w:color="auto"/>
            </w:tcBorders>
            <w:vAlign w:val="center"/>
            <w:hideMark/>
          </w:tcPr>
          <w:p w:rsidR="00B71347" w:rsidRPr="00B71347" w:rsidRDefault="00B71347" w:rsidP="00B71347">
            <w:pPr>
              <w:rPr>
                <w:b/>
                <w:bCs/>
              </w:rPr>
            </w:pPr>
          </w:p>
        </w:tc>
      </w:tr>
      <w:tr w:rsidR="00B71347" w:rsidRPr="00B71347" w:rsidTr="00A64866">
        <w:trPr>
          <w:cantSplit/>
          <w:trHeight w:val="570"/>
          <w:jc w:val="center"/>
        </w:trPr>
        <w:tc>
          <w:tcPr>
            <w:tcW w:w="0" w:type="auto"/>
            <w:vMerge/>
            <w:tcBorders>
              <w:top w:val="double" w:sz="4" w:space="0" w:color="auto"/>
              <w:left w:val="double" w:sz="4" w:space="0" w:color="auto"/>
              <w:bottom w:val="single" w:sz="4" w:space="0" w:color="auto"/>
              <w:right w:val="single" w:sz="4" w:space="0" w:color="auto"/>
            </w:tcBorders>
            <w:vAlign w:val="center"/>
            <w:hideMark/>
          </w:tcPr>
          <w:p w:rsidR="00B71347" w:rsidRPr="00B71347" w:rsidRDefault="00B71347" w:rsidP="00B71347">
            <w:pPr>
              <w:rPr>
                <w:b/>
                <w:bCs/>
              </w:rPr>
            </w:pPr>
          </w:p>
        </w:tc>
        <w:tc>
          <w:tcPr>
            <w:tcW w:w="3732" w:type="dxa"/>
            <w:tcBorders>
              <w:top w:val="single" w:sz="4" w:space="0" w:color="auto"/>
              <w:left w:val="single" w:sz="4" w:space="0" w:color="auto"/>
              <w:bottom w:val="single" w:sz="4" w:space="0" w:color="auto"/>
              <w:right w:val="double" w:sz="4" w:space="0" w:color="auto"/>
            </w:tcBorders>
          </w:tcPr>
          <w:p w:rsidR="00B71347" w:rsidRPr="00B71347" w:rsidRDefault="00B71347" w:rsidP="00B71347">
            <w:pPr>
              <w:jc w:val="center"/>
              <w:rPr>
                <w:b/>
                <w:bCs/>
              </w:rPr>
            </w:pPr>
            <w:r w:rsidRPr="00B71347">
              <w:rPr>
                <w:b/>
                <w:bCs/>
              </w:rPr>
              <w:t>c) 3. Konteste në procedurë e sip.</w:t>
            </w:r>
          </w:p>
          <w:p w:rsidR="00B71347" w:rsidRPr="00B71347" w:rsidRDefault="00B71347" w:rsidP="00B71347">
            <w:pPr>
              <w:jc w:val="center"/>
              <w:rPr>
                <w:b/>
                <w:bCs/>
              </w:rPr>
            </w:pPr>
          </w:p>
        </w:tc>
        <w:tc>
          <w:tcPr>
            <w:tcW w:w="1302" w:type="dxa"/>
            <w:tcBorders>
              <w:top w:val="single" w:sz="4" w:space="0" w:color="auto"/>
              <w:left w:val="double" w:sz="4" w:space="0" w:color="auto"/>
              <w:bottom w:val="single" w:sz="4" w:space="0" w:color="auto"/>
              <w:right w:val="double" w:sz="4" w:space="0" w:color="auto"/>
            </w:tcBorders>
          </w:tcPr>
          <w:p w:rsidR="00B71347" w:rsidRPr="00B71347" w:rsidRDefault="00B71347" w:rsidP="00B71347">
            <w:pPr>
              <w:jc w:val="center"/>
              <w:rPr>
                <w:b/>
                <w:bCs/>
              </w:rPr>
            </w:pPr>
          </w:p>
        </w:tc>
        <w:tc>
          <w:tcPr>
            <w:tcW w:w="1308" w:type="dxa"/>
            <w:tcBorders>
              <w:top w:val="single" w:sz="4" w:space="0" w:color="auto"/>
              <w:left w:val="double" w:sz="4" w:space="0" w:color="auto"/>
              <w:bottom w:val="single" w:sz="4" w:space="0" w:color="auto"/>
              <w:right w:val="double" w:sz="4" w:space="0" w:color="auto"/>
            </w:tcBorders>
          </w:tcPr>
          <w:p w:rsidR="00B71347" w:rsidRPr="00B71347" w:rsidRDefault="00B71347" w:rsidP="00B71347">
            <w:pPr>
              <w:jc w:val="center"/>
              <w:rPr>
                <w:b/>
                <w:bCs/>
              </w:rPr>
            </w:pPr>
          </w:p>
          <w:p w:rsidR="00B71347" w:rsidRPr="00B71347" w:rsidRDefault="00B71347" w:rsidP="00B71347">
            <w:pPr>
              <w:jc w:val="center"/>
            </w:pPr>
            <w:r w:rsidRPr="00B71347">
              <w:t>/</w:t>
            </w:r>
          </w:p>
        </w:tc>
        <w:tc>
          <w:tcPr>
            <w:tcW w:w="1302" w:type="dxa"/>
            <w:tcBorders>
              <w:top w:val="single" w:sz="4" w:space="0" w:color="auto"/>
              <w:left w:val="double" w:sz="4" w:space="0" w:color="auto"/>
              <w:bottom w:val="single" w:sz="4" w:space="0" w:color="auto"/>
              <w:right w:val="double" w:sz="4" w:space="0" w:color="auto"/>
            </w:tcBorders>
          </w:tcPr>
          <w:p w:rsidR="00B71347" w:rsidRPr="00B71347" w:rsidRDefault="00B71347" w:rsidP="00B71347">
            <w:pPr>
              <w:jc w:val="center"/>
              <w:rPr>
                <w:b/>
                <w:bCs/>
              </w:rPr>
            </w:pPr>
          </w:p>
          <w:p w:rsidR="00B71347" w:rsidRPr="00B71347" w:rsidRDefault="00B71347" w:rsidP="00B71347">
            <w:pPr>
              <w:jc w:val="center"/>
            </w:pPr>
            <w:r w:rsidRPr="00B71347">
              <w:t>/</w:t>
            </w:r>
          </w:p>
        </w:tc>
        <w:tc>
          <w:tcPr>
            <w:tcW w:w="1361" w:type="dxa"/>
            <w:tcBorders>
              <w:top w:val="single" w:sz="4" w:space="0" w:color="auto"/>
              <w:left w:val="double" w:sz="4" w:space="0" w:color="auto"/>
              <w:bottom w:val="single" w:sz="4" w:space="0" w:color="auto"/>
              <w:right w:val="single" w:sz="4" w:space="0" w:color="auto"/>
            </w:tcBorders>
          </w:tcPr>
          <w:p w:rsidR="00B71347" w:rsidRPr="00B71347" w:rsidRDefault="00B71347" w:rsidP="00B71347">
            <w:pPr>
              <w:jc w:val="center"/>
              <w:rPr>
                <w:b/>
                <w:bCs/>
              </w:rPr>
            </w:pPr>
          </w:p>
          <w:p w:rsidR="00B71347" w:rsidRPr="00B71347" w:rsidRDefault="00B71347" w:rsidP="00B71347">
            <w:pPr>
              <w:jc w:val="center"/>
            </w:pPr>
            <w:r w:rsidRPr="00B71347">
              <w:t>/</w:t>
            </w:r>
          </w:p>
        </w:tc>
        <w:tc>
          <w:tcPr>
            <w:tcW w:w="0" w:type="auto"/>
            <w:vMerge/>
            <w:tcBorders>
              <w:top w:val="single" w:sz="4" w:space="0" w:color="auto"/>
              <w:left w:val="single" w:sz="4" w:space="0" w:color="auto"/>
              <w:bottom w:val="single" w:sz="4" w:space="0" w:color="auto"/>
              <w:right w:val="double" w:sz="4" w:space="0" w:color="auto"/>
            </w:tcBorders>
            <w:vAlign w:val="center"/>
            <w:hideMark/>
          </w:tcPr>
          <w:p w:rsidR="00B71347" w:rsidRPr="00B71347" w:rsidRDefault="00B71347" w:rsidP="00B71347">
            <w:pPr>
              <w:rPr>
                <w:b/>
                <w:bCs/>
              </w:rPr>
            </w:pPr>
          </w:p>
        </w:tc>
      </w:tr>
    </w:tbl>
    <w:p w:rsidR="00B71347" w:rsidRPr="00B71347" w:rsidRDefault="00B71347" w:rsidP="00B71347">
      <w:pPr>
        <w:jc w:val="center"/>
        <w:rPr>
          <w:b/>
          <w:bCs/>
        </w:rPr>
      </w:pPr>
    </w:p>
    <w:p w:rsidR="00B71347" w:rsidRPr="00B71347" w:rsidRDefault="00B71347" w:rsidP="00B71347">
      <w:pPr>
        <w:tabs>
          <w:tab w:val="left" w:pos="240"/>
        </w:tabs>
        <w:jc w:val="both"/>
        <w:rPr>
          <w:b/>
          <w:bCs/>
        </w:rPr>
      </w:pPr>
      <w:r w:rsidRPr="00B71347">
        <w:rPr>
          <w:b/>
          <w:bCs/>
        </w:rPr>
        <w:tab/>
        <w:t>Qendra për punë sociale ka organizuar në bashkpunim me donatorët shpërndarjen e pakove ushqimore dhe veshëmbathje.</w:t>
      </w:r>
    </w:p>
    <w:p w:rsidR="00B71347" w:rsidRPr="00B71347" w:rsidRDefault="00B71347" w:rsidP="00B71347">
      <w:pPr>
        <w:tabs>
          <w:tab w:val="left" w:pos="240"/>
        </w:tabs>
        <w:jc w:val="both"/>
        <w:rPr>
          <w:b/>
          <w:bCs/>
        </w:rPr>
      </w:pPr>
      <w:r w:rsidRPr="00B71347">
        <w:rPr>
          <w:b/>
          <w:bCs/>
        </w:rPr>
        <w:t>-Në bashkpunim me donatorin Ambasada e Kuvajtit ka dhënë 300 familjeve pako ushqimore në vlerë prej rreth 30 euro për pako.</w:t>
      </w:r>
    </w:p>
    <w:p w:rsidR="00B71347" w:rsidRPr="00B71347" w:rsidRDefault="00B71347" w:rsidP="00B71347">
      <w:pPr>
        <w:tabs>
          <w:tab w:val="left" w:pos="240"/>
        </w:tabs>
        <w:jc w:val="both"/>
        <w:rPr>
          <w:b/>
          <w:bCs/>
        </w:rPr>
      </w:pPr>
      <w:r w:rsidRPr="00B71347">
        <w:rPr>
          <w:b/>
          <w:bCs/>
        </w:rPr>
        <w:t>-Në bashkëpunim me OJQ Patiendt Help Fund Kosova jan dhënë 40 fëmijëve jetim nga një pal trenjerka të reja në bazë të moshës së fëmijëve. Ky donator</w:t>
      </w:r>
      <w:r w:rsidR="00532AEE">
        <w:rPr>
          <w:b/>
          <w:bCs/>
        </w:rPr>
        <w:t xml:space="preserve"> premton që Brenda javës do të </w:t>
      </w:r>
      <w:r w:rsidRPr="00B71347">
        <w:rPr>
          <w:b/>
          <w:bCs/>
        </w:rPr>
        <w:t>furnizoj</w:t>
      </w:r>
      <w:r w:rsidR="00532AEE">
        <w:rPr>
          <w:b/>
          <w:bCs/>
        </w:rPr>
        <w:t>ë</w:t>
      </w:r>
      <w:r w:rsidRPr="00B71347">
        <w:rPr>
          <w:b/>
          <w:bCs/>
        </w:rPr>
        <w:t xml:space="preserve"> familjet që mbajnë fëmijë jetim</w:t>
      </w:r>
      <w:r w:rsidR="00532AEE">
        <w:rPr>
          <w:b/>
          <w:bCs/>
        </w:rPr>
        <w:t>ë</w:t>
      </w:r>
      <w:r w:rsidRPr="00B71347">
        <w:rPr>
          <w:b/>
          <w:bCs/>
        </w:rPr>
        <w:t xml:space="preserve"> e që janë 32 familje me nga një pako ushqimore si dhe të gjith familjet me banim social e që janë 42 familje me nga një pako ushqimore. Kjo ndihmë pritet të arrijë Brenda javës.</w:t>
      </w:r>
    </w:p>
    <w:p w:rsidR="00B71347" w:rsidRPr="00B71347" w:rsidRDefault="00B71347" w:rsidP="00B71347">
      <w:pPr>
        <w:tabs>
          <w:tab w:val="left" w:pos="240"/>
        </w:tabs>
        <w:jc w:val="both"/>
        <w:rPr>
          <w:b/>
          <w:bCs/>
        </w:rPr>
      </w:pPr>
      <w:r w:rsidRPr="00B71347">
        <w:rPr>
          <w:b/>
          <w:bCs/>
        </w:rPr>
        <w:t>-Ne bashkpunim me Ambasadën e Emirateve te bashkuara Arabe janë shpërndarë 100 pako ushqimore.</w:t>
      </w:r>
    </w:p>
    <w:p w:rsidR="00B71347" w:rsidRPr="00B71347" w:rsidRDefault="00B71347" w:rsidP="00B71347">
      <w:pPr>
        <w:tabs>
          <w:tab w:val="left" w:pos="240"/>
        </w:tabs>
        <w:jc w:val="both"/>
        <w:rPr>
          <w:b/>
          <w:bCs/>
        </w:rPr>
      </w:pPr>
      <w:r w:rsidRPr="00B71347">
        <w:rPr>
          <w:b/>
          <w:bCs/>
        </w:rPr>
        <w:t>-Në bashkpunim me Donatorin nga Zvicra, janë në process të shpërndarjes së 200 pakove ushqimore për familjet me gjendje të rëndë sociale. Pagesa e pakove është bërë vetëm pritet përzgjedhja dhe shpërndarja e tyre.</w:t>
      </w:r>
    </w:p>
    <w:p w:rsidR="00B71347" w:rsidRPr="00B71347" w:rsidRDefault="00B71347" w:rsidP="00B71347">
      <w:pPr>
        <w:rPr>
          <w:b/>
          <w:bCs/>
        </w:rPr>
      </w:pPr>
    </w:p>
    <w:p w:rsidR="00B71347" w:rsidRPr="00B71347" w:rsidRDefault="00B71347" w:rsidP="00B71347">
      <w:pPr>
        <w:rPr>
          <w:b/>
          <w:bCs/>
        </w:rPr>
      </w:pPr>
    </w:p>
    <w:p w:rsidR="00B71347" w:rsidRPr="00B71347" w:rsidRDefault="00B71347" w:rsidP="00B71347">
      <w:pPr>
        <w:rPr>
          <w:b/>
          <w:bCs/>
        </w:rPr>
      </w:pPr>
      <w:r w:rsidRPr="00B71347">
        <w:rPr>
          <w:b/>
          <w:bCs/>
        </w:rPr>
        <w:t>Aktivitetet tjera: Gjatë pe</w:t>
      </w:r>
      <w:r w:rsidR="007F5D0B">
        <w:rPr>
          <w:b/>
          <w:bCs/>
        </w:rPr>
        <w:t>r</w:t>
      </w:r>
      <w:r w:rsidRPr="00B71347">
        <w:rPr>
          <w:b/>
          <w:bCs/>
        </w:rPr>
        <w:t>iudhës Janar-Maj 2016.</w:t>
      </w:r>
    </w:p>
    <w:p w:rsidR="00B71347" w:rsidRPr="00B71347" w:rsidRDefault="00B71347" w:rsidP="00B71347">
      <w:pPr>
        <w:rPr>
          <w:b/>
          <w:bCs/>
        </w:rPr>
      </w:pPr>
      <w:r w:rsidRPr="00B71347">
        <w:rPr>
          <w:b/>
          <w:bCs/>
        </w:rPr>
        <w:t>-Janë mbajtur pesë seanca të komisionit mjekësorë me 373 lende,</w:t>
      </w:r>
    </w:p>
    <w:p w:rsidR="00B71347" w:rsidRPr="00B71347" w:rsidRDefault="00B71347" w:rsidP="00B71347">
      <w:pPr>
        <w:rPr>
          <w:b/>
          <w:bCs/>
        </w:rPr>
      </w:pPr>
      <w:r w:rsidRPr="00B71347">
        <w:rPr>
          <w:b/>
          <w:bCs/>
        </w:rPr>
        <w:t xml:space="preserve">-të  aprovuara 354 lëndë </w:t>
      </w:r>
    </w:p>
    <w:p w:rsidR="00B71347" w:rsidRPr="00B71347" w:rsidRDefault="00B71347" w:rsidP="00B71347">
      <w:pPr>
        <w:rPr>
          <w:b/>
          <w:bCs/>
        </w:rPr>
      </w:pPr>
      <w:r w:rsidRPr="00B71347">
        <w:rPr>
          <w:b/>
          <w:bCs/>
        </w:rPr>
        <w:t>-të refuzuar vetum 10 lëndë</w:t>
      </w:r>
    </w:p>
    <w:p w:rsidR="00B71347" w:rsidRPr="00B71347" w:rsidRDefault="00B71347" w:rsidP="00B71347">
      <w:pPr>
        <w:rPr>
          <w:b/>
          <w:bCs/>
        </w:rPr>
      </w:pPr>
      <w:r w:rsidRPr="00B71347">
        <w:rPr>
          <w:b/>
          <w:bCs/>
        </w:rPr>
        <w:t>- në procedur kanë mbetur 9 lënd.</w:t>
      </w:r>
    </w:p>
    <w:p w:rsidR="00B71347" w:rsidRPr="00B71347" w:rsidRDefault="00B71347" w:rsidP="00B71347">
      <w:pPr>
        <w:rPr>
          <w:b/>
          <w:bCs/>
        </w:rPr>
      </w:pPr>
      <w:r w:rsidRPr="00B71347">
        <w:rPr>
          <w:b/>
          <w:bCs/>
        </w:rPr>
        <w:t>Janë pranuaa gjatë ketij  pesë mujorshit 23 ankesa të palëve për QPS kanë qenë 17 ankesa prej tyre 4 ankesa janë aprovuar kurse 3 ankesa janë rrefuzuar,9 ankesa janë mbetur në procedur.</w:t>
      </w:r>
    </w:p>
    <w:p w:rsidR="00B71347" w:rsidRPr="00B71347" w:rsidRDefault="00B71347" w:rsidP="00B71347">
      <w:pPr>
        <w:rPr>
          <w:b/>
          <w:bCs/>
        </w:rPr>
      </w:pPr>
      <w:r w:rsidRPr="00B71347">
        <w:rPr>
          <w:b/>
          <w:bCs/>
        </w:rPr>
        <w:t xml:space="preserve">-Në Departamentin eNdihmave Sociale jan proceduar  6 lëndë  </w:t>
      </w:r>
    </w:p>
    <w:p w:rsidR="00B71347" w:rsidRPr="00B71347" w:rsidRDefault="00B71347" w:rsidP="00B71347">
      <w:pPr>
        <w:rPr>
          <w:b/>
          <w:bCs/>
        </w:rPr>
      </w:pPr>
      <w:r w:rsidRPr="00B71347">
        <w:rPr>
          <w:b/>
          <w:bCs/>
        </w:rPr>
        <w:t>-Janë dhënë 33 vërtetime që janë shfrydzues të nimes sociale,</w:t>
      </w:r>
    </w:p>
    <w:p w:rsidR="00B71347" w:rsidRPr="00B71347" w:rsidRDefault="007F5D0B" w:rsidP="00B71347">
      <w:pPr>
        <w:rPr>
          <w:b/>
          <w:bCs/>
        </w:rPr>
      </w:pPr>
      <w:r>
        <w:rPr>
          <w:b/>
          <w:bCs/>
        </w:rPr>
        <w:t>-Janë dhënë 77vër</w:t>
      </w:r>
      <w:r w:rsidR="00B71347" w:rsidRPr="00B71347">
        <w:rPr>
          <w:b/>
          <w:bCs/>
        </w:rPr>
        <w:t>tetime që nuke janë shfrydzues të ndimes sociale,</w:t>
      </w:r>
    </w:p>
    <w:p w:rsidR="00B71347" w:rsidRPr="00B71347" w:rsidRDefault="007F5D0B" w:rsidP="00B71347">
      <w:pPr>
        <w:rPr>
          <w:b/>
          <w:bCs/>
        </w:rPr>
      </w:pPr>
      <w:r>
        <w:rPr>
          <w:b/>
          <w:bCs/>
        </w:rPr>
        <w:lastRenderedPageBreak/>
        <w:t>-Janë dhënë  6 vë</w:t>
      </w:r>
      <w:r w:rsidR="00B71347" w:rsidRPr="00B71347">
        <w:rPr>
          <w:b/>
          <w:bCs/>
        </w:rPr>
        <w:t>rtetime pë student</w:t>
      </w:r>
      <w:r>
        <w:rPr>
          <w:b/>
          <w:bCs/>
        </w:rPr>
        <w:t>ë</w:t>
      </w:r>
      <w:r w:rsidR="00B71347" w:rsidRPr="00B71347">
        <w:rPr>
          <w:b/>
          <w:bCs/>
        </w:rPr>
        <w:t xml:space="preserve"> për lirim nga semestri,</w:t>
      </w:r>
    </w:p>
    <w:p w:rsidR="00B71347" w:rsidRPr="00B71347" w:rsidRDefault="00B71347" w:rsidP="00B71347">
      <w:pPr>
        <w:rPr>
          <w:b/>
          <w:bCs/>
        </w:rPr>
      </w:pPr>
      <w:r w:rsidRPr="00B71347">
        <w:rPr>
          <w:b/>
          <w:bCs/>
        </w:rPr>
        <w:t xml:space="preserve">-Janë dhënë  18 për </w:t>
      </w:r>
      <w:r w:rsidR="007F5D0B">
        <w:rPr>
          <w:b/>
          <w:bCs/>
        </w:rPr>
        <w:t>botë</w:t>
      </w:r>
      <w:r w:rsidRPr="00B71347">
        <w:rPr>
          <w:b/>
          <w:bCs/>
        </w:rPr>
        <w:t>n e jashtme</w:t>
      </w:r>
    </w:p>
    <w:p w:rsidR="00B71347" w:rsidRPr="00B71347" w:rsidRDefault="007F5D0B" w:rsidP="00B71347">
      <w:pPr>
        <w:rPr>
          <w:b/>
          <w:bCs/>
        </w:rPr>
      </w:pPr>
      <w:r>
        <w:rPr>
          <w:b/>
          <w:bCs/>
        </w:rPr>
        <w:t>-Janë dhënë  13 vë</w:t>
      </w:r>
      <w:r w:rsidR="00B71347" w:rsidRPr="00B71347">
        <w:rPr>
          <w:b/>
          <w:bCs/>
        </w:rPr>
        <w:t>rtetime për destinime të tjera.</w:t>
      </w:r>
    </w:p>
    <w:p w:rsidR="00B71347" w:rsidRPr="00B71347" w:rsidRDefault="007F5D0B" w:rsidP="00B71347">
      <w:pPr>
        <w:rPr>
          <w:b/>
          <w:bCs/>
        </w:rPr>
      </w:pPr>
      <w:r>
        <w:rPr>
          <w:b/>
          <w:bCs/>
        </w:rPr>
        <w:t>-Janë dhënë  21 vë</w:t>
      </w:r>
      <w:r w:rsidR="00B71347" w:rsidRPr="00B71347">
        <w:rPr>
          <w:b/>
          <w:bCs/>
        </w:rPr>
        <w:t>rtetime , për KEK</w:t>
      </w:r>
    </w:p>
    <w:p w:rsidR="00B71347" w:rsidRPr="00B71347" w:rsidRDefault="00B71347" w:rsidP="00B71347">
      <w:pPr>
        <w:rPr>
          <w:b/>
          <w:bCs/>
          <w:lang w:eastAsia="ja-JP"/>
        </w:rPr>
      </w:pPr>
      <w:r w:rsidRPr="00B71347">
        <w:rPr>
          <w:b/>
          <w:bCs/>
          <w:lang w:eastAsia="ja-JP"/>
        </w:rPr>
        <w:t>= Gjithësejt   168 vërtetime.</w:t>
      </w:r>
    </w:p>
    <w:p w:rsidR="00B71347" w:rsidRPr="00B71347" w:rsidRDefault="00B71347" w:rsidP="00E30804">
      <w:pPr>
        <w:rPr>
          <w:b/>
          <w:bCs/>
        </w:rPr>
      </w:pPr>
      <w:r w:rsidRPr="00B71347">
        <w:rPr>
          <w:b/>
          <w:bCs/>
        </w:rPr>
        <w:t xml:space="preserve">                                                                          </w:t>
      </w:r>
      <w:r w:rsidR="00E30804">
        <w:rPr>
          <w:b/>
          <w:bCs/>
        </w:rPr>
        <w:t xml:space="preserve">                               </w:t>
      </w:r>
    </w:p>
    <w:p w:rsidR="00B71347" w:rsidRPr="00B71347" w:rsidRDefault="00B71347" w:rsidP="00B71347">
      <w:pPr>
        <w:rPr>
          <w:b/>
        </w:rPr>
      </w:pPr>
      <w:r w:rsidRPr="00B71347">
        <w:rPr>
          <w:b/>
        </w:rPr>
        <w:t>QENDRA PËR PUNË SOCIALE</w:t>
      </w:r>
    </w:p>
    <w:p w:rsidR="00B71347" w:rsidRPr="00B71347" w:rsidRDefault="00B71347" w:rsidP="00B71347">
      <w:pPr>
        <w:rPr>
          <w:b/>
        </w:rPr>
      </w:pPr>
      <w:r w:rsidRPr="00B71347">
        <w:rPr>
          <w:b/>
        </w:rPr>
        <w:t>GJ I L A N</w:t>
      </w:r>
    </w:p>
    <w:p w:rsidR="00B71347" w:rsidRPr="00B71347" w:rsidRDefault="00B71347" w:rsidP="00B71347"/>
    <w:p w:rsidR="00B71347" w:rsidRPr="00B71347" w:rsidRDefault="00B71347" w:rsidP="00B71347"/>
    <w:p w:rsidR="00B71347" w:rsidRPr="00B71347" w:rsidRDefault="00B71347" w:rsidP="00B71347">
      <w:pPr>
        <w:jc w:val="center"/>
        <w:rPr>
          <w:b/>
        </w:rPr>
      </w:pPr>
      <w:r w:rsidRPr="00B71347">
        <w:rPr>
          <w:b/>
        </w:rPr>
        <w:t>RAPORTI  GJASHT MUJOR I SHËRBIMEVE SOCIALE , JANAR-QERSHOR 2016</w:t>
      </w:r>
    </w:p>
    <w:p w:rsidR="00B71347" w:rsidRPr="00B71347" w:rsidRDefault="00B71347" w:rsidP="00B71347">
      <w:pPr>
        <w:jc w:val="center"/>
      </w:pPr>
    </w:p>
    <w:p w:rsidR="00B71347" w:rsidRPr="00B71347" w:rsidRDefault="00B71347" w:rsidP="00B71347">
      <w:pPr>
        <w:jc w:val="center"/>
      </w:pPr>
    </w:p>
    <w:tbl>
      <w:tblPr>
        <w:tblW w:w="143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
        <w:gridCol w:w="2638"/>
        <w:gridCol w:w="614"/>
        <w:gridCol w:w="720"/>
        <w:gridCol w:w="3492"/>
        <w:gridCol w:w="3569"/>
        <w:gridCol w:w="2700"/>
      </w:tblGrid>
      <w:tr w:rsidR="00B71347" w:rsidRPr="00B71347" w:rsidTr="00A64866">
        <w:tc>
          <w:tcPr>
            <w:tcW w:w="636"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Nr.</w:t>
            </w:r>
          </w:p>
        </w:tc>
        <w:tc>
          <w:tcPr>
            <w:tcW w:w="2638"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rPr>
                <w:b/>
              </w:rPr>
              <w:t>Kategoria e shfryt</w:t>
            </w:r>
            <w:r w:rsidRPr="00B71347">
              <w:t>.</w:t>
            </w:r>
          </w:p>
        </w:tc>
        <w:tc>
          <w:tcPr>
            <w:tcW w:w="1334" w:type="dxa"/>
            <w:gridSpan w:val="2"/>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jc w:val="center"/>
              <w:rPr>
                <w:b/>
              </w:rPr>
            </w:pPr>
            <w:r w:rsidRPr="00B71347">
              <w:rPr>
                <w:b/>
              </w:rPr>
              <w:t>Nr.i rast.</w:t>
            </w:r>
          </w:p>
        </w:tc>
        <w:tc>
          <w:tcPr>
            <w:tcW w:w="3492"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rPr>
                <w:b/>
              </w:rPr>
            </w:pPr>
            <w:r w:rsidRPr="00B71347">
              <w:rPr>
                <w:b/>
              </w:rPr>
              <w:t xml:space="preserve">      Llojet e intervenimit</w:t>
            </w:r>
          </w:p>
        </w:tc>
        <w:tc>
          <w:tcPr>
            <w:tcW w:w="3569"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jc w:val="center"/>
              <w:rPr>
                <w:b/>
              </w:rPr>
            </w:pPr>
            <w:r w:rsidRPr="00B71347">
              <w:rPr>
                <w:b/>
              </w:rPr>
              <w:t>Rezultatet e arritura</w:t>
            </w:r>
          </w:p>
        </w:tc>
        <w:tc>
          <w:tcPr>
            <w:tcW w:w="270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jc w:val="center"/>
              <w:rPr>
                <w:b/>
              </w:rPr>
            </w:pPr>
            <w:r w:rsidRPr="00B71347">
              <w:rPr>
                <w:b/>
              </w:rPr>
              <w:t>Vërejtje</w:t>
            </w:r>
          </w:p>
        </w:tc>
      </w:tr>
      <w:tr w:rsidR="00B71347" w:rsidRPr="00B71347" w:rsidTr="00A64866">
        <w:tc>
          <w:tcPr>
            <w:tcW w:w="636"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rPr>
                <w:b/>
              </w:rPr>
            </w:pPr>
            <w:r w:rsidRPr="00B71347">
              <w:rPr>
                <w:b/>
              </w:rPr>
              <w:t>1</w:t>
            </w:r>
          </w:p>
        </w:tc>
        <w:tc>
          <w:tcPr>
            <w:tcW w:w="2638"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rPr>
                <w:b/>
              </w:rPr>
            </w:pPr>
            <w:r w:rsidRPr="00B71347">
              <w:rPr>
                <w:b/>
              </w:rPr>
              <w:t>Shërbimet Rezidenciale</w:t>
            </w:r>
          </w:p>
        </w:tc>
        <w:tc>
          <w:tcPr>
            <w:tcW w:w="61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rPr>
                <w:b/>
              </w:rPr>
            </w:pPr>
            <w:r w:rsidRPr="00B71347">
              <w:rPr>
                <w:b/>
              </w:rPr>
              <w:t>Të vjetra</w:t>
            </w:r>
          </w:p>
        </w:tc>
        <w:tc>
          <w:tcPr>
            <w:tcW w:w="72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tabs>
                <w:tab w:val="left" w:pos="417"/>
              </w:tabs>
              <w:rPr>
                <w:b/>
              </w:rPr>
            </w:pPr>
            <w:r w:rsidRPr="00B71347">
              <w:rPr>
                <w:b/>
              </w:rPr>
              <w:t xml:space="preserve">Të reja </w:t>
            </w:r>
          </w:p>
        </w:tc>
        <w:tc>
          <w:tcPr>
            <w:tcW w:w="3492"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c>
          <w:tcPr>
            <w:tcW w:w="3569"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c>
          <w:tcPr>
            <w:tcW w:w="2700"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r>
      <w:tr w:rsidR="00B71347" w:rsidRPr="00B71347" w:rsidTr="00A64866">
        <w:tc>
          <w:tcPr>
            <w:tcW w:w="636"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1.1.</w:t>
            </w:r>
          </w:p>
        </w:tc>
        <w:tc>
          <w:tcPr>
            <w:tcW w:w="2638"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Kujdestaria për rastet e veçanta.</w:t>
            </w:r>
          </w:p>
        </w:tc>
        <w:tc>
          <w:tcPr>
            <w:tcW w:w="61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2</w:t>
            </w:r>
          </w:p>
        </w:tc>
        <w:tc>
          <w:tcPr>
            <w:tcW w:w="72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3</w:t>
            </w:r>
          </w:p>
        </w:tc>
        <w:tc>
          <w:tcPr>
            <w:tcW w:w="3492"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Kërkese për caktimi i kujdestarit te përkohshëm</w:t>
            </w:r>
          </w:p>
        </w:tc>
        <w:tc>
          <w:tcPr>
            <w:tcW w:w="3569"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Caktimi i kujdestarit te përkohshëm-veqant</w:t>
            </w:r>
          </w:p>
        </w:tc>
        <w:tc>
          <w:tcPr>
            <w:tcW w:w="270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Gjykata ka kërkuar caktimin e kujdestarit te përkohshëm nga QPS</w:t>
            </w:r>
          </w:p>
        </w:tc>
      </w:tr>
      <w:tr w:rsidR="00B71347" w:rsidRPr="00B71347" w:rsidTr="00A64866">
        <w:tc>
          <w:tcPr>
            <w:tcW w:w="636"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1.2</w:t>
            </w:r>
          </w:p>
        </w:tc>
        <w:tc>
          <w:tcPr>
            <w:tcW w:w="2638"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Strehimi në shtëpi me bazë në komunitet.</w:t>
            </w:r>
          </w:p>
        </w:tc>
        <w:tc>
          <w:tcPr>
            <w:tcW w:w="61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4</w:t>
            </w:r>
          </w:p>
        </w:tc>
        <w:tc>
          <w:tcPr>
            <w:tcW w:w="720"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c>
          <w:tcPr>
            <w:tcW w:w="3492"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4. Vizite përcjellëse ne Shtëpinë integruese Kamenice</w:t>
            </w:r>
          </w:p>
        </w:tc>
        <w:tc>
          <w:tcPr>
            <w:tcW w:w="3569"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Përcjellje e rastit</w:t>
            </w:r>
          </w:p>
        </w:tc>
        <w:tc>
          <w:tcPr>
            <w:tcW w:w="270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I vendosur pa kohe te caktuar</w:t>
            </w:r>
          </w:p>
        </w:tc>
      </w:tr>
      <w:tr w:rsidR="00B71347" w:rsidRPr="00B71347" w:rsidTr="00A64866">
        <w:tc>
          <w:tcPr>
            <w:tcW w:w="636"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1.3</w:t>
            </w:r>
          </w:p>
        </w:tc>
        <w:tc>
          <w:tcPr>
            <w:tcW w:w="2638"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Strehimi i viktimave të dhunës në familje.</w:t>
            </w:r>
          </w:p>
        </w:tc>
        <w:tc>
          <w:tcPr>
            <w:tcW w:w="614"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c>
          <w:tcPr>
            <w:tcW w:w="720"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c>
          <w:tcPr>
            <w:tcW w:w="3492"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c>
          <w:tcPr>
            <w:tcW w:w="3569"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c>
          <w:tcPr>
            <w:tcW w:w="2700"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r>
      <w:tr w:rsidR="00B71347" w:rsidRPr="00B71347" w:rsidTr="00A64866">
        <w:tc>
          <w:tcPr>
            <w:tcW w:w="636"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1.4</w:t>
            </w:r>
          </w:p>
        </w:tc>
        <w:tc>
          <w:tcPr>
            <w:tcW w:w="2638"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Strehimi i viktimave të trafikimit.</w:t>
            </w:r>
          </w:p>
        </w:tc>
        <w:tc>
          <w:tcPr>
            <w:tcW w:w="614"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c>
          <w:tcPr>
            <w:tcW w:w="720"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c>
          <w:tcPr>
            <w:tcW w:w="3492"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c>
          <w:tcPr>
            <w:tcW w:w="3569"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c>
          <w:tcPr>
            <w:tcW w:w="2700"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r>
      <w:tr w:rsidR="00B71347" w:rsidRPr="00B71347" w:rsidTr="00A64866">
        <w:tc>
          <w:tcPr>
            <w:tcW w:w="636"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1.5</w:t>
            </w:r>
          </w:p>
        </w:tc>
        <w:tc>
          <w:tcPr>
            <w:tcW w:w="2638"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Vendosja në institucione të mbrojtjes sociale Shtëpi të Pleqve Prishtinë</w:t>
            </w:r>
          </w:p>
        </w:tc>
        <w:tc>
          <w:tcPr>
            <w:tcW w:w="61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7</w:t>
            </w:r>
          </w:p>
        </w:tc>
        <w:tc>
          <w:tcPr>
            <w:tcW w:w="72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1</w:t>
            </w:r>
          </w:p>
        </w:tc>
        <w:tc>
          <w:tcPr>
            <w:tcW w:w="3492" w:type="dxa"/>
            <w:tcBorders>
              <w:top w:val="single" w:sz="4" w:space="0" w:color="auto"/>
              <w:left w:val="single" w:sz="4" w:space="0" w:color="auto"/>
              <w:bottom w:val="single" w:sz="4" w:space="0" w:color="auto"/>
              <w:right w:val="single" w:sz="4" w:space="0" w:color="auto"/>
            </w:tcBorders>
          </w:tcPr>
          <w:p w:rsidR="00B71347" w:rsidRPr="00B71347" w:rsidRDefault="00B71347" w:rsidP="00B71347">
            <w:r w:rsidRPr="00B71347">
              <w:t>7. Vizite shtëpiake,sesion këshillues individual</w:t>
            </w:r>
            <w:r w:rsidR="00E30804">
              <w:t>,familjar,vlerësimi i kërkesës,</w:t>
            </w:r>
          </w:p>
        </w:tc>
        <w:tc>
          <w:tcPr>
            <w:tcW w:w="3569"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Përcjellja e gjendjes se te moshuarve përmes vizitave dhe konsultimeve,</w:t>
            </w:r>
          </w:p>
        </w:tc>
        <w:tc>
          <w:tcPr>
            <w:tcW w:w="2700"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r>
      <w:tr w:rsidR="00B71347" w:rsidRPr="00B71347" w:rsidTr="00E30804">
        <w:trPr>
          <w:trHeight w:val="647"/>
        </w:trPr>
        <w:tc>
          <w:tcPr>
            <w:tcW w:w="636" w:type="dxa"/>
            <w:tcBorders>
              <w:top w:val="single" w:sz="4" w:space="0" w:color="auto"/>
              <w:left w:val="single" w:sz="4" w:space="0" w:color="auto"/>
              <w:bottom w:val="single" w:sz="4" w:space="0" w:color="auto"/>
              <w:right w:val="single" w:sz="4" w:space="0" w:color="auto"/>
            </w:tcBorders>
            <w:hideMark/>
          </w:tcPr>
          <w:p w:rsidR="00B71347" w:rsidRPr="00E30804" w:rsidRDefault="00B71347" w:rsidP="00E30804">
            <w:r w:rsidRPr="00B71347">
              <w:t>1.6</w:t>
            </w:r>
          </w:p>
        </w:tc>
        <w:tc>
          <w:tcPr>
            <w:tcW w:w="2638"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Të trajtuarit e shëndetit mendor të kateg.të ndry.</w:t>
            </w:r>
          </w:p>
        </w:tc>
        <w:tc>
          <w:tcPr>
            <w:tcW w:w="61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2</w:t>
            </w:r>
          </w:p>
        </w:tc>
        <w:tc>
          <w:tcPr>
            <w:tcW w:w="720"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c>
          <w:tcPr>
            <w:tcW w:w="3492"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Bashkëpunim me QSHM</w:t>
            </w:r>
          </w:p>
        </w:tc>
        <w:tc>
          <w:tcPr>
            <w:tcW w:w="3569"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Njoftim QSHM për rastet,</w:t>
            </w:r>
            <w:r w:rsidR="00E30804">
              <w:t xml:space="preserve"> </w:t>
            </w:r>
            <w:r w:rsidRPr="00B71347">
              <w:t>trajtimi shëndetësor</w:t>
            </w:r>
          </w:p>
        </w:tc>
        <w:tc>
          <w:tcPr>
            <w:tcW w:w="270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Ka kryer vepër penale,dëmtim i pasurisë se huaj</w:t>
            </w:r>
          </w:p>
        </w:tc>
      </w:tr>
      <w:tr w:rsidR="00B71347" w:rsidRPr="00B71347" w:rsidTr="00A64866">
        <w:tc>
          <w:tcPr>
            <w:tcW w:w="636"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rPr>
                <w:b/>
              </w:rPr>
            </w:pPr>
            <w:r w:rsidRPr="00B71347">
              <w:rPr>
                <w:b/>
              </w:rPr>
              <w:t>2.</w:t>
            </w:r>
          </w:p>
        </w:tc>
        <w:tc>
          <w:tcPr>
            <w:tcW w:w="2638"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rPr>
                <w:b/>
              </w:rPr>
            </w:pPr>
            <w:r w:rsidRPr="00B71347">
              <w:rPr>
                <w:b/>
              </w:rPr>
              <w:t>Shërbimet familjare</w:t>
            </w:r>
          </w:p>
        </w:tc>
        <w:tc>
          <w:tcPr>
            <w:tcW w:w="614"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c>
          <w:tcPr>
            <w:tcW w:w="720"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c>
          <w:tcPr>
            <w:tcW w:w="3492"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c>
          <w:tcPr>
            <w:tcW w:w="3569"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c>
          <w:tcPr>
            <w:tcW w:w="2700"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r>
      <w:tr w:rsidR="00B71347" w:rsidRPr="00B71347" w:rsidTr="00E30804">
        <w:trPr>
          <w:trHeight w:val="1232"/>
        </w:trPr>
        <w:tc>
          <w:tcPr>
            <w:tcW w:w="636"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2.1</w:t>
            </w:r>
          </w:p>
        </w:tc>
        <w:tc>
          <w:tcPr>
            <w:tcW w:w="2638"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Fëmijët e braktisur te porsalindur</w:t>
            </w:r>
          </w:p>
        </w:tc>
        <w:tc>
          <w:tcPr>
            <w:tcW w:w="61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3</w:t>
            </w:r>
          </w:p>
        </w:tc>
        <w:tc>
          <w:tcPr>
            <w:tcW w:w="72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2</w:t>
            </w:r>
          </w:p>
        </w:tc>
        <w:tc>
          <w:tcPr>
            <w:tcW w:w="3492" w:type="dxa"/>
            <w:tcBorders>
              <w:top w:val="single" w:sz="4" w:space="0" w:color="auto"/>
              <w:left w:val="single" w:sz="4" w:space="0" w:color="auto"/>
              <w:bottom w:val="single" w:sz="4" w:space="0" w:color="auto"/>
              <w:right w:val="single" w:sz="4" w:space="0" w:color="auto"/>
            </w:tcBorders>
          </w:tcPr>
          <w:p w:rsidR="00B71347" w:rsidRPr="00B71347" w:rsidRDefault="00B71347" w:rsidP="00B71347">
            <w:r w:rsidRPr="00B71347">
              <w:t>5. Vizitë përcjellëse e rasteve të vjetra të vendosura në strehim familjarë, sesion këshillues individual familjarë.</w:t>
            </w:r>
          </w:p>
        </w:tc>
        <w:tc>
          <w:tcPr>
            <w:tcW w:w="3569" w:type="dxa"/>
            <w:tcBorders>
              <w:top w:val="single" w:sz="4" w:space="0" w:color="auto"/>
              <w:left w:val="single" w:sz="4" w:space="0" w:color="auto"/>
              <w:bottom w:val="single" w:sz="4" w:space="0" w:color="auto"/>
              <w:right w:val="single" w:sz="4" w:space="0" w:color="auto"/>
            </w:tcBorders>
          </w:tcPr>
          <w:p w:rsidR="00B71347" w:rsidRPr="00B71347" w:rsidRDefault="00B71347" w:rsidP="00B71347">
            <w:r w:rsidRPr="00B71347">
              <w:t>4. Fëmijët në gjendje të mirë shëndetësore, kompensimi material nga MPMS me rregull.</w:t>
            </w:r>
          </w:p>
          <w:p w:rsidR="00B71347" w:rsidRPr="00B71347" w:rsidRDefault="00B71347" w:rsidP="00B71347"/>
        </w:tc>
        <w:tc>
          <w:tcPr>
            <w:tcW w:w="2700" w:type="dxa"/>
            <w:tcBorders>
              <w:top w:val="single" w:sz="4" w:space="0" w:color="auto"/>
              <w:left w:val="single" w:sz="4" w:space="0" w:color="auto"/>
              <w:bottom w:val="single" w:sz="4" w:space="0" w:color="auto"/>
              <w:right w:val="single" w:sz="4" w:space="0" w:color="auto"/>
            </w:tcBorders>
          </w:tcPr>
          <w:p w:rsidR="00B71347" w:rsidRPr="00B71347" w:rsidRDefault="00B71347" w:rsidP="00B71347">
            <w:r w:rsidRPr="00B71347">
              <w:t>Bashkëpunimi dhe përcjellja e rasteve</w:t>
            </w:r>
          </w:p>
          <w:p w:rsidR="00B71347" w:rsidRPr="00B71347" w:rsidRDefault="00B71347" w:rsidP="00B71347"/>
        </w:tc>
      </w:tr>
      <w:tr w:rsidR="00B71347" w:rsidRPr="00B71347" w:rsidTr="00A64866">
        <w:tc>
          <w:tcPr>
            <w:tcW w:w="636"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2.2</w:t>
            </w:r>
          </w:p>
        </w:tc>
        <w:tc>
          <w:tcPr>
            <w:tcW w:w="2638"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Fëmijët me sjellje asociale</w:t>
            </w:r>
          </w:p>
        </w:tc>
        <w:tc>
          <w:tcPr>
            <w:tcW w:w="61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101</w:t>
            </w:r>
          </w:p>
        </w:tc>
        <w:tc>
          <w:tcPr>
            <w:tcW w:w="72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26</w:t>
            </w:r>
          </w:p>
        </w:tc>
        <w:tc>
          <w:tcPr>
            <w:tcW w:w="3492" w:type="dxa"/>
            <w:tcBorders>
              <w:top w:val="single" w:sz="4" w:space="0" w:color="auto"/>
              <w:left w:val="single" w:sz="4" w:space="0" w:color="auto"/>
              <w:bottom w:val="single" w:sz="4" w:space="0" w:color="auto"/>
              <w:right w:val="single" w:sz="4" w:space="0" w:color="auto"/>
            </w:tcBorders>
          </w:tcPr>
          <w:p w:rsidR="00B71347" w:rsidRPr="00B71347" w:rsidRDefault="00B71347" w:rsidP="00B71347">
            <w:r w:rsidRPr="00B71347">
              <w:t>26. Vizite shtëpiake,sesione këshilluese individuale familjare-raste te reja</w:t>
            </w:r>
          </w:p>
          <w:p w:rsidR="00B71347" w:rsidRPr="00B71347" w:rsidRDefault="00B71347" w:rsidP="00B71347"/>
        </w:tc>
        <w:tc>
          <w:tcPr>
            <w:tcW w:w="3569"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7. Janë udhëzuar te ushtrojnë mbikëqyrjen prindërore ndaj fëmijës se tyre.</w:t>
            </w:r>
          </w:p>
        </w:tc>
        <w:tc>
          <w:tcPr>
            <w:tcW w:w="2700"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r>
      <w:tr w:rsidR="00B71347" w:rsidRPr="00B71347" w:rsidTr="00A64866">
        <w:tc>
          <w:tcPr>
            <w:tcW w:w="636"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2.3</w:t>
            </w:r>
          </w:p>
        </w:tc>
        <w:tc>
          <w:tcPr>
            <w:tcW w:w="2638"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Abuzimi seksual i të miturve jashtë familjes</w:t>
            </w:r>
          </w:p>
        </w:tc>
        <w:tc>
          <w:tcPr>
            <w:tcW w:w="61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2</w:t>
            </w:r>
          </w:p>
        </w:tc>
        <w:tc>
          <w:tcPr>
            <w:tcW w:w="72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2</w:t>
            </w:r>
          </w:p>
        </w:tc>
        <w:tc>
          <w:tcPr>
            <w:tcW w:w="3492"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1.Sesion keshillues individual,familjar,vendosje ne strehimore,</w:t>
            </w:r>
          </w:p>
          <w:p w:rsidR="00B71347" w:rsidRPr="00B71347" w:rsidRDefault="00B71347" w:rsidP="00B71347">
            <w:r w:rsidRPr="00B71347">
              <w:t xml:space="preserve">1.Sesiopn keshillues </w:t>
            </w:r>
            <w:r w:rsidRPr="00B71347">
              <w:lastRenderedPageBreak/>
              <w:t>individual,vendosje ne strehimore,bashkpunim me OK Gjakove.</w:t>
            </w:r>
          </w:p>
        </w:tc>
        <w:tc>
          <w:tcPr>
            <w:tcW w:w="3569" w:type="dxa"/>
            <w:tcBorders>
              <w:top w:val="single" w:sz="4" w:space="0" w:color="auto"/>
              <w:left w:val="single" w:sz="4" w:space="0" w:color="auto"/>
              <w:bottom w:val="single" w:sz="4" w:space="0" w:color="auto"/>
              <w:right w:val="single" w:sz="4" w:space="0" w:color="auto"/>
            </w:tcBorders>
          </w:tcPr>
          <w:p w:rsidR="00B71347" w:rsidRPr="00B71347" w:rsidRDefault="00B71347" w:rsidP="00B71347">
            <w:r w:rsidRPr="00B71347">
              <w:lastRenderedPageBreak/>
              <w:t>1.Pas punes ne rast behet bashkimi familjar .</w:t>
            </w:r>
          </w:p>
          <w:p w:rsidR="00B71347" w:rsidRPr="00B71347" w:rsidRDefault="00B71347" w:rsidP="00B71347"/>
          <w:p w:rsidR="00B71347" w:rsidRPr="00B71347" w:rsidRDefault="00B71347" w:rsidP="00B71347">
            <w:r w:rsidRPr="00B71347">
              <w:t>1.Ne procedure</w:t>
            </w:r>
          </w:p>
        </w:tc>
        <w:tc>
          <w:tcPr>
            <w:tcW w:w="2700"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r>
      <w:tr w:rsidR="00B71347" w:rsidRPr="00B71347" w:rsidTr="00A64866">
        <w:tc>
          <w:tcPr>
            <w:tcW w:w="636"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lastRenderedPageBreak/>
              <w:t>2.4</w:t>
            </w:r>
          </w:p>
        </w:tc>
        <w:tc>
          <w:tcPr>
            <w:tcW w:w="2638"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Kujdestaria për të mitur</w:t>
            </w:r>
          </w:p>
        </w:tc>
        <w:tc>
          <w:tcPr>
            <w:tcW w:w="614"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c>
          <w:tcPr>
            <w:tcW w:w="720"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c>
          <w:tcPr>
            <w:tcW w:w="3492"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c>
          <w:tcPr>
            <w:tcW w:w="3569"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c>
          <w:tcPr>
            <w:tcW w:w="2700"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r>
      <w:tr w:rsidR="00B71347" w:rsidRPr="00B71347" w:rsidTr="00A64866">
        <w:tc>
          <w:tcPr>
            <w:tcW w:w="636"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2.5</w:t>
            </w:r>
          </w:p>
        </w:tc>
        <w:tc>
          <w:tcPr>
            <w:tcW w:w="2638"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Kujdestaria për të rritur.</w:t>
            </w:r>
          </w:p>
        </w:tc>
        <w:tc>
          <w:tcPr>
            <w:tcW w:w="61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24</w:t>
            </w:r>
          </w:p>
        </w:tc>
        <w:tc>
          <w:tcPr>
            <w:tcW w:w="72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3</w:t>
            </w:r>
          </w:p>
        </w:tc>
        <w:tc>
          <w:tcPr>
            <w:tcW w:w="3492" w:type="dxa"/>
            <w:tcBorders>
              <w:top w:val="single" w:sz="4" w:space="0" w:color="auto"/>
              <w:left w:val="single" w:sz="4" w:space="0" w:color="auto"/>
              <w:bottom w:val="single" w:sz="4" w:space="0" w:color="auto"/>
              <w:right w:val="single" w:sz="4" w:space="0" w:color="auto"/>
            </w:tcBorders>
          </w:tcPr>
          <w:p w:rsidR="00B71347" w:rsidRPr="00B71347" w:rsidRDefault="00B71347" w:rsidP="00B71347">
            <w:r w:rsidRPr="00B71347">
              <w:t>3. Vizite përcjellëse  ,sesione këshilluese individuale familjare,</w:t>
            </w:r>
          </w:p>
          <w:p w:rsidR="00B71347" w:rsidRPr="00B71347" w:rsidRDefault="00B71347" w:rsidP="00B71347"/>
        </w:tc>
        <w:tc>
          <w:tcPr>
            <w:tcW w:w="3569" w:type="dxa"/>
            <w:tcBorders>
              <w:top w:val="single" w:sz="4" w:space="0" w:color="auto"/>
              <w:left w:val="single" w:sz="4" w:space="0" w:color="auto"/>
              <w:bottom w:val="single" w:sz="4" w:space="0" w:color="auto"/>
              <w:right w:val="single" w:sz="4" w:space="0" w:color="auto"/>
            </w:tcBorders>
          </w:tcPr>
          <w:p w:rsidR="00B71347" w:rsidRPr="00B71347" w:rsidRDefault="00B71347" w:rsidP="00B71347">
            <w:r w:rsidRPr="00B71347">
              <w:t>3. Konsultime me pale,familjar, përgatitja e raporteve,</w:t>
            </w:r>
          </w:p>
          <w:p w:rsidR="00B71347" w:rsidRPr="00B71347" w:rsidRDefault="00B71347" w:rsidP="00B71347"/>
        </w:tc>
        <w:tc>
          <w:tcPr>
            <w:tcW w:w="2700"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r>
      <w:tr w:rsidR="00B71347" w:rsidRPr="00B71347" w:rsidTr="00A64866">
        <w:tc>
          <w:tcPr>
            <w:tcW w:w="636"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2.6</w:t>
            </w:r>
          </w:p>
        </w:tc>
        <w:tc>
          <w:tcPr>
            <w:tcW w:w="2638"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Bashkimi familjar</w:t>
            </w:r>
          </w:p>
        </w:tc>
        <w:tc>
          <w:tcPr>
            <w:tcW w:w="614"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c>
          <w:tcPr>
            <w:tcW w:w="72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1</w:t>
            </w:r>
          </w:p>
        </w:tc>
        <w:tc>
          <w:tcPr>
            <w:tcW w:w="3492"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Bashkim familjar te femijes me prinderit.</w:t>
            </w:r>
          </w:p>
        </w:tc>
        <w:tc>
          <w:tcPr>
            <w:tcW w:w="3569"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c>
          <w:tcPr>
            <w:tcW w:w="2700"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r>
      <w:tr w:rsidR="00B71347" w:rsidRPr="00B71347" w:rsidTr="00A64866">
        <w:tc>
          <w:tcPr>
            <w:tcW w:w="636"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2.7</w:t>
            </w:r>
          </w:p>
        </w:tc>
        <w:tc>
          <w:tcPr>
            <w:tcW w:w="2638"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 xml:space="preserve">Birësimi me element vendor </w:t>
            </w:r>
          </w:p>
        </w:tc>
        <w:tc>
          <w:tcPr>
            <w:tcW w:w="61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9</w:t>
            </w:r>
          </w:p>
        </w:tc>
        <w:tc>
          <w:tcPr>
            <w:tcW w:w="72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4</w:t>
            </w:r>
          </w:p>
        </w:tc>
        <w:tc>
          <w:tcPr>
            <w:tcW w:w="3492" w:type="dxa"/>
            <w:tcBorders>
              <w:top w:val="single" w:sz="4" w:space="0" w:color="auto"/>
              <w:left w:val="single" w:sz="4" w:space="0" w:color="auto"/>
              <w:bottom w:val="single" w:sz="4" w:space="0" w:color="auto"/>
              <w:right w:val="single" w:sz="4" w:space="0" w:color="auto"/>
            </w:tcBorders>
          </w:tcPr>
          <w:p w:rsidR="00B71347" w:rsidRPr="00B71347" w:rsidRDefault="00B71347" w:rsidP="00B71347">
            <w:r w:rsidRPr="00B71347">
              <w:t>1  Kërkesë e re ne procedure te vlerësimit adoptim vendor,</w:t>
            </w:r>
          </w:p>
          <w:p w:rsidR="00B71347" w:rsidRPr="00B71347" w:rsidRDefault="00B71347" w:rsidP="00B71347">
            <w:r w:rsidRPr="00B71347">
              <w:t xml:space="preserve">1. </w:t>
            </w:r>
            <w:r w:rsidR="00E30804">
              <w:t>Rast themelohet adoptimi vendor</w:t>
            </w:r>
          </w:p>
        </w:tc>
        <w:tc>
          <w:tcPr>
            <w:tcW w:w="3569"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1. Ne procedure te vlerësimit</w:t>
            </w:r>
          </w:p>
        </w:tc>
        <w:tc>
          <w:tcPr>
            <w:tcW w:w="270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1. Familja nga Gjilani,fëmija nga QPS Lipjan perioda paraadoptuese.</w:t>
            </w:r>
          </w:p>
        </w:tc>
      </w:tr>
      <w:tr w:rsidR="00B71347" w:rsidRPr="00B71347" w:rsidTr="00A64866">
        <w:tc>
          <w:tcPr>
            <w:tcW w:w="636"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2.8</w:t>
            </w:r>
          </w:p>
        </w:tc>
        <w:tc>
          <w:tcPr>
            <w:tcW w:w="2638"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Birësimi me element ndërkombëtar.</w:t>
            </w:r>
          </w:p>
        </w:tc>
        <w:tc>
          <w:tcPr>
            <w:tcW w:w="614"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c>
          <w:tcPr>
            <w:tcW w:w="720"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c>
          <w:tcPr>
            <w:tcW w:w="3492"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w:t>
            </w:r>
          </w:p>
        </w:tc>
        <w:tc>
          <w:tcPr>
            <w:tcW w:w="3569"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c>
          <w:tcPr>
            <w:tcW w:w="2700"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r>
      <w:tr w:rsidR="00B71347" w:rsidRPr="00B71347" w:rsidTr="00A64866">
        <w:tc>
          <w:tcPr>
            <w:tcW w:w="636"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2.9</w:t>
            </w:r>
          </w:p>
        </w:tc>
        <w:tc>
          <w:tcPr>
            <w:tcW w:w="2638"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Strehimi në familjet farefisnore.</w:t>
            </w:r>
          </w:p>
        </w:tc>
        <w:tc>
          <w:tcPr>
            <w:tcW w:w="61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20</w:t>
            </w:r>
          </w:p>
        </w:tc>
        <w:tc>
          <w:tcPr>
            <w:tcW w:w="72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3</w:t>
            </w:r>
          </w:p>
        </w:tc>
        <w:tc>
          <w:tcPr>
            <w:tcW w:w="3492" w:type="dxa"/>
            <w:tcBorders>
              <w:top w:val="single" w:sz="4" w:space="0" w:color="auto"/>
              <w:left w:val="single" w:sz="4" w:space="0" w:color="auto"/>
              <w:bottom w:val="single" w:sz="4" w:space="0" w:color="auto"/>
              <w:right w:val="single" w:sz="4" w:space="0" w:color="auto"/>
            </w:tcBorders>
          </w:tcPr>
          <w:p w:rsidR="00B71347" w:rsidRPr="00B71347" w:rsidRDefault="00B71347" w:rsidP="00B71347">
            <w:r w:rsidRPr="00B71347">
              <w:t>4. Vizite përcjellëse rasteve te vjetra ne strehim,</w:t>
            </w:r>
          </w:p>
          <w:p w:rsidR="00B71347" w:rsidRPr="00B71347" w:rsidRDefault="00B71347" w:rsidP="00B71347"/>
        </w:tc>
        <w:tc>
          <w:tcPr>
            <w:tcW w:w="3569"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4. Vizite përcjellëse rasteve,sesione këshilluese individuale,familjar,konsultime për rastet</w:t>
            </w:r>
          </w:p>
        </w:tc>
        <w:tc>
          <w:tcPr>
            <w:tcW w:w="270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Aktualisht ne strehim aktiv jan 21,3 kan arrit moshen madhore jan larguar.</w:t>
            </w:r>
          </w:p>
        </w:tc>
      </w:tr>
      <w:tr w:rsidR="00B71347" w:rsidRPr="00B71347" w:rsidTr="00A64866">
        <w:trPr>
          <w:trHeight w:val="1178"/>
        </w:trPr>
        <w:tc>
          <w:tcPr>
            <w:tcW w:w="636"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2.10</w:t>
            </w:r>
          </w:p>
        </w:tc>
        <w:tc>
          <w:tcPr>
            <w:tcW w:w="2638"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Fëmijët nën Kujdestari</w:t>
            </w:r>
          </w:p>
        </w:tc>
        <w:tc>
          <w:tcPr>
            <w:tcW w:w="61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33</w:t>
            </w:r>
          </w:p>
        </w:tc>
        <w:tc>
          <w:tcPr>
            <w:tcW w:w="72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6</w:t>
            </w:r>
          </w:p>
        </w:tc>
        <w:tc>
          <w:tcPr>
            <w:tcW w:w="3492" w:type="dxa"/>
            <w:tcBorders>
              <w:top w:val="single" w:sz="4" w:space="0" w:color="auto"/>
              <w:left w:val="single" w:sz="4" w:space="0" w:color="auto"/>
              <w:bottom w:val="single" w:sz="4" w:space="0" w:color="auto"/>
              <w:right w:val="single" w:sz="4" w:space="0" w:color="auto"/>
            </w:tcBorders>
          </w:tcPr>
          <w:p w:rsidR="00B71347" w:rsidRPr="00B71347" w:rsidRDefault="00B71347" w:rsidP="00B71347">
            <w:r w:rsidRPr="00B71347">
              <w:t>6. Vizita familjare,sesione këshilluese individuale,familjare,konsultime për rastet,</w:t>
            </w:r>
          </w:p>
          <w:p w:rsidR="00B71347" w:rsidRPr="00B71347" w:rsidRDefault="00B71347" w:rsidP="00B71347"/>
        </w:tc>
        <w:tc>
          <w:tcPr>
            <w:tcW w:w="3569" w:type="dxa"/>
            <w:tcBorders>
              <w:top w:val="single" w:sz="4" w:space="0" w:color="auto"/>
              <w:left w:val="single" w:sz="4" w:space="0" w:color="auto"/>
              <w:bottom w:val="single" w:sz="4" w:space="0" w:color="auto"/>
              <w:right w:val="single" w:sz="4" w:space="0" w:color="auto"/>
            </w:tcBorders>
          </w:tcPr>
          <w:p w:rsidR="00B71347" w:rsidRPr="00B71347" w:rsidRDefault="00B71347" w:rsidP="00B71347">
            <w:r w:rsidRPr="00B71347">
              <w:t>7 Vlerësimi i kërkesës-caktimi i kujdestarit te përkohshëm-fëmijë jetim.</w:t>
            </w:r>
          </w:p>
          <w:p w:rsidR="00B71347" w:rsidRPr="00B71347" w:rsidRDefault="00B71347" w:rsidP="00B71347"/>
        </w:tc>
        <w:tc>
          <w:tcPr>
            <w:tcW w:w="270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1 ka arrit moshën madhore,largohet nga regjistri</w:t>
            </w:r>
          </w:p>
        </w:tc>
      </w:tr>
      <w:tr w:rsidR="00B71347" w:rsidRPr="00B71347" w:rsidTr="00A64866">
        <w:tc>
          <w:tcPr>
            <w:tcW w:w="636"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2.11</w:t>
            </w:r>
          </w:p>
        </w:tc>
        <w:tc>
          <w:tcPr>
            <w:tcW w:w="2638"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Strehimi në familjet alternative.</w:t>
            </w:r>
          </w:p>
        </w:tc>
        <w:tc>
          <w:tcPr>
            <w:tcW w:w="61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3</w:t>
            </w:r>
          </w:p>
        </w:tc>
        <w:tc>
          <w:tcPr>
            <w:tcW w:w="72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1</w:t>
            </w:r>
          </w:p>
        </w:tc>
        <w:tc>
          <w:tcPr>
            <w:tcW w:w="3492" w:type="dxa"/>
            <w:tcBorders>
              <w:top w:val="single" w:sz="4" w:space="0" w:color="auto"/>
              <w:left w:val="single" w:sz="4" w:space="0" w:color="auto"/>
              <w:bottom w:val="single" w:sz="4" w:space="0" w:color="auto"/>
              <w:right w:val="single" w:sz="4" w:space="0" w:color="auto"/>
            </w:tcBorders>
          </w:tcPr>
          <w:p w:rsidR="00B71347" w:rsidRPr="00B71347" w:rsidRDefault="00B71347" w:rsidP="00B71347">
            <w:r w:rsidRPr="00B71347">
              <w:t>4. Vizite shtëpiake,sesion këshillues individual familjar,përcjellje e rasteve pa përkujdesje princore te vendosura ne familje strehuese alternative.</w:t>
            </w:r>
          </w:p>
          <w:p w:rsidR="00B71347" w:rsidRPr="00B71347" w:rsidRDefault="00B71347" w:rsidP="00B71347"/>
        </w:tc>
        <w:tc>
          <w:tcPr>
            <w:tcW w:w="3569" w:type="dxa"/>
            <w:tcBorders>
              <w:top w:val="single" w:sz="4" w:space="0" w:color="auto"/>
              <w:left w:val="single" w:sz="4" w:space="0" w:color="auto"/>
              <w:bottom w:val="single" w:sz="4" w:space="0" w:color="auto"/>
              <w:right w:val="single" w:sz="4" w:space="0" w:color="auto"/>
            </w:tcBorders>
          </w:tcPr>
          <w:p w:rsidR="00B71347" w:rsidRPr="00B71347" w:rsidRDefault="00B71347" w:rsidP="00B71347">
            <w:r w:rsidRPr="00B71347">
              <w:t>4. Vazhdimi i bashkëpunimit QPS-Familje strehuese dhe fëmijë.</w:t>
            </w:r>
          </w:p>
          <w:p w:rsidR="00B71347" w:rsidRPr="00B71347" w:rsidRDefault="00B71347" w:rsidP="00B71347"/>
        </w:tc>
        <w:tc>
          <w:tcPr>
            <w:tcW w:w="270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Përcjelle e rasteve</w:t>
            </w:r>
          </w:p>
        </w:tc>
      </w:tr>
      <w:tr w:rsidR="00B71347" w:rsidRPr="00B71347" w:rsidTr="00A64866">
        <w:tc>
          <w:tcPr>
            <w:tcW w:w="636"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2.12</w:t>
            </w:r>
          </w:p>
        </w:tc>
        <w:tc>
          <w:tcPr>
            <w:tcW w:w="2638"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Shërbime për reintegrimin e viktimave të trafikimit.</w:t>
            </w:r>
          </w:p>
        </w:tc>
        <w:tc>
          <w:tcPr>
            <w:tcW w:w="614"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c>
          <w:tcPr>
            <w:tcW w:w="720"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c>
          <w:tcPr>
            <w:tcW w:w="3492"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c>
          <w:tcPr>
            <w:tcW w:w="3569"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c>
          <w:tcPr>
            <w:tcW w:w="2700"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r>
      <w:tr w:rsidR="00B71347" w:rsidRPr="00B71347" w:rsidTr="00A64866">
        <w:tc>
          <w:tcPr>
            <w:tcW w:w="636"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2.13</w:t>
            </w:r>
          </w:p>
        </w:tc>
        <w:tc>
          <w:tcPr>
            <w:tcW w:w="2638"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Shërbime për viktima të dhunës në familje.</w:t>
            </w:r>
          </w:p>
        </w:tc>
        <w:tc>
          <w:tcPr>
            <w:tcW w:w="61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56</w:t>
            </w:r>
          </w:p>
        </w:tc>
        <w:tc>
          <w:tcPr>
            <w:tcW w:w="72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27</w:t>
            </w:r>
          </w:p>
        </w:tc>
        <w:tc>
          <w:tcPr>
            <w:tcW w:w="3492" w:type="dxa"/>
            <w:tcBorders>
              <w:top w:val="single" w:sz="4" w:space="0" w:color="auto"/>
              <w:left w:val="single" w:sz="4" w:space="0" w:color="auto"/>
              <w:bottom w:val="single" w:sz="4" w:space="0" w:color="auto"/>
              <w:right w:val="single" w:sz="4" w:space="0" w:color="auto"/>
            </w:tcBorders>
          </w:tcPr>
          <w:p w:rsidR="00B71347" w:rsidRPr="00B71347" w:rsidRDefault="00B71347" w:rsidP="00B71347">
            <w:r w:rsidRPr="00B71347">
              <w:t>27. Vizite shtëpiake,sesion këshillues individual,familjar,ndihme e përgjithshme për klientin,</w:t>
            </w:r>
          </w:p>
          <w:p w:rsidR="00B71347" w:rsidRPr="00B71347" w:rsidRDefault="00B71347" w:rsidP="00B71347"/>
        </w:tc>
        <w:tc>
          <w:tcPr>
            <w:tcW w:w="3569" w:type="dxa"/>
            <w:tcBorders>
              <w:top w:val="single" w:sz="4" w:space="0" w:color="auto"/>
              <w:left w:val="single" w:sz="4" w:space="0" w:color="auto"/>
              <w:bottom w:val="single" w:sz="4" w:space="0" w:color="auto"/>
              <w:right w:val="single" w:sz="4" w:space="0" w:color="auto"/>
            </w:tcBorders>
          </w:tcPr>
          <w:p w:rsidR="00B71347" w:rsidRPr="00B71347" w:rsidRDefault="00B71347" w:rsidP="00B71347">
            <w:r w:rsidRPr="00B71347">
              <w:t xml:space="preserve">27. Vazhdim i bashkëpunimit  dhe kontakteve lidhur me rastin. </w:t>
            </w:r>
          </w:p>
          <w:p w:rsidR="00B71347" w:rsidRPr="00B71347" w:rsidRDefault="00B71347" w:rsidP="00B71347"/>
        </w:tc>
        <w:tc>
          <w:tcPr>
            <w:tcW w:w="270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Përcjellja e rastit</w:t>
            </w:r>
          </w:p>
        </w:tc>
      </w:tr>
      <w:tr w:rsidR="00B71347" w:rsidRPr="00B71347" w:rsidTr="00A64866">
        <w:tc>
          <w:tcPr>
            <w:tcW w:w="636"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2.14</w:t>
            </w:r>
          </w:p>
        </w:tc>
        <w:tc>
          <w:tcPr>
            <w:tcW w:w="2638"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 xml:space="preserve">Ndihmë në rregullimi e marrëdhënieve bashkëshortore. </w:t>
            </w:r>
          </w:p>
        </w:tc>
        <w:tc>
          <w:tcPr>
            <w:tcW w:w="61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195</w:t>
            </w:r>
          </w:p>
        </w:tc>
        <w:tc>
          <w:tcPr>
            <w:tcW w:w="72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12</w:t>
            </w:r>
          </w:p>
        </w:tc>
        <w:tc>
          <w:tcPr>
            <w:tcW w:w="3492" w:type="dxa"/>
            <w:tcBorders>
              <w:top w:val="single" w:sz="4" w:space="0" w:color="auto"/>
              <w:left w:val="single" w:sz="4" w:space="0" w:color="auto"/>
              <w:bottom w:val="single" w:sz="4" w:space="0" w:color="auto"/>
              <w:right w:val="single" w:sz="4" w:space="0" w:color="auto"/>
            </w:tcBorders>
          </w:tcPr>
          <w:p w:rsidR="00B71347" w:rsidRPr="00B71347" w:rsidRDefault="00B71347" w:rsidP="00B71347">
            <w:r w:rsidRPr="00B71347">
              <w:t>12. Vizite shtëpiake-sesione këshilluese individuale,familjare,konsultime për rastin-rast ne procedure te vlerësimit</w:t>
            </w:r>
          </w:p>
          <w:p w:rsidR="00B71347" w:rsidRPr="00B71347" w:rsidRDefault="00B71347" w:rsidP="00B71347"/>
        </w:tc>
        <w:tc>
          <w:tcPr>
            <w:tcW w:w="3569"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12. Vazhdimi i bashkëpunimit-procedure te shkurorëzimit-ndarjes.</w:t>
            </w:r>
          </w:p>
        </w:tc>
        <w:tc>
          <w:tcPr>
            <w:tcW w:w="270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Ne procedure</w:t>
            </w:r>
          </w:p>
        </w:tc>
      </w:tr>
      <w:tr w:rsidR="00B71347" w:rsidRPr="00B71347" w:rsidTr="00A64866">
        <w:tc>
          <w:tcPr>
            <w:tcW w:w="636"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2.15</w:t>
            </w:r>
          </w:p>
        </w:tc>
        <w:tc>
          <w:tcPr>
            <w:tcW w:w="2638"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Dhënia e mendimit për besimin e fëmijëve.</w:t>
            </w:r>
          </w:p>
        </w:tc>
        <w:tc>
          <w:tcPr>
            <w:tcW w:w="614"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c>
          <w:tcPr>
            <w:tcW w:w="72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8</w:t>
            </w:r>
          </w:p>
        </w:tc>
        <w:tc>
          <w:tcPr>
            <w:tcW w:w="3492" w:type="dxa"/>
            <w:tcBorders>
              <w:top w:val="single" w:sz="4" w:space="0" w:color="auto"/>
              <w:left w:val="single" w:sz="4" w:space="0" w:color="auto"/>
              <w:bottom w:val="single" w:sz="4" w:space="0" w:color="auto"/>
              <w:right w:val="single" w:sz="4" w:space="0" w:color="auto"/>
            </w:tcBorders>
          </w:tcPr>
          <w:p w:rsidR="00B71347" w:rsidRPr="00B71347" w:rsidRDefault="00B71347" w:rsidP="00B71347">
            <w:r w:rsidRPr="00B71347">
              <w:t xml:space="preserve">8. Vizite shtëpiake,sesion këshillues </w:t>
            </w:r>
            <w:r w:rsidRPr="00B71347">
              <w:lastRenderedPageBreak/>
              <w:t>individual,familjar,dhënia e mendimit për besimin  e fëmijës dhe lejimin e kontaktit prind fëmijë.</w:t>
            </w:r>
          </w:p>
          <w:p w:rsidR="00B71347" w:rsidRPr="00B71347" w:rsidRDefault="00B71347" w:rsidP="00B71347"/>
        </w:tc>
        <w:tc>
          <w:tcPr>
            <w:tcW w:w="3569" w:type="dxa"/>
            <w:tcBorders>
              <w:top w:val="single" w:sz="4" w:space="0" w:color="auto"/>
              <w:left w:val="single" w:sz="4" w:space="0" w:color="auto"/>
              <w:bottom w:val="single" w:sz="4" w:space="0" w:color="auto"/>
              <w:right w:val="single" w:sz="4" w:space="0" w:color="auto"/>
            </w:tcBorders>
          </w:tcPr>
          <w:p w:rsidR="00B71347" w:rsidRPr="00B71347" w:rsidRDefault="00B71347" w:rsidP="00B71347">
            <w:r w:rsidRPr="00B71347">
              <w:lastRenderedPageBreak/>
              <w:t>Ne pritje te aktvendimit .</w:t>
            </w:r>
          </w:p>
          <w:p w:rsidR="00B71347" w:rsidRPr="00B71347" w:rsidRDefault="00B71347" w:rsidP="00B71347"/>
        </w:tc>
        <w:tc>
          <w:tcPr>
            <w:tcW w:w="2700"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r>
      <w:tr w:rsidR="00B71347" w:rsidRPr="00B71347" w:rsidTr="00A64866">
        <w:tc>
          <w:tcPr>
            <w:tcW w:w="636"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lastRenderedPageBreak/>
              <w:t>2.16</w:t>
            </w:r>
          </w:p>
        </w:tc>
        <w:tc>
          <w:tcPr>
            <w:tcW w:w="2638"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Dhënia e mendimit për martesa të të miturve.</w:t>
            </w:r>
          </w:p>
        </w:tc>
        <w:tc>
          <w:tcPr>
            <w:tcW w:w="614"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c>
          <w:tcPr>
            <w:tcW w:w="72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1</w:t>
            </w:r>
          </w:p>
        </w:tc>
        <w:tc>
          <w:tcPr>
            <w:tcW w:w="3492"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1.  Kërkese e re me [procedure te vlerësimit.</w:t>
            </w:r>
          </w:p>
        </w:tc>
        <w:tc>
          <w:tcPr>
            <w:tcW w:w="3569"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c>
          <w:tcPr>
            <w:tcW w:w="2700"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r>
      <w:tr w:rsidR="00B71347" w:rsidRPr="00B71347" w:rsidTr="00A64866">
        <w:tc>
          <w:tcPr>
            <w:tcW w:w="636"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2.17</w:t>
            </w:r>
          </w:p>
        </w:tc>
        <w:tc>
          <w:tcPr>
            <w:tcW w:w="2638"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Persona me nevoja të veçanta.</w:t>
            </w:r>
          </w:p>
        </w:tc>
        <w:tc>
          <w:tcPr>
            <w:tcW w:w="61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26</w:t>
            </w:r>
          </w:p>
        </w:tc>
        <w:tc>
          <w:tcPr>
            <w:tcW w:w="72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1</w:t>
            </w:r>
          </w:p>
        </w:tc>
        <w:tc>
          <w:tcPr>
            <w:tcW w:w="3492"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Vizite përcjellëse,sesione këshilluese individuale ,familjare,me kujdestarin ligjor.</w:t>
            </w:r>
          </w:p>
        </w:tc>
        <w:tc>
          <w:tcPr>
            <w:tcW w:w="3569"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Përcjellje e rastit,</w:t>
            </w:r>
          </w:p>
        </w:tc>
        <w:tc>
          <w:tcPr>
            <w:tcW w:w="2700"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r>
      <w:tr w:rsidR="00B71347" w:rsidRPr="00B71347" w:rsidTr="00A64866">
        <w:tc>
          <w:tcPr>
            <w:tcW w:w="636"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2.18</w:t>
            </w:r>
          </w:p>
        </w:tc>
        <w:tc>
          <w:tcPr>
            <w:tcW w:w="2638"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Ndihmë në realizimin e kontakteve prind-fëmijë.</w:t>
            </w:r>
          </w:p>
        </w:tc>
        <w:tc>
          <w:tcPr>
            <w:tcW w:w="61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20</w:t>
            </w:r>
          </w:p>
        </w:tc>
        <w:tc>
          <w:tcPr>
            <w:tcW w:w="72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11</w:t>
            </w:r>
          </w:p>
        </w:tc>
        <w:tc>
          <w:tcPr>
            <w:tcW w:w="3492"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11. Mbikëqyrje e kontaktit prind fëmijë</w:t>
            </w:r>
          </w:p>
          <w:p w:rsidR="00B71347" w:rsidRPr="00B71347" w:rsidRDefault="00B71347" w:rsidP="00B71347">
            <w:r w:rsidRPr="00B71347">
              <w:t>vikend te nena biologjike me marrëveshje.</w:t>
            </w:r>
          </w:p>
        </w:tc>
        <w:tc>
          <w:tcPr>
            <w:tcW w:w="3569" w:type="dxa"/>
            <w:tcBorders>
              <w:top w:val="single" w:sz="4" w:space="0" w:color="auto"/>
              <w:left w:val="single" w:sz="4" w:space="0" w:color="auto"/>
              <w:bottom w:val="single" w:sz="4" w:space="0" w:color="auto"/>
              <w:right w:val="single" w:sz="4" w:space="0" w:color="auto"/>
            </w:tcBorders>
          </w:tcPr>
          <w:p w:rsidR="00B71347" w:rsidRPr="00B71347" w:rsidRDefault="00B71347" w:rsidP="00B71347">
            <w:r w:rsidRPr="00B71347">
              <w:t>11. Kontaktimi prind fëmijë janë realizuar me sukses,</w:t>
            </w:r>
          </w:p>
          <w:p w:rsidR="00B71347" w:rsidRPr="00B71347" w:rsidRDefault="00B71347" w:rsidP="00B71347"/>
        </w:tc>
        <w:tc>
          <w:tcPr>
            <w:tcW w:w="2700" w:type="dxa"/>
            <w:tcBorders>
              <w:top w:val="single" w:sz="4" w:space="0" w:color="auto"/>
              <w:left w:val="single" w:sz="4" w:space="0" w:color="auto"/>
              <w:bottom w:val="single" w:sz="4" w:space="0" w:color="auto"/>
              <w:right w:val="single" w:sz="4" w:space="0" w:color="auto"/>
            </w:tcBorders>
          </w:tcPr>
          <w:p w:rsidR="00B71347" w:rsidRPr="00B71347" w:rsidRDefault="00B71347" w:rsidP="00B71347">
            <w:pPr>
              <w:numPr>
                <w:ilvl w:val="0"/>
                <w:numId w:val="4"/>
              </w:numPr>
              <w:spacing w:after="200" w:line="276" w:lineRule="auto"/>
            </w:pPr>
          </w:p>
        </w:tc>
      </w:tr>
      <w:tr w:rsidR="00B71347" w:rsidRPr="00B71347" w:rsidTr="00A64866">
        <w:tc>
          <w:tcPr>
            <w:tcW w:w="636"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2.19</w:t>
            </w:r>
          </w:p>
        </w:tc>
        <w:tc>
          <w:tcPr>
            <w:tcW w:w="2638"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Shërbimet për fëmijët e rrëmbyer.</w:t>
            </w:r>
          </w:p>
        </w:tc>
        <w:tc>
          <w:tcPr>
            <w:tcW w:w="614"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c>
          <w:tcPr>
            <w:tcW w:w="720"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c>
          <w:tcPr>
            <w:tcW w:w="3492"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c>
          <w:tcPr>
            <w:tcW w:w="3569"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c>
          <w:tcPr>
            <w:tcW w:w="2700"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r>
      <w:tr w:rsidR="00B71347" w:rsidRPr="00B71347" w:rsidTr="00A64866">
        <w:tc>
          <w:tcPr>
            <w:tcW w:w="636"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2.20</w:t>
            </w:r>
          </w:p>
        </w:tc>
        <w:tc>
          <w:tcPr>
            <w:tcW w:w="2638"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Fëmijët me aftësi të kufizuara.</w:t>
            </w:r>
          </w:p>
        </w:tc>
        <w:tc>
          <w:tcPr>
            <w:tcW w:w="61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159</w:t>
            </w:r>
          </w:p>
        </w:tc>
        <w:tc>
          <w:tcPr>
            <w:tcW w:w="72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10</w:t>
            </w:r>
          </w:p>
        </w:tc>
        <w:tc>
          <w:tcPr>
            <w:tcW w:w="3492"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165 aktiv,4 kan arrit moshen madhore,1 suspendohet ndrrimi i vendbanimit,9 te reja kak kalu ne KM.</w:t>
            </w:r>
          </w:p>
          <w:p w:rsidR="00B71347" w:rsidRPr="00B71347" w:rsidRDefault="00B71347" w:rsidP="00B71347">
            <w:r w:rsidRPr="00B71347">
              <w:t xml:space="preserve"> </w:t>
            </w:r>
          </w:p>
        </w:tc>
        <w:tc>
          <w:tcPr>
            <w:tcW w:w="3569" w:type="dxa"/>
            <w:tcBorders>
              <w:top w:val="single" w:sz="4" w:space="0" w:color="auto"/>
              <w:left w:val="single" w:sz="4" w:space="0" w:color="auto"/>
              <w:bottom w:val="single" w:sz="4" w:space="0" w:color="auto"/>
              <w:right w:val="single" w:sz="4" w:space="0" w:color="auto"/>
            </w:tcBorders>
          </w:tcPr>
          <w:p w:rsidR="00B71347" w:rsidRPr="00B71347" w:rsidRDefault="00B71347" w:rsidP="00B71347"/>
          <w:p w:rsidR="00B71347" w:rsidRPr="00B71347" w:rsidRDefault="00B71347" w:rsidP="00B71347"/>
        </w:tc>
        <w:tc>
          <w:tcPr>
            <w:tcW w:w="270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165 Fëmijë aktiv ne sistem te pageses</w:t>
            </w:r>
          </w:p>
        </w:tc>
      </w:tr>
      <w:tr w:rsidR="00B71347" w:rsidRPr="00B71347" w:rsidTr="00A64866">
        <w:tc>
          <w:tcPr>
            <w:tcW w:w="636"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rPr>
                <w:b/>
              </w:rPr>
            </w:pPr>
            <w:r w:rsidRPr="00B71347">
              <w:rPr>
                <w:b/>
              </w:rPr>
              <w:t>3</w:t>
            </w:r>
          </w:p>
        </w:tc>
        <w:tc>
          <w:tcPr>
            <w:tcW w:w="2638"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rPr>
                <w:b/>
              </w:rPr>
            </w:pPr>
            <w:r w:rsidRPr="00B71347">
              <w:rPr>
                <w:b/>
              </w:rPr>
              <w:t>Shërbimet e komunitetit</w:t>
            </w:r>
          </w:p>
        </w:tc>
        <w:tc>
          <w:tcPr>
            <w:tcW w:w="614"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c>
          <w:tcPr>
            <w:tcW w:w="720"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c>
          <w:tcPr>
            <w:tcW w:w="3492"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c>
          <w:tcPr>
            <w:tcW w:w="3569"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c>
          <w:tcPr>
            <w:tcW w:w="2700"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r>
      <w:tr w:rsidR="00B71347" w:rsidRPr="00B71347" w:rsidTr="00A64866">
        <w:tc>
          <w:tcPr>
            <w:tcW w:w="636"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3.1</w:t>
            </w:r>
          </w:p>
        </w:tc>
        <w:tc>
          <w:tcPr>
            <w:tcW w:w="2638"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Fëmijët në punë</w:t>
            </w:r>
          </w:p>
        </w:tc>
        <w:tc>
          <w:tcPr>
            <w:tcW w:w="61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11</w:t>
            </w:r>
          </w:p>
        </w:tc>
        <w:tc>
          <w:tcPr>
            <w:tcW w:w="72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1</w:t>
            </w:r>
          </w:p>
        </w:tc>
        <w:tc>
          <w:tcPr>
            <w:tcW w:w="3492"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 xml:space="preserve"> Vizite shtëpiake,sesion këshillues individual,familjar,it,</w:t>
            </w:r>
          </w:p>
        </w:tc>
        <w:tc>
          <w:tcPr>
            <w:tcW w:w="3569" w:type="dxa"/>
            <w:tcBorders>
              <w:top w:val="single" w:sz="4" w:space="0" w:color="auto"/>
              <w:left w:val="single" w:sz="4" w:space="0" w:color="auto"/>
              <w:bottom w:val="single" w:sz="4" w:space="0" w:color="auto"/>
              <w:right w:val="single" w:sz="4" w:space="0" w:color="auto"/>
            </w:tcBorders>
          </w:tcPr>
          <w:p w:rsidR="00B71347" w:rsidRPr="00B71347" w:rsidRDefault="00B71347" w:rsidP="00B71347">
            <w:r w:rsidRPr="00B71347">
              <w:t xml:space="preserve"> Sesione këshilluese individuale,familjare,ne procedure te tërheqjes se fëmijëve nga punët e rrezikshme,</w:t>
            </w:r>
          </w:p>
          <w:p w:rsidR="00B71347" w:rsidRPr="00B71347" w:rsidRDefault="00B71347" w:rsidP="00B71347"/>
        </w:tc>
        <w:tc>
          <w:tcPr>
            <w:tcW w:w="2700"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r>
      <w:tr w:rsidR="00B71347" w:rsidRPr="00B71347" w:rsidTr="00A64866">
        <w:tc>
          <w:tcPr>
            <w:tcW w:w="636"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rPr>
                <w:b/>
              </w:rPr>
            </w:pPr>
            <w:r w:rsidRPr="00B71347">
              <w:rPr>
                <w:b/>
              </w:rPr>
              <w:t>4.</w:t>
            </w:r>
          </w:p>
        </w:tc>
        <w:tc>
          <w:tcPr>
            <w:tcW w:w="2638"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rPr>
                <w:b/>
              </w:rPr>
            </w:pPr>
            <w:r w:rsidRPr="00B71347">
              <w:rPr>
                <w:b/>
              </w:rPr>
              <w:t>Bashkëpunim me institucionet Publike.</w:t>
            </w:r>
          </w:p>
        </w:tc>
        <w:tc>
          <w:tcPr>
            <w:tcW w:w="614"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c>
          <w:tcPr>
            <w:tcW w:w="720"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c>
          <w:tcPr>
            <w:tcW w:w="3492"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c>
          <w:tcPr>
            <w:tcW w:w="3569"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c>
          <w:tcPr>
            <w:tcW w:w="2700"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r>
      <w:tr w:rsidR="00B71347" w:rsidRPr="00B71347" w:rsidTr="00A64866">
        <w:trPr>
          <w:trHeight w:val="863"/>
        </w:trPr>
        <w:tc>
          <w:tcPr>
            <w:tcW w:w="636"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4.1</w:t>
            </w:r>
          </w:p>
        </w:tc>
        <w:tc>
          <w:tcPr>
            <w:tcW w:w="2638"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Shërbime për fëmijë në konflikt me Ligjin.</w:t>
            </w:r>
          </w:p>
        </w:tc>
        <w:tc>
          <w:tcPr>
            <w:tcW w:w="61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189</w:t>
            </w:r>
          </w:p>
        </w:tc>
        <w:tc>
          <w:tcPr>
            <w:tcW w:w="72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68</w:t>
            </w:r>
          </w:p>
        </w:tc>
        <w:tc>
          <w:tcPr>
            <w:tcW w:w="3492" w:type="dxa"/>
            <w:tcBorders>
              <w:top w:val="single" w:sz="4" w:space="0" w:color="auto"/>
              <w:left w:val="single" w:sz="4" w:space="0" w:color="auto"/>
              <w:bottom w:val="single" w:sz="4" w:space="0" w:color="auto"/>
              <w:right w:val="single" w:sz="4" w:space="0" w:color="auto"/>
            </w:tcBorders>
          </w:tcPr>
          <w:p w:rsidR="00B71347" w:rsidRPr="00B71347" w:rsidRDefault="00B71347" w:rsidP="00B71347">
            <w:r w:rsidRPr="00B71347">
              <w:t>68,Vizite shtëpiake,sesion këshillues individual,familjare</w:t>
            </w:r>
          </w:p>
          <w:p w:rsidR="00B71347" w:rsidRPr="00B71347" w:rsidRDefault="00B71347" w:rsidP="00B71347"/>
        </w:tc>
        <w:tc>
          <w:tcPr>
            <w:tcW w:w="3569"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68.Sesion këshillues individual, familjar ,udhëzime për mos kryerjen e veprave dhe mbikëqyrjes prindërore,dërgimi i raportit social gjykatës</w:t>
            </w:r>
          </w:p>
        </w:tc>
        <w:tc>
          <w:tcPr>
            <w:tcW w:w="2700"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r>
      <w:tr w:rsidR="00B71347" w:rsidRPr="00B71347" w:rsidTr="00A64866">
        <w:trPr>
          <w:trHeight w:val="665"/>
        </w:trPr>
        <w:tc>
          <w:tcPr>
            <w:tcW w:w="636"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4.2</w:t>
            </w:r>
          </w:p>
        </w:tc>
        <w:tc>
          <w:tcPr>
            <w:tcW w:w="2638"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Prezantim në seanca Gjyqësore-Prokurori</w:t>
            </w:r>
          </w:p>
        </w:tc>
        <w:tc>
          <w:tcPr>
            <w:tcW w:w="614"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c>
          <w:tcPr>
            <w:tcW w:w="72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87</w:t>
            </w:r>
          </w:p>
        </w:tc>
        <w:tc>
          <w:tcPr>
            <w:tcW w:w="3492"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.Prezantim ne seance gjyqësore,për te mitur,dhune ne familje si dhe adoptime.</w:t>
            </w:r>
          </w:p>
        </w:tc>
        <w:tc>
          <w:tcPr>
            <w:tcW w:w="3569"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c>
          <w:tcPr>
            <w:tcW w:w="2700"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r>
      <w:tr w:rsidR="00B71347" w:rsidRPr="00B71347" w:rsidTr="00A64866">
        <w:trPr>
          <w:trHeight w:val="557"/>
        </w:trPr>
        <w:tc>
          <w:tcPr>
            <w:tcW w:w="636"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4.3</w:t>
            </w:r>
          </w:p>
        </w:tc>
        <w:tc>
          <w:tcPr>
            <w:tcW w:w="2638"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Prezantim në Polici.</w:t>
            </w:r>
          </w:p>
        </w:tc>
        <w:tc>
          <w:tcPr>
            <w:tcW w:w="614"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c>
          <w:tcPr>
            <w:tcW w:w="72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40</w:t>
            </w:r>
          </w:p>
        </w:tc>
        <w:tc>
          <w:tcPr>
            <w:tcW w:w="3492" w:type="dxa"/>
            <w:tcBorders>
              <w:top w:val="single" w:sz="4" w:space="0" w:color="auto"/>
              <w:left w:val="single" w:sz="4" w:space="0" w:color="auto"/>
              <w:bottom w:val="single" w:sz="4" w:space="0" w:color="auto"/>
              <w:right w:val="single" w:sz="4" w:space="0" w:color="auto"/>
            </w:tcBorders>
          </w:tcPr>
          <w:p w:rsidR="00B71347" w:rsidRPr="00B71347" w:rsidRDefault="00B71347" w:rsidP="00B71347">
            <w:r w:rsidRPr="00B71347">
              <w:t>. Pjesëmarrje ne seance-intervistim ne polici,te mitur,</w:t>
            </w:r>
          </w:p>
          <w:p w:rsidR="00B71347" w:rsidRPr="00B71347" w:rsidRDefault="00B71347" w:rsidP="00B71347"/>
        </w:tc>
        <w:tc>
          <w:tcPr>
            <w:tcW w:w="3569"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Pas intervistimit te gjithë te miturit lirohen</w:t>
            </w:r>
          </w:p>
        </w:tc>
        <w:tc>
          <w:tcPr>
            <w:tcW w:w="2700"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r>
      <w:tr w:rsidR="00B71347" w:rsidRPr="00B71347" w:rsidTr="00A64866">
        <w:trPr>
          <w:trHeight w:val="350"/>
        </w:trPr>
        <w:tc>
          <w:tcPr>
            <w:tcW w:w="636"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rPr>
                <w:b/>
              </w:rPr>
            </w:pPr>
            <w:r w:rsidRPr="00B71347">
              <w:rPr>
                <w:b/>
              </w:rPr>
              <w:t>5.</w:t>
            </w:r>
          </w:p>
        </w:tc>
        <w:tc>
          <w:tcPr>
            <w:tcW w:w="2638"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rPr>
                <w:b/>
              </w:rPr>
            </w:pPr>
            <w:r w:rsidRPr="00B71347">
              <w:rPr>
                <w:b/>
              </w:rPr>
              <w:t>Shërbimet Tjera</w:t>
            </w:r>
          </w:p>
        </w:tc>
        <w:tc>
          <w:tcPr>
            <w:tcW w:w="614"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c>
          <w:tcPr>
            <w:tcW w:w="720"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c>
          <w:tcPr>
            <w:tcW w:w="3492"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c>
          <w:tcPr>
            <w:tcW w:w="3569"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c>
          <w:tcPr>
            <w:tcW w:w="2700"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r>
      <w:tr w:rsidR="00B71347" w:rsidRPr="00B71347" w:rsidTr="00A64866">
        <w:trPr>
          <w:trHeight w:val="620"/>
        </w:trPr>
        <w:tc>
          <w:tcPr>
            <w:tcW w:w="636"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5.1.</w:t>
            </w:r>
          </w:p>
        </w:tc>
        <w:tc>
          <w:tcPr>
            <w:tcW w:w="2638"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Konsultim me palë</w:t>
            </w:r>
          </w:p>
        </w:tc>
        <w:tc>
          <w:tcPr>
            <w:tcW w:w="614"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c>
          <w:tcPr>
            <w:tcW w:w="72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974</w:t>
            </w:r>
          </w:p>
        </w:tc>
        <w:tc>
          <w:tcPr>
            <w:tcW w:w="3492"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.Konsultime te ndryshme lidhur me rastet ne QPS,rastet e reja dhe atyre nen përcjellje-monitorim.</w:t>
            </w:r>
          </w:p>
        </w:tc>
        <w:tc>
          <w:tcPr>
            <w:tcW w:w="3569"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c>
          <w:tcPr>
            <w:tcW w:w="2700"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r>
      <w:tr w:rsidR="00B71347" w:rsidRPr="00B71347" w:rsidTr="00A64866">
        <w:trPr>
          <w:trHeight w:val="530"/>
        </w:trPr>
        <w:tc>
          <w:tcPr>
            <w:tcW w:w="636"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lastRenderedPageBreak/>
              <w:t>5.2.</w:t>
            </w:r>
          </w:p>
        </w:tc>
        <w:tc>
          <w:tcPr>
            <w:tcW w:w="2638" w:type="dxa"/>
            <w:tcBorders>
              <w:top w:val="single" w:sz="4" w:space="0" w:color="auto"/>
              <w:left w:val="single" w:sz="4" w:space="0" w:color="auto"/>
              <w:bottom w:val="single" w:sz="4" w:space="0" w:color="auto"/>
              <w:right w:val="single" w:sz="4" w:space="0" w:color="auto"/>
            </w:tcBorders>
          </w:tcPr>
          <w:p w:rsidR="00B71347" w:rsidRPr="00B71347" w:rsidRDefault="00B71347" w:rsidP="00B71347">
            <w:r w:rsidRPr="00B71347">
              <w:t>Vizita- familje, spital, QSHM, OJQ-ët etj</w:t>
            </w:r>
          </w:p>
          <w:p w:rsidR="00B71347" w:rsidRPr="00B71347" w:rsidRDefault="00B71347" w:rsidP="00B71347"/>
        </w:tc>
        <w:tc>
          <w:tcPr>
            <w:tcW w:w="614"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c>
          <w:tcPr>
            <w:tcW w:w="72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403</w:t>
            </w:r>
          </w:p>
        </w:tc>
        <w:tc>
          <w:tcPr>
            <w:tcW w:w="3492" w:type="dxa"/>
            <w:tcBorders>
              <w:top w:val="single" w:sz="4" w:space="0" w:color="auto"/>
              <w:left w:val="single" w:sz="4" w:space="0" w:color="auto"/>
              <w:bottom w:val="single" w:sz="4" w:space="0" w:color="auto"/>
              <w:right w:val="single" w:sz="4" w:space="0" w:color="auto"/>
            </w:tcBorders>
          </w:tcPr>
          <w:p w:rsidR="00B71347" w:rsidRPr="00B71347" w:rsidRDefault="00B71347" w:rsidP="00B71347">
            <w:r w:rsidRPr="00B71347">
              <w:t>Vizitat shtëpiake,ne institucione për rastet e reja,te vjetra dhe me kolege.</w:t>
            </w:r>
          </w:p>
          <w:p w:rsidR="00B71347" w:rsidRPr="00B71347" w:rsidRDefault="00B71347" w:rsidP="00B71347"/>
        </w:tc>
        <w:tc>
          <w:tcPr>
            <w:tcW w:w="3569"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c>
          <w:tcPr>
            <w:tcW w:w="2700"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r>
      <w:tr w:rsidR="00B71347" w:rsidRPr="00B71347" w:rsidTr="00A64866">
        <w:trPr>
          <w:trHeight w:val="647"/>
        </w:trPr>
        <w:tc>
          <w:tcPr>
            <w:tcW w:w="636"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5.3</w:t>
            </w:r>
          </w:p>
        </w:tc>
        <w:tc>
          <w:tcPr>
            <w:tcW w:w="2638"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Vizita institucionale</w:t>
            </w:r>
          </w:p>
        </w:tc>
        <w:tc>
          <w:tcPr>
            <w:tcW w:w="614"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c>
          <w:tcPr>
            <w:tcW w:w="72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31</w:t>
            </w:r>
          </w:p>
        </w:tc>
        <w:tc>
          <w:tcPr>
            <w:tcW w:w="3492"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Bashkëpunim me spitalin për raste sociale.</w:t>
            </w:r>
          </w:p>
        </w:tc>
        <w:tc>
          <w:tcPr>
            <w:tcW w:w="3569"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c>
          <w:tcPr>
            <w:tcW w:w="2700"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r>
      <w:tr w:rsidR="00B71347" w:rsidRPr="00B71347" w:rsidTr="00A64866">
        <w:trPr>
          <w:trHeight w:val="368"/>
        </w:trPr>
        <w:tc>
          <w:tcPr>
            <w:tcW w:w="636"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rPr>
                <w:b/>
              </w:rPr>
            </w:pPr>
            <w:r w:rsidRPr="00B71347">
              <w:rPr>
                <w:b/>
              </w:rPr>
              <w:t>6.</w:t>
            </w:r>
          </w:p>
        </w:tc>
        <w:tc>
          <w:tcPr>
            <w:tcW w:w="2638"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pPr>
              <w:rPr>
                <w:b/>
              </w:rPr>
            </w:pPr>
            <w:r w:rsidRPr="00B71347">
              <w:rPr>
                <w:b/>
              </w:rPr>
              <w:t>Shërbimet Administrative</w:t>
            </w:r>
          </w:p>
        </w:tc>
        <w:tc>
          <w:tcPr>
            <w:tcW w:w="614"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c>
          <w:tcPr>
            <w:tcW w:w="720"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c>
          <w:tcPr>
            <w:tcW w:w="3492"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c>
          <w:tcPr>
            <w:tcW w:w="3569"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c>
          <w:tcPr>
            <w:tcW w:w="2700"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r>
      <w:tr w:rsidR="00B71347" w:rsidRPr="00B71347" w:rsidTr="00A64866">
        <w:trPr>
          <w:trHeight w:val="647"/>
        </w:trPr>
        <w:tc>
          <w:tcPr>
            <w:tcW w:w="636"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6.1</w:t>
            </w:r>
          </w:p>
        </w:tc>
        <w:tc>
          <w:tcPr>
            <w:tcW w:w="2638"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rPr>
                <w:b/>
              </w:rPr>
              <w:t>Klient tjerë</w:t>
            </w:r>
            <w:r w:rsidRPr="00B71347">
              <w:t>:Vërtetimet konstatimet zyrtare etj:</w:t>
            </w:r>
          </w:p>
        </w:tc>
        <w:tc>
          <w:tcPr>
            <w:tcW w:w="614"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76</w:t>
            </w:r>
          </w:p>
        </w:tc>
        <w:tc>
          <w:tcPr>
            <w:tcW w:w="72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322</w:t>
            </w:r>
          </w:p>
        </w:tc>
        <w:tc>
          <w:tcPr>
            <w:tcW w:w="3492"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 xml:space="preserve"> Klient tjerë, vërtetime, konstatime zyrtare etj.</w:t>
            </w:r>
          </w:p>
        </w:tc>
        <w:tc>
          <w:tcPr>
            <w:tcW w:w="3569"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c>
          <w:tcPr>
            <w:tcW w:w="2700"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r>
      <w:tr w:rsidR="00B71347" w:rsidRPr="00B71347" w:rsidTr="00A64866">
        <w:trPr>
          <w:trHeight w:val="755"/>
        </w:trPr>
        <w:tc>
          <w:tcPr>
            <w:tcW w:w="636"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6.2</w:t>
            </w:r>
          </w:p>
        </w:tc>
        <w:tc>
          <w:tcPr>
            <w:tcW w:w="2638"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Shkollat</w:t>
            </w:r>
          </w:p>
        </w:tc>
        <w:tc>
          <w:tcPr>
            <w:tcW w:w="614"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c>
          <w:tcPr>
            <w:tcW w:w="72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16</w:t>
            </w:r>
          </w:p>
        </w:tc>
        <w:tc>
          <w:tcPr>
            <w:tcW w:w="3492"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Raste te referimit-bashkëpunimit me shkollat.</w:t>
            </w:r>
          </w:p>
        </w:tc>
        <w:tc>
          <w:tcPr>
            <w:tcW w:w="3569"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c>
          <w:tcPr>
            <w:tcW w:w="2700"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r>
      <w:tr w:rsidR="00B71347" w:rsidRPr="00B71347" w:rsidTr="00A64866">
        <w:trPr>
          <w:trHeight w:val="620"/>
        </w:trPr>
        <w:tc>
          <w:tcPr>
            <w:tcW w:w="636"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6.3</w:t>
            </w:r>
          </w:p>
        </w:tc>
        <w:tc>
          <w:tcPr>
            <w:tcW w:w="2638" w:type="dxa"/>
            <w:tcBorders>
              <w:top w:val="single" w:sz="4" w:space="0" w:color="auto"/>
              <w:left w:val="single" w:sz="4" w:space="0" w:color="auto"/>
              <w:bottom w:val="single" w:sz="4" w:space="0" w:color="auto"/>
              <w:right w:val="single" w:sz="4" w:space="0" w:color="auto"/>
            </w:tcBorders>
            <w:hideMark/>
          </w:tcPr>
          <w:p w:rsidR="00B71347" w:rsidRPr="00B71347" w:rsidRDefault="007F5D0B" w:rsidP="007F5D0B">
            <w:r>
              <w:t xml:space="preserve">Futja e rasteve ne bazën e të </w:t>
            </w:r>
            <w:r w:rsidR="00B71347" w:rsidRPr="00B71347">
              <w:t>dhënave</w:t>
            </w:r>
          </w:p>
        </w:tc>
        <w:tc>
          <w:tcPr>
            <w:tcW w:w="614"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c>
          <w:tcPr>
            <w:tcW w:w="72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260</w:t>
            </w:r>
          </w:p>
        </w:tc>
        <w:tc>
          <w:tcPr>
            <w:tcW w:w="3492"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Futja e rasteve te reja ne bazën e te dhënave dhe shërbimeve  e intervenimeve ne rastet e vjetra</w:t>
            </w:r>
          </w:p>
        </w:tc>
        <w:tc>
          <w:tcPr>
            <w:tcW w:w="3569"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c>
          <w:tcPr>
            <w:tcW w:w="2700"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r>
      <w:tr w:rsidR="00B71347" w:rsidRPr="00B71347" w:rsidTr="00A64866">
        <w:trPr>
          <w:trHeight w:val="530"/>
        </w:trPr>
        <w:tc>
          <w:tcPr>
            <w:tcW w:w="636"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6.4</w:t>
            </w:r>
          </w:p>
        </w:tc>
        <w:tc>
          <w:tcPr>
            <w:tcW w:w="2638" w:type="dxa"/>
            <w:tcBorders>
              <w:top w:val="single" w:sz="4" w:space="0" w:color="auto"/>
              <w:left w:val="single" w:sz="4" w:space="0" w:color="auto"/>
              <w:bottom w:val="single" w:sz="4" w:space="0" w:color="auto"/>
              <w:right w:val="single" w:sz="4" w:space="0" w:color="auto"/>
            </w:tcBorders>
            <w:hideMark/>
          </w:tcPr>
          <w:p w:rsidR="00B71347" w:rsidRPr="00B71347" w:rsidRDefault="007F5D0B" w:rsidP="00B71347">
            <w:r>
              <w:t>DPSF-Prishtinë</w:t>
            </w:r>
          </w:p>
        </w:tc>
        <w:tc>
          <w:tcPr>
            <w:tcW w:w="614"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c>
          <w:tcPr>
            <w:tcW w:w="72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30</w:t>
            </w:r>
          </w:p>
        </w:tc>
        <w:tc>
          <w:tcPr>
            <w:tcW w:w="3492"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30. Njoftime –Panelit etj</w:t>
            </w:r>
          </w:p>
        </w:tc>
        <w:tc>
          <w:tcPr>
            <w:tcW w:w="3569"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c>
          <w:tcPr>
            <w:tcW w:w="2700"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r>
      <w:tr w:rsidR="00B71347" w:rsidRPr="00B71347" w:rsidTr="00A64866">
        <w:trPr>
          <w:trHeight w:val="710"/>
        </w:trPr>
        <w:tc>
          <w:tcPr>
            <w:tcW w:w="636"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6.5</w:t>
            </w:r>
          </w:p>
        </w:tc>
        <w:tc>
          <w:tcPr>
            <w:tcW w:w="2638"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Bashkëpunim me QSHM</w:t>
            </w:r>
          </w:p>
        </w:tc>
        <w:tc>
          <w:tcPr>
            <w:tcW w:w="614"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c>
          <w:tcPr>
            <w:tcW w:w="72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4</w:t>
            </w:r>
          </w:p>
        </w:tc>
        <w:tc>
          <w:tcPr>
            <w:tcW w:w="3492"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Referim te rasteve  ne nevoje,</w:t>
            </w:r>
          </w:p>
        </w:tc>
        <w:tc>
          <w:tcPr>
            <w:tcW w:w="3569"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c>
          <w:tcPr>
            <w:tcW w:w="2700"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r>
      <w:tr w:rsidR="00B71347" w:rsidRPr="00B71347" w:rsidTr="00A64866">
        <w:trPr>
          <w:trHeight w:val="620"/>
        </w:trPr>
        <w:tc>
          <w:tcPr>
            <w:tcW w:w="636"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6.6</w:t>
            </w:r>
          </w:p>
        </w:tc>
        <w:tc>
          <w:tcPr>
            <w:tcW w:w="2638"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Bashkëpunim me Familjet strehuese</w:t>
            </w:r>
          </w:p>
        </w:tc>
        <w:tc>
          <w:tcPr>
            <w:tcW w:w="614"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c>
          <w:tcPr>
            <w:tcW w:w="72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14</w:t>
            </w:r>
          </w:p>
        </w:tc>
        <w:tc>
          <w:tcPr>
            <w:tcW w:w="3492"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Bashkëpunim me familjet strehuese,konsultim për gjendjen e fëmijëve,pagesat etj.</w:t>
            </w:r>
          </w:p>
        </w:tc>
        <w:tc>
          <w:tcPr>
            <w:tcW w:w="3569"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c>
          <w:tcPr>
            <w:tcW w:w="2700"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r>
      <w:tr w:rsidR="00B71347" w:rsidRPr="00B71347" w:rsidTr="00A64866">
        <w:trPr>
          <w:trHeight w:val="530"/>
        </w:trPr>
        <w:tc>
          <w:tcPr>
            <w:tcW w:w="636"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6.7</w:t>
            </w:r>
          </w:p>
        </w:tc>
        <w:tc>
          <w:tcPr>
            <w:tcW w:w="2638"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 xml:space="preserve">Seminar </w:t>
            </w:r>
          </w:p>
        </w:tc>
        <w:tc>
          <w:tcPr>
            <w:tcW w:w="614"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c>
          <w:tcPr>
            <w:tcW w:w="72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10</w:t>
            </w:r>
          </w:p>
        </w:tc>
        <w:tc>
          <w:tcPr>
            <w:tcW w:w="3492" w:type="dxa"/>
            <w:tcBorders>
              <w:top w:val="single" w:sz="4" w:space="0" w:color="auto"/>
              <w:left w:val="single" w:sz="4" w:space="0" w:color="auto"/>
              <w:bottom w:val="single" w:sz="4" w:space="0" w:color="auto"/>
              <w:right w:val="single" w:sz="4" w:space="0" w:color="auto"/>
            </w:tcBorders>
            <w:hideMark/>
          </w:tcPr>
          <w:p w:rsidR="00B71347" w:rsidRPr="00B71347" w:rsidRDefault="007F5D0B" w:rsidP="00B71347">
            <w:r>
              <w:t>1.Seminar Baza e re e të dhënave për shë</w:t>
            </w:r>
            <w:r w:rsidR="00B71347" w:rsidRPr="00B71347">
              <w:t>rbime sociale dhe familjare</w:t>
            </w:r>
          </w:p>
          <w:p w:rsidR="00B71347" w:rsidRPr="00B71347" w:rsidRDefault="007F5D0B" w:rsidP="00B71347">
            <w:r>
              <w:t>1.Seminar “Kontraktimi i shë</w:t>
            </w:r>
            <w:r w:rsidR="00B71347" w:rsidRPr="00B71347">
              <w:t>rbimeve sociale nga niveli komunal”</w:t>
            </w:r>
            <w:r>
              <w:t xml:space="preserve">- </w:t>
            </w:r>
            <w:r w:rsidR="00B71347" w:rsidRPr="00B71347">
              <w:t xml:space="preserve">oranizuar nga MPMS </w:t>
            </w:r>
          </w:p>
        </w:tc>
        <w:tc>
          <w:tcPr>
            <w:tcW w:w="3569"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c>
          <w:tcPr>
            <w:tcW w:w="2700"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r>
      <w:tr w:rsidR="00B71347" w:rsidRPr="00B71347" w:rsidTr="00A64866">
        <w:trPr>
          <w:trHeight w:val="440"/>
        </w:trPr>
        <w:tc>
          <w:tcPr>
            <w:tcW w:w="636"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6.8</w:t>
            </w:r>
          </w:p>
        </w:tc>
        <w:tc>
          <w:tcPr>
            <w:tcW w:w="2638"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 xml:space="preserve">Bashkëpunim me QPS </w:t>
            </w:r>
          </w:p>
        </w:tc>
        <w:tc>
          <w:tcPr>
            <w:tcW w:w="614"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c>
          <w:tcPr>
            <w:tcW w:w="72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9</w:t>
            </w:r>
          </w:p>
        </w:tc>
        <w:tc>
          <w:tcPr>
            <w:tcW w:w="3492"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Kontaktime për qesht</w:t>
            </w:r>
            <w:r w:rsidR="007F5D0B">
              <w:t>j</w:t>
            </w:r>
            <w:r w:rsidRPr="00B71347">
              <w:t>e</w:t>
            </w:r>
            <w:r w:rsidR="007F5D0B">
              <w:t>n e adoptimit fëmijë-familje.</w:t>
            </w:r>
          </w:p>
        </w:tc>
        <w:tc>
          <w:tcPr>
            <w:tcW w:w="3569"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c>
          <w:tcPr>
            <w:tcW w:w="2700"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r>
      <w:tr w:rsidR="00B71347" w:rsidRPr="00B71347" w:rsidTr="00A64866">
        <w:trPr>
          <w:trHeight w:val="530"/>
        </w:trPr>
        <w:tc>
          <w:tcPr>
            <w:tcW w:w="636"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6.9</w:t>
            </w:r>
          </w:p>
        </w:tc>
        <w:tc>
          <w:tcPr>
            <w:tcW w:w="2638"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MVPT-Prishtine</w:t>
            </w:r>
          </w:p>
        </w:tc>
        <w:tc>
          <w:tcPr>
            <w:tcW w:w="614"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c>
          <w:tcPr>
            <w:tcW w:w="72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7</w:t>
            </w:r>
          </w:p>
        </w:tc>
        <w:tc>
          <w:tcPr>
            <w:tcW w:w="3492"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Konsultime lidhur me rastin social</w:t>
            </w:r>
          </w:p>
        </w:tc>
        <w:tc>
          <w:tcPr>
            <w:tcW w:w="3569"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c>
          <w:tcPr>
            <w:tcW w:w="2700"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r>
      <w:tr w:rsidR="00B71347" w:rsidRPr="00B71347" w:rsidTr="00A64866">
        <w:trPr>
          <w:trHeight w:val="530"/>
        </w:trPr>
        <w:tc>
          <w:tcPr>
            <w:tcW w:w="636"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6.10</w:t>
            </w:r>
          </w:p>
        </w:tc>
        <w:tc>
          <w:tcPr>
            <w:tcW w:w="2638"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SOS Fshati Prishtine</w:t>
            </w:r>
          </w:p>
        </w:tc>
        <w:tc>
          <w:tcPr>
            <w:tcW w:w="614"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c>
          <w:tcPr>
            <w:tcW w:w="72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5</w:t>
            </w:r>
          </w:p>
        </w:tc>
        <w:tc>
          <w:tcPr>
            <w:tcW w:w="3492" w:type="dxa"/>
            <w:tcBorders>
              <w:top w:val="single" w:sz="4" w:space="0" w:color="auto"/>
              <w:left w:val="single" w:sz="4" w:space="0" w:color="auto"/>
              <w:bottom w:val="single" w:sz="4" w:space="0" w:color="auto"/>
              <w:right w:val="single" w:sz="4" w:space="0" w:color="auto"/>
            </w:tcBorders>
            <w:hideMark/>
          </w:tcPr>
          <w:p w:rsidR="00B71347" w:rsidRPr="00B71347" w:rsidRDefault="007F5D0B" w:rsidP="00B71347">
            <w:r>
              <w:t>Vizitë</w:t>
            </w:r>
            <w:r w:rsidR="00B71347" w:rsidRPr="00B71347">
              <w:t xml:space="preserve"> bash</w:t>
            </w:r>
            <w:r>
              <w:t>k</w:t>
            </w:r>
            <w:r w:rsidR="00B71347" w:rsidRPr="00B71347">
              <w:t xml:space="preserve">punuese me </w:t>
            </w:r>
            <w:r>
              <w:t>SOS Fshatin e femijeve në Prishtinë</w:t>
            </w:r>
            <w:r w:rsidR="00B71347" w:rsidRPr="00B71347">
              <w:t xml:space="preserve"> lid</w:t>
            </w:r>
            <w:r>
              <w:t>hur me dy femijet e vendosur ne Institucion</w:t>
            </w:r>
            <w:r w:rsidR="00B71347" w:rsidRPr="00B71347">
              <w:t>.</w:t>
            </w:r>
          </w:p>
        </w:tc>
        <w:tc>
          <w:tcPr>
            <w:tcW w:w="3569"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c>
          <w:tcPr>
            <w:tcW w:w="2700"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r>
      <w:tr w:rsidR="00B71347" w:rsidRPr="00B71347" w:rsidTr="00A64866">
        <w:trPr>
          <w:trHeight w:val="530"/>
        </w:trPr>
        <w:tc>
          <w:tcPr>
            <w:tcW w:w="636"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6.11</w:t>
            </w:r>
          </w:p>
        </w:tc>
        <w:tc>
          <w:tcPr>
            <w:tcW w:w="2638"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Raport MPMS Prishtine Problemet bashkshortore(Shkurorezimet dhe ndarjet)</w:t>
            </w:r>
          </w:p>
        </w:tc>
        <w:tc>
          <w:tcPr>
            <w:tcW w:w="614"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c>
          <w:tcPr>
            <w:tcW w:w="720"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1</w:t>
            </w:r>
          </w:p>
        </w:tc>
        <w:tc>
          <w:tcPr>
            <w:tcW w:w="3492" w:type="dxa"/>
            <w:tcBorders>
              <w:top w:val="single" w:sz="4" w:space="0" w:color="auto"/>
              <w:left w:val="single" w:sz="4" w:space="0" w:color="auto"/>
              <w:bottom w:val="single" w:sz="4" w:space="0" w:color="auto"/>
              <w:right w:val="single" w:sz="4" w:space="0" w:color="auto"/>
            </w:tcBorders>
            <w:hideMark/>
          </w:tcPr>
          <w:p w:rsidR="00B71347" w:rsidRPr="00B71347" w:rsidRDefault="00B71347" w:rsidP="00B71347">
            <w:r w:rsidRPr="00B71347">
              <w:t>Raport</w:t>
            </w:r>
          </w:p>
        </w:tc>
        <w:tc>
          <w:tcPr>
            <w:tcW w:w="3569"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c>
          <w:tcPr>
            <w:tcW w:w="2700" w:type="dxa"/>
            <w:tcBorders>
              <w:top w:val="single" w:sz="4" w:space="0" w:color="auto"/>
              <w:left w:val="single" w:sz="4" w:space="0" w:color="auto"/>
              <w:bottom w:val="single" w:sz="4" w:space="0" w:color="auto"/>
              <w:right w:val="single" w:sz="4" w:space="0" w:color="auto"/>
            </w:tcBorders>
          </w:tcPr>
          <w:p w:rsidR="00B71347" w:rsidRPr="00B71347" w:rsidRDefault="00B71347" w:rsidP="00B71347"/>
        </w:tc>
      </w:tr>
    </w:tbl>
    <w:p w:rsidR="00B71347" w:rsidRPr="00B71347" w:rsidRDefault="00B71347" w:rsidP="00B71347"/>
    <w:p w:rsidR="00B71347" w:rsidRPr="00B71347" w:rsidRDefault="00B71347" w:rsidP="00B71347"/>
    <w:p w:rsidR="00B71347" w:rsidRPr="00B71347" w:rsidRDefault="00B71347" w:rsidP="00B71347">
      <w:pPr>
        <w:jc w:val="center"/>
        <w:rPr>
          <w:b/>
        </w:rPr>
      </w:pPr>
      <w:r w:rsidRPr="00B71347">
        <w:rPr>
          <w:b/>
        </w:rPr>
        <w:t>Qendra për Punë Sociale në Gjilan</w:t>
      </w:r>
    </w:p>
    <w:p w:rsidR="00B71347" w:rsidRPr="00B71347" w:rsidRDefault="00B71347" w:rsidP="00B71347">
      <w:pPr>
        <w:rPr>
          <w:b/>
          <w:bCs/>
        </w:rPr>
      </w:pPr>
      <w:r w:rsidRPr="00B71347">
        <w:rPr>
          <w:b/>
          <w:bCs/>
        </w:rPr>
        <w:t>Raport Statistikor 6 mujor për shërbime sociale dhe familjare</w:t>
      </w:r>
    </w:p>
    <w:p w:rsidR="00B71347" w:rsidRPr="00B71347" w:rsidRDefault="00B71347" w:rsidP="00B71347">
      <w:pPr>
        <w:rPr>
          <w:b/>
          <w:bCs/>
        </w:rPr>
      </w:pPr>
    </w:p>
    <w:p w:rsidR="00B71347" w:rsidRPr="00B71347" w:rsidRDefault="00B71347" w:rsidP="00B71347">
      <w:pPr>
        <w:rPr>
          <w:bCs/>
        </w:rPr>
      </w:pPr>
      <w:r w:rsidRPr="00B71347">
        <w:rPr>
          <w:bCs/>
        </w:rPr>
        <w:t>1.F</w:t>
      </w:r>
      <w:r w:rsidR="00151EC6">
        <w:rPr>
          <w:bCs/>
        </w:rPr>
        <w:t>ë</w:t>
      </w:r>
      <w:r w:rsidRPr="00B71347">
        <w:rPr>
          <w:bCs/>
        </w:rPr>
        <w:t>mij</w:t>
      </w:r>
      <w:r w:rsidR="00151EC6">
        <w:rPr>
          <w:bCs/>
        </w:rPr>
        <w:t xml:space="preserve">ë të </w:t>
      </w:r>
      <w:r w:rsidRPr="00B71347">
        <w:rPr>
          <w:bCs/>
        </w:rPr>
        <w:t>braktisur--------------------------------------------------------2</w:t>
      </w:r>
    </w:p>
    <w:p w:rsidR="00B71347" w:rsidRPr="00B71347" w:rsidRDefault="00B71347" w:rsidP="00B71347">
      <w:pPr>
        <w:rPr>
          <w:bCs/>
        </w:rPr>
      </w:pPr>
      <w:r w:rsidRPr="00B71347">
        <w:rPr>
          <w:bCs/>
        </w:rPr>
        <w:t>2.</w:t>
      </w:r>
      <w:r w:rsidR="00A747E6">
        <w:rPr>
          <w:bCs/>
        </w:rPr>
        <w:t xml:space="preserve"> Kë</w:t>
      </w:r>
      <w:r w:rsidRPr="00B71347">
        <w:rPr>
          <w:bCs/>
        </w:rPr>
        <w:t>rkesa per adoptim vendor---------------------------------------------4</w:t>
      </w:r>
    </w:p>
    <w:p w:rsidR="00B71347" w:rsidRPr="00B71347" w:rsidRDefault="00A747E6" w:rsidP="00B71347">
      <w:pPr>
        <w:rPr>
          <w:bCs/>
        </w:rPr>
      </w:pPr>
      <w:r>
        <w:rPr>
          <w:bCs/>
        </w:rPr>
        <w:t>3.Viktima të dhunës në</w:t>
      </w:r>
      <w:r w:rsidR="00B71347" w:rsidRPr="00B71347">
        <w:rPr>
          <w:bCs/>
        </w:rPr>
        <w:t xml:space="preserve"> familje ------------------------------------------27</w:t>
      </w:r>
    </w:p>
    <w:p w:rsidR="00B71347" w:rsidRPr="00B71347" w:rsidRDefault="00B71347" w:rsidP="00B71347">
      <w:pPr>
        <w:rPr>
          <w:bCs/>
        </w:rPr>
      </w:pPr>
      <w:r w:rsidRPr="00B71347">
        <w:rPr>
          <w:bCs/>
        </w:rPr>
        <w:t>4.</w:t>
      </w:r>
      <w:r w:rsidR="00A747E6">
        <w:rPr>
          <w:bCs/>
        </w:rPr>
        <w:t xml:space="preserve"> </w:t>
      </w:r>
      <w:r w:rsidRPr="00B71347">
        <w:rPr>
          <w:bCs/>
        </w:rPr>
        <w:t>Delikuent------------------------------------------------------------------68</w:t>
      </w:r>
    </w:p>
    <w:p w:rsidR="00B71347" w:rsidRPr="00B71347" w:rsidRDefault="00A747E6" w:rsidP="00B71347">
      <w:pPr>
        <w:rPr>
          <w:bCs/>
        </w:rPr>
      </w:pPr>
      <w:r>
        <w:rPr>
          <w:bCs/>
        </w:rPr>
        <w:t>5.Martesa të</w:t>
      </w:r>
      <w:r w:rsidR="00B71347" w:rsidRPr="00B71347">
        <w:rPr>
          <w:bCs/>
        </w:rPr>
        <w:t xml:space="preserve"> parakohshme--------------------------------------------------1</w:t>
      </w:r>
    </w:p>
    <w:p w:rsidR="00B71347" w:rsidRPr="00B71347" w:rsidRDefault="00A747E6" w:rsidP="00B71347">
      <w:pPr>
        <w:rPr>
          <w:bCs/>
        </w:rPr>
      </w:pPr>
      <w:r>
        <w:rPr>
          <w:bCs/>
        </w:rPr>
        <w:t>6.Të</w:t>
      </w:r>
      <w:r w:rsidR="00B71347" w:rsidRPr="00B71347">
        <w:rPr>
          <w:bCs/>
        </w:rPr>
        <w:t xml:space="preserve"> moshuar------------------------------------------------------------------2</w:t>
      </w:r>
    </w:p>
    <w:p w:rsidR="00B71347" w:rsidRPr="00B71347" w:rsidRDefault="00B71347" w:rsidP="00B71347">
      <w:pPr>
        <w:rPr>
          <w:bCs/>
        </w:rPr>
      </w:pPr>
      <w:r w:rsidRPr="00B71347">
        <w:rPr>
          <w:bCs/>
        </w:rPr>
        <w:t>7.K</w:t>
      </w:r>
      <w:r w:rsidR="00A747E6">
        <w:rPr>
          <w:bCs/>
        </w:rPr>
        <w:t>ë</w:t>
      </w:r>
      <w:r w:rsidRPr="00B71347">
        <w:rPr>
          <w:bCs/>
        </w:rPr>
        <w:t>shilla martesore----------------------------------------------------------12</w:t>
      </w:r>
    </w:p>
    <w:p w:rsidR="00B71347" w:rsidRPr="00B71347" w:rsidRDefault="00A747E6" w:rsidP="00B71347">
      <w:pPr>
        <w:rPr>
          <w:bCs/>
        </w:rPr>
      </w:pPr>
      <w:r>
        <w:rPr>
          <w:bCs/>
        </w:rPr>
        <w:t>8.Fëmijë</w:t>
      </w:r>
      <w:r w:rsidR="00B71347" w:rsidRPr="00B71347">
        <w:rPr>
          <w:bCs/>
        </w:rPr>
        <w:t xml:space="preserve"> me sjellje asociale------------------------------------------------26</w:t>
      </w:r>
    </w:p>
    <w:p w:rsidR="00B71347" w:rsidRPr="00B71347" w:rsidRDefault="00A747E6" w:rsidP="00B71347">
      <w:pPr>
        <w:rPr>
          <w:bCs/>
        </w:rPr>
      </w:pPr>
      <w:r>
        <w:rPr>
          <w:bCs/>
        </w:rPr>
        <w:t>9.Klientë të tjerë</w:t>
      </w:r>
      <w:r w:rsidR="00B71347" w:rsidRPr="00B71347">
        <w:rPr>
          <w:bCs/>
        </w:rPr>
        <w:t>-------------------------------------------------------------316</w:t>
      </w:r>
    </w:p>
    <w:p w:rsidR="00B71347" w:rsidRPr="00B71347" w:rsidRDefault="00A747E6" w:rsidP="00B71347">
      <w:pPr>
        <w:rPr>
          <w:bCs/>
        </w:rPr>
      </w:pPr>
      <w:r>
        <w:rPr>
          <w:bCs/>
        </w:rPr>
        <w:t>10.Fëmijë</w:t>
      </w:r>
      <w:r w:rsidR="00B71347" w:rsidRPr="00B71347">
        <w:rPr>
          <w:bCs/>
        </w:rPr>
        <w:t>t e prind</w:t>
      </w:r>
      <w:r>
        <w:rPr>
          <w:bCs/>
        </w:rPr>
        <w:t>ërve të penguar në</w:t>
      </w:r>
      <w:r w:rsidR="00B71347" w:rsidRPr="00B71347">
        <w:rPr>
          <w:bCs/>
        </w:rPr>
        <w:t xml:space="preserve"> </w:t>
      </w:r>
    </w:p>
    <w:p w:rsidR="00B71347" w:rsidRPr="00B71347" w:rsidRDefault="00B71347" w:rsidP="00B71347">
      <w:pPr>
        <w:rPr>
          <w:bCs/>
        </w:rPr>
      </w:pPr>
      <w:r w:rsidRPr="00B71347">
        <w:rPr>
          <w:bCs/>
        </w:rPr>
        <w:t>kryerje</w:t>
      </w:r>
      <w:r w:rsidR="00A747E6">
        <w:rPr>
          <w:bCs/>
        </w:rPr>
        <w:t>n e detyrë</w:t>
      </w:r>
      <w:r w:rsidRPr="00B71347">
        <w:rPr>
          <w:bCs/>
        </w:rPr>
        <w:t>s prind</w:t>
      </w:r>
      <w:r w:rsidR="00A747E6">
        <w:rPr>
          <w:bCs/>
        </w:rPr>
        <w:t>ër</w:t>
      </w:r>
      <w:r w:rsidRPr="00B71347">
        <w:rPr>
          <w:bCs/>
        </w:rPr>
        <w:t>ore-------------------------------------------------1</w:t>
      </w:r>
    </w:p>
    <w:p w:rsidR="00B71347" w:rsidRPr="00B71347" w:rsidRDefault="00B71347" w:rsidP="00B71347">
      <w:pPr>
        <w:rPr>
          <w:bCs/>
        </w:rPr>
      </w:pPr>
      <w:r w:rsidRPr="00B71347">
        <w:rPr>
          <w:bCs/>
        </w:rPr>
        <w:t>11.</w:t>
      </w:r>
      <w:r w:rsidR="00A747E6">
        <w:rPr>
          <w:bCs/>
        </w:rPr>
        <w:t xml:space="preserve"> Fë</w:t>
      </w:r>
      <w:r w:rsidRPr="00B71347">
        <w:rPr>
          <w:bCs/>
        </w:rPr>
        <w:t>mijet pa</w:t>
      </w:r>
      <w:r w:rsidR="00A747E6">
        <w:rPr>
          <w:bCs/>
        </w:rPr>
        <w:t xml:space="preserve"> pë</w:t>
      </w:r>
      <w:r w:rsidRPr="00B71347">
        <w:rPr>
          <w:bCs/>
        </w:rPr>
        <w:t>rkujdesje prind</w:t>
      </w:r>
      <w:r w:rsidR="00A747E6">
        <w:rPr>
          <w:bCs/>
        </w:rPr>
        <w:t>ërore të</w:t>
      </w:r>
      <w:r w:rsidRPr="00B71347">
        <w:rPr>
          <w:bCs/>
        </w:rPr>
        <w:t xml:space="preserve"> braktisur m</w:t>
      </w:r>
      <w:r w:rsidR="00A747E6">
        <w:rPr>
          <w:bCs/>
        </w:rPr>
        <w:t>ë vonë</w:t>
      </w:r>
      <w:r w:rsidRPr="00B71347">
        <w:rPr>
          <w:bCs/>
        </w:rPr>
        <w:t>-------------3</w:t>
      </w:r>
    </w:p>
    <w:p w:rsidR="00B71347" w:rsidRPr="00B71347" w:rsidRDefault="00B71347" w:rsidP="00B71347">
      <w:pPr>
        <w:rPr>
          <w:bCs/>
        </w:rPr>
      </w:pPr>
      <w:r w:rsidRPr="00B71347">
        <w:rPr>
          <w:bCs/>
        </w:rPr>
        <w:t>12.</w:t>
      </w:r>
      <w:r w:rsidR="00A747E6">
        <w:rPr>
          <w:bCs/>
        </w:rPr>
        <w:t xml:space="preserve"> Fëmijët e përfshirë në</w:t>
      </w:r>
      <w:r w:rsidRPr="00B71347">
        <w:rPr>
          <w:bCs/>
        </w:rPr>
        <w:t xml:space="preserve"> pu</w:t>
      </w:r>
      <w:r w:rsidR="00A747E6">
        <w:rPr>
          <w:bCs/>
        </w:rPr>
        <w:t>në të rë</w:t>
      </w:r>
      <w:r w:rsidRPr="00B71347">
        <w:rPr>
          <w:bCs/>
        </w:rPr>
        <w:t>nda------------------------------------1</w:t>
      </w:r>
    </w:p>
    <w:p w:rsidR="00B71347" w:rsidRPr="00B71347" w:rsidRDefault="00B71347" w:rsidP="00B71347">
      <w:pPr>
        <w:rPr>
          <w:bCs/>
        </w:rPr>
      </w:pPr>
      <w:r w:rsidRPr="00B71347">
        <w:rPr>
          <w:bCs/>
        </w:rPr>
        <w:t>13.</w:t>
      </w:r>
      <w:r w:rsidR="00A747E6">
        <w:rPr>
          <w:bCs/>
        </w:rPr>
        <w:t xml:space="preserve"> Fëmijë me aftësi të</w:t>
      </w:r>
      <w:r w:rsidRPr="00B71347">
        <w:rPr>
          <w:bCs/>
        </w:rPr>
        <w:t xml:space="preserve"> kufizuara -------------------------------------------10</w:t>
      </w:r>
    </w:p>
    <w:p w:rsidR="00B71347" w:rsidRPr="00B71347" w:rsidRDefault="00B71347" w:rsidP="00B71347">
      <w:pPr>
        <w:rPr>
          <w:bCs/>
        </w:rPr>
      </w:pPr>
      <w:r w:rsidRPr="00B71347">
        <w:rPr>
          <w:bCs/>
        </w:rPr>
        <w:t>13.</w:t>
      </w:r>
      <w:r w:rsidR="00A747E6">
        <w:rPr>
          <w:bCs/>
        </w:rPr>
        <w:t xml:space="preserve"> Fëmijë të kë</w:t>
      </w:r>
      <w:r w:rsidRPr="00B71347">
        <w:rPr>
          <w:bCs/>
        </w:rPr>
        <w:t>qtrajtuar jasht familjes--------------------------------------2</w:t>
      </w:r>
    </w:p>
    <w:p w:rsidR="00B71347" w:rsidRPr="00B71347" w:rsidRDefault="00B71347" w:rsidP="00B71347">
      <w:pPr>
        <w:rPr>
          <w:bCs/>
        </w:rPr>
      </w:pPr>
      <w:r w:rsidRPr="00B71347">
        <w:rPr>
          <w:bCs/>
        </w:rPr>
        <w:t>14.</w:t>
      </w:r>
      <w:r w:rsidR="00A747E6">
        <w:rPr>
          <w:bCs/>
        </w:rPr>
        <w:t xml:space="preserve"> Konsultime me palë</w:t>
      </w:r>
      <w:r w:rsidRPr="00B71347">
        <w:rPr>
          <w:bCs/>
        </w:rPr>
        <w:t>-----------------------------------------------------974</w:t>
      </w:r>
    </w:p>
    <w:p w:rsidR="00B71347" w:rsidRPr="00B71347" w:rsidRDefault="00B71347" w:rsidP="00B71347">
      <w:pPr>
        <w:rPr>
          <w:bCs/>
        </w:rPr>
      </w:pPr>
      <w:r w:rsidRPr="00B71347">
        <w:rPr>
          <w:bCs/>
        </w:rPr>
        <w:t>15.Vizita shtepiake----------------------------------------------------------403</w:t>
      </w:r>
    </w:p>
    <w:p w:rsidR="00B71347" w:rsidRPr="00B71347" w:rsidRDefault="00B71347" w:rsidP="00B71347">
      <w:pPr>
        <w:rPr>
          <w:bCs/>
        </w:rPr>
      </w:pPr>
      <w:r w:rsidRPr="00B71347">
        <w:rPr>
          <w:bCs/>
        </w:rPr>
        <w:t>16.Vizita institucionale-------------------------------------------------------31</w:t>
      </w:r>
    </w:p>
    <w:p w:rsidR="00B71347" w:rsidRPr="00B71347" w:rsidRDefault="00B71347" w:rsidP="00B71347">
      <w:pPr>
        <w:rPr>
          <w:bCs/>
        </w:rPr>
      </w:pPr>
      <w:r w:rsidRPr="00B71347">
        <w:rPr>
          <w:bCs/>
        </w:rPr>
        <w:t>17.</w:t>
      </w:r>
      <w:r w:rsidR="00C5300D">
        <w:rPr>
          <w:bCs/>
        </w:rPr>
        <w:t xml:space="preserve"> Prezantime në seanca</w:t>
      </w:r>
      <w:r w:rsidRPr="00B71347">
        <w:rPr>
          <w:bCs/>
        </w:rPr>
        <w:t xml:space="preserve"> gjyq</w:t>
      </w:r>
      <w:r w:rsidR="00C5300D">
        <w:rPr>
          <w:bCs/>
        </w:rPr>
        <w:t>ës</w:t>
      </w:r>
      <w:r w:rsidRPr="00B71347">
        <w:rPr>
          <w:bCs/>
        </w:rPr>
        <w:t>ore------------------------------------------87</w:t>
      </w:r>
    </w:p>
    <w:p w:rsidR="00B71347" w:rsidRPr="00B71347" w:rsidRDefault="00B71347" w:rsidP="00B71347">
      <w:pPr>
        <w:rPr>
          <w:bCs/>
        </w:rPr>
      </w:pPr>
      <w:r w:rsidRPr="00B71347">
        <w:rPr>
          <w:bCs/>
        </w:rPr>
        <w:t>18.</w:t>
      </w:r>
      <w:r w:rsidR="00C5300D">
        <w:rPr>
          <w:bCs/>
        </w:rPr>
        <w:t xml:space="preserve"> Prezantime në</w:t>
      </w:r>
      <w:r w:rsidRPr="00B71347">
        <w:rPr>
          <w:bCs/>
        </w:rPr>
        <w:t xml:space="preserve"> polici------------------------------------------------------40</w:t>
      </w:r>
    </w:p>
    <w:p w:rsidR="00B71347" w:rsidRPr="00B71347" w:rsidRDefault="00B71347" w:rsidP="00B71347">
      <w:pPr>
        <w:rPr>
          <w:b/>
          <w:bCs/>
        </w:rPr>
      </w:pPr>
    </w:p>
    <w:p w:rsidR="00B71347" w:rsidRPr="00B71347" w:rsidRDefault="00B71347" w:rsidP="00B71347"/>
    <w:p w:rsidR="00B71347" w:rsidRPr="00B71347" w:rsidRDefault="00B71347" w:rsidP="00B71347">
      <w:r w:rsidRPr="00B71347">
        <w:t>13.06.2016</w:t>
      </w:r>
    </w:p>
    <w:p w:rsidR="00B71347" w:rsidRPr="00B71347" w:rsidRDefault="00B71347" w:rsidP="00B71347"/>
    <w:p w:rsidR="00B71347" w:rsidRPr="00B71347" w:rsidRDefault="00B71347" w:rsidP="00B71347">
      <w:pPr>
        <w:spacing w:after="200" w:line="276" w:lineRule="auto"/>
        <w:rPr>
          <w:rFonts w:eastAsiaTheme="minorHAnsi"/>
        </w:rPr>
      </w:pPr>
    </w:p>
    <w:p w:rsidR="00307A8D" w:rsidRDefault="00307A8D"/>
    <w:sectPr w:rsidR="00307A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37421"/>
    <w:multiLevelType w:val="hybridMultilevel"/>
    <w:tmpl w:val="2C96F4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8361265"/>
    <w:multiLevelType w:val="hybridMultilevel"/>
    <w:tmpl w:val="3496E6A2"/>
    <w:lvl w:ilvl="0" w:tplc="5CA22076">
      <w:start w:val="1"/>
      <w:numFmt w:val="decimal"/>
      <w:lvlText w:val="%1."/>
      <w:lvlJc w:val="left"/>
      <w:pPr>
        <w:tabs>
          <w:tab w:val="num" w:pos="720"/>
        </w:tabs>
        <w:ind w:left="720" w:hanging="360"/>
      </w:pPr>
    </w:lvl>
    <w:lvl w:ilvl="1" w:tplc="C4E63FDC">
      <w:numFmt w:val="none"/>
      <w:lvlText w:val=""/>
      <w:lvlJc w:val="left"/>
      <w:pPr>
        <w:tabs>
          <w:tab w:val="num" w:pos="360"/>
        </w:tabs>
        <w:ind w:left="0" w:firstLine="0"/>
      </w:pPr>
    </w:lvl>
    <w:lvl w:ilvl="2" w:tplc="3B243946">
      <w:numFmt w:val="none"/>
      <w:lvlText w:val=""/>
      <w:lvlJc w:val="left"/>
      <w:pPr>
        <w:tabs>
          <w:tab w:val="num" w:pos="360"/>
        </w:tabs>
        <w:ind w:left="0" w:firstLine="0"/>
      </w:pPr>
    </w:lvl>
    <w:lvl w:ilvl="3" w:tplc="826E5DA2">
      <w:numFmt w:val="none"/>
      <w:lvlText w:val=""/>
      <w:lvlJc w:val="left"/>
      <w:pPr>
        <w:tabs>
          <w:tab w:val="num" w:pos="360"/>
        </w:tabs>
        <w:ind w:left="0" w:firstLine="0"/>
      </w:pPr>
    </w:lvl>
    <w:lvl w:ilvl="4" w:tplc="802468A8">
      <w:numFmt w:val="none"/>
      <w:lvlText w:val=""/>
      <w:lvlJc w:val="left"/>
      <w:pPr>
        <w:tabs>
          <w:tab w:val="num" w:pos="360"/>
        </w:tabs>
        <w:ind w:left="0" w:firstLine="0"/>
      </w:pPr>
    </w:lvl>
    <w:lvl w:ilvl="5" w:tplc="671C1208">
      <w:numFmt w:val="none"/>
      <w:lvlText w:val=""/>
      <w:lvlJc w:val="left"/>
      <w:pPr>
        <w:tabs>
          <w:tab w:val="num" w:pos="360"/>
        </w:tabs>
        <w:ind w:left="0" w:firstLine="0"/>
      </w:pPr>
    </w:lvl>
    <w:lvl w:ilvl="6" w:tplc="21CE4304">
      <w:numFmt w:val="none"/>
      <w:lvlText w:val=""/>
      <w:lvlJc w:val="left"/>
      <w:pPr>
        <w:tabs>
          <w:tab w:val="num" w:pos="360"/>
        </w:tabs>
        <w:ind w:left="0" w:firstLine="0"/>
      </w:pPr>
    </w:lvl>
    <w:lvl w:ilvl="7" w:tplc="46EAFCA0">
      <w:numFmt w:val="none"/>
      <w:lvlText w:val=""/>
      <w:lvlJc w:val="left"/>
      <w:pPr>
        <w:tabs>
          <w:tab w:val="num" w:pos="360"/>
        </w:tabs>
        <w:ind w:left="0" w:firstLine="0"/>
      </w:pPr>
    </w:lvl>
    <w:lvl w:ilvl="8" w:tplc="20723FB0">
      <w:numFmt w:val="none"/>
      <w:lvlText w:val=""/>
      <w:lvlJc w:val="left"/>
      <w:pPr>
        <w:tabs>
          <w:tab w:val="num" w:pos="360"/>
        </w:tabs>
        <w:ind w:left="0" w:firstLine="0"/>
      </w:pPr>
    </w:lvl>
  </w:abstractNum>
  <w:abstractNum w:abstractNumId="2">
    <w:nsid w:val="19E10599"/>
    <w:multiLevelType w:val="hybridMultilevel"/>
    <w:tmpl w:val="B91E68B6"/>
    <w:lvl w:ilvl="0" w:tplc="DC924C4E">
      <w:start w:val="22"/>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nsid w:val="2CE45D63"/>
    <w:multiLevelType w:val="hybridMultilevel"/>
    <w:tmpl w:val="38AC88E4"/>
    <w:lvl w:ilvl="0" w:tplc="2DBA99D0">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5783737D"/>
    <w:multiLevelType w:val="hybridMultilevel"/>
    <w:tmpl w:val="09D8130E"/>
    <w:lvl w:ilvl="0" w:tplc="A4FCC5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C0423BC"/>
    <w:multiLevelType w:val="hybridMultilevel"/>
    <w:tmpl w:val="500088DA"/>
    <w:lvl w:ilvl="0" w:tplc="103E9B9C">
      <w:start w:val="1"/>
      <w:numFmt w:val="upperLetter"/>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347"/>
    <w:rsid w:val="00151EC6"/>
    <w:rsid w:val="00292438"/>
    <w:rsid w:val="00307A8D"/>
    <w:rsid w:val="00532AEE"/>
    <w:rsid w:val="007F5D0B"/>
    <w:rsid w:val="00850EAA"/>
    <w:rsid w:val="00A44F13"/>
    <w:rsid w:val="00A64866"/>
    <w:rsid w:val="00A747E6"/>
    <w:rsid w:val="00AC2A91"/>
    <w:rsid w:val="00B71347"/>
    <w:rsid w:val="00C5300D"/>
    <w:rsid w:val="00E30804"/>
    <w:rsid w:val="00EF3E23"/>
    <w:rsid w:val="00F54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347"/>
    <w:pPr>
      <w:spacing w:after="0" w:line="240" w:lineRule="auto"/>
    </w:pPr>
    <w:rPr>
      <w:rFonts w:ascii="Times New Roman" w:eastAsia="Times New Roman" w:hAnsi="Times New Roman" w:cs="Times New Roman"/>
      <w:sz w:val="24"/>
      <w:szCs w:val="24"/>
      <w:lang w:val="sq-AL"/>
    </w:rPr>
  </w:style>
  <w:style w:type="paragraph" w:styleId="Heading2">
    <w:name w:val="heading 2"/>
    <w:basedOn w:val="Normal"/>
    <w:next w:val="Normal"/>
    <w:link w:val="Heading2Char"/>
    <w:uiPriority w:val="9"/>
    <w:semiHidden/>
    <w:unhideWhenUsed/>
    <w:qFormat/>
    <w:rsid w:val="00B71347"/>
    <w:pPr>
      <w:keepNext/>
      <w:spacing w:before="240" w:after="60"/>
      <w:outlineLvl w:val="1"/>
    </w:pPr>
    <w:rPr>
      <w:rFonts w:ascii="Arial" w:hAnsi="Arial" w:cs="Arial"/>
      <w:b/>
      <w:bCs/>
      <w:i/>
      <w:iCs/>
      <w:sz w:val="28"/>
      <w:szCs w:val="28"/>
    </w:rPr>
  </w:style>
  <w:style w:type="paragraph" w:styleId="Heading6">
    <w:name w:val="heading 6"/>
    <w:basedOn w:val="Normal"/>
    <w:next w:val="Normal"/>
    <w:link w:val="Heading6Char"/>
    <w:semiHidden/>
    <w:unhideWhenUsed/>
    <w:qFormat/>
    <w:rsid w:val="00B71347"/>
    <w:pPr>
      <w:spacing w:before="240" w:after="60"/>
      <w:outlineLvl w:val="5"/>
    </w:pPr>
    <w:rPr>
      <w:rFonts w:eastAsia="MS Mincho"/>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71347"/>
    <w:rPr>
      <w:rFonts w:ascii="Arial" w:eastAsia="Times New Roman" w:hAnsi="Arial" w:cs="Arial"/>
      <w:b/>
      <w:bCs/>
      <w:i/>
      <w:iCs/>
      <w:sz w:val="28"/>
      <w:szCs w:val="28"/>
      <w:lang w:val="sq-AL"/>
    </w:rPr>
  </w:style>
  <w:style w:type="character" w:customStyle="1" w:styleId="Heading6Char">
    <w:name w:val="Heading 6 Char"/>
    <w:basedOn w:val="DefaultParagraphFont"/>
    <w:link w:val="Heading6"/>
    <w:semiHidden/>
    <w:rsid w:val="00B71347"/>
    <w:rPr>
      <w:rFonts w:ascii="Times New Roman" w:eastAsia="MS Mincho" w:hAnsi="Times New Roman" w:cs="Times New Roman"/>
      <w:b/>
      <w:bCs/>
      <w:lang w:val="sq-AL"/>
    </w:rPr>
  </w:style>
  <w:style w:type="numbering" w:customStyle="1" w:styleId="NoList1">
    <w:name w:val="No List1"/>
    <w:next w:val="NoList"/>
    <w:uiPriority w:val="99"/>
    <w:semiHidden/>
    <w:unhideWhenUsed/>
    <w:rsid w:val="00B71347"/>
  </w:style>
  <w:style w:type="numbering" w:customStyle="1" w:styleId="NoList11">
    <w:name w:val="No List11"/>
    <w:next w:val="NoList"/>
    <w:uiPriority w:val="99"/>
    <w:semiHidden/>
    <w:unhideWhenUsed/>
    <w:rsid w:val="00B71347"/>
  </w:style>
  <w:style w:type="table" w:styleId="TableGrid">
    <w:name w:val="Table Grid"/>
    <w:basedOn w:val="TableNormal"/>
    <w:uiPriority w:val="59"/>
    <w:rsid w:val="00B7134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71347"/>
    <w:rPr>
      <w:rFonts w:ascii="Tahoma" w:hAnsi="Tahoma" w:cs="Tahoma"/>
      <w:sz w:val="16"/>
      <w:szCs w:val="16"/>
    </w:rPr>
  </w:style>
  <w:style w:type="character" w:customStyle="1" w:styleId="BalloonTextChar">
    <w:name w:val="Balloon Text Char"/>
    <w:basedOn w:val="DefaultParagraphFont"/>
    <w:link w:val="BalloonText"/>
    <w:uiPriority w:val="99"/>
    <w:semiHidden/>
    <w:rsid w:val="00B71347"/>
    <w:rPr>
      <w:rFonts w:ascii="Tahoma" w:eastAsia="Times New Roman" w:hAnsi="Tahoma" w:cs="Tahoma"/>
      <w:sz w:val="16"/>
      <w:szCs w:val="16"/>
      <w:lang w:val="sq-AL"/>
    </w:rPr>
  </w:style>
  <w:style w:type="table" w:customStyle="1" w:styleId="TableGrid1">
    <w:name w:val="Table Grid1"/>
    <w:basedOn w:val="TableNormal"/>
    <w:next w:val="TableGrid"/>
    <w:uiPriority w:val="59"/>
    <w:rsid w:val="00B7134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B71347"/>
    <w:pPr>
      <w:jc w:val="center"/>
    </w:pPr>
    <w:rPr>
      <w:rFonts w:eastAsia="MS Mincho"/>
      <w:b/>
      <w:bCs/>
      <w:lang w:val="en-US"/>
    </w:rPr>
  </w:style>
  <w:style w:type="character" w:customStyle="1" w:styleId="TitleChar">
    <w:name w:val="Title Char"/>
    <w:basedOn w:val="DefaultParagraphFont"/>
    <w:link w:val="Title"/>
    <w:rsid w:val="00B71347"/>
    <w:rPr>
      <w:rFonts w:ascii="Times New Roman" w:eastAsia="MS Mincho" w:hAnsi="Times New Roman" w:cs="Times New Roman"/>
      <w:b/>
      <w:bCs/>
      <w:sz w:val="24"/>
      <w:szCs w:val="24"/>
    </w:rPr>
  </w:style>
  <w:style w:type="paragraph" w:styleId="NoSpacing">
    <w:name w:val="No Spacing"/>
    <w:uiPriority w:val="1"/>
    <w:qFormat/>
    <w:rsid w:val="00B71347"/>
    <w:pPr>
      <w:spacing w:after="0" w:line="240" w:lineRule="auto"/>
    </w:pPr>
    <w:rPr>
      <w:rFonts w:ascii="Times New Roman" w:eastAsia="MS Mincho" w:hAnsi="Times New Roman" w:cs="Times New Roman"/>
      <w:sz w:val="24"/>
      <w:szCs w:val="24"/>
    </w:rPr>
  </w:style>
  <w:style w:type="paragraph" w:styleId="NormalWeb">
    <w:name w:val="Normal (Web)"/>
    <w:basedOn w:val="Normal"/>
    <w:uiPriority w:val="99"/>
    <w:semiHidden/>
    <w:unhideWhenUsed/>
    <w:rsid w:val="00B71347"/>
    <w:pPr>
      <w:spacing w:before="100" w:beforeAutospacing="1" w:after="100" w:afterAutospacing="1"/>
    </w:pPr>
    <w:rPr>
      <w:lang w:val="en-US"/>
    </w:rPr>
  </w:style>
  <w:style w:type="table" w:customStyle="1" w:styleId="TableGrid2">
    <w:name w:val="Table Grid2"/>
    <w:basedOn w:val="TableNormal"/>
    <w:next w:val="TableGrid"/>
    <w:rsid w:val="00B7134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1347"/>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347"/>
    <w:pPr>
      <w:spacing w:after="0" w:line="240" w:lineRule="auto"/>
    </w:pPr>
    <w:rPr>
      <w:rFonts w:ascii="Times New Roman" w:eastAsia="Times New Roman" w:hAnsi="Times New Roman" w:cs="Times New Roman"/>
      <w:sz w:val="24"/>
      <w:szCs w:val="24"/>
      <w:lang w:val="sq-AL"/>
    </w:rPr>
  </w:style>
  <w:style w:type="paragraph" w:styleId="Heading2">
    <w:name w:val="heading 2"/>
    <w:basedOn w:val="Normal"/>
    <w:next w:val="Normal"/>
    <w:link w:val="Heading2Char"/>
    <w:uiPriority w:val="9"/>
    <w:semiHidden/>
    <w:unhideWhenUsed/>
    <w:qFormat/>
    <w:rsid w:val="00B71347"/>
    <w:pPr>
      <w:keepNext/>
      <w:spacing w:before="240" w:after="60"/>
      <w:outlineLvl w:val="1"/>
    </w:pPr>
    <w:rPr>
      <w:rFonts w:ascii="Arial" w:hAnsi="Arial" w:cs="Arial"/>
      <w:b/>
      <w:bCs/>
      <w:i/>
      <w:iCs/>
      <w:sz w:val="28"/>
      <w:szCs w:val="28"/>
    </w:rPr>
  </w:style>
  <w:style w:type="paragraph" w:styleId="Heading6">
    <w:name w:val="heading 6"/>
    <w:basedOn w:val="Normal"/>
    <w:next w:val="Normal"/>
    <w:link w:val="Heading6Char"/>
    <w:semiHidden/>
    <w:unhideWhenUsed/>
    <w:qFormat/>
    <w:rsid w:val="00B71347"/>
    <w:pPr>
      <w:spacing w:before="240" w:after="60"/>
      <w:outlineLvl w:val="5"/>
    </w:pPr>
    <w:rPr>
      <w:rFonts w:eastAsia="MS Mincho"/>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71347"/>
    <w:rPr>
      <w:rFonts w:ascii="Arial" w:eastAsia="Times New Roman" w:hAnsi="Arial" w:cs="Arial"/>
      <w:b/>
      <w:bCs/>
      <w:i/>
      <w:iCs/>
      <w:sz w:val="28"/>
      <w:szCs w:val="28"/>
      <w:lang w:val="sq-AL"/>
    </w:rPr>
  </w:style>
  <w:style w:type="character" w:customStyle="1" w:styleId="Heading6Char">
    <w:name w:val="Heading 6 Char"/>
    <w:basedOn w:val="DefaultParagraphFont"/>
    <w:link w:val="Heading6"/>
    <w:semiHidden/>
    <w:rsid w:val="00B71347"/>
    <w:rPr>
      <w:rFonts w:ascii="Times New Roman" w:eastAsia="MS Mincho" w:hAnsi="Times New Roman" w:cs="Times New Roman"/>
      <w:b/>
      <w:bCs/>
      <w:lang w:val="sq-AL"/>
    </w:rPr>
  </w:style>
  <w:style w:type="numbering" w:customStyle="1" w:styleId="NoList1">
    <w:name w:val="No List1"/>
    <w:next w:val="NoList"/>
    <w:uiPriority w:val="99"/>
    <w:semiHidden/>
    <w:unhideWhenUsed/>
    <w:rsid w:val="00B71347"/>
  </w:style>
  <w:style w:type="numbering" w:customStyle="1" w:styleId="NoList11">
    <w:name w:val="No List11"/>
    <w:next w:val="NoList"/>
    <w:uiPriority w:val="99"/>
    <w:semiHidden/>
    <w:unhideWhenUsed/>
    <w:rsid w:val="00B71347"/>
  </w:style>
  <w:style w:type="table" w:styleId="TableGrid">
    <w:name w:val="Table Grid"/>
    <w:basedOn w:val="TableNormal"/>
    <w:uiPriority w:val="59"/>
    <w:rsid w:val="00B7134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71347"/>
    <w:rPr>
      <w:rFonts w:ascii="Tahoma" w:hAnsi="Tahoma" w:cs="Tahoma"/>
      <w:sz w:val="16"/>
      <w:szCs w:val="16"/>
    </w:rPr>
  </w:style>
  <w:style w:type="character" w:customStyle="1" w:styleId="BalloonTextChar">
    <w:name w:val="Balloon Text Char"/>
    <w:basedOn w:val="DefaultParagraphFont"/>
    <w:link w:val="BalloonText"/>
    <w:uiPriority w:val="99"/>
    <w:semiHidden/>
    <w:rsid w:val="00B71347"/>
    <w:rPr>
      <w:rFonts w:ascii="Tahoma" w:eastAsia="Times New Roman" w:hAnsi="Tahoma" w:cs="Tahoma"/>
      <w:sz w:val="16"/>
      <w:szCs w:val="16"/>
      <w:lang w:val="sq-AL"/>
    </w:rPr>
  </w:style>
  <w:style w:type="table" w:customStyle="1" w:styleId="TableGrid1">
    <w:name w:val="Table Grid1"/>
    <w:basedOn w:val="TableNormal"/>
    <w:next w:val="TableGrid"/>
    <w:uiPriority w:val="59"/>
    <w:rsid w:val="00B7134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B71347"/>
    <w:pPr>
      <w:jc w:val="center"/>
    </w:pPr>
    <w:rPr>
      <w:rFonts w:eastAsia="MS Mincho"/>
      <w:b/>
      <w:bCs/>
      <w:lang w:val="en-US"/>
    </w:rPr>
  </w:style>
  <w:style w:type="character" w:customStyle="1" w:styleId="TitleChar">
    <w:name w:val="Title Char"/>
    <w:basedOn w:val="DefaultParagraphFont"/>
    <w:link w:val="Title"/>
    <w:rsid w:val="00B71347"/>
    <w:rPr>
      <w:rFonts w:ascii="Times New Roman" w:eastAsia="MS Mincho" w:hAnsi="Times New Roman" w:cs="Times New Roman"/>
      <w:b/>
      <w:bCs/>
      <w:sz w:val="24"/>
      <w:szCs w:val="24"/>
    </w:rPr>
  </w:style>
  <w:style w:type="paragraph" w:styleId="NoSpacing">
    <w:name w:val="No Spacing"/>
    <w:uiPriority w:val="1"/>
    <w:qFormat/>
    <w:rsid w:val="00B71347"/>
    <w:pPr>
      <w:spacing w:after="0" w:line="240" w:lineRule="auto"/>
    </w:pPr>
    <w:rPr>
      <w:rFonts w:ascii="Times New Roman" w:eastAsia="MS Mincho" w:hAnsi="Times New Roman" w:cs="Times New Roman"/>
      <w:sz w:val="24"/>
      <w:szCs w:val="24"/>
    </w:rPr>
  </w:style>
  <w:style w:type="paragraph" w:styleId="NormalWeb">
    <w:name w:val="Normal (Web)"/>
    <w:basedOn w:val="Normal"/>
    <w:uiPriority w:val="99"/>
    <w:semiHidden/>
    <w:unhideWhenUsed/>
    <w:rsid w:val="00B71347"/>
    <w:pPr>
      <w:spacing w:before="100" w:beforeAutospacing="1" w:after="100" w:afterAutospacing="1"/>
    </w:pPr>
    <w:rPr>
      <w:lang w:val="en-US"/>
    </w:rPr>
  </w:style>
  <w:style w:type="table" w:customStyle="1" w:styleId="TableGrid2">
    <w:name w:val="Table Grid2"/>
    <w:basedOn w:val="TableNormal"/>
    <w:next w:val="TableGrid"/>
    <w:rsid w:val="00B7134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1347"/>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38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20</Pages>
  <Words>5397</Words>
  <Characters>30767</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kkgjilan</dc:creator>
  <cp:lastModifiedBy>kkgjilan</cp:lastModifiedBy>
  <cp:revision>13</cp:revision>
  <dcterms:created xsi:type="dcterms:W3CDTF">2016-06-20T07:58:00Z</dcterms:created>
  <dcterms:modified xsi:type="dcterms:W3CDTF">2016-06-20T12:36:00Z</dcterms:modified>
</cp:coreProperties>
</file>