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3F" w:rsidRDefault="0077183F" w:rsidP="00B620DB">
      <w:pPr>
        <w:rPr>
          <w:b/>
          <w:bCs/>
          <w:sz w:val="32"/>
          <w:szCs w:val="32"/>
          <w:lang w:val="sq-AL"/>
        </w:rPr>
      </w:pPr>
    </w:p>
    <w:p w:rsidR="0077183F" w:rsidRDefault="0077183F" w:rsidP="0026696A">
      <w:pPr>
        <w:jc w:val="center"/>
        <w:rPr>
          <w:b/>
          <w:bCs/>
          <w:sz w:val="32"/>
          <w:szCs w:val="32"/>
          <w:lang w:val="sq-AL"/>
        </w:rPr>
      </w:pPr>
      <w:r w:rsidRPr="00BE5EA4">
        <w:rPr>
          <w:b/>
          <w:bCs/>
          <w:noProof/>
          <w:sz w:val="32"/>
          <w:szCs w:val="3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6.75pt;height:1in;visibility:visible">
            <v:imagedata r:id="rId7" o:title=""/>
          </v:shape>
        </w:pict>
      </w:r>
    </w:p>
    <w:p w:rsidR="0077183F" w:rsidRPr="0026696A" w:rsidRDefault="0077183F" w:rsidP="00C4680B">
      <w:pPr>
        <w:jc w:val="center"/>
        <w:rPr>
          <w:b/>
          <w:bCs/>
          <w:sz w:val="28"/>
          <w:szCs w:val="28"/>
          <w:lang w:val="sq-AL"/>
        </w:rPr>
      </w:pPr>
      <w:r w:rsidRPr="0026696A">
        <w:rPr>
          <w:b/>
          <w:bCs/>
          <w:sz w:val="28"/>
          <w:szCs w:val="28"/>
          <w:lang w:val="sq-AL"/>
        </w:rPr>
        <w:t>Komuna e Gjilanit</w:t>
      </w:r>
    </w:p>
    <w:p w:rsidR="0077183F" w:rsidRPr="0026696A" w:rsidRDefault="0077183F" w:rsidP="00C4680B">
      <w:pPr>
        <w:jc w:val="center"/>
        <w:rPr>
          <w:b/>
          <w:bCs/>
          <w:sz w:val="28"/>
          <w:szCs w:val="28"/>
          <w:lang w:val="sq-AL"/>
        </w:rPr>
      </w:pPr>
    </w:p>
    <w:p w:rsidR="0077183F" w:rsidRDefault="0077183F" w:rsidP="00C4680B">
      <w:pPr>
        <w:jc w:val="center"/>
        <w:rPr>
          <w:b/>
          <w:bCs/>
          <w:sz w:val="28"/>
          <w:szCs w:val="28"/>
          <w:lang w:val="sq-AL"/>
        </w:rPr>
      </w:pPr>
      <w:r w:rsidRPr="0026696A">
        <w:rPr>
          <w:b/>
          <w:bCs/>
          <w:sz w:val="28"/>
          <w:szCs w:val="28"/>
          <w:lang w:val="sq-AL"/>
        </w:rPr>
        <w:t>FTESË PËR OFERTIM P</w:t>
      </w:r>
      <w:r>
        <w:rPr>
          <w:b/>
          <w:bCs/>
          <w:sz w:val="28"/>
          <w:szCs w:val="28"/>
          <w:lang w:val="sq-AL"/>
        </w:rPr>
        <w:t>ËR SHITJE</w:t>
      </w:r>
    </w:p>
    <w:p w:rsidR="0077183F" w:rsidRPr="0026696A" w:rsidRDefault="0077183F" w:rsidP="00C4680B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>(Ri- shpallje)</w:t>
      </w:r>
      <w:r w:rsidRPr="0026696A">
        <w:rPr>
          <w:b/>
          <w:bCs/>
          <w:sz w:val="28"/>
          <w:szCs w:val="28"/>
          <w:lang w:val="sq-AL"/>
        </w:rPr>
        <w:t xml:space="preserve"> </w:t>
      </w:r>
      <w:r>
        <w:rPr>
          <w:b/>
          <w:bCs/>
          <w:sz w:val="28"/>
          <w:szCs w:val="28"/>
          <w:lang w:val="sq-AL"/>
        </w:rPr>
        <w:t xml:space="preserve"> </w:t>
      </w:r>
    </w:p>
    <w:p w:rsidR="0077183F" w:rsidRPr="00F74246" w:rsidRDefault="0077183F" w:rsidP="009C035C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 xml:space="preserve">                                                  </w:t>
      </w:r>
    </w:p>
    <w:p w:rsidR="0077183F" w:rsidRPr="0083199E" w:rsidRDefault="0077183F" w:rsidP="0098607E">
      <w:pPr>
        <w:tabs>
          <w:tab w:val="left" w:pos="1305"/>
        </w:tabs>
        <w:jc w:val="left"/>
        <w:rPr>
          <w:i/>
          <w:iCs/>
          <w:lang w:val="sq-AL"/>
        </w:rPr>
      </w:pPr>
      <w:r>
        <w:rPr>
          <w:i/>
          <w:iCs/>
          <w:sz w:val="28"/>
          <w:szCs w:val="28"/>
          <w:lang w:val="sq-AL"/>
        </w:rPr>
        <w:t xml:space="preserve">Data: 09/07/2013   </w:t>
      </w:r>
    </w:p>
    <w:p w:rsidR="0077183F" w:rsidRPr="0083199E" w:rsidRDefault="0077183F" w:rsidP="0098607E">
      <w:pPr>
        <w:jc w:val="center"/>
        <w:rPr>
          <w:b/>
          <w:bCs/>
          <w:lang w:val="sq-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50"/>
        <w:gridCol w:w="450"/>
        <w:gridCol w:w="630"/>
        <w:gridCol w:w="810"/>
      </w:tblGrid>
      <w:tr w:rsidR="0077183F" w:rsidRPr="006138D0">
        <w:trPr>
          <w:trHeight w:val="208"/>
        </w:trPr>
        <w:tc>
          <w:tcPr>
            <w:tcW w:w="2700" w:type="dxa"/>
            <w:tcBorders>
              <w:right w:val="single" w:sz="12" w:space="0" w:color="auto"/>
            </w:tcBorders>
          </w:tcPr>
          <w:p w:rsidR="0077183F" w:rsidRPr="00DF244D" w:rsidRDefault="0077183F" w:rsidP="008F627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</w:pPr>
            <w:r w:rsidRPr="00DF2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>Nr</w:t>
            </w:r>
            <w:r w:rsidRPr="006138D0">
              <w:rPr>
                <w:lang w:val="sq-AL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 xml:space="preserve"> </w:t>
            </w:r>
            <w:r w:rsidRPr="00DF2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>Refer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>ues i</w:t>
            </w:r>
            <w:r w:rsidRPr="00DF24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q-AL"/>
              </w:rPr>
              <w:t xml:space="preserve"> Shitjes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3F" w:rsidRPr="00A50585" w:rsidRDefault="0077183F" w:rsidP="008F6270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3F" w:rsidRPr="00A50585" w:rsidRDefault="0077183F" w:rsidP="008F6270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3F" w:rsidRPr="00A50585" w:rsidRDefault="0077183F" w:rsidP="008F6270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3F" w:rsidRPr="00A50585" w:rsidRDefault="0077183F" w:rsidP="008F6270">
            <w:pPr>
              <w:jc w:val="center"/>
              <w:rPr>
                <w:b/>
                <w:bCs/>
                <w:color w:val="000000"/>
                <w:lang w:val="sq-AL"/>
              </w:rPr>
            </w:pPr>
            <w:r>
              <w:rPr>
                <w:b/>
                <w:bCs/>
                <w:color w:val="000000"/>
                <w:lang w:val="sq-AL"/>
              </w:rPr>
              <w:t>1</w:t>
            </w:r>
          </w:p>
        </w:tc>
      </w:tr>
    </w:tbl>
    <w:p w:rsidR="0077183F" w:rsidRDefault="0077183F" w:rsidP="00F46B0A">
      <w:pPr>
        <w:rPr>
          <w:b/>
          <w:bCs/>
          <w:sz w:val="22"/>
          <w:szCs w:val="22"/>
          <w:lang w:val="sq-AL"/>
        </w:rPr>
      </w:pPr>
    </w:p>
    <w:p w:rsidR="0077183F" w:rsidRDefault="0077183F" w:rsidP="00C96156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I. Lënda e shitjes</w:t>
      </w:r>
    </w:p>
    <w:p w:rsidR="0077183F" w:rsidRDefault="0077183F" w:rsidP="00C96156">
      <w:pPr>
        <w:rPr>
          <w:b/>
          <w:bCs/>
          <w:sz w:val="22"/>
          <w:szCs w:val="22"/>
          <w:lang w:val="sq-AL"/>
        </w:rPr>
      </w:pPr>
    </w:p>
    <w:p w:rsidR="0077183F" w:rsidRPr="00F74246" w:rsidRDefault="0077183F" w:rsidP="00C96156">
      <w:pPr>
        <w:rPr>
          <w:b/>
          <w:bCs/>
          <w:lang w:val="sq-AL"/>
        </w:rPr>
      </w:pPr>
      <w:r>
        <w:rPr>
          <w:b/>
          <w:bCs/>
          <w:lang w:val="sq-AL"/>
        </w:rPr>
        <w:t>SHITJA E HAPËSIRAVE (NË PRON</w:t>
      </w:r>
      <w:r w:rsidRPr="0026696A">
        <w:rPr>
          <w:b/>
          <w:bCs/>
          <w:sz w:val="28"/>
          <w:szCs w:val="28"/>
          <w:lang w:val="sq-AL"/>
        </w:rPr>
        <w:t>Ë</w:t>
      </w:r>
      <w:r>
        <w:rPr>
          <w:b/>
          <w:bCs/>
          <w:lang w:val="sq-AL"/>
        </w:rPr>
        <w:t>SI  KOMUNALE)  TE OBJEKTET E NDËRTUARA P</w:t>
      </w:r>
      <w:r w:rsidRPr="0026696A">
        <w:rPr>
          <w:b/>
          <w:bCs/>
          <w:sz w:val="28"/>
          <w:szCs w:val="28"/>
          <w:lang w:val="sq-AL"/>
        </w:rPr>
        <w:t>Ë</w:t>
      </w:r>
      <w:r>
        <w:rPr>
          <w:b/>
          <w:bCs/>
          <w:lang w:val="sq-AL"/>
        </w:rPr>
        <w:t>RMES PPP ( banesa, lokale afariste dhe garazha)</w:t>
      </w:r>
    </w:p>
    <w:p w:rsidR="0077183F" w:rsidRPr="00BF13FE" w:rsidRDefault="0077183F" w:rsidP="00A54DB3">
      <w:pPr>
        <w:rPr>
          <w:i/>
          <w:i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 xml:space="preserve">  </w:t>
      </w:r>
      <w:r w:rsidRPr="00BF13FE">
        <w:rPr>
          <w:sz w:val="28"/>
          <w:szCs w:val="28"/>
          <w:lang w:val="sq-AL"/>
        </w:rPr>
        <w:t>Ndarja në dy Lote</w:t>
      </w:r>
    </w:p>
    <w:p w:rsidR="0077183F" w:rsidRDefault="0077183F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 xml:space="preserve">LOT  I  -  </w:t>
      </w:r>
      <w:r w:rsidRPr="005120C6">
        <w:rPr>
          <w:lang w:val="sq-AL"/>
        </w:rPr>
        <w:t>Hapësirat te objekti “Ish Kadastri” dhe</w:t>
      </w:r>
      <w:r>
        <w:rPr>
          <w:b/>
          <w:bCs/>
          <w:lang w:val="sq-AL"/>
        </w:rPr>
        <w:t xml:space="preserve"> </w:t>
      </w:r>
    </w:p>
    <w:p w:rsidR="0077183F" w:rsidRPr="00A54DB3" w:rsidRDefault="0077183F" w:rsidP="00A54DB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 w:val="28"/>
          <w:szCs w:val="28"/>
          <w:lang w:val="sq-AL"/>
        </w:rPr>
      </w:pPr>
      <w:r>
        <w:rPr>
          <w:b/>
          <w:bCs/>
          <w:lang w:val="sq-AL"/>
        </w:rPr>
        <w:t xml:space="preserve">LOT II - </w:t>
      </w:r>
      <w:r w:rsidRPr="00456783">
        <w:rPr>
          <w:sz w:val="28"/>
          <w:szCs w:val="28"/>
          <w:lang w:val="sq-AL"/>
        </w:rPr>
        <w:t xml:space="preserve"> </w:t>
      </w:r>
      <w:r w:rsidRPr="005120C6">
        <w:rPr>
          <w:lang w:val="sq-AL"/>
        </w:rPr>
        <w:t xml:space="preserve">Hapësirat te objekti </w:t>
      </w:r>
      <w:r>
        <w:rPr>
          <w:lang w:val="sq-AL"/>
        </w:rPr>
        <w:t xml:space="preserve">te </w:t>
      </w:r>
      <w:r w:rsidRPr="005120C6">
        <w:rPr>
          <w:lang w:val="sq-AL"/>
        </w:rPr>
        <w:t>“Kombinati i duhanit"</w:t>
      </w:r>
      <w:r>
        <w:rPr>
          <w:sz w:val="28"/>
          <w:szCs w:val="28"/>
          <w:lang w:val="sq-AL"/>
        </w:rPr>
        <w:t xml:space="preserve">  </w:t>
      </w:r>
      <w:r>
        <w:rPr>
          <w:b/>
          <w:bCs/>
          <w:i/>
          <w:iCs/>
          <w:lang w:val="sq-AL"/>
        </w:rPr>
        <w:tab/>
      </w:r>
      <w:r w:rsidRPr="0083199E">
        <w:rPr>
          <w:spacing w:val="-2"/>
          <w:lang w:val="sq-AL"/>
        </w:rPr>
        <w:t xml:space="preserve"> </w:t>
      </w:r>
    </w:p>
    <w:p w:rsidR="0077183F" w:rsidRPr="005614B0" w:rsidRDefault="0077183F" w:rsidP="008879D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lang w:val="sq-AL"/>
        </w:rPr>
      </w:pPr>
      <w:r>
        <w:rPr>
          <w:b/>
          <w:bCs/>
          <w:lang w:val="sq-AL"/>
        </w:rPr>
        <w:t xml:space="preserve">Konkurimi për blerjen e </w:t>
      </w:r>
      <w:r w:rsidRPr="006E79D1">
        <w:rPr>
          <w:b/>
          <w:bCs/>
          <w:lang w:val="sq-AL"/>
        </w:rPr>
        <w:t>hapë</w:t>
      </w:r>
      <w:r>
        <w:rPr>
          <w:b/>
          <w:bCs/>
          <w:lang w:val="sq-AL"/>
        </w:rPr>
        <w:t>sirave (banesa</w:t>
      </w:r>
      <w:r w:rsidRPr="006E79D1">
        <w:rPr>
          <w:b/>
          <w:bCs/>
          <w:lang w:val="sq-AL"/>
        </w:rPr>
        <w:t>,</w:t>
      </w:r>
      <w:r>
        <w:rPr>
          <w:b/>
          <w:bCs/>
          <w:lang w:val="sq-AL"/>
        </w:rPr>
        <w:t xml:space="preserve"> </w:t>
      </w:r>
      <w:r w:rsidRPr="006E79D1">
        <w:rPr>
          <w:b/>
          <w:bCs/>
          <w:lang w:val="sq-AL"/>
        </w:rPr>
        <w:t xml:space="preserve">lokale afariste dhe garazha) </w:t>
      </w:r>
      <w:r>
        <w:rPr>
          <w:b/>
          <w:bCs/>
          <w:lang w:val="sq-AL"/>
        </w:rPr>
        <w:t xml:space="preserve">mund të </w:t>
      </w:r>
      <w:r w:rsidRPr="006E79D1">
        <w:rPr>
          <w:b/>
          <w:bCs/>
          <w:lang w:val="sq-AL"/>
        </w:rPr>
        <w:t>bëhet</w:t>
      </w:r>
      <w:r>
        <w:rPr>
          <w:b/>
          <w:bCs/>
          <w:lang w:val="sq-AL"/>
        </w:rPr>
        <w:t xml:space="preserve"> për secilën hapësirë veç e veç, për dy apo më tepër dhe për të gjitha hapësirat  komplet.</w:t>
      </w:r>
    </w:p>
    <w:p w:rsidR="0077183F" w:rsidRDefault="0077183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>Tërheqja e dokumentacionit është pa pagesë ( tërheqja bëhet te Zyra e prokurimit-objekti i komunës përball Hotel Kristalit kati i tretë).</w:t>
      </w:r>
    </w:p>
    <w:p w:rsidR="0077183F" w:rsidRDefault="0077183F" w:rsidP="00BF13FE">
      <w:pPr>
        <w:rPr>
          <w:lang w:val="sq-AL"/>
        </w:rPr>
      </w:pPr>
      <w:r w:rsidRPr="002A0B7D">
        <w:rPr>
          <w:lang w:val="sq-AL"/>
        </w:rPr>
        <w:t xml:space="preserve">Shuma e Sigurimit të Tenderit duhet </w:t>
      </w:r>
      <w:r>
        <w:rPr>
          <w:lang w:val="sq-AL"/>
        </w:rPr>
        <w:t xml:space="preserve">të jetë </w:t>
      </w:r>
      <w:r w:rsidRPr="002A0B7D">
        <w:rPr>
          <w:lang w:val="sq-AL"/>
        </w:rPr>
        <w:t>10% e</w:t>
      </w:r>
      <w:r>
        <w:rPr>
          <w:lang w:val="sq-AL"/>
        </w:rPr>
        <w:t xml:space="preserve"> ç</w:t>
      </w:r>
      <w:r w:rsidRPr="002A0B7D">
        <w:rPr>
          <w:lang w:val="sq-AL"/>
        </w:rPr>
        <w:t xml:space="preserve">mimit  për të cilin ofertoni </w:t>
      </w:r>
      <w:r>
        <w:rPr>
          <w:lang w:val="sq-AL"/>
        </w:rPr>
        <w:t xml:space="preserve">për një </w:t>
      </w:r>
      <w:r w:rsidRPr="002A0B7D">
        <w:rPr>
          <w:lang w:val="sq-AL"/>
        </w:rPr>
        <w:t xml:space="preserve"> </w:t>
      </w:r>
      <w:r>
        <w:rPr>
          <w:lang w:val="sq-AL"/>
        </w:rPr>
        <w:t>periudhë valide prej  30 ditësh nga dita e dorëzimit të ofertës.</w:t>
      </w:r>
    </w:p>
    <w:p w:rsidR="0077183F" w:rsidRDefault="0077183F" w:rsidP="00757F8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Ofertuesit e interesuar </w:t>
      </w:r>
      <w:r>
        <w:rPr>
          <w:spacing w:val="-2"/>
          <w:lang w:val="sq-AL"/>
        </w:rPr>
        <w:t xml:space="preserve">për vizitë  hapësirave të cilat janë objekt i shitjes mund të lajmërohen në  </w:t>
      </w:r>
      <w:r w:rsidRPr="00932C4B">
        <w:rPr>
          <w:b/>
          <w:bCs/>
          <w:spacing w:val="-2"/>
          <w:u w:val="single"/>
          <w:lang w:val="sq-AL"/>
        </w:rPr>
        <w:t>tel. 044 212 272</w:t>
      </w:r>
      <w:r>
        <w:rPr>
          <w:spacing w:val="-2"/>
          <w:lang w:val="sq-AL"/>
        </w:rPr>
        <w:t xml:space="preserve">  prej datës:  </w:t>
      </w:r>
      <w:r>
        <w:rPr>
          <w:b/>
          <w:bCs/>
          <w:spacing w:val="-2"/>
          <w:lang w:val="sq-AL"/>
        </w:rPr>
        <w:t>15</w:t>
      </w:r>
      <w:r w:rsidRPr="00D625C5">
        <w:rPr>
          <w:b/>
          <w:bCs/>
          <w:spacing w:val="-2"/>
          <w:lang w:val="sq-AL"/>
        </w:rPr>
        <w:t xml:space="preserve"> </w:t>
      </w:r>
      <w:r>
        <w:rPr>
          <w:b/>
          <w:bCs/>
          <w:spacing w:val="-2"/>
          <w:lang w:val="sq-AL"/>
        </w:rPr>
        <w:t xml:space="preserve"> </w:t>
      </w:r>
      <w:r w:rsidRPr="00D625C5">
        <w:rPr>
          <w:b/>
          <w:bCs/>
          <w:spacing w:val="-2"/>
          <w:lang w:val="sq-AL"/>
        </w:rPr>
        <w:t xml:space="preserve">deri </w:t>
      </w:r>
      <w:r>
        <w:rPr>
          <w:b/>
          <w:bCs/>
          <w:spacing w:val="-2"/>
          <w:lang w:val="sq-AL"/>
        </w:rPr>
        <w:t xml:space="preserve"> 31 Korrik</w:t>
      </w:r>
      <w:r w:rsidRPr="00D625C5">
        <w:rPr>
          <w:b/>
          <w:bCs/>
          <w:spacing w:val="-2"/>
          <w:lang w:val="sq-AL"/>
        </w:rPr>
        <w:t xml:space="preserve"> 2013</w:t>
      </w:r>
      <w:r>
        <w:rPr>
          <w:spacing w:val="-2"/>
          <w:lang w:val="sq-AL"/>
        </w:rPr>
        <w:t xml:space="preserve"> kur është edhe dita e fundit e tërheqjes së dokumentacionit.</w:t>
      </w:r>
    </w:p>
    <w:p w:rsidR="0077183F" w:rsidRPr="0083199E" w:rsidRDefault="0077183F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>Oferta</w:t>
      </w:r>
      <w:r>
        <w:rPr>
          <w:spacing w:val="-2"/>
          <w:lang w:val="sq-AL"/>
        </w:rPr>
        <w:t>t</w:t>
      </w:r>
      <w:r w:rsidRPr="0083199E">
        <w:rPr>
          <w:spacing w:val="-2"/>
          <w:lang w:val="sq-AL"/>
        </w:rPr>
        <w:t xml:space="preserve"> duhet të dorëzohet në </w:t>
      </w:r>
      <w:r>
        <w:rPr>
          <w:spacing w:val="-2"/>
          <w:lang w:val="sq-AL"/>
        </w:rPr>
        <w:t xml:space="preserve">Zyrën e Prokurimit </w:t>
      </w:r>
      <w:r w:rsidRPr="0083199E">
        <w:rPr>
          <w:spacing w:val="-2"/>
          <w:lang w:val="sq-AL"/>
        </w:rPr>
        <w:t xml:space="preserve"> jo më vonë se </w:t>
      </w:r>
      <w:r w:rsidRPr="00A54DB3">
        <w:rPr>
          <w:b/>
          <w:bCs/>
          <w:spacing w:val="-2"/>
          <w:lang w:val="sq-AL"/>
        </w:rPr>
        <w:t>02/08</w:t>
      </w:r>
      <w:r w:rsidRPr="00A54DB3">
        <w:rPr>
          <w:b/>
          <w:bCs/>
          <w:i/>
          <w:iCs/>
          <w:spacing w:val="-2"/>
          <w:lang w:val="sq-AL"/>
        </w:rPr>
        <w:t>/2013 në ora 14.00 h</w:t>
      </w:r>
    </w:p>
    <w:p w:rsidR="0077183F" w:rsidRPr="0083199E" w:rsidRDefault="0077183F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ab/>
      </w:r>
      <w:r w:rsidRPr="0083199E">
        <w:rPr>
          <w:spacing w:val="-2"/>
          <w:lang w:val="sq-AL"/>
        </w:rPr>
        <w:t xml:space="preserve">Ofertat e vonuara do të refuzohen.   </w:t>
      </w:r>
    </w:p>
    <w:p w:rsidR="0077183F" w:rsidRPr="00456783" w:rsidRDefault="0077183F" w:rsidP="0045678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>
        <w:rPr>
          <w:spacing w:val="-2"/>
          <w:lang w:val="sq-AL"/>
        </w:rPr>
        <w:tab/>
      </w:r>
      <w:r w:rsidRPr="0083199E">
        <w:rPr>
          <w:spacing w:val="-2"/>
          <w:lang w:val="sq-AL"/>
        </w:rPr>
        <w:t>Ofertat do të hapen</w:t>
      </w:r>
      <w:r>
        <w:rPr>
          <w:spacing w:val="-2"/>
          <w:lang w:val="sq-AL"/>
        </w:rPr>
        <w:t xml:space="preserve"> në</w:t>
      </w:r>
      <w:r w:rsidRPr="0083199E">
        <w:rPr>
          <w:spacing w:val="-2"/>
          <w:lang w:val="sq-AL"/>
        </w:rPr>
        <w:t xml:space="preserve"> prezencë të ofertuesve</w:t>
      </w:r>
      <w:r>
        <w:rPr>
          <w:spacing w:val="-2"/>
          <w:lang w:val="sq-AL"/>
        </w:rPr>
        <w:t xml:space="preserve"> apo</w:t>
      </w:r>
      <w:r w:rsidRPr="00D625C5">
        <w:rPr>
          <w:spacing w:val="-2"/>
          <w:lang w:val="sq-AL"/>
        </w:rPr>
        <w:t xml:space="preserve"> </w:t>
      </w:r>
      <w:r w:rsidRPr="0083199E">
        <w:rPr>
          <w:spacing w:val="-2"/>
          <w:lang w:val="sq-AL"/>
        </w:rPr>
        <w:t xml:space="preserve">përfaqësuesve të </w:t>
      </w:r>
      <w:r>
        <w:rPr>
          <w:spacing w:val="-2"/>
          <w:lang w:val="sq-AL"/>
        </w:rPr>
        <w:t xml:space="preserve">tyre </w:t>
      </w:r>
      <w:r w:rsidRPr="0083199E">
        <w:rPr>
          <w:spacing w:val="-2"/>
          <w:lang w:val="sq-AL"/>
        </w:rPr>
        <w:t xml:space="preserve"> </w:t>
      </w:r>
      <w:r w:rsidRPr="00D26AF3">
        <w:rPr>
          <w:b/>
          <w:bCs/>
          <w:i/>
          <w:iCs/>
          <w:spacing w:val="-2"/>
          <w:lang w:val="sq-AL"/>
        </w:rPr>
        <w:t>në ora 14.30 h</w:t>
      </w:r>
      <w:r>
        <w:rPr>
          <w:b/>
          <w:bCs/>
          <w:i/>
          <w:iCs/>
          <w:spacing w:val="-2"/>
          <w:lang w:val="sq-AL"/>
        </w:rPr>
        <w:t xml:space="preserve"> </w:t>
      </w:r>
      <w:r w:rsidRPr="00D625C5">
        <w:rPr>
          <w:i/>
          <w:iCs/>
          <w:spacing w:val="-2"/>
          <w:lang w:val="sq-AL"/>
        </w:rPr>
        <w:t>po të njëjtën datë</w:t>
      </w:r>
      <w:r>
        <w:rPr>
          <w:b/>
          <w:bCs/>
          <w:i/>
          <w:iCs/>
          <w:spacing w:val="-2"/>
          <w:lang w:val="sq-AL"/>
        </w:rPr>
        <w:t xml:space="preserve"> më 02/08/2013</w:t>
      </w:r>
    </w:p>
    <w:p w:rsidR="0077183F" w:rsidRPr="00F74246" w:rsidRDefault="0077183F" w:rsidP="00615841">
      <w:pPr>
        <w:rPr>
          <w:b/>
          <w:bCs/>
          <w:i/>
          <w:iCs/>
          <w:lang w:val="sq-AL"/>
        </w:rPr>
      </w:pPr>
      <w:r w:rsidRPr="00456783">
        <w:rPr>
          <w:b/>
          <w:bCs/>
          <w:lang w:val="sq-AL"/>
        </w:rPr>
        <w:t xml:space="preserve">Dhënia e kontratës: </w:t>
      </w:r>
      <w:r w:rsidRPr="00456783">
        <w:rPr>
          <w:b/>
          <w:bCs/>
          <w:i/>
          <w:iCs/>
          <w:lang w:val="sq-AL"/>
        </w:rPr>
        <w:t xml:space="preserve"> Çmimi më i lartë</w:t>
      </w:r>
    </w:p>
    <w:p w:rsidR="0077183F" w:rsidRPr="0083199E" w:rsidRDefault="0077183F" w:rsidP="00F74246">
      <w:pPr>
        <w:ind w:firstLine="720"/>
        <w:rPr>
          <w:lang w:val="sq-AL"/>
        </w:rPr>
      </w:pPr>
      <w:r w:rsidRPr="0083199E">
        <w:rPr>
          <w:lang w:val="sq-AL"/>
        </w:rPr>
        <w:t xml:space="preserve">Çdo palë e interesuar mund të bëjë ankesë te Organi Shqyrtues i Prokurimit, sipas dispozitave të Kapitullit IX të Ligjit Nr. 04/L-042, Ligji mbi Prokurimin Publik në Kosovë. </w:t>
      </w:r>
    </w:p>
    <w:sectPr w:rsidR="0077183F" w:rsidRPr="0083199E" w:rsidSect="00F74246">
      <w:headerReference w:type="default" r:id="rId8"/>
      <w:footerReference w:type="default" r:id="rId9"/>
      <w:pgSz w:w="11906" w:h="16838"/>
      <w:pgMar w:top="1080" w:right="746" w:bottom="36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3F" w:rsidRDefault="0077183F">
      <w:r>
        <w:separator/>
      </w:r>
    </w:p>
  </w:endnote>
  <w:endnote w:type="continuationSeparator" w:id="0">
    <w:p w:rsidR="0077183F" w:rsidRDefault="0077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3F" w:rsidRPr="00FB33B5" w:rsidRDefault="0077183F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szCs w:val="16"/>
        <w:lang w:val="sq-AL"/>
      </w:rPr>
      <w:t>Njoft</w:t>
    </w:r>
    <w:r>
      <w:rPr>
        <w:sz w:val="16"/>
        <w:szCs w:val="16"/>
        <w:lang w:val="sq-AL"/>
      </w:rPr>
      <w:t>im për shitje përmes Ofertave publike</w:t>
    </w:r>
    <w:r w:rsidRPr="00FB33B5">
      <w:rPr>
        <w:sz w:val="16"/>
        <w:szCs w:val="16"/>
        <w:lang w:val="sq-AL"/>
      </w:rPr>
      <w:t xml:space="preserve">                                                                                                                                    </w:t>
    </w:r>
    <w:r w:rsidRPr="00FB33B5">
      <w:rPr>
        <w:sz w:val="16"/>
        <w:szCs w:val="16"/>
        <w:lang w:val="sq-AL"/>
      </w:rPr>
      <w:fldChar w:fldCharType="begin"/>
    </w:r>
    <w:r w:rsidRPr="00FB33B5">
      <w:rPr>
        <w:sz w:val="16"/>
        <w:szCs w:val="16"/>
        <w:lang w:val="sq-AL"/>
      </w:rPr>
      <w:instrText xml:space="preserve"> PAGE   \* MERGEFORMAT </w:instrText>
    </w:r>
    <w:r w:rsidRPr="00FB33B5">
      <w:rPr>
        <w:sz w:val="16"/>
        <w:szCs w:val="16"/>
        <w:lang w:val="sq-AL"/>
      </w:rPr>
      <w:fldChar w:fldCharType="separate"/>
    </w:r>
    <w:r>
      <w:rPr>
        <w:noProof/>
        <w:sz w:val="16"/>
        <w:szCs w:val="16"/>
        <w:lang w:val="sq-AL"/>
      </w:rPr>
      <w:t>1</w:t>
    </w:r>
    <w:r w:rsidRPr="00FB33B5">
      <w:rPr>
        <w:sz w:val="16"/>
        <w:szCs w:val="16"/>
        <w:lang w:val="sq-AL"/>
      </w:rPr>
      <w:fldChar w:fldCharType="end"/>
    </w:r>
  </w:p>
  <w:p w:rsidR="0077183F" w:rsidRPr="00FB33B5" w:rsidRDefault="0077183F">
    <w:pPr>
      <w:pStyle w:val="Footer"/>
      <w:rPr>
        <w:sz w:val="12"/>
        <w:szCs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3F" w:rsidRDefault="0077183F">
      <w:r>
        <w:separator/>
      </w:r>
    </w:p>
  </w:footnote>
  <w:footnote w:type="continuationSeparator" w:id="0">
    <w:p w:rsidR="0077183F" w:rsidRDefault="00771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3F" w:rsidRDefault="0077183F" w:rsidP="0026696A">
    <w:pPr>
      <w:pStyle w:val="Header"/>
      <w:jc w:val="center"/>
    </w:pPr>
  </w:p>
  <w:p w:rsidR="0077183F" w:rsidRPr="00E44A7E" w:rsidRDefault="0077183F" w:rsidP="0026696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500F"/>
    <w:multiLevelType w:val="hybridMultilevel"/>
    <w:tmpl w:val="EAC2D3E8"/>
    <w:lvl w:ilvl="0" w:tplc="3E5E14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062B4E"/>
    <w:multiLevelType w:val="hybridMultilevel"/>
    <w:tmpl w:val="17F8ECE6"/>
    <w:lvl w:ilvl="0" w:tplc="5B52D9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B3CCE"/>
    <w:multiLevelType w:val="hybridMultilevel"/>
    <w:tmpl w:val="A4EC6122"/>
    <w:lvl w:ilvl="0" w:tplc="9B885F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337"/>
    <w:rsid w:val="00063013"/>
    <w:rsid w:val="00064701"/>
    <w:rsid w:val="00066701"/>
    <w:rsid w:val="000A2F64"/>
    <w:rsid w:val="000D06DC"/>
    <w:rsid w:val="00121005"/>
    <w:rsid w:val="00125073"/>
    <w:rsid w:val="00142C20"/>
    <w:rsid w:val="00143570"/>
    <w:rsid w:val="00173F33"/>
    <w:rsid w:val="001774E6"/>
    <w:rsid w:val="001E000B"/>
    <w:rsid w:val="001F3DA1"/>
    <w:rsid w:val="00212DD0"/>
    <w:rsid w:val="00217ACE"/>
    <w:rsid w:val="00235B7B"/>
    <w:rsid w:val="00243EC3"/>
    <w:rsid w:val="0026696A"/>
    <w:rsid w:val="00295546"/>
    <w:rsid w:val="002A0B7D"/>
    <w:rsid w:val="002A78BC"/>
    <w:rsid w:val="002B1958"/>
    <w:rsid w:val="002B3C47"/>
    <w:rsid w:val="00316D3C"/>
    <w:rsid w:val="0035178A"/>
    <w:rsid w:val="0035439D"/>
    <w:rsid w:val="00361377"/>
    <w:rsid w:val="0036233B"/>
    <w:rsid w:val="0036506D"/>
    <w:rsid w:val="004137DE"/>
    <w:rsid w:val="00443DE4"/>
    <w:rsid w:val="00456783"/>
    <w:rsid w:val="004877EB"/>
    <w:rsid w:val="00492595"/>
    <w:rsid w:val="004C6EFF"/>
    <w:rsid w:val="004F7328"/>
    <w:rsid w:val="00507ECC"/>
    <w:rsid w:val="005120C6"/>
    <w:rsid w:val="0051247B"/>
    <w:rsid w:val="005614B0"/>
    <w:rsid w:val="005651AB"/>
    <w:rsid w:val="00584C66"/>
    <w:rsid w:val="005A4952"/>
    <w:rsid w:val="005C1EAF"/>
    <w:rsid w:val="005E467F"/>
    <w:rsid w:val="005E53E0"/>
    <w:rsid w:val="005F5CB1"/>
    <w:rsid w:val="0061099F"/>
    <w:rsid w:val="006138D0"/>
    <w:rsid w:val="00615841"/>
    <w:rsid w:val="006220A3"/>
    <w:rsid w:val="00622270"/>
    <w:rsid w:val="006654EE"/>
    <w:rsid w:val="00667337"/>
    <w:rsid w:val="0067408F"/>
    <w:rsid w:val="006A16F6"/>
    <w:rsid w:val="006A62B1"/>
    <w:rsid w:val="006A79D7"/>
    <w:rsid w:val="006E1CCA"/>
    <w:rsid w:val="006E6C2D"/>
    <w:rsid w:val="006E79D1"/>
    <w:rsid w:val="006F4378"/>
    <w:rsid w:val="007002D3"/>
    <w:rsid w:val="007252AB"/>
    <w:rsid w:val="00725317"/>
    <w:rsid w:val="00745B86"/>
    <w:rsid w:val="00746F51"/>
    <w:rsid w:val="00757F82"/>
    <w:rsid w:val="0077183F"/>
    <w:rsid w:val="00781777"/>
    <w:rsid w:val="007B7F31"/>
    <w:rsid w:val="007D092A"/>
    <w:rsid w:val="0083199E"/>
    <w:rsid w:val="0083576A"/>
    <w:rsid w:val="008418A2"/>
    <w:rsid w:val="008645C5"/>
    <w:rsid w:val="008655FE"/>
    <w:rsid w:val="00872129"/>
    <w:rsid w:val="00884548"/>
    <w:rsid w:val="008879D4"/>
    <w:rsid w:val="008C750E"/>
    <w:rsid w:val="008D58FD"/>
    <w:rsid w:val="008F6270"/>
    <w:rsid w:val="00914D18"/>
    <w:rsid w:val="00925186"/>
    <w:rsid w:val="00932C4B"/>
    <w:rsid w:val="00936617"/>
    <w:rsid w:val="009447B1"/>
    <w:rsid w:val="0097088D"/>
    <w:rsid w:val="00980204"/>
    <w:rsid w:val="0098607E"/>
    <w:rsid w:val="009C035C"/>
    <w:rsid w:val="00A1453C"/>
    <w:rsid w:val="00A341E8"/>
    <w:rsid w:val="00A37518"/>
    <w:rsid w:val="00A443D2"/>
    <w:rsid w:val="00A50585"/>
    <w:rsid w:val="00A54DB3"/>
    <w:rsid w:val="00A55F0D"/>
    <w:rsid w:val="00A9412F"/>
    <w:rsid w:val="00B10947"/>
    <w:rsid w:val="00B10FEC"/>
    <w:rsid w:val="00B13A2B"/>
    <w:rsid w:val="00B24A59"/>
    <w:rsid w:val="00B54490"/>
    <w:rsid w:val="00B620DB"/>
    <w:rsid w:val="00BB1E01"/>
    <w:rsid w:val="00BB32F4"/>
    <w:rsid w:val="00BC35F0"/>
    <w:rsid w:val="00BC56BF"/>
    <w:rsid w:val="00BD2B1F"/>
    <w:rsid w:val="00BE19F2"/>
    <w:rsid w:val="00BE5EA4"/>
    <w:rsid w:val="00BF13FE"/>
    <w:rsid w:val="00C4580F"/>
    <w:rsid w:val="00C4680B"/>
    <w:rsid w:val="00C51133"/>
    <w:rsid w:val="00C52800"/>
    <w:rsid w:val="00C80653"/>
    <w:rsid w:val="00C81974"/>
    <w:rsid w:val="00C8527E"/>
    <w:rsid w:val="00C96156"/>
    <w:rsid w:val="00CB488A"/>
    <w:rsid w:val="00CC5646"/>
    <w:rsid w:val="00CD271B"/>
    <w:rsid w:val="00CF428C"/>
    <w:rsid w:val="00CF5D01"/>
    <w:rsid w:val="00D04B45"/>
    <w:rsid w:val="00D066E0"/>
    <w:rsid w:val="00D2471D"/>
    <w:rsid w:val="00D26AF3"/>
    <w:rsid w:val="00D46796"/>
    <w:rsid w:val="00D625C5"/>
    <w:rsid w:val="00D714E0"/>
    <w:rsid w:val="00D71CD2"/>
    <w:rsid w:val="00D91E12"/>
    <w:rsid w:val="00DA3B11"/>
    <w:rsid w:val="00DF244D"/>
    <w:rsid w:val="00E02530"/>
    <w:rsid w:val="00E44A7E"/>
    <w:rsid w:val="00E55D56"/>
    <w:rsid w:val="00E656C6"/>
    <w:rsid w:val="00ED4B82"/>
    <w:rsid w:val="00ED73D6"/>
    <w:rsid w:val="00F1482C"/>
    <w:rsid w:val="00F318A7"/>
    <w:rsid w:val="00F46B0A"/>
    <w:rsid w:val="00F74246"/>
    <w:rsid w:val="00F94AFA"/>
    <w:rsid w:val="00FB33B5"/>
    <w:rsid w:val="00FC3AE8"/>
    <w:rsid w:val="00FD5DD6"/>
    <w:rsid w:val="00FE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3661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233B"/>
    <w:pPr>
      <w:spacing w:before="240" w:after="6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617"/>
    <w:rPr>
      <w:rFonts w:ascii="Cambria" w:eastAsia="Times New Roman" w:hAnsi="Cambria" w:cs="Cambria"/>
      <w:b/>
      <w:bCs/>
      <w:kern w:val="32"/>
      <w:sz w:val="32"/>
      <w:szCs w:val="32"/>
      <w:lang w:val="en-GB" w:eastAsia="it-I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4580F"/>
    <w:rPr>
      <w:rFonts w:ascii="Calibri" w:hAnsi="Calibri" w:cs="Calibri"/>
      <w:b/>
      <w:bCs/>
      <w:i/>
      <w:iCs/>
      <w:sz w:val="26"/>
      <w:szCs w:val="26"/>
      <w:lang w:val="en-GB" w:eastAsia="en-GB"/>
    </w:rPr>
  </w:style>
  <w:style w:type="paragraph" w:customStyle="1" w:styleId="JKSBasic">
    <w:name w:val="JKSBasic"/>
    <w:basedOn w:val="Normal"/>
    <w:uiPriority w:val="99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uiPriority w:val="99"/>
    <w:rsid w:val="0036233B"/>
    <w:pPr>
      <w:suppressAutoHyphens/>
    </w:pPr>
    <w:rPr>
      <w:rFonts w:ascii="Tms Rmn" w:hAnsi="Tms Rmn" w:cs="Tms Rmn"/>
      <w:lang w:val="en-US"/>
    </w:rPr>
  </w:style>
  <w:style w:type="paragraph" w:styleId="Header">
    <w:name w:val="header"/>
    <w:basedOn w:val="Normal"/>
    <w:link w:val="Head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7F82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71B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6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96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757F82"/>
    <w:pPr>
      <w:overflowPunct/>
      <w:autoSpaceDE/>
      <w:autoSpaceDN/>
      <w:adjustRightInd/>
      <w:ind w:left="720"/>
      <w:textAlignment w:val="auto"/>
    </w:pPr>
    <w:rPr>
      <w:rFonts w:ascii="Calibri" w:hAnsi="Calibri" w:cs="Calibri"/>
      <w:sz w:val="22"/>
      <w:szCs w:val="22"/>
      <w:lang w:val="sq-AL" w:eastAsia="en-US"/>
    </w:rPr>
  </w:style>
  <w:style w:type="paragraph" w:styleId="NoSpacing">
    <w:name w:val="No Spacing"/>
    <w:uiPriority w:val="99"/>
    <w:qFormat/>
    <w:rsid w:val="00757F82"/>
    <w:rPr>
      <w:rFonts w:ascii="Calibri" w:hAnsi="Calibri" w:cs="Calibri"/>
    </w:rPr>
  </w:style>
  <w:style w:type="paragraph" w:customStyle="1" w:styleId="Outline">
    <w:name w:val="Outline"/>
    <w:basedOn w:val="Normal"/>
    <w:uiPriority w:val="99"/>
    <w:rsid w:val="00936617"/>
    <w:pPr>
      <w:spacing w:before="240"/>
      <w:jc w:val="left"/>
    </w:pPr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237</Words>
  <Characters>1357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Hatixhe daku</cp:lastModifiedBy>
  <cp:revision>4</cp:revision>
  <cp:lastPrinted>2013-05-23T11:08:00Z</cp:lastPrinted>
  <dcterms:created xsi:type="dcterms:W3CDTF">2013-07-08T09:27:00Z</dcterms:created>
  <dcterms:modified xsi:type="dcterms:W3CDTF">2013-07-08T11:50:00Z</dcterms:modified>
</cp:coreProperties>
</file>