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258"/>
      </w:tblGrid>
      <w:tr w:rsidR="000B3CB0" w:rsidRPr="00151770" w:rsidTr="0021472B">
        <w:trPr>
          <w:trHeight w:val="1376"/>
        </w:trPr>
        <w:tc>
          <w:tcPr>
            <w:tcW w:w="4068" w:type="dxa"/>
          </w:tcPr>
          <w:p w:rsidR="000B3CB0" w:rsidRPr="00151770" w:rsidRDefault="000B3CB0" w:rsidP="0021472B">
            <w:pPr>
              <w:jc w:val="both"/>
            </w:pPr>
            <w:bookmarkStart w:id="0" w:name="_GoBack"/>
            <w:bookmarkEnd w:id="0"/>
            <w:r w:rsidRPr="001864B5">
              <w:t xml:space="preserve">      </w:t>
            </w:r>
            <w:r w:rsidRPr="00151770">
              <w:rPr>
                <w:noProof/>
              </w:rPr>
              <w:drawing>
                <wp:inline distT="0" distB="0" distL="0" distR="0">
                  <wp:extent cx="789940" cy="789940"/>
                  <wp:effectExtent l="19050" t="0" r="0" b="0"/>
                  <wp:docPr id="7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0B3CB0" w:rsidRPr="00151770" w:rsidRDefault="000B3CB0" w:rsidP="0021472B">
            <w:pPr>
              <w:jc w:val="both"/>
            </w:pPr>
          </w:p>
        </w:tc>
        <w:tc>
          <w:tcPr>
            <w:tcW w:w="3258" w:type="dxa"/>
          </w:tcPr>
          <w:p w:rsidR="000B3CB0" w:rsidRPr="00151770" w:rsidRDefault="000B3CB0" w:rsidP="0021472B">
            <w:pPr>
              <w:jc w:val="both"/>
            </w:pPr>
            <w:r w:rsidRPr="00151770">
              <w:t xml:space="preserve">          </w:t>
            </w:r>
            <w:r w:rsidRPr="00151770">
              <w:rPr>
                <w:noProof/>
              </w:rPr>
              <w:drawing>
                <wp:inline distT="0" distB="0" distL="0" distR="0">
                  <wp:extent cx="760730" cy="812165"/>
                  <wp:effectExtent l="19050" t="0" r="1270" b="0"/>
                  <wp:docPr id="5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CB0" w:rsidRPr="00151770" w:rsidRDefault="000B3CB0" w:rsidP="0021472B">
            <w:pPr>
              <w:jc w:val="both"/>
            </w:pPr>
            <w:r w:rsidRPr="00151770">
              <w:t xml:space="preserve">  </w:t>
            </w:r>
          </w:p>
        </w:tc>
      </w:tr>
      <w:tr w:rsidR="000B3CB0" w:rsidRPr="00151770" w:rsidTr="0021472B">
        <w:tc>
          <w:tcPr>
            <w:tcW w:w="4068" w:type="dxa"/>
            <w:tcBorders>
              <w:bottom w:val="single" w:sz="4" w:space="0" w:color="auto"/>
            </w:tcBorders>
          </w:tcPr>
          <w:p w:rsidR="000B3CB0" w:rsidRPr="000B3CB0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0B3CB0">
              <w:rPr>
                <w:b/>
              </w:rPr>
              <w:t>REPUBLIKA E KOSOVËS</w:t>
            </w:r>
          </w:p>
          <w:p w:rsidR="000B3CB0" w:rsidRPr="000B3CB0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0B3CB0">
              <w:rPr>
                <w:b/>
              </w:rPr>
              <w:t>REPUBLIKA KOSOVA</w:t>
            </w:r>
          </w:p>
          <w:p w:rsidR="000B3CB0" w:rsidRPr="000B3CB0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0B3CB0">
              <w:rPr>
                <w:b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0B3CB0" w:rsidRPr="000B3CB0" w:rsidRDefault="000B3CB0" w:rsidP="000B3CB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B3CB0" w:rsidRPr="000B3CB0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0B3CB0">
              <w:rPr>
                <w:b/>
              </w:rPr>
              <w:t>KOMUNA E GJILANIT</w:t>
            </w:r>
          </w:p>
          <w:p w:rsidR="000B3CB0" w:rsidRPr="000B3CB0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0B3CB0">
              <w:rPr>
                <w:b/>
              </w:rPr>
              <w:t>OPŠTINA GNJILANE</w:t>
            </w:r>
          </w:p>
          <w:p w:rsidR="000B3CB0" w:rsidRPr="000B3CB0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0B3CB0">
              <w:rPr>
                <w:b/>
              </w:rPr>
              <w:t>MUNICIPALITY OF GJILAN</w:t>
            </w:r>
          </w:p>
          <w:p w:rsidR="000B3CB0" w:rsidRPr="000B3CB0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0B3CB0">
              <w:rPr>
                <w:b/>
              </w:rPr>
              <w:t>GILAN BELEDIYESI</w:t>
            </w:r>
          </w:p>
        </w:tc>
      </w:tr>
    </w:tbl>
    <w:p w:rsidR="000B3CB0" w:rsidRDefault="000B3CB0" w:rsidP="000B3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91F47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RREGULLORE</w:t>
      </w:r>
    </w:p>
    <w:p w:rsidR="000B3CB0" w:rsidRPr="00C91F47" w:rsidRDefault="000B3CB0" w:rsidP="000B3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PËR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KUSHTET, KRITERET DHE PROCEDURAT E NDARJES SË SUBVENCIONEVE</w:t>
      </w: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Pr="000B3CB0" w:rsidRDefault="000B3CB0" w:rsidP="000B3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CB0">
        <w:rPr>
          <w:rFonts w:ascii="Times New Roman" w:hAnsi="Times New Roman" w:cs="Times New Roman"/>
          <w:b/>
          <w:sz w:val="24"/>
          <w:szCs w:val="24"/>
        </w:rPr>
        <w:t>Gjilan, nentor 2016</w:t>
      </w:r>
    </w:p>
    <w:p w:rsidR="000B3CB0" w:rsidRPr="000B3CB0" w:rsidRDefault="000B3CB0" w:rsidP="00825F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84E" w:rsidRPr="00C91F47" w:rsidRDefault="00305F60" w:rsidP="00825F17">
      <w:p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lastRenderedPageBreak/>
        <w:t>Në pajtim me N</w:t>
      </w:r>
      <w:r w:rsidR="0039184E" w:rsidRPr="00C91F47">
        <w:rPr>
          <w:rFonts w:ascii="Times New Roman" w:hAnsi="Times New Roman" w:cs="Times New Roman"/>
          <w:sz w:val="24"/>
          <w:szCs w:val="24"/>
        </w:rPr>
        <w:t>enin 12, paragrafi 2, pika c të Ligjit</w:t>
      </w:r>
      <w:r w:rsidR="00523006" w:rsidRPr="00C91F47">
        <w:rPr>
          <w:rFonts w:ascii="Times New Roman" w:hAnsi="Times New Roman" w:cs="Times New Roman"/>
          <w:sz w:val="24"/>
          <w:szCs w:val="24"/>
        </w:rPr>
        <w:t xml:space="preserve"> Nr. 03/L-040 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A84EA6" w:rsidRPr="00C91F47">
        <w:rPr>
          <w:rFonts w:ascii="Times New Roman" w:hAnsi="Times New Roman" w:cs="Times New Roman"/>
          <w:sz w:val="24"/>
          <w:szCs w:val="24"/>
        </w:rPr>
        <w:t xml:space="preserve">për vetëqeverisjen lokale </w:t>
      </w:r>
      <w:r w:rsidR="00523006" w:rsidRPr="00C91F47">
        <w:rPr>
          <w:rFonts w:ascii="Times New Roman" w:hAnsi="Times New Roman" w:cs="Times New Roman"/>
          <w:sz w:val="24"/>
          <w:szCs w:val="24"/>
        </w:rPr>
        <w:t>n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enit 17, paragrafi 1 </w:t>
      </w:r>
      <w:commentRangeStart w:id="1"/>
      <w:r w:rsidR="00523006" w:rsidRPr="00C91F47">
        <w:rPr>
          <w:rFonts w:ascii="Times New Roman" w:hAnsi="Times New Roman" w:cs="Times New Roman"/>
          <w:b/>
          <w:sz w:val="24"/>
          <w:szCs w:val="24"/>
        </w:rPr>
        <w:t>dhe 2</w:t>
      </w:r>
      <w:r w:rsidR="00523006" w:rsidRPr="00C91F4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274C12" w:rsidRPr="00C91F47">
        <w:rPr>
          <w:rStyle w:val="CommentReference"/>
          <w:rFonts w:ascii="Times New Roman" w:hAnsi="Times New Roman" w:cs="Times New Roman"/>
        </w:rPr>
        <w:commentReference w:id="1"/>
      </w:r>
      <w:r w:rsidR="00523006" w:rsidRPr="00C91F47">
        <w:rPr>
          <w:rFonts w:ascii="Times New Roman" w:hAnsi="Times New Roman" w:cs="Times New Roman"/>
          <w:sz w:val="24"/>
          <w:szCs w:val="24"/>
        </w:rPr>
        <w:t xml:space="preserve">i 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Ligjit </w:t>
      </w:r>
      <w:r w:rsidR="00523006" w:rsidRPr="00C91F47">
        <w:rPr>
          <w:rFonts w:ascii="Times New Roman" w:hAnsi="Times New Roman" w:cs="Times New Roman"/>
          <w:sz w:val="24"/>
          <w:szCs w:val="24"/>
        </w:rPr>
        <w:t xml:space="preserve">Nr. 03/L-048 </w:t>
      </w:r>
      <w:r w:rsidR="00BD011F" w:rsidRPr="00C91F47">
        <w:rPr>
          <w:rFonts w:ascii="Times New Roman" w:hAnsi="Times New Roman" w:cs="Times New Roman"/>
          <w:sz w:val="24"/>
          <w:szCs w:val="24"/>
        </w:rPr>
        <w:t xml:space="preserve">për menaxhimin e financave publike dhe përgjegjësitë 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dhe në zbatim të </w:t>
      </w:r>
      <w:r w:rsidR="00523006" w:rsidRPr="00C91F47">
        <w:rPr>
          <w:rFonts w:ascii="Times New Roman" w:hAnsi="Times New Roman" w:cs="Times New Roman"/>
          <w:sz w:val="24"/>
          <w:szCs w:val="24"/>
        </w:rPr>
        <w:t>n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enit 36, paragrafi 3, </w:t>
      </w:r>
      <w:r w:rsidR="00720364" w:rsidRPr="00C91F47">
        <w:rPr>
          <w:rFonts w:ascii="Times New Roman" w:hAnsi="Times New Roman" w:cs="Times New Roman"/>
          <w:sz w:val="24"/>
          <w:szCs w:val="24"/>
        </w:rPr>
        <w:t>të</w:t>
      </w:r>
      <w:r w:rsidR="00BD511F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6B51F8" w:rsidRPr="00C91F47">
        <w:rPr>
          <w:rFonts w:ascii="Times New Roman" w:hAnsi="Times New Roman" w:cs="Times New Roman"/>
          <w:sz w:val="24"/>
          <w:szCs w:val="24"/>
        </w:rPr>
        <w:t>Rregullës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Financiare </w:t>
      </w:r>
      <w:r w:rsidR="00523006" w:rsidRPr="00C91F47">
        <w:rPr>
          <w:rFonts w:ascii="Times New Roman" w:hAnsi="Times New Roman" w:cs="Times New Roman"/>
          <w:sz w:val="24"/>
          <w:szCs w:val="24"/>
        </w:rPr>
        <w:t xml:space="preserve">Nr.01/2013-MF </w:t>
      </w:r>
      <w:r w:rsidR="00BD511F" w:rsidRPr="00C91F47">
        <w:rPr>
          <w:rFonts w:ascii="Times New Roman" w:hAnsi="Times New Roman" w:cs="Times New Roman"/>
          <w:sz w:val="24"/>
          <w:szCs w:val="24"/>
        </w:rPr>
        <w:t xml:space="preserve">– Shpenzimi i parave publike 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dhe </w:t>
      </w:r>
      <w:r w:rsidR="000B3CB0">
        <w:rPr>
          <w:rFonts w:ascii="Times New Roman" w:hAnsi="Times New Roman" w:cs="Times New Roman"/>
          <w:sz w:val="24"/>
          <w:szCs w:val="24"/>
        </w:rPr>
        <w:t>n</w:t>
      </w:r>
      <w:r w:rsidR="0039184E" w:rsidRPr="00C91F47">
        <w:rPr>
          <w:rFonts w:ascii="Times New Roman" w:hAnsi="Times New Roman" w:cs="Times New Roman"/>
          <w:sz w:val="24"/>
          <w:szCs w:val="24"/>
        </w:rPr>
        <w:t>eni</w:t>
      </w:r>
      <w:r w:rsidR="000B3CB0">
        <w:rPr>
          <w:rFonts w:ascii="Times New Roman" w:hAnsi="Times New Roman" w:cs="Times New Roman"/>
          <w:sz w:val="24"/>
          <w:szCs w:val="24"/>
        </w:rPr>
        <w:t>______</w:t>
      </w:r>
      <w:r w:rsidR="0039184E" w:rsidRPr="00C91F47">
        <w:rPr>
          <w:rFonts w:ascii="Times New Roman" w:hAnsi="Times New Roman" w:cs="Times New Roman"/>
          <w:sz w:val="24"/>
          <w:szCs w:val="24"/>
        </w:rPr>
        <w:t>pika</w:t>
      </w:r>
      <w:r w:rsidR="000B3CB0">
        <w:rPr>
          <w:rFonts w:ascii="Times New Roman" w:hAnsi="Times New Roman" w:cs="Times New Roman"/>
          <w:sz w:val="24"/>
          <w:szCs w:val="24"/>
        </w:rPr>
        <w:t>_______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të Statutit të Komunës së</w:t>
      </w:r>
      <w:r w:rsidR="003D55ED">
        <w:rPr>
          <w:rFonts w:ascii="Times New Roman" w:hAnsi="Times New Roman" w:cs="Times New Roman"/>
          <w:sz w:val="24"/>
          <w:szCs w:val="24"/>
        </w:rPr>
        <w:t xml:space="preserve"> Gjilanit 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01. nr.</w:t>
      </w:r>
      <w:r w:rsidR="003D55ED">
        <w:rPr>
          <w:rFonts w:ascii="Times New Roman" w:hAnsi="Times New Roman" w:cs="Times New Roman"/>
          <w:sz w:val="24"/>
          <w:szCs w:val="24"/>
        </w:rPr>
        <w:t>____________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të datës </w:t>
      </w:r>
      <w:r w:rsidR="003D55ED">
        <w:rPr>
          <w:rFonts w:ascii="Times New Roman" w:hAnsi="Times New Roman" w:cs="Times New Roman"/>
          <w:sz w:val="24"/>
          <w:szCs w:val="24"/>
        </w:rPr>
        <w:t>____________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Kuvendi i Komunës së</w:t>
      </w:r>
      <w:r w:rsidR="003D55ED">
        <w:rPr>
          <w:rFonts w:ascii="Times New Roman" w:hAnsi="Times New Roman" w:cs="Times New Roman"/>
          <w:sz w:val="24"/>
          <w:szCs w:val="24"/>
        </w:rPr>
        <w:t xml:space="preserve"> Gjilanit 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në mbledhjen e mbajtur me dt.</w:t>
      </w:r>
      <w:r w:rsidR="002B5570">
        <w:rPr>
          <w:rFonts w:ascii="Times New Roman" w:hAnsi="Times New Roman" w:cs="Times New Roman"/>
          <w:sz w:val="24"/>
          <w:szCs w:val="24"/>
        </w:rPr>
        <w:t>____________</w:t>
      </w:r>
      <w:r w:rsidR="0039184E" w:rsidRPr="00C91F47">
        <w:rPr>
          <w:rFonts w:ascii="Times New Roman" w:hAnsi="Times New Roman" w:cs="Times New Roman"/>
          <w:sz w:val="24"/>
          <w:szCs w:val="24"/>
        </w:rPr>
        <w:t>, miratoi</w:t>
      </w:r>
    </w:p>
    <w:p w:rsidR="003D55ED" w:rsidRDefault="003D55ED" w:rsidP="00A3156B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4E" w:rsidRPr="00C91F47" w:rsidRDefault="00A3156B" w:rsidP="00A3156B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RREGULLORE</w:t>
      </w:r>
    </w:p>
    <w:p w:rsidR="00D60484" w:rsidRPr="00C91F47" w:rsidRDefault="00432425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PËR</w:t>
      </w:r>
      <w:r w:rsidR="003D5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KUSHTET, KRITERET DHE PROCEDURAT E NDARJES SË SUBVENCIONEVE</w:t>
      </w:r>
    </w:p>
    <w:p w:rsidR="0098039C" w:rsidRPr="00C91F47" w:rsidRDefault="0098039C" w:rsidP="005E7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D6E" w:rsidRPr="00C91F47" w:rsidRDefault="007D18D1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Neni 1</w:t>
      </w:r>
    </w:p>
    <w:p w:rsidR="0039184E" w:rsidRPr="00C91F47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Qëllimi</w:t>
      </w:r>
      <w:r w:rsidR="00523006" w:rsidRPr="00C91F47">
        <w:rPr>
          <w:rFonts w:ascii="Times New Roman" w:hAnsi="Times New Roman" w:cs="Times New Roman"/>
          <w:b/>
          <w:sz w:val="24"/>
          <w:szCs w:val="24"/>
        </w:rPr>
        <w:t xml:space="preserve"> dhe Fushëveprimi</w:t>
      </w:r>
    </w:p>
    <w:p w:rsidR="00071D6E" w:rsidRPr="00C91F47" w:rsidRDefault="0039184E" w:rsidP="00F53D23">
      <w:pPr>
        <w:pStyle w:val="ListParagraph"/>
        <w:numPr>
          <w:ilvl w:val="0"/>
          <w:numId w:val="17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Me këtë rregullore përcaktohen kushtet, kriteret dhe procedurat të cilat i mundësojnë </w:t>
      </w:r>
      <w:r w:rsidR="00737410" w:rsidRPr="00C91F47">
        <w:rPr>
          <w:rFonts w:ascii="Times New Roman" w:hAnsi="Times New Roman" w:cs="Times New Roman"/>
          <w:sz w:val="24"/>
          <w:szCs w:val="24"/>
        </w:rPr>
        <w:t>Komunës</w:t>
      </w:r>
      <w:r w:rsidR="00E24CE7" w:rsidRPr="00C91F47">
        <w:rPr>
          <w:rFonts w:ascii="Times New Roman" w:hAnsi="Times New Roman" w:cs="Times New Roman"/>
          <w:sz w:val="24"/>
          <w:szCs w:val="24"/>
        </w:rPr>
        <w:t xml:space="preserve"> t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E24CE7" w:rsidRPr="00C91F47">
        <w:rPr>
          <w:rFonts w:ascii="Times New Roman" w:hAnsi="Times New Roman" w:cs="Times New Roman"/>
          <w:sz w:val="24"/>
          <w:szCs w:val="24"/>
        </w:rPr>
        <w:t xml:space="preserve"> nda</w:t>
      </w:r>
      <w:r w:rsidRPr="00C91F47">
        <w:rPr>
          <w:rFonts w:ascii="Times New Roman" w:hAnsi="Times New Roman" w:cs="Times New Roman"/>
          <w:sz w:val="24"/>
          <w:szCs w:val="24"/>
        </w:rPr>
        <w:t xml:space="preserve">jë </w:t>
      </w:r>
      <w:r w:rsidR="00E24CE7" w:rsidRPr="00C91F47">
        <w:rPr>
          <w:rFonts w:ascii="Times New Roman" w:hAnsi="Times New Roman" w:cs="Times New Roman"/>
          <w:sz w:val="24"/>
          <w:szCs w:val="24"/>
        </w:rPr>
        <w:t xml:space="preserve">mjete financiare pa kthim </w:t>
      </w:r>
      <w:r w:rsidRPr="00C91F47">
        <w:rPr>
          <w:rFonts w:ascii="Times New Roman" w:hAnsi="Times New Roman" w:cs="Times New Roman"/>
          <w:sz w:val="24"/>
          <w:szCs w:val="24"/>
        </w:rPr>
        <w:t>nga kategoria e subvencion</w:t>
      </w:r>
      <w:r w:rsidR="00071D6E" w:rsidRPr="00C91F47">
        <w:rPr>
          <w:rFonts w:ascii="Times New Roman" w:hAnsi="Times New Roman" w:cs="Times New Roman"/>
          <w:sz w:val="24"/>
          <w:szCs w:val="24"/>
        </w:rPr>
        <w:t xml:space="preserve">eve </w:t>
      </w:r>
      <w:r w:rsidR="00737410" w:rsidRPr="00C91F47">
        <w:rPr>
          <w:rFonts w:ascii="Times New Roman" w:hAnsi="Times New Roman" w:cs="Times New Roman"/>
          <w:sz w:val="24"/>
          <w:szCs w:val="24"/>
        </w:rPr>
        <w:t>pë</w:t>
      </w:r>
      <w:r w:rsidR="002C5B7A" w:rsidRPr="00C91F47">
        <w:rPr>
          <w:rFonts w:ascii="Times New Roman" w:hAnsi="Times New Roman" w:cs="Times New Roman"/>
          <w:sz w:val="24"/>
          <w:szCs w:val="24"/>
        </w:rPr>
        <w:t xml:space="preserve">r </w:t>
      </w:r>
      <w:r w:rsidR="00E24CE7" w:rsidRPr="00C91F47">
        <w:rPr>
          <w:rFonts w:ascii="Times New Roman" w:hAnsi="Times New Roman" w:cs="Times New Roman"/>
          <w:sz w:val="24"/>
          <w:szCs w:val="24"/>
        </w:rPr>
        <w:t>fushat e cekura n</w:t>
      </w:r>
      <w:r w:rsidR="00737410" w:rsidRPr="00C91F47">
        <w:rPr>
          <w:rFonts w:ascii="Times New Roman" w:hAnsi="Times New Roman" w:cs="Times New Roman"/>
          <w:sz w:val="24"/>
          <w:szCs w:val="24"/>
        </w:rPr>
        <w:t>ë</w:t>
      </w:r>
      <w:r w:rsidR="00E24CE7" w:rsidRPr="00C91F47">
        <w:rPr>
          <w:rFonts w:ascii="Times New Roman" w:hAnsi="Times New Roman" w:cs="Times New Roman"/>
          <w:sz w:val="24"/>
          <w:szCs w:val="24"/>
        </w:rPr>
        <w:t xml:space="preserve"> k</w:t>
      </w:r>
      <w:r w:rsidR="00737410" w:rsidRPr="00C91F47">
        <w:rPr>
          <w:rFonts w:ascii="Times New Roman" w:hAnsi="Times New Roman" w:cs="Times New Roman"/>
          <w:sz w:val="24"/>
          <w:szCs w:val="24"/>
        </w:rPr>
        <w:t>ëtë</w:t>
      </w:r>
      <w:r w:rsidR="00E24CE7" w:rsidRPr="00C91F47">
        <w:rPr>
          <w:rFonts w:ascii="Times New Roman" w:hAnsi="Times New Roman" w:cs="Times New Roman"/>
          <w:sz w:val="24"/>
          <w:szCs w:val="24"/>
        </w:rPr>
        <w:t xml:space="preserve"> rregullore p</w:t>
      </w:r>
      <w:r w:rsidR="00737410" w:rsidRPr="00C91F47">
        <w:rPr>
          <w:rFonts w:ascii="Times New Roman" w:hAnsi="Times New Roman" w:cs="Times New Roman"/>
          <w:sz w:val="24"/>
          <w:szCs w:val="24"/>
        </w:rPr>
        <w:t>ë</w:t>
      </w:r>
      <w:r w:rsidR="00E24CE7" w:rsidRPr="00C91F47">
        <w:rPr>
          <w:rFonts w:ascii="Times New Roman" w:hAnsi="Times New Roman" w:cs="Times New Roman"/>
          <w:sz w:val="24"/>
          <w:szCs w:val="24"/>
        </w:rPr>
        <w:t xml:space="preserve">r </w:t>
      </w:r>
      <w:r w:rsidR="002C5B7A" w:rsidRPr="00C91F47">
        <w:rPr>
          <w:rFonts w:ascii="Times New Roman" w:hAnsi="Times New Roman" w:cs="Times New Roman"/>
          <w:sz w:val="24"/>
          <w:szCs w:val="24"/>
        </w:rPr>
        <w:t>personat</w:t>
      </w:r>
      <w:r w:rsidR="00071D6E" w:rsidRPr="00C91F47">
        <w:rPr>
          <w:rFonts w:ascii="Times New Roman" w:hAnsi="Times New Roman" w:cs="Times New Roman"/>
          <w:sz w:val="24"/>
          <w:szCs w:val="24"/>
        </w:rPr>
        <w:t xml:space="preserve"> fizik dhe juridik.</w:t>
      </w:r>
    </w:p>
    <w:p w:rsidR="00523006" w:rsidRPr="00C91F47" w:rsidRDefault="00523006" w:rsidP="005E73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006" w:rsidRPr="00C91F47" w:rsidRDefault="00523006" w:rsidP="00F53D2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Dispozitat e kësaj rregullore zbatohen nga organet dhe trupat komunale gjatë ndarjes së subvencioneve për përfituesit</w:t>
      </w:r>
    </w:p>
    <w:p w:rsidR="005A5CB9" w:rsidRPr="00C91F47" w:rsidRDefault="005A5CB9" w:rsidP="005E730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2F" w:rsidRPr="00C91F47" w:rsidRDefault="007D18D1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2"/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E29E4" w:rsidRPr="00C91F47">
        <w:rPr>
          <w:rFonts w:ascii="Times New Roman" w:hAnsi="Times New Roman" w:cs="Times New Roman"/>
          <w:b/>
          <w:sz w:val="24"/>
          <w:szCs w:val="24"/>
        </w:rPr>
        <w:t>2</w:t>
      </w:r>
    </w:p>
    <w:p w:rsidR="0039184E" w:rsidRPr="00C91F47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Përkufizimet</w:t>
      </w:r>
      <w:commentRangeEnd w:id="2"/>
      <w:r w:rsidR="00274C12" w:rsidRPr="00C91F47">
        <w:rPr>
          <w:rStyle w:val="CommentReference"/>
          <w:rFonts w:ascii="Times New Roman" w:hAnsi="Times New Roman" w:cs="Times New Roman"/>
        </w:rPr>
        <w:commentReference w:id="2"/>
      </w:r>
    </w:p>
    <w:p w:rsidR="005A5CB9" w:rsidRPr="00C91F47" w:rsidRDefault="00523006" w:rsidP="00F53D23">
      <w:pPr>
        <w:pStyle w:val="ListParagraph"/>
        <w:numPr>
          <w:ilvl w:val="0"/>
          <w:numId w:val="29"/>
        </w:numPr>
        <w:spacing w:after="0" w:line="24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 Shprehjet e përdorura në këtë rregullore kanë këtë kuptim:</w:t>
      </w:r>
    </w:p>
    <w:p w:rsidR="00B21BE0" w:rsidRPr="00C91F47" w:rsidRDefault="00B21BE0" w:rsidP="005E7302">
      <w:pPr>
        <w:pStyle w:val="ListParagraph"/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5A5CB9" w:rsidRPr="00C91F47" w:rsidRDefault="005A5CB9" w:rsidP="00F53D23">
      <w:pPr>
        <w:pStyle w:val="ListParagraph"/>
        <w:numPr>
          <w:ilvl w:val="0"/>
          <w:numId w:val="7"/>
        </w:numPr>
        <w:tabs>
          <w:tab w:val="left" w:pos="720"/>
        </w:tabs>
        <w:ind w:left="360" w:right="-1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Subvencionet</w:t>
      </w:r>
      <w:r w:rsidR="00C91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F47">
        <w:rPr>
          <w:rFonts w:ascii="Times New Roman" w:hAnsi="Times New Roman" w:cs="Times New Roman"/>
          <w:sz w:val="24"/>
          <w:szCs w:val="24"/>
        </w:rPr>
        <w:t xml:space="preserve">- </w:t>
      </w:r>
      <w:r w:rsidRPr="00C91F47">
        <w:rPr>
          <w:rFonts w:ascii="Times New Roman" w:hAnsi="Times New Roman" w:cs="Times New Roman"/>
          <w:b/>
          <w:sz w:val="24"/>
          <w:szCs w:val="24"/>
        </w:rPr>
        <w:t>për kuptim të kësaj rregullore subvencionet përfshijnë transferet e njëanshme, të pakthyeshme të mjeteve buxhetore të institucionit,  në llogarinë rrjedhëse të përfituesve,  të ardhurat e të cilëve nuk mbulojnë shpenzimet e caktuara përkatëse për arritjen e një qëllimi te ligjshëm për interes publik</w:t>
      </w:r>
    </w:p>
    <w:p w:rsidR="005A5CB9" w:rsidRPr="00C91F47" w:rsidRDefault="005A5CB9" w:rsidP="005A5CB9">
      <w:pPr>
        <w:pStyle w:val="ListParagraph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B21BE0" w:rsidRPr="00C91F47" w:rsidRDefault="0039184E" w:rsidP="00F53D23">
      <w:pPr>
        <w:pStyle w:val="ListParagraph"/>
        <w:numPr>
          <w:ilvl w:val="0"/>
          <w:numId w:val="7"/>
        </w:numPr>
        <w:spacing w:after="0" w:line="240" w:lineRule="auto"/>
        <w:ind w:left="360" w:right="-1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Pagesa e pakthyeshme</w:t>
      </w:r>
      <w:r w:rsidRPr="00C91F47">
        <w:rPr>
          <w:rFonts w:ascii="Times New Roman" w:hAnsi="Times New Roman" w:cs="Times New Roman"/>
          <w:sz w:val="24"/>
          <w:szCs w:val="24"/>
        </w:rPr>
        <w:t xml:space="preserve"> - është e njëanshme atëherë kur nuk ka mallra dhe shërbime që </w:t>
      </w:r>
      <w:r w:rsidR="00737410" w:rsidRPr="00C91F47">
        <w:rPr>
          <w:rFonts w:ascii="Times New Roman" w:hAnsi="Times New Roman" w:cs="Times New Roman"/>
          <w:sz w:val="24"/>
          <w:szCs w:val="24"/>
        </w:rPr>
        <w:t xml:space="preserve">rrjedhin si kompensim </w:t>
      </w:r>
      <w:r w:rsidR="00523006" w:rsidRPr="00C91F47">
        <w:rPr>
          <w:rFonts w:ascii="Times New Roman" w:hAnsi="Times New Roman" w:cs="Times New Roman"/>
          <w:sz w:val="24"/>
          <w:szCs w:val="24"/>
        </w:rPr>
        <w:t xml:space="preserve">ose kundërvlerë </w:t>
      </w:r>
      <w:r w:rsidR="00737410" w:rsidRPr="00C91F47">
        <w:rPr>
          <w:rFonts w:ascii="Times New Roman" w:hAnsi="Times New Roman" w:cs="Times New Roman"/>
          <w:sz w:val="24"/>
          <w:szCs w:val="24"/>
        </w:rPr>
        <w:t>për pagesë</w:t>
      </w:r>
      <w:r w:rsidRPr="00C91F47">
        <w:rPr>
          <w:rFonts w:ascii="Times New Roman" w:hAnsi="Times New Roman" w:cs="Times New Roman"/>
          <w:sz w:val="24"/>
          <w:szCs w:val="24"/>
        </w:rPr>
        <w:t>n</w:t>
      </w:r>
      <w:r w:rsidR="006726B4" w:rsidRPr="00C91F47">
        <w:rPr>
          <w:rFonts w:ascii="Times New Roman" w:hAnsi="Times New Roman" w:cs="Times New Roman"/>
          <w:sz w:val="24"/>
          <w:szCs w:val="24"/>
        </w:rPr>
        <w:t>.</w:t>
      </w:r>
    </w:p>
    <w:p w:rsidR="00B21BE0" w:rsidRPr="00C91F47" w:rsidRDefault="00B21BE0" w:rsidP="008C76C7">
      <w:pPr>
        <w:pStyle w:val="ListParagraph"/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B21BE0" w:rsidRPr="00C91F47" w:rsidRDefault="00737410" w:rsidP="00F53D23">
      <w:pPr>
        <w:pStyle w:val="ListParagraph"/>
        <w:numPr>
          <w:ilvl w:val="0"/>
          <w:numId w:val="7"/>
        </w:numPr>
        <w:spacing w:after="0"/>
        <w:ind w:left="360" w:right="-1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Pë</w:t>
      </w:r>
      <w:r w:rsidR="0039184E" w:rsidRPr="00C91F47">
        <w:rPr>
          <w:rFonts w:ascii="Times New Roman" w:hAnsi="Times New Roman" w:cs="Times New Roman"/>
          <w:b/>
          <w:sz w:val="24"/>
          <w:szCs w:val="24"/>
        </w:rPr>
        <w:t xml:space="preserve">rfituesi </w:t>
      </w:r>
      <w:r w:rsidRPr="00C91F47">
        <w:rPr>
          <w:rFonts w:ascii="Times New Roman" w:hAnsi="Times New Roman" w:cs="Times New Roman"/>
          <w:sz w:val="24"/>
          <w:szCs w:val="24"/>
        </w:rPr>
        <w:t>- në</w:t>
      </w:r>
      <w:r w:rsidR="0039184E" w:rsidRPr="00C91F47">
        <w:rPr>
          <w:rFonts w:ascii="Times New Roman" w:hAnsi="Times New Roman" w:cs="Times New Roman"/>
          <w:sz w:val="24"/>
          <w:szCs w:val="24"/>
        </w:rPr>
        <w:t>nkupton personat fizik dhe juridik q</w:t>
      </w:r>
      <w:r w:rsidR="00A66E33" w:rsidRPr="00C91F47">
        <w:rPr>
          <w:rFonts w:ascii="Times New Roman" w:hAnsi="Times New Roman" w:cs="Times New Roman"/>
          <w:sz w:val="24"/>
          <w:szCs w:val="24"/>
        </w:rPr>
        <w:t>ë pë</w:t>
      </w:r>
      <w:r w:rsidR="0039184E" w:rsidRPr="00C91F47">
        <w:rPr>
          <w:rFonts w:ascii="Times New Roman" w:hAnsi="Times New Roman" w:cs="Times New Roman"/>
          <w:sz w:val="24"/>
          <w:szCs w:val="24"/>
        </w:rPr>
        <w:t>rfitojn</w:t>
      </w:r>
      <w:r w:rsidR="00A66E33" w:rsidRPr="00C91F47">
        <w:rPr>
          <w:rFonts w:ascii="Times New Roman" w:hAnsi="Times New Roman" w:cs="Times New Roman"/>
          <w:sz w:val="24"/>
          <w:szCs w:val="24"/>
        </w:rPr>
        <w:t>ë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mjete fina</w:t>
      </w:r>
      <w:r w:rsidR="006B51F8" w:rsidRPr="00C91F47">
        <w:rPr>
          <w:rFonts w:ascii="Times New Roman" w:hAnsi="Times New Roman" w:cs="Times New Roman"/>
          <w:sz w:val="24"/>
          <w:szCs w:val="24"/>
        </w:rPr>
        <w:t>n</w:t>
      </w:r>
      <w:r w:rsidR="0039184E" w:rsidRPr="00C91F47">
        <w:rPr>
          <w:rFonts w:ascii="Times New Roman" w:hAnsi="Times New Roman" w:cs="Times New Roman"/>
          <w:sz w:val="24"/>
          <w:szCs w:val="24"/>
        </w:rPr>
        <w:t>ciare</w:t>
      </w:r>
      <w:r w:rsidRPr="00C91F47">
        <w:rPr>
          <w:rFonts w:ascii="Times New Roman" w:hAnsi="Times New Roman" w:cs="Times New Roman"/>
          <w:sz w:val="24"/>
          <w:szCs w:val="24"/>
        </w:rPr>
        <w:t xml:space="preserve"> nga kategoria e sub</w:t>
      </w:r>
      <w:r w:rsidR="00A66E33" w:rsidRPr="00C91F47">
        <w:rPr>
          <w:rFonts w:ascii="Times New Roman" w:hAnsi="Times New Roman" w:cs="Times New Roman"/>
          <w:sz w:val="24"/>
          <w:szCs w:val="24"/>
        </w:rPr>
        <w:t>v</w:t>
      </w:r>
      <w:r w:rsidRPr="00C91F47">
        <w:rPr>
          <w:rFonts w:ascii="Times New Roman" w:hAnsi="Times New Roman" w:cs="Times New Roman"/>
          <w:sz w:val="24"/>
          <w:szCs w:val="24"/>
        </w:rPr>
        <w:t>encioneve të planifikuar në</w:t>
      </w:r>
      <w:r w:rsidR="006B51F8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A66E33" w:rsidRPr="00C91F47">
        <w:rPr>
          <w:rFonts w:ascii="Times New Roman" w:hAnsi="Times New Roman" w:cs="Times New Roman"/>
          <w:sz w:val="24"/>
          <w:szCs w:val="24"/>
        </w:rPr>
        <w:t>B</w:t>
      </w:r>
      <w:r w:rsidRPr="00C91F47">
        <w:rPr>
          <w:rFonts w:ascii="Times New Roman" w:hAnsi="Times New Roman" w:cs="Times New Roman"/>
          <w:sz w:val="24"/>
          <w:szCs w:val="24"/>
        </w:rPr>
        <w:t xml:space="preserve">uxhetin e </w:t>
      </w:r>
      <w:r w:rsidR="00A66E33" w:rsidRPr="00C91F47">
        <w:rPr>
          <w:rFonts w:ascii="Times New Roman" w:hAnsi="Times New Roman" w:cs="Times New Roman"/>
          <w:sz w:val="24"/>
          <w:szCs w:val="24"/>
        </w:rPr>
        <w:t>K</w:t>
      </w:r>
      <w:r w:rsidRPr="00C91F47">
        <w:rPr>
          <w:rFonts w:ascii="Times New Roman" w:hAnsi="Times New Roman" w:cs="Times New Roman"/>
          <w:sz w:val="24"/>
          <w:szCs w:val="24"/>
        </w:rPr>
        <w:t>omunë</w:t>
      </w:r>
      <w:r w:rsidR="0039184E" w:rsidRPr="00C91F47">
        <w:rPr>
          <w:rFonts w:ascii="Times New Roman" w:hAnsi="Times New Roman" w:cs="Times New Roman"/>
          <w:sz w:val="24"/>
          <w:szCs w:val="24"/>
        </w:rPr>
        <w:t>s</w:t>
      </w:r>
      <w:r w:rsidR="00B35C95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B35C95" w:rsidRPr="00C91F47">
        <w:rPr>
          <w:rFonts w:ascii="Times New Roman" w:hAnsi="Times New Roman" w:cs="Times New Roman"/>
          <w:b/>
          <w:sz w:val="24"/>
          <w:szCs w:val="24"/>
        </w:rPr>
        <w:t>dhe në pajtim me Ligjin për ndarjet buxhetore</w:t>
      </w:r>
      <w:r w:rsidR="0039184E" w:rsidRPr="00C91F47">
        <w:rPr>
          <w:rFonts w:ascii="Times New Roman" w:hAnsi="Times New Roman" w:cs="Times New Roman"/>
          <w:sz w:val="24"/>
          <w:szCs w:val="24"/>
        </w:rPr>
        <w:t>.</w:t>
      </w:r>
    </w:p>
    <w:p w:rsidR="00B21BE0" w:rsidRPr="00C91F47" w:rsidRDefault="00B21BE0" w:rsidP="008C76C7">
      <w:pPr>
        <w:pStyle w:val="ListParagraph"/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5A5CB9" w:rsidRPr="00C91F47" w:rsidRDefault="00D77813" w:rsidP="00F53D23">
      <w:pPr>
        <w:pStyle w:val="ListParagraph"/>
        <w:numPr>
          <w:ilvl w:val="0"/>
          <w:numId w:val="7"/>
        </w:numPr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Banor rez</w:t>
      </w:r>
      <w:r w:rsidR="0039184E" w:rsidRPr="00C91F47">
        <w:rPr>
          <w:rFonts w:ascii="Times New Roman" w:hAnsi="Times New Roman" w:cs="Times New Roman"/>
          <w:b/>
          <w:sz w:val="24"/>
          <w:szCs w:val="24"/>
        </w:rPr>
        <w:t>ident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- n</w:t>
      </w:r>
      <w:r w:rsidR="00737410" w:rsidRPr="00C91F47">
        <w:rPr>
          <w:rFonts w:ascii="Times New Roman" w:hAnsi="Times New Roman" w:cs="Times New Roman"/>
          <w:sz w:val="24"/>
          <w:szCs w:val="24"/>
        </w:rPr>
        <w:t>ë</w:t>
      </w:r>
      <w:r w:rsidR="0039184E" w:rsidRPr="00C91F47">
        <w:rPr>
          <w:rFonts w:ascii="Times New Roman" w:hAnsi="Times New Roman" w:cs="Times New Roman"/>
          <w:sz w:val="24"/>
          <w:szCs w:val="24"/>
        </w:rPr>
        <w:t>nkupto</w:t>
      </w:r>
      <w:r w:rsidR="00A66E33" w:rsidRPr="00C91F47">
        <w:rPr>
          <w:rFonts w:ascii="Times New Roman" w:hAnsi="Times New Roman" w:cs="Times New Roman"/>
          <w:sz w:val="24"/>
          <w:szCs w:val="24"/>
        </w:rPr>
        <w:t>n personi që</w:t>
      </w:r>
      <w:r w:rsidR="00D44F97" w:rsidRPr="00C91F47">
        <w:rPr>
          <w:rFonts w:ascii="Times New Roman" w:hAnsi="Times New Roman" w:cs="Times New Roman"/>
          <w:sz w:val="24"/>
          <w:szCs w:val="24"/>
        </w:rPr>
        <w:t xml:space="preserve"> jeton dhe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 vepron n</w:t>
      </w:r>
      <w:r w:rsidR="00737410" w:rsidRPr="00C91F47">
        <w:rPr>
          <w:rFonts w:ascii="Times New Roman" w:hAnsi="Times New Roman" w:cs="Times New Roman"/>
          <w:sz w:val="24"/>
          <w:szCs w:val="24"/>
        </w:rPr>
        <w:t>ë</w:t>
      </w:r>
      <w:r w:rsidR="006B51F8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D44F97" w:rsidRPr="00C91F47">
        <w:rPr>
          <w:rFonts w:ascii="Times New Roman" w:hAnsi="Times New Roman" w:cs="Times New Roman"/>
          <w:sz w:val="24"/>
          <w:szCs w:val="24"/>
        </w:rPr>
        <w:t>K</w:t>
      </w:r>
      <w:r w:rsidR="00737410" w:rsidRPr="00C91F47">
        <w:rPr>
          <w:rFonts w:ascii="Times New Roman" w:hAnsi="Times New Roman" w:cs="Times New Roman"/>
          <w:sz w:val="24"/>
          <w:szCs w:val="24"/>
        </w:rPr>
        <w:t>omunë dhe posedon doku</w:t>
      </w:r>
      <w:r w:rsidR="0039184E" w:rsidRPr="00C91F47">
        <w:rPr>
          <w:rFonts w:ascii="Times New Roman" w:hAnsi="Times New Roman" w:cs="Times New Roman"/>
          <w:sz w:val="24"/>
          <w:szCs w:val="24"/>
        </w:rPr>
        <w:t>mentacion valid t</w:t>
      </w:r>
      <w:r w:rsidR="00737410" w:rsidRPr="00C91F47">
        <w:rPr>
          <w:rFonts w:ascii="Times New Roman" w:hAnsi="Times New Roman" w:cs="Times New Roman"/>
          <w:sz w:val="24"/>
          <w:szCs w:val="24"/>
        </w:rPr>
        <w:t>ë Republikë</w:t>
      </w:r>
      <w:r w:rsidR="0039184E" w:rsidRPr="00C91F47">
        <w:rPr>
          <w:rFonts w:ascii="Times New Roman" w:hAnsi="Times New Roman" w:cs="Times New Roman"/>
          <w:sz w:val="24"/>
          <w:szCs w:val="24"/>
        </w:rPr>
        <w:t>s s</w:t>
      </w:r>
      <w:r w:rsidR="00737410" w:rsidRPr="00C91F47">
        <w:rPr>
          <w:rFonts w:ascii="Times New Roman" w:hAnsi="Times New Roman" w:cs="Times New Roman"/>
          <w:sz w:val="24"/>
          <w:szCs w:val="24"/>
        </w:rPr>
        <w:t>ë Kosovë</w:t>
      </w:r>
      <w:r w:rsidR="0039184E" w:rsidRPr="00C91F47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B21BE0" w:rsidRDefault="00B21BE0" w:rsidP="005E7302">
      <w:pPr>
        <w:pStyle w:val="ListParagraph"/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A17881" w:rsidRDefault="00A17881" w:rsidP="005E7302">
      <w:pPr>
        <w:pStyle w:val="ListParagraph"/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A17881" w:rsidRDefault="00A17881" w:rsidP="005E7302">
      <w:pPr>
        <w:pStyle w:val="ListParagraph"/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A17881" w:rsidRDefault="00A17881" w:rsidP="005E7302">
      <w:pPr>
        <w:pStyle w:val="ListParagraph"/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A17881" w:rsidRPr="00C91F47" w:rsidRDefault="00A17881" w:rsidP="005E7302">
      <w:pPr>
        <w:pStyle w:val="ListParagraph"/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39184E" w:rsidRPr="00C91F47" w:rsidRDefault="007D18D1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3"/>
      <w:r w:rsidRPr="00C91F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Neni </w:t>
      </w:r>
      <w:r w:rsidR="00B35C95" w:rsidRPr="00C91F47">
        <w:rPr>
          <w:rFonts w:ascii="Times New Roman" w:hAnsi="Times New Roman" w:cs="Times New Roman"/>
          <w:b/>
          <w:sz w:val="24"/>
          <w:szCs w:val="24"/>
        </w:rPr>
        <w:t>3</w:t>
      </w:r>
    </w:p>
    <w:p w:rsidR="0039184E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Limitet buxhetore</w:t>
      </w:r>
      <w:commentRangeEnd w:id="3"/>
      <w:r w:rsidR="00274C12" w:rsidRPr="00C91F47">
        <w:rPr>
          <w:rStyle w:val="CommentReference"/>
          <w:rFonts w:ascii="Times New Roman" w:hAnsi="Times New Roman" w:cs="Times New Roman"/>
        </w:rPr>
        <w:commentReference w:id="3"/>
      </w:r>
    </w:p>
    <w:p w:rsidR="0039184E" w:rsidRPr="00C50A93" w:rsidRDefault="0039184E" w:rsidP="00C50A9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A93">
        <w:rPr>
          <w:rFonts w:ascii="Times New Roman" w:hAnsi="Times New Roman" w:cs="Times New Roman"/>
          <w:sz w:val="24"/>
          <w:szCs w:val="24"/>
        </w:rPr>
        <w:t>Komuna ndan</w:t>
      </w:r>
      <w:r w:rsidR="000165F5" w:rsidRPr="00C50A93">
        <w:rPr>
          <w:rFonts w:ascii="Times New Roman" w:hAnsi="Times New Roman" w:cs="Times New Roman"/>
          <w:sz w:val="24"/>
          <w:szCs w:val="24"/>
        </w:rPr>
        <w:t xml:space="preserve"> subvencione duke u bazuar n</w:t>
      </w:r>
      <w:r w:rsidR="0077001F" w:rsidRPr="00C50A93">
        <w:rPr>
          <w:rFonts w:ascii="Times New Roman" w:hAnsi="Times New Roman" w:cs="Times New Roman"/>
          <w:sz w:val="24"/>
          <w:szCs w:val="24"/>
        </w:rPr>
        <w:t>ë</w:t>
      </w:r>
      <w:r w:rsidR="000165F5" w:rsidRPr="00C50A93">
        <w:rPr>
          <w:rFonts w:ascii="Times New Roman" w:hAnsi="Times New Roman" w:cs="Times New Roman"/>
          <w:sz w:val="24"/>
          <w:szCs w:val="24"/>
        </w:rPr>
        <w:t xml:space="preserve"> L</w:t>
      </w:r>
      <w:r w:rsidR="00795C19" w:rsidRPr="00C50A93">
        <w:rPr>
          <w:rFonts w:ascii="Times New Roman" w:hAnsi="Times New Roman" w:cs="Times New Roman"/>
          <w:sz w:val="24"/>
          <w:szCs w:val="24"/>
        </w:rPr>
        <w:t>igjin e buxhetit pë</w:t>
      </w:r>
      <w:r w:rsidRPr="00C50A93">
        <w:rPr>
          <w:rFonts w:ascii="Times New Roman" w:hAnsi="Times New Roman" w:cs="Times New Roman"/>
          <w:sz w:val="24"/>
          <w:szCs w:val="24"/>
        </w:rPr>
        <w:t>r vitin fiskal</w:t>
      </w:r>
      <w:r w:rsidR="00B35C95" w:rsidRPr="00C50A93">
        <w:rPr>
          <w:rFonts w:ascii="Times New Roman" w:hAnsi="Times New Roman" w:cs="Times New Roman"/>
          <w:sz w:val="24"/>
          <w:szCs w:val="24"/>
        </w:rPr>
        <w:t xml:space="preserve"> </w:t>
      </w:r>
      <w:r w:rsidR="00B35C95" w:rsidRPr="00C50A93">
        <w:rPr>
          <w:rFonts w:ascii="Times New Roman" w:hAnsi="Times New Roman" w:cs="Times New Roman"/>
          <w:b/>
          <w:sz w:val="24"/>
          <w:szCs w:val="24"/>
        </w:rPr>
        <w:t>për të cilën ndahen subvencionet  dhe vetëm në masën e përcaktuar në këtë ligj</w:t>
      </w:r>
      <w:r w:rsidRPr="00C50A93">
        <w:rPr>
          <w:rFonts w:ascii="Times New Roman" w:hAnsi="Times New Roman" w:cs="Times New Roman"/>
          <w:b/>
          <w:sz w:val="24"/>
          <w:szCs w:val="24"/>
        </w:rPr>
        <w:t>.</w:t>
      </w:r>
    </w:p>
    <w:p w:rsidR="00C50A93" w:rsidRPr="00C50A93" w:rsidRDefault="00C50A93" w:rsidP="00C50A93">
      <w:pPr>
        <w:pStyle w:val="ListParagraph"/>
        <w:numPr>
          <w:ilvl w:val="0"/>
          <w:numId w:val="34"/>
        </w:numPr>
        <w:spacing w:after="0" w:line="240" w:lineRule="auto"/>
        <w:ind w:right="-540"/>
        <w:jc w:val="both"/>
        <w:rPr>
          <w:rFonts w:ascii="Times New Roman" w:hAnsi="Times New Roman" w:cs="Times New Roman"/>
          <w:sz w:val="24"/>
        </w:rPr>
      </w:pPr>
      <w:r w:rsidRPr="00C50A93">
        <w:rPr>
          <w:rFonts w:ascii="Times New Roman" w:hAnsi="Times New Roman" w:cs="Times New Roman"/>
          <w:sz w:val="24"/>
        </w:rPr>
        <w:t xml:space="preserve">Kryetari i Komunës, lejon ndarjen e subvencioneve për persona juridik deri në shumën prej </w:t>
      </w:r>
      <w:r w:rsidRPr="00C50A93">
        <w:rPr>
          <w:rFonts w:ascii="Times New Roman" w:hAnsi="Times New Roman" w:cs="Times New Roman"/>
          <w:b/>
          <w:sz w:val="24"/>
        </w:rPr>
        <w:t>4000</w:t>
      </w:r>
      <w:r w:rsidRPr="00C50A93">
        <w:rPr>
          <w:rFonts w:ascii="Times New Roman" w:hAnsi="Times New Roman" w:cs="Times New Roman"/>
          <w:sz w:val="24"/>
        </w:rPr>
        <w:t>€.</w:t>
      </w:r>
    </w:p>
    <w:p w:rsidR="00C50A93" w:rsidRPr="00C65289" w:rsidRDefault="00C50A93" w:rsidP="00C65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A93">
        <w:rPr>
          <w:rFonts w:ascii="Times New Roman" w:hAnsi="Times New Roman" w:cs="Times New Roman"/>
        </w:rPr>
        <w:t>Kryetari i Komunës, lejon ndarjen e subvencioneve për persona</w:t>
      </w:r>
      <w:r w:rsidR="00C65289">
        <w:rPr>
          <w:rFonts w:ascii="Times New Roman" w:hAnsi="Times New Roman" w:cs="Times New Roman"/>
        </w:rPr>
        <w:t xml:space="preserve"> fizik </w:t>
      </w:r>
      <w:r w:rsidR="00C65289" w:rsidRPr="00C91F47">
        <w:rPr>
          <w:rFonts w:ascii="Times New Roman" w:hAnsi="Times New Roman" w:cs="Times New Roman"/>
          <w:sz w:val="24"/>
          <w:szCs w:val="24"/>
        </w:rPr>
        <w:t>në fushën e shëndetësisë dhe për nevoja ushqimore (mirëqenie sociale)</w:t>
      </w:r>
      <w:r w:rsidR="00C65289">
        <w:rPr>
          <w:rFonts w:ascii="Times New Roman" w:hAnsi="Times New Roman" w:cs="Times New Roman"/>
          <w:sz w:val="24"/>
          <w:szCs w:val="24"/>
        </w:rPr>
        <w:t xml:space="preserve"> deri në </w:t>
      </w:r>
      <w:r w:rsidRPr="00C65289">
        <w:rPr>
          <w:rFonts w:ascii="Times New Roman" w:hAnsi="Times New Roman" w:cs="Times New Roman"/>
        </w:rPr>
        <w:t xml:space="preserve">shumë </w:t>
      </w:r>
      <w:r w:rsidR="00C65289">
        <w:rPr>
          <w:rFonts w:ascii="Times New Roman" w:hAnsi="Times New Roman" w:cs="Times New Roman"/>
        </w:rPr>
        <w:t>prej</w:t>
      </w:r>
      <w:r w:rsidRPr="00C65289">
        <w:rPr>
          <w:rFonts w:ascii="Times New Roman" w:hAnsi="Times New Roman" w:cs="Times New Roman"/>
        </w:rPr>
        <w:t xml:space="preserve"> </w:t>
      </w:r>
      <w:r w:rsidRPr="00C65289">
        <w:rPr>
          <w:rFonts w:ascii="Times New Roman" w:hAnsi="Times New Roman" w:cs="Times New Roman"/>
          <w:b/>
        </w:rPr>
        <w:t>1500€</w:t>
      </w:r>
      <w:r w:rsidRPr="00C65289">
        <w:rPr>
          <w:rFonts w:ascii="Times New Roman" w:hAnsi="Times New Roman" w:cs="Times New Roman"/>
        </w:rPr>
        <w:t>.</w:t>
      </w:r>
    </w:p>
    <w:p w:rsidR="00C50A93" w:rsidRPr="00C50A93" w:rsidRDefault="00C50A93" w:rsidP="00C50A93">
      <w:pPr>
        <w:numPr>
          <w:ilvl w:val="0"/>
          <w:numId w:val="34"/>
        </w:numPr>
        <w:spacing w:after="0" w:line="240" w:lineRule="auto"/>
        <w:ind w:right="-540"/>
        <w:jc w:val="both"/>
        <w:rPr>
          <w:rFonts w:ascii="Times New Roman" w:hAnsi="Times New Roman" w:cs="Times New Roman"/>
          <w:sz w:val="24"/>
        </w:rPr>
      </w:pPr>
      <w:r w:rsidRPr="00C50A93">
        <w:rPr>
          <w:rFonts w:ascii="Times New Roman" w:hAnsi="Times New Roman" w:cs="Times New Roman"/>
          <w:sz w:val="24"/>
        </w:rPr>
        <w:t>Nëse ndihmat financiare kanë të bëjnë me shumë më të madhe, se që është përcaktuar në paragrafin 2 dhe 3 të këtij neni, vendosë Kuvendi i Komunës</w:t>
      </w:r>
      <w:r w:rsidR="00C65289">
        <w:rPr>
          <w:rFonts w:ascii="Times New Roman" w:hAnsi="Times New Roman" w:cs="Times New Roman"/>
          <w:sz w:val="24"/>
        </w:rPr>
        <w:t>.</w:t>
      </w:r>
    </w:p>
    <w:p w:rsidR="005A5CB9" w:rsidRPr="00C91F47" w:rsidRDefault="005A5CB9" w:rsidP="005E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1F" w:rsidRPr="00C91F47" w:rsidRDefault="007D18D1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35C95" w:rsidRPr="00C91F47">
        <w:rPr>
          <w:rFonts w:ascii="Times New Roman" w:hAnsi="Times New Roman" w:cs="Times New Roman"/>
          <w:b/>
          <w:sz w:val="24"/>
          <w:szCs w:val="24"/>
        </w:rPr>
        <w:t>4</w:t>
      </w:r>
    </w:p>
    <w:p w:rsidR="0077001F" w:rsidRPr="00C91F47" w:rsidRDefault="00B35C95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Rregullat</w:t>
      </w:r>
      <w:r w:rsidR="0077001F" w:rsidRPr="00C91F47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D01A8E" w:rsidRPr="00C91F47">
        <w:rPr>
          <w:rFonts w:ascii="Times New Roman" w:hAnsi="Times New Roman" w:cs="Times New Roman"/>
          <w:b/>
          <w:sz w:val="24"/>
          <w:szCs w:val="24"/>
        </w:rPr>
        <w:t xml:space="preserve">përgjithshme të </w:t>
      </w:r>
      <w:r w:rsidR="0077001F" w:rsidRPr="00C91F47">
        <w:rPr>
          <w:rFonts w:ascii="Times New Roman" w:hAnsi="Times New Roman" w:cs="Times New Roman"/>
          <w:b/>
          <w:sz w:val="24"/>
          <w:szCs w:val="24"/>
        </w:rPr>
        <w:t>aplikimit për subvencione</w:t>
      </w:r>
    </w:p>
    <w:p w:rsidR="0077001F" w:rsidRPr="00C91F47" w:rsidRDefault="0077001F" w:rsidP="00F53D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Komuna mund të bëjë ndarje të subvencioneve për persona fizik dhe juridik mbi bazën e kërkesës </w:t>
      </w:r>
      <w:r w:rsidR="00B35C95" w:rsidRPr="00C91F47">
        <w:rPr>
          <w:rFonts w:ascii="Times New Roman" w:hAnsi="Times New Roman" w:cs="Times New Roman"/>
          <w:sz w:val="24"/>
          <w:szCs w:val="24"/>
        </w:rPr>
        <w:t>së tyre</w:t>
      </w:r>
      <w:r w:rsidR="00AF441D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B35C95" w:rsidRPr="00C91F47">
        <w:rPr>
          <w:rFonts w:ascii="Times New Roman" w:hAnsi="Times New Roman" w:cs="Times New Roman"/>
          <w:sz w:val="24"/>
          <w:szCs w:val="24"/>
        </w:rPr>
        <w:t xml:space="preserve">dhe </w:t>
      </w:r>
      <w:r w:rsidR="00B35C95" w:rsidRPr="00C91F47">
        <w:rPr>
          <w:rFonts w:ascii="Times New Roman" w:hAnsi="Times New Roman" w:cs="Times New Roman"/>
          <w:b/>
          <w:sz w:val="24"/>
          <w:szCs w:val="24"/>
        </w:rPr>
        <w:t xml:space="preserve">në pajtim me dispozitat e kësaj rregullore. </w:t>
      </w:r>
    </w:p>
    <w:p w:rsidR="0077001F" w:rsidRPr="00C91F47" w:rsidRDefault="0077001F" w:rsidP="008C76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1F" w:rsidRPr="00C91F47" w:rsidRDefault="00EE490A" w:rsidP="00F53D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Personi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 fizik dhe juridik mund t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 je</w:t>
      </w:r>
      <w:r w:rsidRPr="00C91F47">
        <w:rPr>
          <w:rFonts w:ascii="Times New Roman" w:hAnsi="Times New Roman" w:cs="Times New Roman"/>
          <w:sz w:val="24"/>
          <w:szCs w:val="24"/>
        </w:rPr>
        <w:t>të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 p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rfitues </w:t>
      </w:r>
      <w:r w:rsidRPr="00C91F47">
        <w:rPr>
          <w:rFonts w:ascii="Times New Roman" w:hAnsi="Times New Roman" w:cs="Times New Roman"/>
          <w:sz w:val="24"/>
          <w:szCs w:val="24"/>
        </w:rPr>
        <w:t>i subvencioneve të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 ndara nga </w:t>
      </w:r>
      <w:r w:rsidRPr="00C91F47">
        <w:rPr>
          <w:rFonts w:ascii="Times New Roman" w:hAnsi="Times New Roman" w:cs="Times New Roman"/>
          <w:sz w:val="24"/>
          <w:szCs w:val="24"/>
        </w:rPr>
        <w:t>K</w:t>
      </w:r>
      <w:r w:rsidR="0077001F" w:rsidRPr="00C91F47">
        <w:rPr>
          <w:rFonts w:ascii="Times New Roman" w:hAnsi="Times New Roman" w:cs="Times New Roman"/>
          <w:sz w:val="24"/>
          <w:szCs w:val="24"/>
        </w:rPr>
        <w:t>omuna n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se </w:t>
      </w:r>
      <w:r w:rsidRPr="00C91F47">
        <w:rPr>
          <w:rFonts w:ascii="Times New Roman" w:hAnsi="Times New Roman" w:cs="Times New Roman"/>
          <w:sz w:val="24"/>
          <w:szCs w:val="24"/>
        </w:rPr>
        <w:t>i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 ka t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 p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rfunduara obligimet ndaj </w:t>
      </w:r>
      <w:r w:rsidRPr="00C91F47">
        <w:rPr>
          <w:rFonts w:ascii="Times New Roman" w:hAnsi="Times New Roman" w:cs="Times New Roman"/>
          <w:sz w:val="24"/>
          <w:szCs w:val="24"/>
        </w:rPr>
        <w:t>Komunë</w:t>
      </w:r>
      <w:r w:rsidR="0077001F" w:rsidRPr="00C91F47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77001F" w:rsidRPr="00C91F47" w:rsidRDefault="0077001F" w:rsidP="008C76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1F" w:rsidRPr="00C91F47" w:rsidRDefault="0077001F" w:rsidP="00F53D2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Kusht</w:t>
      </w:r>
      <w:r w:rsidR="001A6B0B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zimi me p</w:t>
      </w:r>
      <w:r w:rsidR="001A6B0B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rfundimin e obligimeve </w:t>
      </w:r>
      <w:r w:rsidR="00AB678C" w:rsidRPr="00C91F47">
        <w:rPr>
          <w:rFonts w:ascii="Times New Roman" w:hAnsi="Times New Roman" w:cs="Times New Roman"/>
          <w:sz w:val="24"/>
          <w:szCs w:val="24"/>
        </w:rPr>
        <w:t xml:space="preserve">ndaj institucioneve </w:t>
      </w:r>
      <w:r w:rsidRPr="00C91F47">
        <w:rPr>
          <w:rFonts w:ascii="Times New Roman" w:hAnsi="Times New Roman" w:cs="Times New Roman"/>
          <w:sz w:val="24"/>
          <w:szCs w:val="24"/>
        </w:rPr>
        <w:t xml:space="preserve">tjera </w:t>
      </w:r>
      <w:r w:rsidR="001A6B0B" w:rsidRPr="00C91F47">
        <w:rPr>
          <w:rFonts w:ascii="Times New Roman" w:hAnsi="Times New Roman" w:cs="Times New Roman"/>
          <w:sz w:val="24"/>
          <w:szCs w:val="24"/>
        </w:rPr>
        <w:t xml:space="preserve">të personit fizik dhe juridik </w:t>
      </w:r>
      <w:r w:rsidRPr="00C91F47">
        <w:rPr>
          <w:rFonts w:ascii="Times New Roman" w:hAnsi="Times New Roman" w:cs="Times New Roman"/>
          <w:sz w:val="24"/>
          <w:szCs w:val="24"/>
        </w:rPr>
        <w:t>mund t</w:t>
      </w:r>
      <w:r w:rsidR="001A6B0B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p</w:t>
      </w:r>
      <w:r w:rsidR="001A6B0B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rcaktohet sipas fushave specifike</w:t>
      </w:r>
      <w:r w:rsidR="00AB678C" w:rsidRPr="00C91F47">
        <w:rPr>
          <w:rFonts w:ascii="Times New Roman" w:hAnsi="Times New Roman" w:cs="Times New Roman"/>
          <w:sz w:val="24"/>
          <w:szCs w:val="24"/>
        </w:rPr>
        <w:t xml:space="preserve"> nga vetë Komuna</w:t>
      </w:r>
      <w:r w:rsidRPr="00C91F47">
        <w:rPr>
          <w:rFonts w:ascii="Times New Roman" w:hAnsi="Times New Roman" w:cs="Times New Roman"/>
          <w:sz w:val="24"/>
          <w:szCs w:val="24"/>
        </w:rPr>
        <w:t>.</w:t>
      </w:r>
    </w:p>
    <w:p w:rsidR="00D01A8E" w:rsidRPr="00C91F47" w:rsidRDefault="001A24C4" w:rsidP="005A5CB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35C95" w:rsidRPr="00C91F47">
        <w:rPr>
          <w:rFonts w:ascii="Times New Roman" w:hAnsi="Times New Roman" w:cs="Times New Roman"/>
          <w:b/>
          <w:sz w:val="24"/>
          <w:szCs w:val="24"/>
        </w:rPr>
        <w:t>5</w:t>
      </w:r>
    </w:p>
    <w:p w:rsidR="00D01A8E" w:rsidRPr="00C91F47" w:rsidRDefault="00D01A8E" w:rsidP="00D01A8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Procedurat e përgjithshme për ndarjen e subvencione</w:t>
      </w:r>
    </w:p>
    <w:p w:rsidR="00E301D0" w:rsidRPr="00C91F47" w:rsidRDefault="00E301D0" w:rsidP="00F53D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Procedura e ndarjes së subvencioneve nga Komuna mund të zhvillohet mbi bazën e thirrjes publike apo </w:t>
      </w:r>
      <w:commentRangeStart w:id="4"/>
      <w:r w:rsidR="00B35C95" w:rsidRPr="00C91F47">
        <w:rPr>
          <w:rFonts w:ascii="Times New Roman" w:hAnsi="Times New Roman" w:cs="Times New Roman"/>
          <w:b/>
          <w:sz w:val="24"/>
          <w:szCs w:val="24"/>
        </w:rPr>
        <w:t>në raste të veçanta në bazë të kërkesës së arsyetuar atëherë kur lejohet me dispozitat e kësaj rregulloreje</w:t>
      </w:r>
      <w:r w:rsidRPr="00C91F47">
        <w:rPr>
          <w:rFonts w:ascii="Times New Roman" w:hAnsi="Times New Roman" w:cs="Times New Roman"/>
          <w:b/>
          <w:sz w:val="24"/>
          <w:szCs w:val="24"/>
        </w:rPr>
        <w:t>.</w:t>
      </w:r>
      <w:commentRangeEnd w:id="4"/>
      <w:r w:rsidR="00AF441D" w:rsidRPr="00C91F47">
        <w:rPr>
          <w:rStyle w:val="CommentReference"/>
          <w:rFonts w:ascii="Times New Roman" w:hAnsi="Times New Roman" w:cs="Times New Roman"/>
        </w:rPr>
        <w:commentReference w:id="4"/>
      </w:r>
    </w:p>
    <w:p w:rsidR="00E301D0" w:rsidRPr="00C91F47" w:rsidRDefault="00E301D0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38FB" w:rsidRPr="00C91F47" w:rsidRDefault="00E301D0" w:rsidP="00F53D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Gjatë ndarjes së subvencioneve përmes thirrjes publike të Komunës përcaktohet qartë fusha e subvencionimit, kriteret, dokumentet e nevojshme për aplikim dhe informata tjera me rëndësi.</w:t>
      </w:r>
    </w:p>
    <w:p w:rsidR="00E301D0" w:rsidRPr="00C91F47" w:rsidRDefault="00E301D0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1D0" w:rsidRPr="00A71B4E" w:rsidRDefault="00E301D0" w:rsidP="00F53D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B4E">
        <w:rPr>
          <w:rFonts w:ascii="Times New Roman" w:hAnsi="Times New Roman" w:cs="Times New Roman"/>
          <w:b/>
          <w:sz w:val="24"/>
          <w:szCs w:val="24"/>
        </w:rPr>
        <w:t>Shqyrtimi i kërkesave dhe ndarja e subvencioneve mbi bazën e thirrjes publike zhvillohet sipas pr</w:t>
      </w:r>
      <w:r w:rsidR="000F0D00" w:rsidRPr="00A71B4E">
        <w:rPr>
          <w:rFonts w:ascii="Times New Roman" w:hAnsi="Times New Roman" w:cs="Times New Roman"/>
          <w:b/>
          <w:sz w:val="24"/>
          <w:szCs w:val="24"/>
        </w:rPr>
        <w:t xml:space="preserve">ocedurave të parapara në </w:t>
      </w:r>
      <w:r w:rsidR="00B35C95" w:rsidRPr="00A71B4E">
        <w:rPr>
          <w:rFonts w:ascii="Times New Roman" w:hAnsi="Times New Roman" w:cs="Times New Roman"/>
          <w:b/>
          <w:sz w:val="24"/>
          <w:szCs w:val="24"/>
        </w:rPr>
        <w:t>n</w:t>
      </w:r>
      <w:r w:rsidR="000F0D00" w:rsidRPr="00A71B4E">
        <w:rPr>
          <w:rFonts w:ascii="Times New Roman" w:hAnsi="Times New Roman" w:cs="Times New Roman"/>
          <w:b/>
          <w:sz w:val="24"/>
          <w:szCs w:val="24"/>
        </w:rPr>
        <w:t>eni</w:t>
      </w:r>
      <w:r w:rsidR="00B35C95" w:rsidRPr="00A71B4E">
        <w:rPr>
          <w:rFonts w:ascii="Times New Roman" w:hAnsi="Times New Roman" w:cs="Times New Roman"/>
          <w:b/>
          <w:sz w:val="24"/>
          <w:szCs w:val="24"/>
        </w:rPr>
        <w:t>n</w:t>
      </w:r>
      <w:r w:rsidR="000F0D00" w:rsidRPr="00A71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B4E">
        <w:rPr>
          <w:rFonts w:ascii="Times New Roman" w:hAnsi="Times New Roman" w:cs="Times New Roman"/>
          <w:b/>
          <w:sz w:val="24"/>
          <w:szCs w:val="24"/>
        </w:rPr>
        <w:t>8</w:t>
      </w:r>
      <w:r w:rsidR="000F0D00" w:rsidRPr="00A71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C95" w:rsidRPr="00A71B4E">
        <w:rPr>
          <w:rFonts w:ascii="Times New Roman" w:hAnsi="Times New Roman" w:cs="Times New Roman"/>
          <w:b/>
          <w:sz w:val="24"/>
          <w:szCs w:val="24"/>
        </w:rPr>
        <w:t xml:space="preserve">të </w:t>
      </w:r>
      <w:r w:rsidRPr="00A71B4E">
        <w:rPr>
          <w:rFonts w:ascii="Times New Roman" w:hAnsi="Times New Roman" w:cs="Times New Roman"/>
          <w:b/>
          <w:sz w:val="24"/>
          <w:szCs w:val="24"/>
        </w:rPr>
        <w:t>kësaj Rregulloreje.</w:t>
      </w:r>
    </w:p>
    <w:p w:rsidR="00E301D0" w:rsidRPr="00A71B4E" w:rsidRDefault="00E301D0" w:rsidP="008C76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1D0" w:rsidRPr="00C91F47" w:rsidRDefault="00286FAE" w:rsidP="00F53D2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Shqyrtimi dhe vlerësimi i kërkesave për ndarje të subvencioneve </w:t>
      </w:r>
      <w:r w:rsidR="0041526E" w:rsidRPr="00C91F47">
        <w:rPr>
          <w:rFonts w:ascii="Times New Roman" w:hAnsi="Times New Roman" w:cs="Times New Roman"/>
          <w:sz w:val="24"/>
          <w:szCs w:val="24"/>
        </w:rPr>
        <w:t>jashtë thir</w:t>
      </w:r>
      <w:r w:rsidR="00DC7121" w:rsidRPr="00C91F47">
        <w:rPr>
          <w:rFonts w:ascii="Times New Roman" w:hAnsi="Times New Roman" w:cs="Times New Roman"/>
          <w:sz w:val="24"/>
          <w:szCs w:val="24"/>
        </w:rPr>
        <w:t>rjes publike të Komunës bëhet 20</w:t>
      </w:r>
      <w:r w:rsidR="0041526E" w:rsidRPr="00C91F47">
        <w:rPr>
          <w:rFonts w:ascii="Times New Roman" w:hAnsi="Times New Roman" w:cs="Times New Roman"/>
          <w:sz w:val="24"/>
          <w:szCs w:val="24"/>
        </w:rPr>
        <w:t xml:space="preserve"> ditë pune nga parashtrimi i kërkesës.</w:t>
      </w:r>
    </w:p>
    <w:p w:rsidR="00D01A8E" w:rsidRPr="00C91F47" w:rsidRDefault="00D01A8E" w:rsidP="008C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1A" w:rsidRPr="00C91F47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35C95" w:rsidRPr="00C91F47">
        <w:rPr>
          <w:rFonts w:ascii="Times New Roman" w:hAnsi="Times New Roman" w:cs="Times New Roman"/>
          <w:b/>
          <w:sz w:val="24"/>
          <w:szCs w:val="24"/>
        </w:rPr>
        <w:t>6</w:t>
      </w:r>
    </w:p>
    <w:p w:rsidR="009B2A1A" w:rsidRPr="00C91F47" w:rsidRDefault="009B2A1A" w:rsidP="009B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Përjashtimet nga ndarja e subvencioneve</w:t>
      </w:r>
    </w:p>
    <w:p w:rsidR="009B2A1A" w:rsidRPr="00C91F47" w:rsidRDefault="009B2A1A" w:rsidP="009B2A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B2A1A" w:rsidRPr="00C91F47" w:rsidRDefault="009B2A1A" w:rsidP="009B2A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B2A1A" w:rsidRPr="00C91F47" w:rsidRDefault="009B2A1A" w:rsidP="00F53D2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Përfitues të subvencioneve të ndara nga Komuna nuk mund të jenë personat fizik jo rezident të Komunës.</w:t>
      </w:r>
    </w:p>
    <w:p w:rsidR="009B2A1A" w:rsidRPr="00C91F47" w:rsidRDefault="009B2A1A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A1A" w:rsidRPr="00C91F47" w:rsidRDefault="009B2A1A" w:rsidP="00F53D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lastRenderedPageBreak/>
        <w:t xml:space="preserve">Personi fizik apo juridik vetëm një herë në vit mund të jetë përfitues i subvencioneve të ndara nga Komuna. </w:t>
      </w:r>
    </w:p>
    <w:p w:rsidR="009B2A1A" w:rsidRPr="00C91F47" w:rsidRDefault="009B2A1A" w:rsidP="008C76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A1A" w:rsidRPr="00C91F47" w:rsidRDefault="009B2A1A" w:rsidP="00F53D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Përj</w:t>
      </w:r>
      <w:r w:rsidR="000F0D00" w:rsidRPr="00C91F47">
        <w:rPr>
          <w:rFonts w:ascii="Times New Roman" w:hAnsi="Times New Roman" w:cs="Times New Roman"/>
          <w:sz w:val="24"/>
          <w:szCs w:val="24"/>
        </w:rPr>
        <w:t>ashtim nga paragrafi 2 i këtij N</w:t>
      </w:r>
      <w:r w:rsidRPr="00C91F47">
        <w:rPr>
          <w:rFonts w:ascii="Times New Roman" w:hAnsi="Times New Roman" w:cs="Times New Roman"/>
          <w:sz w:val="24"/>
          <w:szCs w:val="24"/>
        </w:rPr>
        <w:t>eni bëjnë subvencionet e ndara për persona fizik në fushën e shëndetësisë</w:t>
      </w:r>
      <w:r w:rsidR="00EF0ED1" w:rsidRPr="00C91F47">
        <w:rPr>
          <w:rFonts w:ascii="Times New Roman" w:hAnsi="Times New Roman" w:cs="Times New Roman"/>
          <w:sz w:val="24"/>
          <w:szCs w:val="24"/>
        </w:rPr>
        <w:t xml:space="preserve"> dhe për nevoja ushqimore (mirëqenie sociale)</w:t>
      </w:r>
      <w:r w:rsidRPr="00C91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A1A" w:rsidRPr="00C91F47" w:rsidRDefault="009B2A1A" w:rsidP="008C76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A1A" w:rsidRPr="00C91F47" w:rsidRDefault="00B0461B" w:rsidP="00F53D2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Nëse me fajin e përfituesit nuk përmbushen obligimet  e përcaktuara në vendimin apo me marrëveshjen për ndarjen e subvencioneve, për 3 (tre) vitet e ardhshme përfituesi humb të drejtën në përfitim nga secila kategori e subvencioneve</w:t>
      </w:r>
      <w:r w:rsidR="009B2A1A" w:rsidRPr="00C91F47">
        <w:rPr>
          <w:rFonts w:ascii="Times New Roman" w:hAnsi="Times New Roman" w:cs="Times New Roman"/>
          <w:b/>
          <w:sz w:val="24"/>
          <w:szCs w:val="24"/>
        </w:rPr>
        <w:t>.</w:t>
      </w:r>
    </w:p>
    <w:p w:rsidR="00A71B4E" w:rsidRDefault="00A71B4E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4E" w:rsidRPr="00C91F47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0461B" w:rsidRPr="00C91F47">
        <w:rPr>
          <w:rFonts w:ascii="Times New Roman" w:hAnsi="Times New Roman" w:cs="Times New Roman"/>
          <w:b/>
          <w:sz w:val="24"/>
          <w:szCs w:val="24"/>
        </w:rPr>
        <w:t>7</w:t>
      </w:r>
    </w:p>
    <w:p w:rsidR="0039184E" w:rsidRPr="00C91F47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Komisionet</w:t>
      </w:r>
      <w:r w:rsidR="00D2017A" w:rsidRPr="00C91F47">
        <w:rPr>
          <w:rFonts w:ascii="Times New Roman" w:hAnsi="Times New Roman" w:cs="Times New Roman"/>
          <w:b/>
          <w:sz w:val="24"/>
          <w:szCs w:val="24"/>
        </w:rPr>
        <w:t xml:space="preserve"> për shqyrtimin dhe vlerësimin e kërkesave për ndarje të subvencioneve</w:t>
      </w:r>
    </w:p>
    <w:p w:rsidR="00FB66A3" w:rsidRPr="00C91F47" w:rsidRDefault="0039184E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Kryet</w:t>
      </w:r>
      <w:r w:rsidR="00C563EB" w:rsidRPr="00C91F47">
        <w:rPr>
          <w:rFonts w:ascii="Times New Roman" w:hAnsi="Times New Roman" w:cs="Times New Roman"/>
          <w:sz w:val="24"/>
          <w:szCs w:val="24"/>
        </w:rPr>
        <w:t>ari i Komunës emëron komisione t</w:t>
      </w:r>
      <w:r w:rsidR="001F468E" w:rsidRPr="00C91F47">
        <w:rPr>
          <w:rFonts w:ascii="Times New Roman" w:hAnsi="Times New Roman" w:cs="Times New Roman"/>
          <w:sz w:val="24"/>
          <w:szCs w:val="24"/>
        </w:rPr>
        <w:t>ë</w:t>
      </w:r>
      <w:r w:rsidR="00C563EB" w:rsidRPr="00C91F47">
        <w:rPr>
          <w:rFonts w:ascii="Times New Roman" w:hAnsi="Times New Roman" w:cs="Times New Roman"/>
          <w:sz w:val="24"/>
          <w:szCs w:val="24"/>
        </w:rPr>
        <w:t xml:space="preserve"> përkohshme </w:t>
      </w:r>
      <w:r w:rsidRPr="00C91F47">
        <w:rPr>
          <w:rFonts w:ascii="Times New Roman" w:hAnsi="Times New Roman" w:cs="Times New Roman"/>
          <w:sz w:val="24"/>
          <w:szCs w:val="24"/>
        </w:rPr>
        <w:t xml:space="preserve">për </w:t>
      </w:r>
      <w:r w:rsidR="001E3B12" w:rsidRPr="00C91F47">
        <w:rPr>
          <w:rFonts w:ascii="Times New Roman" w:hAnsi="Times New Roman" w:cs="Times New Roman"/>
          <w:sz w:val="24"/>
          <w:szCs w:val="24"/>
        </w:rPr>
        <w:t xml:space="preserve">shqyrtimin dhe </w:t>
      </w:r>
      <w:r w:rsidRPr="00C91F47">
        <w:rPr>
          <w:rFonts w:ascii="Times New Roman" w:hAnsi="Times New Roman" w:cs="Times New Roman"/>
          <w:sz w:val="24"/>
          <w:szCs w:val="24"/>
        </w:rPr>
        <w:t>vlerësimin e kërkesave për ndarje të subvencioneve në përbërje të për</w:t>
      </w:r>
      <w:r w:rsidR="007402B4" w:rsidRPr="00C91F47">
        <w:rPr>
          <w:rFonts w:ascii="Times New Roman" w:hAnsi="Times New Roman" w:cs="Times New Roman"/>
          <w:sz w:val="24"/>
          <w:szCs w:val="24"/>
        </w:rPr>
        <w:t>faqësuesve nga fushat specifike</w:t>
      </w:r>
      <w:r w:rsidR="00FB66A3" w:rsidRPr="00C91F47">
        <w:rPr>
          <w:rFonts w:ascii="Times New Roman" w:hAnsi="Times New Roman" w:cs="Times New Roman"/>
          <w:sz w:val="24"/>
          <w:szCs w:val="24"/>
        </w:rPr>
        <w:t>.</w:t>
      </w:r>
    </w:p>
    <w:p w:rsidR="00FB66A3" w:rsidRPr="00C91F47" w:rsidRDefault="00FB66A3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6A3" w:rsidRPr="00C91F47" w:rsidRDefault="00FB66A3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Komisionet </w:t>
      </w:r>
      <w:r w:rsidR="00D0591F" w:rsidRPr="00C91F47">
        <w:rPr>
          <w:rFonts w:ascii="Times New Roman" w:hAnsi="Times New Roman" w:cs="Times New Roman"/>
          <w:sz w:val="24"/>
          <w:szCs w:val="24"/>
        </w:rPr>
        <w:t xml:space="preserve">për shqyrtimin dhe vlerësimin e kërkesave për ndarje të subvencioneve </w:t>
      </w:r>
      <w:r w:rsidRPr="00C91F47">
        <w:rPr>
          <w:rFonts w:ascii="Times New Roman" w:hAnsi="Times New Roman" w:cs="Times New Roman"/>
          <w:sz w:val="24"/>
          <w:szCs w:val="24"/>
        </w:rPr>
        <w:t>veprojnë në pajtim me parimet e përgji</w:t>
      </w:r>
      <w:r w:rsidR="005B300F" w:rsidRPr="00C91F47">
        <w:rPr>
          <w:rFonts w:ascii="Times New Roman" w:hAnsi="Times New Roman" w:cs="Times New Roman"/>
          <w:sz w:val="24"/>
          <w:szCs w:val="24"/>
        </w:rPr>
        <w:t>thshme të ligjshmërisë dhe konf</w:t>
      </w:r>
      <w:r w:rsidRPr="00C91F47">
        <w:rPr>
          <w:rFonts w:ascii="Times New Roman" w:hAnsi="Times New Roman" w:cs="Times New Roman"/>
          <w:sz w:val="24"/>
          <w:szCs w:val="24"/>
        </w:rPr>
        <w:t>o</w:t>
      </w:r>
      <w:r w:rsidR="005B300F" w:rsidRPr="00C91F47">
        <w:rPr>
          <w:rFonts w:ascii="Times New Roman" w:hAnsi="Times New Roman" w:cs="Times New Roman"/>
          <w:sz w:val="24"/>
          <w:szCs w:val="24"/>
        </w:rPr>
        <w:t>r</w:t>
      </w:r>
      <w:r w:rsidRPr="00C91F47">
        <w:rPr>
          <w:rFonts w:ascii="Times New Roman" w:hAnsi="Times New Roman" w:cs="Times New Roman"/>
          <w:sz w:val="24"/>
          <w:szCs w:val="24"/>
        </w:rPr>
        <w:t xml:space="preserve">m autorizimeve, që </w:t>
      </w:r>
      <w:r w:rsidR="00B0461B" w:rsidRPr="00C91F47">
        <w:rPr>
          <w:rFonts w:ascii="Times New Roman" w:hAnsi="Times New Roman" w:cs="Times New Roman"/>
          <w:sz w:val="24"/>
          <w:szCs w:val="24"/>
        </w:rPr>
        <w:t>jepen</w:t>
      </w:r>
      <w:r w:rsidRPr="00C91F47">
        <w:rPr>
          <w:rFonts w:ascii="Times New Roman" w:hAnsi="Times New Roman" w:cs="Times New Roman"/>
          <w:sz w:val="24"/>
          <w:szCs w:val="24"/>
        </w:rPr>
        <w:t xml:space="preserve"> nga Kryetari i Komunës.</w:t>
      </w:r>
    </w:p>
    <w:p w:rsidR="00C563EB" w:rsidRPr="00C91F47" w:rsidRDefault="00C563EB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1B03" w:rsidRPr="00C91F47" w:rsidRDefault="00B0461B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Kryetari dhe a</w:t>
      </w:r>
      <w:r w:rsidR="00C563EB" w:rsidRPr="00C91F47">
        <w:rPr>
          <w:rFonts w:ascii="Times New Roman" w:hAnsi="Times New Roman" w:cs="Times New Roman"/>
          <w:sz w:val="24"/>
          <w:szCs w:val="24"/>
        </w:rPr>
        <w:t>n</w:t>
      </w:r>
      <w:r w:rsidR="00300B10" w:rsidRPr="00C91F47">
        <w:rPr>
          <w:rFonts w:ascii="Times New Roman" w:hAnsi="Times New Roman" w:cs="Times New Roman"/>
          <w:sz w:val="24"/>
          <w:szCs w:val="24"/>
        </w:rPr>
        <w:t>ëtarë</w:t>
      </w:r>
      <w:r w:rsidRPr="00C91F47">
        <w:rPr>
          <w:rFonts w:ascii="Times New Roman" w:hAnsi="Times New Roman" w:cs="Times New Roman"/>
          <w:sz w:val="24"/>
          <w:szCs w:val="24"/>
        </w:rPr>
        <w:t>t</w:t>
      </w:r>
      <w:r w:rsidR="00A850DC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Pr="00C91F47">
        <w:rPr>
          <w:rFonts w:ascii="Times New Roman" w:hAnsi="Times New Roman" w:cs="Times New Roman"/>
          <w:sz w:val="24"/>
          <w:szCs w:val="24"/>
        </w:rPr>
        <w:t xml:space="preserve">e  </w:t>
      </w:r>
      <w:r w:rsidR="00C563EB" w:rsidRPr="00C91F47">
        <w:rPr>
          <w:rFonts w:ascii="Times New Roman" w:hAnsi="Times New Roman" w:cs="Times New Roman"/>
          <w:sz w:val="24"/>
          <w:szCs w:val="24"/>
        </w:rPr>
        <w:t>Komisionit për shqyrtimin dhe vlerësimin e kërkesave për ndarje të subvencioneve</w:t>
      </w:r>
      <w:r w:rsidR="00A850DC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0D5E82" w:rsidRPr="00C91F47">
        <w:rPr>
          <w:rFonts w:ascii="Times New Roman" w:hAnsi="Times New Roman" w:cs="Times New Roman"/>
          <w:sz w:val="24"/>
          <w:szCs w:val="24"/>
        </w:rPr>
        <w:t>duhet t</w:t>
      </w:r>
      <w:r w:rsidR="00300B10" w:rsidRPr="00C91F47">
        <w:rPr>
          <w:rFonts w:ascii="Times New Roman" w:hAnsi="Times New Roman" w:cs="Times New Roman"/>
          <w:sz w:val="24"/>
          <w:szCs w:val="24"/>
        </w:rPr>
        <w:t>ë jenë</w:t>
      </w:r>
      <w:r w:rsidR="00A850DC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7402B4" w:rsidRPr="00C91F47">
        <w:rPr>
          <w:rFonts w:ascii="Times New Roman" w:hAnsi="Times New Roman" w:cs="Times New Roman"/>
          <w:sz w:val="24"/>
          <w:szCs w:val="24"/>
        </w:rPr>
        <w:t>shërbyes</w:t>
      </w:r>
      <w:r w:rsidR="00C563EB" w:rsidRPr="00C91F47">
        <w:rPr>
          <w:rFonts w:ascii="Times New Roman" w:hAnsi="Times New Roman" w:cs="Times New Roman"/>
          <w:sz w:val="24"/>
          <w:szCs w:val="24"/>
        </w:rPr>
        <w:t xml:space="preserve"> civil </w:t>
      </w:r>
      <w:r w:rsidR="00300B10" w:rsidRPr="00C91F47">
        <w:rPr>
          <w:rFonts w:ascii="Times New Roman" w:hAnsi="Times New Roman" w:cs="Times New Roman"/>
          <w:sz w:val="24"/>
          <w:szCs w:val="24"/>
        </w:rPr>
        <w:t>të Komunës</w:t>
      </w:r>
      <w:r w:rsidR="00C563EB" w:rsidRPr="00C91F47">
        <w:rPr>
          <w:rFonts w:ascii="Times New Roman" w:hAnsi="Times New Roman" w:cs="Times New Roman"/>
          <w:sz w:val="24"/>
          <w:szCs w:val="24"/>
        </w:rPr>
        <w:t>.</w:t>
      </w:r>
    </w:p>
    <w:p w:rsidR="0019756E" w:rsidRPr="00C91F47" w:rsidRDefault="0019756E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5C04" w:rsidRPr="00C91F47" w:rsidRDefault="001B5C04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Përbërja e </w:t>
      </w:r>
      <w:r w:rsidR="00D0591F" w:rsidRPr="00C91F47">
        <w:rPr>
          <w:rFonts w:ascii="Times New Roman" w:hAnsi="Times New Roman" w:cs="Times New Roman"/>
          <w:sz w:val="24"/>
          <w:szCs w:val="24"/>
        </w:rPr>
        <w:t>K</w:t>
      </w:r>
      <w:r w:rsidRPr="00C91F47">
        <w:rPr>
          <w:rFonts w:ascii="Times New Roman" w:hAnsi="Times New Roman" w:cs="Times New Roman"/>
          <w:sz w:val="24"/>
          <w:szCs w:val="24"/>
        </w:rPr>
        <w:t>omisionit duhet të jetë prej ____ anëtarëve</w:t>
      </w:r>
      <w:r w:rsidR="00B0461B" w:rsidRPr="00C91F47">
        <w:rPr>
          <w:rFonts w:ascii="Times New Roman" w:hAnsi="Times New Roman" w:cs="Times New Roman"/>
          <w:sz w:val="24"/>
          <w:szCs w:val="24"/>
        </w:rPr>
        <w:t>, n</w:t>
      </w:r>
      <w:r w:rsidRPr="00C91F47">
        <w:rPr>
          <w:rFonts w:ascii="Times New Roman" w:hAnsi="Times New Roman" w:cs="Times New Roman"/>
          <w:sz w:val="24"/>
          <w:szCs w:val="24"/>
        </w:rPr>
        <w:t>jë</w:t>
      </w:r>
      <w:r w:rsidR="00B0461B" w:rsidRPr="00C91F47">
        <w:rPr>
          <w:rFonts w:ascii="Times New Roman" w:hAnsi="Times New Roman" w:cs="Times New Roman"/>
          <w:sz w:val="24"/>
          <w:szCs w:val="24"/>
        </w:rPr>
        <w:t>ri</w:t>
      </w:r>
      <w:r w:rsidRPr="00C91F47">
        <w:rPr>
          <w:rFonts w:ascii="Times New Roman" w:hAnsi="Times New Roman" w:cs="Times New Roman"/>
          <w:sz w:val="24"/>
          <w:szCs w:val="24"/>
        </w:rPr>
        <w:t xml:space="preserve"> nga anëtarët e komisionit duhet të jetë zyrtar i financave</w:t>
      </w:r>
      <w:r w:rsidR="00B0461B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B0461B" w:rsidRPr="00C91F47">
        <w:rPr>
          <w:rFonts w:ascii="Times New Roman" w:hAnsi="Times New Roman" w:cs="Times New Roman"/>
          <w:b/>
          <w:sz w:val="24"/>
          <w:szCs w:val="24"/>
        </w:rPr>
        <w:t>dhe një anëtarë duhet të jetë  nga shoqëria civile që ka fushëveprim të ngjashëm me fushën qo do të ndahet subvencioni</w:t>
      </w:r>
      <w:r w:rsidR="00B0461B" w:rsidRPr="00C91F47">
        <w:rPr>
          <w:rFonts w:ascii="Times New Roman" w:hAnsi="Times New Roman" w:cs="Times New Roman"/>
          <w:sz w:val="24"/>
          <w:szCs w:val="24"/>
        </w:rPr>
        <w:t>.</w:t>
      </w:r>
    </w:p>
    <w:p w:rsidR="006A7B1D" w:rsidRPr="00C91F47" w:rsidRDefault="006A7B1D" w:rsidP="008C76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77" w:rsidRPr="00C91F47" w:rsidRDefault="00780177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Përbërja e Komisionit duhet të bazohet mbi parimin e barazisë gjinore.</w:t>
      </w:r>
    </w:p>
    <w:p w:rsidR="00C91B03" w:rsidRPr="00C91F47" w:rsidRDefault="00C91B03" w:rsidP="008C76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F5" w:rsidRPr="00C91F47" w:rsidRDefault="00903DF5" w:rsidP="00F53D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Anëtarët </w:t>
      </w:r>
      <w:r w:rsidR="00FD34A3" w:rsidRPr="00C91F47">
        <w:rPr>
          <w:rFonts w:ascii="Times New Roman" w:hAnsi="Times New Roman" w:cs="Times New Roman"/>
          <w:sz w:val="24"/>
          <w:szCs w:val="24"/>
        </w:rPr>
        <w:t>e Komisionit për vlerësimin</w:t>
      </w:r>
      <w:r w:rsidRPr="00C91F47">
        <w:rPr>
          <w:rFonts w:ascii="Times New Roman" w:hAnsi="Times New Roman" w:cs="Times New Roman"/>
          <w:sz w:val="24"/>
          <w:szCs w:val="24"/>
        </w:rPr>
        <w:t xml:space="preserve"> e kërkesave për ndarje të subvencioneve mbajnë përgjegjësinë për zbatimin e drejtë të kritereve për ndarje të subvencioneve.</w:t>
      </w:r>
    </w:p>
    <w:p w:rsidR="00903DF5" w:rsidRPr="00C91F47" w:rsidRDefault="00903DF5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2784" w:rsidRPr="00C91F47" w:rsidRDefault="001E29E4" w:rsidP="00BA2784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5"/>
      <w:r w:rsidRPr="00C91F47">
        <w:rPr>
          <w:rFonts w:ascii="Times New Roman" w:hAnsi="Times New Roman" w:cs="Times New Roman"/>
          <w:b/>
          <w:sz w:val="24"/>
          <w:szCs w:val="24"/>
        </w:rPr>
        <w:t>Neni 8</w:t>
      </w:r>
    </w:p>
    <w:p w:rsidR="00BA2784" w:rsidRPr="00C91F47" w:rsidRDefault="00BA2784" w:rsidP="00BA2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Vlerësimi i kërkesave dhe vendimmarrja</w:t>
      </w:r>
      <w:commentRangeEnd w:id="5"/>
      <w:r w:rsidR="00AF441D" w:rsidRPr="00C91F47">
        <w:rPr>
          <w:rStyle w:val="CommentReference"/>
          <w:rFonts w:ascii="Times New Roman" w:hAnsi="Times New Roman" w:cs="Times New Roman"/>
        </w:rPr>
        <w:commentReference w:id="5"/>
      </w:r>
    </w:p>
    <w:p w:rsidR="00BA2784" w:rsidRPr="00C91F47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Komisioni bënë shqyrtimin dhe vlerësimin e kërkesave për ndarje të subvencioneve brenda afatit prej 15 ditë pune pas përfundimit të afatit të shpalljes publike</w:t>
      </w:r>
    </w:p>
    <w:p w:rsidR="00BA2784" w:rsidRPr="00C91F47" w:rsidRDefault="00BA2784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784" w:rsidRPr="00C91F47" w:rsidRDefault="00BA2784" w:rsidP="00F53D23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Komisionet për shqyrtimin dhe vlerësimin e kërkesave për ndarje të subvencioneve veprojnë në pajtim me legjislacionin për financat publike dhe dispozitat e kësaj rregulloreje si dhe legjislacionin në fuqi.</w:t>
      </w:r>
    </w:p>
    <w:p w:rsidR="00BA2784" w:rsidRPr="00C91F47" w:rsidRDefault="00BA2784" w:rsidP="00BA2784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784" w:rsidRPr="00C91F47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Rekomandimet e Komisionit për shqyrtimin dhe vlerësimin e kërkesave për ndarje të subvencioneve merren me shumicë të votave nga numri i përgjithshëm i anëtarëve të Komisionit.</w:t>
      </w:r>
    </w:p>
    <w:p w:rsidR="00BA2784" w:rsidRPr="00C91F47" w:rsidRDefault="00BA2784" w:rsidP="008C76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784" w:rsidRPr="00C91F47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Komisioni mban procesverbal nga mbledhjet e saj i cili duhet të nënshkruhet nga anëtarët e Komisionit. </w:t>
      </w:r>
    </w:p>
    <w:p w:rsidR="00BA2784" w:rsidRPr="00C91F47" w:rsidRDefault="00BA2784" w:rsidP="008C76C7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784" w:rsidRPr="00C91F47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Komisioni i rekomandon Kryetarit të Komunës listën e përfituesve të subvencioneve në përputhje me kriteret e përcaktuara në shpalljen publike për ndarjen e subvencioneve dhe në pajtim me dispozitat e kësaj rregulloreje si dhe i rekomandon marrjen e vendimit</w:t>
      </w:r>
      <w:r w:rsidR="00181203">
        <w:rPr>
          <w:rFonts w:ascii="Times New Roman" w:hAnsi="Times New Roman" w:cs="Times New Roman"/>
          <w:b/>
          <w:sz w:val="24"/>
          <w:szCs w:val="24"/>
        </w:rPr>
        <w:t xml:space="preserve"> për ndarje të subvencioneve. </w:t>
      </w:r>
    </w:p>
    <w:p w:rsidR="00BA2784" w:rsidRPr="00C91F47" w:rsidRDefault="00BA2784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784" w:rsidRPr="00C91F47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Kërkesat që nuk i plotësojnë kriteret për subvencione do të refuzohen nga Kryetari me rekomandim të Komisionit.</w:t>
      </w:r>
    </w:p>
    <w:p w:rsidR="00BA2784" w:rsidRPr="00C91F47" w:rsidRDefault="00BA2784" w:rsidP="008C76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784" w:rsidRPr="00C91F47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Komuna i njofton sa më shpejt që është e mundur të gjithë aplikuesit në baza individuale për përfshirjen ose jo në listën e përfituesve të subvencioneve dhe i njofton për të drejtën dhe procedurën e parashtrimit të ankesës</w:t>
      </w:r>
    </w:p>
    <w:p w:rsidR="00BA2784" w:rsidRPr="00C91F47" w:rsidRDefault="00BA2784" w:rsidP="008C76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784" w:rsidRPr="00C91F47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Kryetari mund të kërkojë që Komisioni për vlerësimin e kërkesave për ndarje të subvencioneve të bëjë rivlerësimin e kërkesave apo të anulojë gjithë procesin e vlerësimit dhe të caktojë komision të ri për vlerësimin e kërkesave për ndarje të subvencioneve</w:t>
      </w:r>
    </w:p>
    <w:p w:rsidR="00BA2784" w:rsidRPr="00C91F47" w:rsidRDefault="00BA2784" w:rsidP="008C76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84E" w:rsidRPr="00C91F47" w:rsidRDefault="003D5CEA" w:rsidP="00F53D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Kryetari merr vendim p</w:t>
      </w:r>
      <w:r w:rsidR="001B5C04"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Pr="00C91F47">
        <w:rPr>
          <w:rFonts w:ascii="Times New Roman" w:hAnsi="Times New Roman" w:cs="Times New Roman"/>
          <w:b/>
          <w:sz w:val="24"/>
          <w:szCs w:val="24"/>
        </w:rPr>
        <w:t>r ndarjen e subvencioneve</w:t>
      </w:r>
      <w:r w:rsidR="0069336F" w:rsidRPr="00C91F47">
        <w:rPr>
          <w:rFonts w:ascii="Times New Roman" w:hAnsi="Times New Roman" w:cs="Times New Roman"/>
          <w:b/>
          <w:sz w:val="24"/>
          <w:szCs w:val="24"/>
        </w:rPr>
        <w:t>,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1B5C04"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1B5C04"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rputhje me rekomandimin e </w:t>
      </w:r>
      <w:r w:rsidR="00194A6E" w:rsidRPr="00C91F47">
        <w:rPr>
          <w:rFonts w:ascii="Times New Roman" w:hAnsi="Times New Roman" w:cs="Times New Roman"/>
          <w:b/>
          <w:sz w:val="24"/>
          <w:szCs w:val="24"/>
        </w:rPr>
        <w:t>K</w:t>
      </w:r>
      <w:r w:rsidRPr="00C91F47">
        <w:rPr>
          <w:rFonts w:ascii="Times New Roman" w:hAnsi="Times New Roman" w:cs="Times New Roman"/>
          <w:b/>
          <w:sz w:val="24"/>
          <w:szCs w:val="24"/>
        </w:rPr>
        <w:t>omisionit</w:t>
      </w:r>
      <w:r w:rsidR="0069336F" w:rsidRPr="00C91F47">
        <w:rPr>
          <w:rFonts w:ascii="Times New Roman" w:hAnsi="Times New Roman" w:cs="Times New Roman"/>
          <w:b/>
          <w:sz w:val="24"/>
          <w:szCs w:val="24"/>
        </w:rPr>
        <w:t>,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1B5C04"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afat prej 5 dit</w:t>
      </w:r>
      <w:r w:rsidR="001B5C04"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="008D1C51" w:rsidRPr="00C91F47">
        <w:rPr>
          <w:rFonts w:ascii="Times New Roman" w:hAnsi="Times New Roman" w:cs="Times New Roman"/>
          <w:b/>
          <w:sz w:val="24"/>
          <w:szCs w:val="24"/>
        </w:rPr>
        <w:t xml:space="preserve"> pune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pas p</w:t>
      </w:r>
      <w:r w:rsidR="001B5C04" w:rsidRPr="00C91F47">
        <w:rPr>
          <w:rFonts w:ascii="Times New Roman" w:hAnsi="Times New Roman" w:cs="Times New Roman"/>
          <w:b/>
          <w:sz w:val="24"/>
          <w:szCs w:val="24"/>
        </w:rPr>
        <w:t>ërfundimit të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afat</w:t>
      </w:r>
      <w:r w:rsidR="001B5C04" w:rsidRPr="00C91F47">
        <w:rPr>
          <w:rFonts w:ascii="Times New Roman" w:hAnsi="Times New Roman" w:cs="Times New Roman"/>
          <w:b/>
          <w:sz w:val="24"/>
          <w:szCs w:val="24"/>
        </w:rPr>
        <w:t>it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1B5C04"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paraqitjes s</w:t>
      </w:r>
      <w:r w:rsidR="001B5C04"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ankesave</w:t>
      </w:r>
      <w:r w:rsidR="006C3619" w:rsidRPr="00C91F47">
        <w:rPr>
          <w:rFonts w:ascii="Times New Roman" w:hAnsi="Times New Roman" w:cs="Times New Roman"/>
          <w:b/>
          <w:sz w:val="24"/>
          <w:szCs w:val="24"/>
        </w:rPr>
        <w:t xml:space="preserve"> të përcaktuar sipas Nenit </w:t>
      </w:r>
      <w:r w:rsidR="000F0D00" w:rsidRPr="00C91F47">
        <w:rPr>
          <w:rFonts w:ascii="Times New Roman" w:hAnsi="Times New Roman" w:cs="Times New Roman"/>
          <w:b/>
          <w:sz w:val="24"/>
          <w:szCs w:val="24"/>
        </w:rPr>
        <w:t>10</w:t>
      </w:r>
      <w:r w:rsidR="006C3619" w:rsidRPr="00C91F47">
        <w:rPr>
          <w:rFonts w:ascii="Times New Roman" w:hAnsi="Times New Roman" w:cs="Times New Roman"/>
          <w:b/>
          <w:sz w:val="24"/>
          <w:szCs w:val="24"/>
        </w:rPr>
        <w:t xml:space="preserve"> të kësaj Rregulloreje</w:t>
      </w:r>
      <w:r w:rsidRPr="00C91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C86" w:rsidRPr="00C91F47" w:rsidRDefault="00367C86" w:rsidP="008C76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C86" w:rsidRPr="00C91F47" w:rsidRDefault="00367C86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571" w:rsidRPr="00C91F47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6"/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A2784" w:rsidRPr="00C91F47">
        <w:rPr>
          <w:rFonts w:ascii="Times New Roman" w:hAnsi="Times New Roman" w:cs="Times New Roman"/>
          <w:b/>
          <w:sz w:val="24"/>
          <w:szCs w:val="24"/>
        </w:rPr>
        <w:t>9</w:t>
      </w:r>
    </w:p>
    <w:p w:rsidR="00C70571" w:rsidRPr="00C91F47" w:rsidRDefault="00C70571" w:rsidP="00825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Komisionet për shqyrtimin dhe vlerësimin e ankesave për ndarje të subvencioneve</w:t>
      </w:r>
      <w:commentRangeEnd w:id="6"/>
      <w:r w:rsidR="00AF441D" w:rsidRPr="00C91F47">
        <w:rPr>
          <w:rStyle w:val="CommentReference"/>
          <w:rFonts w:ascii="Times New Roman" w:hAnsi="Times New Roman" w:cs="Times New Roman"/>
        </w:rPr>
        <w:commentReference w:id="6"/>
      </w:r>
    </w:p>
    <w:p w:rsidR="00C70571" w:rsidRPr="00C91F47" w:rsidRDefault="00C70571" w:rsidP="00F53D2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Kryetari i Komunës emëron komisione </w:t>
      </w:r>
      <w:r w:rsidR="00BA2784" w:rsidRPr="00C91F47">
        <w:rPr>
          <w:rFonts w:ascii="Times New Roman" w:hAnsi="Times New Roman" w:cs="Times New Roman"/>
          <w:sz w:val="24"/>
          <w:szCs w:val="24"/>
        </w:rPr>
        <w:t xml:space="preserve">me mandat tre vjeçar </w:t>
      </w:r>
      <w:r w:rsidRPr="00C91F47">
        <w:rPr>
          <w:rFonts w:ascii="Times New Roman" w:hAnsi="Times New Roman" w:cs="Times New Roman"/>
          <w:sz w:val="24"/>
          <w:szCs w:val="24"/>
        </w:rPr>
        <w:t>për shqyrtimin e ankesave për ndarje të subvencioneve në përbërje të përfaqësuesve nga fushat specifike.</w:t>
      </w:r>
    </w:p>
    <w:p w:rsidR="00C70571" w:rsidRPr="00C91F47" w:rsidRDefault="00C70571" w:rsidP="00825F1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571" w:rsidRPr="00C91F47" w:rsidRDefault="00F47C24" w:rsidP="00F53D2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Kryetari dhe a</w:t>
      </w:r>
      <w:r w:rsidR="00C70571" w:rsidRPr="00C91F47">
        <w:rPr>
          <w:rFonts w:ascii="Times New Roman" w:hAnsi="Times New Roman" w:cs="Times New Roman"/>
          <w:sz w:val="24"/>
          <w:szCs w:val="24"/>
        </w:rPr>
        <w:t>nëtarë</w:t>
      </w:r>
      <w:r w:rsidRPr="00C91F47">
        <w:rPr>
          <w:rFonts w:ascii="Times New Roman" w:hAnsi="Times New Roman" w:cs="Times New Roman"/>
          <w:sz w:val="24"/>
          <w:szCs w:val="24"/>
        </w:rPr>
        <w:t>t</w:t>
      </w:r>
      <w:r w:rsidR="00C70571" w:rsidRPr="00C91F47">
        <w:rPr>
          <w:rFonts w:ascii="Times New Roman" w:hAnsi="Times New Roman" w:cs="Times New Roman"/>
          <w:sz w:val="24"/>
          <w:szCs w:val="24"/>
        </w:rPr>
        <w:t xml:space="preserve"> të Komisionit për shqyrtimin dhe vlerësimin e ankesave për ndarje të subvencioneve duhet të jenë shërbyes civil </w:t>
      </w:r>
    </w:p>
    <w:p w:rsidR="00C70571" w:rsidRPr="00C91F47" w:rsidRDefault="00C70571" w:rsidP="00F53D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Komisioni do të jetë në përbërje prej ______ anëtarëve. </w:t>
      </w:r>
    </w:p>
    <w:p w:rsidR="00B1778F" w:rsidRPr="00C91F47" w:rsidRDefault="00B1778F" w:rsidP="008C76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DC5" w:rsidRPr="00C91F47" w:rsidRDefault="00905DC5" w:rsidP="00F53D2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Komisioni mban procesverbal nga mbledhjet e saj i cili duhet të nënshkruhet nga anëtarët e Komisionit.</w:t>
      </w:r>
    </w:p>
    <w:p w:rsidR="00905DC5" w:rsidRPr="00C91F47" w:rsidRDefault="00905DC5" w:rsidP="008C76C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71" w:rsidRPr="00C91F47" w:rsidRDefault="00C70571" w:rsidP="00F53D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Një anëtar i Komisionit për shqyrtimin e ankesave për ndarjen e subvencioneve duhet të jetë zyrtar ligjor i njësisë përkatëse. </w:t>
      </w:r>
    </w:p>
    <w:p w:rsidR="00C70571" w:rsidRPr="00C91F47" w:rsidRDefault="00C70571" w:rsidP="008C76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71" w:rsidRPr="00C91F47" w:rsidRDefault="00C70571" w:rsidP="00F53D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Anëtarë të Komisionit për vlerësimin e ankesave për ndarje të subvencioneve nuk mund të jenë zyrtarët të cilët kanë qenë pjesë e Komisionit për </w:t>
      </w:r>
      <w:r w:rsidR="006647EB" w:rsidRPr="00C91F47">
        <w:rPr>
          <w:rFonts w:ascii="Times New Roman" w:hAnsi="Times New Roman" w:cs="Times New Roman"/>
          <w:sz w:val="24"/>
          <w:szCs w:val="24"/>
        </w:rPr>
        <w:t xml:space="preserve">shqyrtimin dhe </w:t>
      </w:r>
      <w:r w:rsidRPr="00C91F47">
        <w:rPr>
          <w:rFonts w:ascii="Times New Roman" w:hAnsi="Times New Roman" w:cs="Times New Roman"/>
          <w:sz w:val="24"/>
          <w:szCs w:val="24"/>
        </w:rPr>
        <w:t xml:space="preserve">vlerësimin e kërkesave për ndarje të subvencioneve. </w:t>
      </w:r>
    </w:p>
    <w:p w:rsidR="00C70571" w:rsidRPr="00C91F47" w:rsidRDefault="00C70571" w:rsidP="008C76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461" w:rsidRPr="00C91F47" w:rsidRDefault="00632461" w:rsidP="00F53D2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Përbërja e Komisionit duhet të bazohet mbi parimin e barazisë gjinore.</w:t>
      </w:r>
    </w:p>
    <w:p w:rsidR="00632461" w:rsidRDefault="00632461" w:rsidP="0063246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203" w:rsidRDefault="00181203" w:rsidP="0063246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203" w:rsidRDefault="00181203" w:rsidP="0063246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203" w:rsidRPr="00C91F47" w:rsidRDefault="00181203" w:rsidP="0063246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7C24" w:rsidRPr="00C91F47" w:rsidRDefault="00F47C24" w:rsidP="00F47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7"/>
      <w:r w:rsidRPr="00C91F47">
        <w:rPr>
          <w:rFonts w:ascii="Times New Roman" w:hAnsi="Times New Roman" w:cs="Times New Roman"/>
          <w:b/>
          <w:sz w:val="24"/>
          <w:szCs w:val="24"/>
        </w:rPr>
        <w:lastRenderedPageBreak/>
        <w:t>Neni 10</w:t>
      </w:r>
    </w:p>
    <w:p w:rsidR="00F47C24" w:rsidRPr="00C91F47" w:rsidRDefault="00F47C24" w:rsidP="00F47C24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Parashtrimi dhe zgjidhja e ankesave</w:t>
      </w:r>
      <w:commentRangeEnd w:id="7"/>
      <w:r w:rsidR="00D36285" w:rsidRPr="00C91F47">
        <w:rPr>
          <w:rStyle w:val="CommentReference"/>
          <w:rFonts w:ascii="Times New Roman" w:hAnsi="Times New Roman" w:cs="Times New Roman"/>
        </w:rPr>
        <w:commentReference w:id="7"/>
      </w:r>
    </w:p>
    <w:p w:rsidR="005A5CB9" w:rsidRPr="00C91F47" w:rsidRDefault="005A5CB9" w:rsidP="00F47C24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C24" w:rsidRPr="00C91F47" w:rsidRDefault="00F47C24" w:rsidP="00F53D2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Ankesa parashtrohet në afat prej 5 ditë pune pas njoftimit të vendimit të Kryetarit të Komunës për mos ndarjen e subvencioneve. </w:t>
      </w:r>
    </w:p>
    <w:p w:rsidR="00F47C24" w:rsidRPr="00C91F47" w:rsidRDefault="00F47C24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C24" w:rsidRPr="00C91F47" w:rsidRDefault="00F47C24" w:rsidP="00F53D2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Komisioni duhet të bëjë shqyrtimin e ankesave dhe të marrë vendim në afat prej 15 ditë pune pas përfundimit të afatit kohor për paraqitje të ankesave.</w:t>
      </w:r>
    </w:p>
    <w:p w:rsidR="00F47C24" w:rsidRPr="00C91F47" w:rsidRDefault="00F47C24" w:rsidP="008C76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C24" w:rsidRPr="00C91F47" w:rsidRDefault="00F47C24" w:rsidP="00F53D2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Komisioni për ankesa gjatë vendimmarrjes vepron në bazë të ligjit për procedurën administrative dhe dispozitave të kësaj rregulloreje.</w:t>
      </w:r>
    </w:p>
    <w:p w:rsidR="00F47C24" w:rsidRPr="00C91F47" w:rsidRDefault="00F47C24" w:rsidP="008C7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C24" w:rsidRPr="00C91F47" w:rsidRDefault="00F47C24" w:rsidP="00F53D2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Vendimet e Komisionit për shqyrtimin e ankesave për ndarje të subvencioneve merren me shumicë të votave nga numri i përgjithshëm i anëtarëve të Komisionit.</w:t>
      </w:r>
    </w:p>
    <w:p w:rsidR="00F47C24" w:rsidRPr="00C91F47" w:rsidRDefault="00F47C24" w:rsidP="00F47C2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F47C24" w:rsidRPr="00C91F47" w:rsidRDefault="00F47C24" w:rsidP="00F47C2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8"/>
      <w:r w:rsidRPr="00C91F47">
        <w:rPr>
          <w:rFonts w:ascii="Times New Roman" w:hAnsi="Times New Roman" w:cs="Times New Roman"/>
          <w:b/>
          <w:sz w:val="24"/>
          <w:szCs w:val="24"/>
        </w:rPr>
        <w:t>Neni 11</w:t>
      </w:r>
    </w:p>
    <w:p w:rsidR="00F47C24" w:rsidRPr="00C91F47" w:rsidRDefault="00F47C24" w:rsidP="00F47C2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Ekzekutushmëria e vendimit</w:t>
      </w:r>
      <w:commentRangeEnd w:id="8"/>
      <w:r w:rsidR="00D36285" w:rsidRPr="00C91F47">
        <w:rPr>
          <w:rStyle w:val="CommentReference"/>
          <w:rFonts w:ascii="Times New Roman" w:hAnsi="Times New Roman" w:cs="Times New Roman"/>
        </w:rPr>
        <w:commentReference w:id="8"/>
      </w:r>
    </w:p>
    <w:p w:rsidR="00F47C24" w:rsidRPr="00C91F47" w:rsidRDefault="00F47C24" w:rsidP="00F47C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1. Vendimi i Kryetarit për ndarjen e subvencioneve bëhet i ekzekutueshëm nëse:</w:t>
      </w:r>
    </w:p>
    <w:p w:rsidR="00F47C24" w:rsidRPr="00C91F47" w:rsidRDefault="00F47C24" w:rsidP="00F53D23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 nuk është paraqitur ankesë sipas paragrafit 1 të nenit 12,</w:t>
      </w:r>
    </w:p>
    <w:p w:rsidR="00F47C24" w:rsidRPr="00C91F47" w:rsidRDefault="00F47C24" w:rsidP="008C76C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C24" w:rsidRPr="00C91F47" w:rsidRDefault="00F47C24" w:rsidP="00F53D23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 me vendimin e komisionit të ankesave refuzohet ankesa.</w:t>
      </w:r>
    </w:p>
    <w:p w:rsidR="005A5CB9" w:rsidRPr="00C91F47" w:rsidRDefault="005A5CB9" w:rsidP="005A5CB9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C24" w:rsidRPr="00C91F47" w:rsidRDefault="00F47C24" w:rsidP="008C76C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C24" w:rsidRPr="00C91F47" w:rsidRDefault="00F47C24" w:rsidP="00F47C2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9"/>
      <w:r w:rsidRPr="00C91F47">
        <w:rPr>
          <w:rFonts w:ascii="Times New Roman" w:hAnsi="Times New Roman" w:cs="Times New Roman"/>
          <w:b/>
          <w:sz w:val="24"/>
          <w:szCs w:val="24"/>
        </w:rPr>
        <w:t>Neni 12</w:t>
      </w:r>
    </w:p>
    <w:p w:rsidR="00F47C24" w:rsidRPr="00C91F47" w:rsidRDefault="00F47C24" w:rsidP="00F47C24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Shpallja Publike për ndarjen e subvencioneve</w:t>
      </w:r>
      <w:commentRangeEnd w:id="9"/>
      <w:r w:rsidR="00D36285" w:rsidRPr="00C91F47">
        <w:rPr>
          <w:rStyle w:val="CommentReference"/>
          <w:rFonts w:ascii="Times New Roman" w:hAnsi="Times New Roman" w:cs="Times New Roman"/>
        </w:rPr>
        <w:commentReference w:id="9"/>
      </w:r>
    </w:p>
    <w:p w:rsidR="00F47C24" w:rsidRPr="00C91F47" w:rsidRDefault="00F47C24" w:rsidP="008C76C7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C24" w:rsidRPr="00C91F47" w:rsidRDefault="00F47C24" w:rsidP="00F53D23">
      <w:pPr>
        <w:pStyle w:val="ListParagraph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Procesi i ndarjes së subvencioneve fillon përmes shpalljeve publike të cilat publikohen në ueb faqen e komunës, mediat lokale, mediat sociale vendet e frekuentuara si dhe në çdo mjet dhe vend tjetër të përshtatshëm.</w:t>
      </w:r>
    </w:p>
    <w:p w:rsidR="00F47C24" w:rsidRPr="00C91F47" w:rsidRDefault="00F47C24" w:rsidP="008C76C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C24" w:rsidRPr="00C91F47" w:rsidRDefault="00F47C24" w:rsidP="00F53D23">
      <w:pPr>
        <w:pStyle w:val="ListParagraph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Në shpallje përcaktohen saktë kriteret dhe procedurat për të aplikuar ndarjen e subvencioneve të cilat përcaktohen sipas kësaj rregullore</w:t>
      </w:r>
    </w:p>
    <w:p w:rsidR="00F47C24" w:rsidRPr="00C91F47" w:rsidRDefault="00F47C24" w:rsidP="008C76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C24" w:rsidRPr="00C91F47" w:rsidRDefault="00F47C24" w:rsidP="00F53D23">
      <w:pPr>
        <w:pStyle w:val="ListParagraph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Shpallja publike qëndron e publikuar së paku 15 ditë pune nga data e shpalljes.</w:t>
      </w:r>
    </w:p>
    <w:p w:rsidR="00954EDD" w:rsidRPr="00C91F47" w:rsidRDefault="00954EDD" w:rsidP="00954E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9184E" w:rsidRPr="00C91F47" w:rsidRDefault="00B10A40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0"/>
      <w:r w:rsidRPr="00C91F47">
        <w:rPr>
          <w:rFonts w:ascii="Times New Roman" w:hAnsi="Times New Roman" w:cs="Times New Roman"/>
          <w:b/>
          <w:sz w:val="24"/>
          <w:szCs w:val="24"/>
        </w:rPr>
        <w:t>N</w:t>
      </w:r>
      <w:r w:rsidR="001A24C4" w:rsidRPr="00C91F47">
        <w:rPr>
          <w:rFonts w:ascii="Times New Roman" w:hAnsi="Times New Roman" w:cs="Times New Roman"/>
          <w:b/>
          <w:sz w:val="24"/>
          <w:szCs w:val="24"/>
        </w:rPr>
        <w:t xml:space="preserve">eni </w:t>
      </w:r>
      <w:r w:rsidR="00F47C24" w:rsidRPr="00C91F47">
        <w:rPr>
          <w:rFonts w:ascii="Times New Roman" w:hAnsi="Times New Roman" w:cs="Times New Roman"/>
          <w:b/>
          <w:sz w:val="24"/>
          <w:szCs w:val="24"/>
        </w:rPr>
        <w:t>13</w:t>
      </w:r>
    </w:p>
    <w:p w:rsidR="0039184E" w:rsidRPr="00C91F47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Marrëveshja për subvencionim</w:t>
      </w:r>
      <w:commentRangeEnd w:id="10"/>
      <w:r w:rsidR="00D36285" w:rsidRPr="00C91F47">
        <w:rPr>
          <w:rStyle w:val="CommentReference"/>
          <w:rFonts w:ascii="Times New Roman" w:hAnsi="Times New Roman" w:cs="Times New Roman"/>
        </w:rPr>
        <w:commentReference w:id="10"/>
      </w:r>
    </w:p>
    <w:p w:rsidR="00B70D2F" w:rsidRPr="00C91F47" w:rsidRDefault="00B70D2F" w:rsidP="00F53D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Për realizimin e subvencionit duhet të lidhet një marrëveshje me të cilën përcaktohen të drejtat dhe detyrat mes të komunës dhe përfituesit të subvencionit.</w:t>
      </w:r>
    </w:p>
    <w:p w:rsidR="00B70D2F" w:rsidRPr="00C91F47" w:rsidRDefault="00B70D2F" w:rsidP="005A5CB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2D94" w:rsidRPr="00C91F47" w:rsidRDefault="00902D94" w:rsidP="00F53D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Marr</w:t>
      </w:r>
      <w:r w:rsidR="006D48D9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veshja duhet</w:t>
      </w:r>
      <w:r w:rsidR="00893BD8" w:rsidRPr="00C91F47">
        <w:rPr>
          <w:rFonts w:ascii="Times New Roman" w:hAnsi="Times New Roman" w:cs="Times New Roman"/>
          <w:sz w:val="24"/>
          <w:szCs w:val="24"/>
        </w:rPr>
        <w:t xml:space="preserve"> të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p</w:t>
      </w:r>
      <w:r w:rsidR="006D48D9" w:rsidRPr="00C91F47">
        <w:rPr>
          <w:rFonts w:ascii="Times New Roman" w:hAnsi="Times New Roman" w:cs="Times New Roman"/>
          <w:sz w:val="24"/>
          <w:szCs w:val="24"/>
        </w:rPr>
        <w:t>ërcaktojë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subjektet nënshkrues</w:t>
      </w:r>
      <w:r w:rsidR="006D48D9" w:rsidRPr="00C91F47">
        <w:rPr>
          <w:rFonts w:ascii="Times New Roman" w:hAnsi="Times New Roman" w:cs="Times New Roman"/>
          <w:sz w:val="24"/>
          <w:szCs w:val="24"/>
        </w:rPr>
        <w:t>e</w:t>
      </w:r>
      <w:r w:rsidRPr="00C91F47">
        <w:rPr>
          <w:rFonts w:ascii="Times New Roman" w:hAnsi="Times New Roman" w:cs="Times New Roman"/>
          <w:sz w:val="24"/>
          <w:szCs w:val="24"/>
        </w:rPr>
        <w:t xml:space="preserve"> t</w:t>
      </w:r>
      <w:r w:rsidR="006D48D9" w:rsidRPr="00C91F47">
        <w:rPr>
          <w:rFonts w:ascii="Times New Roman" w:hAnsi="Times New Roman" w:cs="Times New Roman"/>
          <w:sz w:val="24"/>
          <w:szCs w:val="24"/>
        </w:rPr>
        <w:t>ë marrëveshjes, qëllimin, shumë</w:t>
      </w:r>
      <w:r w:rsidRPr="00C91F47">
        <w:rPr>
          <w:rFonts w:ascii="Times New Roman" w:hAnsi="Times New Roman" w:cs="Times New Roman"/>
          <w:sz w:val="24"/>
          <w:szCs w:val="24"/>
        </w:rPr>
        <w:t>n e mjeteve financiare, afatet kohore, detyrat dhe pë</w:t>
      </w:r>
      <w:r w:rsidR="006D48D9" w:rsidRPr="00C91F47">
        <w:rPr>
          <w:rFonts w:ascii="Times New Roman" w:hAnsi="Times New Roman" w:cs="Times New Roman"/>
          <w:sz w:val="24"/>
          <w:szCs w:val="24"/>
        </w:rPr>
        <w:t>rgjegjësitë e palëve, mbikëqyrjen</w:t>
      </w:r>
      <w:r w:rsidRPr="00C91F47">
        <w:rPr>
          <w:rFonts w:ascii="Times New Roman" w:hAnsi="Times New Roman" w:cs="Times New Roman"/>
          <w:sz w:val="24"/>
          <w:szCs w:val="24"/>
        </w:rPr>
        <w:t xml:space="preserve">, </w:t>
      </w:r>
      <w:r w:rsidR="00C751F8" w:rsidRPr="00C91F47">
        <w:rPr>
          <w:rFonts w:ascii="Times New Roman" w:hAnsi="Times New Roman" w:cs="Times New Roman"/>
          <w:sz w:val="24"/>
          <w:szCs w:val="24"/>
        </w:rPr>
        <w:lastRenderedPageBreak/>
        <w:t xml:space="preserve">formën e subvencionimit, </w:t>
      </w:r>
      <w:r w:rsidR="009E7ABF" w:rsidRPr="00C91F47">
        <w:rPr>
          <w:rFonts w:ascii="Times New Roman" w:hAnsi="Times New Roman" w:cs="Times New Roman"/>
          <w:sz w:val="24"/>
          <w:szCs w:val="24"/>
        </w:rPr>
        <w:t>raportimi</w:t>
      </w:r>
      <w:r w:rsidR="006D48D9" w:rsidRPr="00C91F47">
        <w:rPr>
          <w:rFonts w:ascii="Times New Roman" w:hAnsi="Times New Roman" w:cs="Times New Roman"/>
          <w:sz w:val="24"/>
          <w:szCs w:val="24"/>
        </w:rPr>
        <w:t>n</w:t>
      </w:r>
      <w:r w:rsidR="009E7ABF" w:rsidRPr="00C91F47">
        <w:rPr>
          <w:rFonts w:ascii="Times New Roman" w:hAnsi="Times New Roman" w:cs="Times New Roman"/>
          <w:sz w:val="24"/>
          <w:szCs w:val="24"/>
        </w:rPr>
        <w:t xml:space="preserve">, </w:t>
      </w:r>
      <w:r w:rsidR="006D48D9" w:rsidRPr="00C91F47">
        <w:rPr>
          <w:rFonts w:ascii="Times New Roman" w:hAnsi="Times New Roman" w:cs="Times New Roman"/>
          <w:sz w:val="24"/>
          <w:szCs w:val="24"/>
        </w:rPr>
        <w:t>hyrjen</w:t>
      </w:r>
      <w:r w:rsidRPr="00C91F47">
        <w:rPr>
          <w:rFonts w:ascii="Times New Roman" w:hAnsi="Times New Roman" w:cs="Times New Roman"/>
          <w:sz w:val="24"/>
          <w:szCs w:val="24"/>
        </w:rPr>
        <w:t xml:space="preserve"> n</w:t>
      </w:r>
      <w:r w:rsidR="006D48D9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fuqi si dhe pjes</w:t>
      </w:r>
      <w:r w:rsidR="006D48D9" w:rsidRPr="00C91F47">
        <w:rPr>
          <w:rFonts w:ascii="Times New Roman" w:hAnsi="Times New Roman" w:cs="Times New Roman"/>
          <w:sz w:val="24"/>
          <w:szCs w:val="24"/>
        </w:rPr>
        <w:t>ë</w:t>
      </w:r>
      <w:r w:rsidR="00A3505F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6D48D9" w:rsidRPr="00C91F47">
        <w:rPr>
          <w:rFonts w:ascii="Times New Roman" w:hAnsi="Times New Roman" w:cs="Times New Roman"/>
          <w:sz w:val="24"/>
          <w:szCs w:val="24"/>
        </w:rPr>
        <w:t>tjera relevante për marrëveshjen.</w:t>
      </w:r>
    </w:p>
    <w:p w:rsidR="00023A0F" w:rsidRPr="00C91F47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14</w:t>
      </w:r>
    </w:p>
    <w:p w:rsidR="00883DEE" w:rsidRPr="00C91F47" w:rsidRDefault="00C63E89" w:rsidP="00883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Subvencionet pë</w:t>
      </w:r>
      <w:r w:rsidR="005737B1" w:rsidRPr="00C91F47">
        <w:rPr>
          <w:rFonts w:ascii="Times New Roman" w:hAnsi="Times New Roman" w:cs="Times New Roman"/>
          <w:b/>
          <w:sz w:val="24"/>
          <w:szCs w:val="24"/>
        </w:rPr>
        <w:t>r arsim</w:t>
      </w:r>
    </w:p>
    <w:p w:rsidR="00282403" w:rsidRPr="00C91F47" w:rsidRDefault="00461990" w:rsidP="00F53D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Komuna mund të ndajë subvencione </w:t>
      </w:r>
      <w:r w:rsidR="00282403" w:rsidRPr="00C91F47">
        <w:rPr>
          <w:rFonts w:ascii="Times New Roman" w:hAnsi="Times New Roman" w:cs="Times New Roman"/>
          <w:sz w:val="24"/>
          <w:szCs w:val="24"/>
        </w:rPr>
        <w:t>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282403" w:rsidRPr="00C91F47">
        <w:rPr>
          <w:rFonts w:ascii="Times New Roman" w:hAnsi="Times New Roman" w:cs="Times New Roman"/>
          <w:sz w:val="24"/>
          <w:szCs w:val="24"/>
        </w:rPr>
        <w:t xml:space="preserve">r arsim </w:t>
      </w:r>
      <w:r w:rsidRPr="00C91F47">
        <w:rPr>
          <w:rFonts w:ascii="Times New Roman" w:hAnsi="Times New Roman" w:cs="Times New Roman"/>
          <w:sz w:val="24"/>
          <w:szCs w:val="24"/>
        </w:rPr>
        <w:t xml:space="preserve">duke përfshirë, por duke mos u kufizuar, </w:t>
      </w:r>
      <w:r w:rsidR="00282403" w:rsidRPr="00C91F47">
        <w:rPr>
          <w:rFonts w:ascii="Times New Roman" w:hAnsi="Times New Roman" w:cs="Times New Roman"/>
          <w:sz w:val="24"/>
          <w:szCs w:val="24"/>
        </w:rPr>
        <w:t>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282403" w:rsidRPr="00C91F47">
        <w:rPr>
          <w:rFonts w:ascii="Times New Roman" w:hAnsi="Times New Roman" w:cs="Times New Roman"/>
          <w:sz w:val="24"/>
          <w:szCs w:val="24"/>
        </w:rPr>
        <w:t>r:</w:t>
      </w:r>
    </w:p>
    <w:p w:rsidR="00A85D04" w:rsidRPr="00C91F47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bursa 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r student</w:t>
      </w:r>
      <w:r w:rsidR="001D1D5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91F47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bursa 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r </w:t>
      </w:r>
      <w:r w:rsidR="00A144DC" w:rsidRPr="00C91F47">
        <w:rPr>
          <w:rFonts w:ascii="Times New Roman" w:hAnsi="Times New Roman" w:cs="Times New Roman"/>
          <w:sz w:val="24"/>
          <w:szCs w:val="24"/>
        </w:rPr>
        <w:t>nx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A144DC" w:rsidRPr="00C91F47">
        <w:rPr>
          <w:rFonts w:ascii="Times New Roman" w:hAnsi="Times New Roman" w:cs="Times New Roman"/>
          <w:sz w:val="24"/>
          <w:szCs w:val="24"/>
        </w:rPr>
        <w:t>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A144DC" w:rsidRPr="00C91F47">
        <w:rPr>
          <w:rFonts w:ascii="Times New Roman" w:hAnsi="Times New Roman" w:cs="Times New Roman"/>
          <w:sz w:val="24"/>
          <w:szCs w:val="24"/>
        </w:rPr>
        <w:t>s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A144DC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Pr="00C91F47">
        <w:rPr>
          <w:rFonts w:ascii="Times New Roman" w:hAnsi="Times New Roman" w:cs="Times New Roman"/>
          <w:sz w:val="24"/>
          <w:szCs w:val="24"/>
        </w:rPr>
        <w:t>shkoll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mesme</w:t>
      </w:r>
      <w:r w:rsidR="001D1D5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91F47" w:rsidRDefault="00A144DC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bursa 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r nx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s</w:t>
      </w:r>
      <w:r w:rsidR="00A85D04" w:rsidRPr="00C91F47">
        <w:rPr>
          <w:rFonts w:ascii="Times New Roman" w:hAnsi="Times New Roman" w:cs="Times New Roman"/>
          <w:sz w:val="24"/>
          <w:szCs w:val="24"/>
        </w:rPr>
        <w:t>hkolla fillore</w:t>
      </w:r>
      <w:r w:rsidR="001D1D5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91F47" w:rsidRDefault="00A144DC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</w:t>
      </w:r>
      <w:r w:rsidR="00A85D04" w:rsidRPr="00C91F47">
        <w:rPr>
          <w:rFonts w:ascii="Times New Roman" w:hAnsi="Times New Roman" w:cs="Times New Roman"/>
          <w:sz w:val="24"/>
          <w:szCs w:val="24"/>
        </w:rPr>
        <w:t>uadrot deficitar</w:t>
      </w:r>
      <w:r w:rsidR="001D1D5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91F47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nx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sit me nevoja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1D1D55" w:rsidRPr="00C91F47">
        <w:rPr>
          <w:rFonts w:ascii="Times New Roman" w:hAnsi="Times New Roman" w:cs="Times New Roman"/>
          <w:sz w:val="24"/>
          <w:szCs w:val="24"/>
        </w:rPr>
        <w:t xml:space="preserve"> veç</w:t>
      </w:r>
      <w:r w:rsidRPr="00C91F47">
        <w:rPr>
          <w:rFonts w:ascii="Times New Roman" w:hAnsi="Times New Roman" w:cs="Times New Roman"/>
          <w:sz w:val="24"/>
          <w:szCs w:val="24"/>
        </w:rPr>
        <w:t>anta</w:t>
      </w:r>
      <w:r w:rsidR="001D1D5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91F47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gara</w:t>
      </w:r>
      <w:r w:rsidR="001D1D55" w:rsidRPr="00C91F47">
        <w:rPr>
          <w:rFonts w:ascii="Times New Roman" w:hAnsi="Times New Roman" w:cs="Times New Roman"/>
          <w:sz w:val="24"/>
          <w:szCs w:val="24"/>
        </w:rPr>
        <w:t xml:space="preserve"> apo </w:t>
      </w:r>
      <w:r w:rsidRPr="00C91F47">
        <w:rPr>
          <w:rFonts w:ascii="Times New Roman" w:hAnsi="Times New Roman" w:cs="Times New Roman"/>
          <w:sz w:val="24"/>
          <w:szCs w:val="24"/>
        </w:rPr>
        <w:t>kuize (aktivitete jasht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1D1D55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Pr="00C91F47">
        <w:rPr>
          <w:rFonts w:ascii="Times New Roman" w:hAnsi="Times New Roman" w:cs="Times New Roman"/>
          <w:sz w:val="24"/>
          <w:szCs w:val="24"/>
        </w:rPr>
        <w:t>m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simore)</w:t>
      </w:r>
      <w:r w:rsidR="001D1D5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91F47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botimin e librave/revistave</w:t>
      </w:r>
      <w:r w:rsidR="001D1D5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91F47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nx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sit q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kan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treguar rezultate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nivel komb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tar dhe nd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rkomb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tar</w:t>
      </w:r>
      <w:r w:rsidR="001D1D5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A144DC" w:rsidRPr="00C91F47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m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simdh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sit q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kan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treguar rezultate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nivel komb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tar dhe nd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rkomb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tar</w:t>
      </w:r>
      <w:r w:rsidR="001D1D55" w:rsidRPr="00C91F47">
        <w:rPr>
          <w:rFonts w:ascii="Times New Roman" w:hAnsi="Times New Roman" w:cs="Times New Roman"/>
          <w:sz w:val="24"/>
          <w:szCs w:val="24"/>
        </w:rPr>
        <w:t>.</w:t>
      </w:r>
    </w:p>
    <w:p w:rsidR="009B2A1A" w:rsidRPr="00C91F47" w:rsidRDefault="009B2A1A" w:rsidP="008C76C7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9B2A1A" w:rsidRPr="00C91F47" w:rsidRDefault="009B2A1A" w:rsidP="00F53D2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Kategoritë dhe shumat e subvencionimit do të përcaktohen me vendim të veçantë të Kryetarit të Komunës për çdo vit fiskal.</w:t>
      </w:r>
    </w:p>
    <w:p w:rsidR="005A5CB9" w:rsidRPr="00C91F47" w:rsidRDefault="005A5CB9" w:rsidP="008C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D0" w:rsidRPr="00C91F47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15</w:t>
      </w:r>
    </w:p>
    <w:p w:rsidR="00A144DC" w:rsidRPr="00C91F47" w:rsidRDefault="00B70D2F" w:rsidP="008C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Kriteret dhe dokumentet që nevojiten</w:t>
      </w:r>
      <w:r w:rsidR="00A144DC" w:rsidRPr="00C91F47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0451C"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="00C405D0" w:rsidRPr="00C91F47">
        <w:rPr>
          <w:rFonts w:ascii="Times New Roman" w:hAnsi="Times New Roman" w:cs="Times New Roman"/>
          <w:b/>
          <w:sz w:val="24"/>
          <w:szCs w:val="24"/>
        </w:rPr>
        <w:t>r ndarjen e bursave</w:t>
      </w:r>
    </w:p>
    <w:p w:rsidR="008E79A1" w:rsidRPr="00C91F47" w:rsidRDefault="008E79A1" w:rsidP="008C76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9A1" w:rsidRPr="00C91F47" w:rsidRDefault="008E79A1" w:rsidP="00F53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Kryetari i Komunës me vendim të veçantë përcakton kritere të qarta për dhënien e bursave duke përfshirë, por duke mos u kufizuar</w:t>
      </w:r>
      <w:r w:rsidR="00B70D2F" w:rsidRPr="00C91F47">
        <w:rPr>
          <w:rFonts w:ascii="Times New Roman" w:hAnsi="Times New Roman" w:cs="Times New Roman"/>
          <w:sz w:val="24"/>
          <w:szCs w:val="24"/>
        </w:rPr>
        <w:t xml:space="preserve"> në </w:t>
      </w:r>
      <w:r w:rsidRPr="00C91F47">
        <w:rPr>
          <w:rFonts w:ascii="Times New Roman" w:hAnsi="Times New Roman" w:cs="Times New Roman"/>
          <w:sz w:val="24"/>
          <w:szCs w:val="24"/>
        </w:rPr>
        <w:t>:</w:t>
      </w:r>
    </w:p>
    <w:p w:rsidR="008E79A1" w:rsidRPr="00C91F47" w:rsidRDefault="000F35DC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Not</w:t>
      </w:r>
      <w:r w:rsidR="00B70D2F" w:rsidRPr="00C91F47">
        <w:rPr>
          <w:rFonts w:ascii="Times New Roman" w:hAnsi="Times New Roman" w:cs="Times New Roman"/>
          <w:sz w:val="24"/>
          <w:szCs w:val="24"/>
        </w:rPr>
        <w:t>ën</w:t>
      </w:r>
      <w:r w:rsidRPr="00C91F47">
        <w:rPr>
          <w:rFonts w:ascii="Times New Roman" w:hAnsi="Times New Roman" w:cs="Times New Roman"/>
          <w:sz w:val="24"/>
          <w:szCs w:val="24"/>
        </w:rPr>
        <w:t xml:space="preserve"> mesatare</w:t>
      </w:r>
      <w:r w:rsidR="008E79A1" w:rsidRPr="00C91F47">
        <w:rPr>
          <w:rFonts w:ascii="Times New Roman" w:hAnsi="Times New Roman" w:cs="Times New Roman"/>
          <w:sz w:val="24"/>
          <w:szCs w:val="24"/>
        </w:rPr>
        <w:t>;</w:t>
      </w:r>
    </w:p>
    <w:p w:rsidR="008E79A1" w:rsidRPr="00C91F47" w:rsidRDefault="000F35DC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Numri i student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ve/nx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sve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familje</w:t>
      </w:r>
      <w:r w:rsidR="008E79A1" w:rsidRPr="00C91F47">
        <w:rPr>
          <w:rFonts w:ascii="Times New Roman" w:hAnsi="Times New Roman" w:cs="Times New Roman"/>
          <w:sz w:val="24"/>
          <w:szCs w:val="24"/>
        </w:rPr>
        <w:t>;</w:t>
      </w:r>
      <w:r w:rsidRPr="00C9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A1" w:rsidRPr="00C91F47" w:rsidRDefault="000F35DC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Kategorit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e dala nga lufta (</w:t>
      </w:r>
      <w:r w:rsidR="008E79A1" w:rsidRPr="00C91F47">
        <w:rPr>
          <w:rFonts w:ascii="Times New Roman" w:hAnsi="Times New Roman" w:cs="Times New Roman"/>
          <w:sz w:val="24"/>
          <w:szCs w:val="24"/>
        </w:rPr>
        <w:t xml:space="preserve">vetëm </w:t>
      </w:r>
      <w:r w:rsidRPr="00C91F47">
        <w:rPr>
          <w:rFonts w:ascii="Times New Roman" w:hAnsi="Times New Roman" w:cs="Times New Roman"/>
          <w:sz w:val="24"/>
          <w:szCs w:val="24"/>
        </w:rPr>
        <w:t>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r student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)</w:t>
      </w:r>
      <w:r w:rsidR="008E79A1" w:rsidRPr="00C91F47">
        <w:rPr>
          <w:rFonts w:ascii="Times New Roman" w:hAnsi="Times New Roman" w:cs="Times New Roman"/>
          <w:sz w:val="24"/>
          <w:szCs w:val="24"/>
        </w:rPr>
        <w:t>;</w:t>
      </w:r>
    </w:p>
    <w:p w:rsidR="008E79A1" w:rsidRPr="00C91F47" w:rsidRDefault="000F35DC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Banimi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zona rurale</w:t>
      </w:r>
      <w:r w:rsidR="008E79A1" w:rsidRPr="00C91F47">
        <w:rPr>
          <w:rFonts w:ascii="Times New Roman" w:hAnsi="Times New Roman" w:cs="Times New Roman"/>
          <w:sz w:val="24"/>
          <w:szCs w:val="24"/>
        </w:rPr>
        <w:t>;</w:t>
      </w:r>
    </w:p>
    <w:p w:rsidR="008E79A1" w:rsidRPr="00C91F47" w:rsidRDefault="00081BB6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Rezultatet 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 gara</w:t>
      </w:r>
      <w:r w:rsidR="008E79A1" w:rsidRPr="00C91F47">
        <w:rPr>
          <w:rFonts w:ascii="Times New Roman" w:hAnsi="Times New Roman" w:cs="Times New Roman"/>
          <w:sz w:val="24"/>
          <w:szCs w:val="24"/>
        </w:rPr>
        <w:t>;</w:t>
      </w:r>
    </w:p>
    <w:p w:rsidR="000A526B" w:rsidRPr="00C91F47" w:rsidRDefault="00081BB6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Gjendja ekonomike</w:t>
      </w:r>
      <w:r w:rsidR="00830B89" w:rsidRPr="00C91F47">
        <w:rPr>
          <w:rFonts w:ascii="Times New Roman" w:hAnsi="Times New Roman" w:cs="Times New Roman"/>
          <w:sz w:val="24"/>
          <w:szCs w:val="24"/>
        </w:rPr>
        <w:t>.</w:t>
      </w:r>
    </w:p>
    <w:p w:rsidR="000A526B" w:rsidRPr="00C91F47" w:rsidRDefault="000A526B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104E99" w:rsidRPr="00C91F47" w:rsidRDefault="00104E99" w:rsidP="00F53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Dokumentet të cilat duhet të dorëzohen gjatë aplikimit për ndarje të bursave përfshijnë, duke mos u kufizuar:</w:t>
      </w:r>
    </w:p>
    <w:p w:rsidR="00104E99" w:rsidRPr="00C91F47" w:rsidRDefault="00081BB6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Dokumenti i</w:t>
      </w:r>
      <w:r w:rsidR="000F35DC" w:rsidRPr="00C91F47">
        <w:rPr>
          <w:rFonts w:ascii="Times New Roman" w:hAnsi="Times New Roman" w:cs="Times New Roman"/>
          <w:sz w:val="24"/>
          <w:szCs w:val="24"/>
        </w:rPr>
        <w:t xml:space="preserve"> identifikimit</w:t>
      </w:r>
      <w:r w:rsidR="00104E9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91F47" w:rsidRDefault="00104E99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 Certifikata</w:t>
      </w:r>
      <w:r w:rsidR="000F35DC" w:rsidRPr="00C91F47">
        <w:rPr>
          <w:rFonts w:ascii="Times New Roman" w:hAnsi="Times New Roman" w:cs="Times New Roman"/>
          <w:sz w:val="24"/>
          <w:szCs w:val="24"/>
        </w:rPr>
        <w:t xml:space="preserve"> e notave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91F47" w:rsidRDefault="00104E99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 Certifikata</w:t>
      </w:r>
      <w:r w:rsidR="00081BB6" w:rsidRPr="00C91F47">
        <w:rPr>
          <w:rFonts w:ascii="Times New Roman" w:hAnsi="Times New Roman" w:cs="Times New Roman"/>
          <w:sz w:val="24"/>
          <w:szCs w:val="24"/>
        </w:rPr>
        <w:t xml:space="preserve"> e vitit kalendarik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0F35DC" w:rsidRPr="00C91F47">
        <w:rPr>
          <w:rFonts w:ascii="Times New Roman" w:hAnsi="Times New Roman" w:cs="Times New Roman"/>
          <w:sz w:val="24"/>
          <w:szCs w:val="24"/>
        </w:rPr>
        <w:t xml:space="preserve"> studimeve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91F47" w:rsidRDefault="00104E99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 Certifikatë</w:t>
      </w:r>
      <w:r w:rsidR="000F35DC" w:rsidRPr="00C91F47">
        <w:rPr>
          <w:rFonts w:ascii="Times New Roman" w:hAnsi="Times New Roman" w:cs="Times New Roman"/>
          <w:sz w:val="24"/>
          <w:szCs w:val="24"/>
        </w:rPr>
        <w:t xml:space="preserve"> e vendbanimit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91F47" w:rsidRDefault="00104E99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081BB6" w:rsidRPr="00C91F47">
        <w:rPr>
          <w:rFonts w:ascii="Times New Roman" w:hAnsi="Times New Roman" w:cs="Times New Roman"/>
          <w:sz w:val="24"/>
          <w:szCs w:val="24"/>
        </w:rPr>
        <w:t>D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081BB6" w:rsidRPr="00C91F47">
        <w:rPr>
          <w:rFonts w:ascii="Times New Roman" w:hAnsi="Times New Roman" w:cs="Times New Roman"/>
          <w:sz w:val="24"/>
          <w:szCs w:val="24"/>
        </w:rPr>
        <w:t>shmia mbi gjendjen ekonomike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91F47" w:rsidRDefault="00104E99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8472B5" w:rsidRPr="00C91F47">
        <w:rPr>
          <w:rFonts w:ascii="Times New Roman" w:hAnsi="Times New Roman" w:cs="Times New Roman"/>
          <w:sz w:val="24"/>
          <w:szCs w:val="24"/>
        </w:rPr>
        <w:t>D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8472B5" w:rsidRPr="00C91F47">
        <w:rPr>
          <w:rFonts w:ascii="Times New Roman" w:hAnsi="Times New Roman" w:cs="Times New Roman"/>
          <w:sz w:val="24"/>
          <w:szCs w:val="24"/>
        </w:rPr>
        <w:t>shmi se prind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8472B5" w:rsidRPr="00C91F47">
        <w:rPr>
          <w:rFonts w:ascii="Times New Roman" w:hAnsi="Times New Roman" w:cs="Times New Roman"/>
          <w:sz w:val="24"/>
          <w:szCs w:val="24"/>
        </w:rPr>
        <w:t>rit jan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8472B5" w:rsidRPr="00C91F47">
        <w:rPr>
          <w:rFonts w:ascii="Times New Roman" w:hAnsi="Times New Roman" w:cs="Times New Roman"/>
          <w:sz w:val="24"/>
          <w:szCs w:val="24"/>
        </w:rPr>
        <w:t xml:space="preserve"> kategori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8472B5" w:rsidRPr="00C91F47">
        <w:rPr>
          <w:rFonts w:ascii="Times New Roman" w:hAnsi="Times New Roman" w:cs="Times New Roman"/>
          <w:sz w:val="24"/>
          <w:szCs w:val="24"/>
        </w:rPr>
        <w:t xml:space="preserve"> dala nga lufta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</w:p>
    <w:p w:rsidR="00B70D2F" w:rsidRPr="00C91F47" w:rsidRDefault="00104E99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8472B5" w:rsidRPr="00C91F47">
        <w:rPr>
          <w:rFonts w:ascii="Times New Roman" w:hAnsi="Times New Roman" w:cs="Times New Roman"/>
          <w:sz w:val="24"/>
          <w:szCs w:val="24"/>
        </w:rPr>
        <w:t>D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8472B5" w:rsidRPr="00C91F47">
        <w:rPr>
          <w:rFonts w:ascii="Times New Roman" w:hAnsi="Times New Roman" w:cs="Times New Roman"/>
          <w:sz w:val="24"/>
          <w:szCs w:val="24"/>
        </w:rPr>
        <w:t>shmi 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8472B5" w:rsidRPr="00C91F47">
        <w:rPr>
          <w:rFonts w:ascii="Times New Roman" w:hAnsi="Times New Roman" w:cs="Times New Roman"/>
          <w:sz w:val="24"/>
          <w:szCs w:val="24"/>
        </w:rPr>
        <w:t>r rezultatet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8472B5" w:rsidRPr="00C91F47">
        <w:rPr>
          <w:rFonts w:ascii="Times New Roman" w:hAnsi="Times New Roman" w:cs="Times New Roman"/>
          <w:sz w:val="24"/>
          <w:szCs w:val="24"/>
        </w:rPr>
        <w:t xml:space="preserve"> gara</w:t>
      </w:r>
      <w:r w:rsidR="00B70D2F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E29E4" w:rsidRPr="00C91F47" w:rsidRDefault="001E29E4" w:rsidP="001E29E4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1E29E4" w:rsidRPr="00C91F47" w:rsidRDefault="001E29E4" w:rsidP="001E29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commentRangeStart w:id="11"/>
      <w:r w:rsidRPr="00C91F47">
        <w:rPr>
          <w:rFonts w:ascii="Times New Roman" w:hAnsi="Times New Roman" w:cs="Times New Roman"/>
          <w:sz w:val="24"/>
          <w:szCs w:val="24"/>
        </w:rPr>
        <w:lastRenderedPageBreak/>
        <w:t>Aplikuesi  nuk mund të jetë përfitues i bursës nëse brenda vitit të njëjtë fiskal ka qenë përfitues i një burse të ndarë nga pushteti qendror ose ndonjë donatorë tjetër për fushën e njëjtë</w:t>
      </w:r>
      <w:commentRangeEnd w:id="11"/>
      <w:r w:rsidR="00D36285" w:rsidRPr="00C91F47">
        <w:rPr>
          <w:rStyle w:val="CommentReference"/>
          <w:rFonts w:ascii="Times New Roman" w:hAnsi="Times New Roman" w:cs="Times New Roman"/>
        </w:rPr>
        <w:commentReference w:id="11"/>
      </w:r>
    </w:p>
    <w:p w:rsidR="008472B5" w:rsidRPr="00C91F47" w:rsidRDefault="008472B5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B70D2F" w:rsidRPr="00C91F47" w:rsidRDefault="00B70D2F" w:rsidP="00F53D2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Komuna duhet të bëjë shpalljen publike për dhënien e bursave e cila publikohet në ueb faqen e Komunës, në vendet e frekuentuara, mediat sociale dhe në media lokale.</w:t>
      </w:r>
    </w:p>
    <w:p w:rsidR="005A5CB9" w:rsidRPr="00C91F47" w:rsidRDefault="005A5CB9" w:rsidP="005A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7B1" w:rsidRPr="00C91F47" w:rsidRDefault="0092493F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16</w:t>
      </w:r>
    </w:p>
    <w:p w:rsidR="0039184E" w:rsidRPr="00C91F47" w:rsidRDefault="0092493F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Subvencionet për zhvillim ekonomik</w:t>
      </w:r>
    </w:p>
    <w:p w:rsidR="00943ABC" w:rsidRPr="00C91F47" w:rsidRDefault="00943ABC" w:rsidP="00F53D2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Komuna mund të ndajë subvencione për zhvillim ekonomik duke përfshirë, por duke mos u kufizuar, për:</w:t>
      </w:r>
    </w:p>
    <w:p w:rsidR="00943ABC" w:rsidRPr="00C91F47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Zejet tradicionale</w:t>
      </w:r>
      <w:r w:rsidR="00943ABC" w:rsidRPr="00C91F47">
        <w:rPr>
          <w:rFonts w:ascii="Times New Roman" w:hAnsi="Times New Roman" w:cs="Times New Roman"/>
          <w:sz w:val="24"/>
          <w:szCs w:val="24"/>
        </w:rPr>
        <w:t>;</w:t>
      </w:r>
      <w:r w:rsidR="00B70D2F" w:rsidRPr="00C9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ABC" w:rsidRPr="00C91F47" w:rsidRDefault="00943ABC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Aksesore;</w:t>
      </w:r>
    </w:p>
    <w:p w:rsidR="00943ABC" w:rsidRPr="00C91F47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Agrobizneset</w:t>
      </w:r>
      <w:r w:rsidR="00943ABC" w:rsidRPr="00C91F47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91F47" w:rsidRDefault="00943ABC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Teknologji Informative;</w:t>
      </w:r>
    </w:p>
    <w:p w:rsidR="00943ABC" w:rsidRPr="00C91F47" w:rsidRDefault="008D3582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Ndë</w:t>
      </w:r>
      <w:r w:rsidR="00E329AA" w:rsidRPr="00C91F47">
        <w:rPr>
          <w:rFonts w:ascii="Times New Roman" w:hAnsi="Times New Roman" w:cs="Times New Roman"/>
          <w:sz w:val="24"/>
          <w:szCs w:val="24"/>
        </w:rPr>
        <w:t>rmarrjet publike</w:t>
      </w:r>
      <w:r w:rsidR="00943ABC" w:rsidRPr="00C91F47">
        <w:rPr>
          <w:rFonts w:ascii="Times New Roman" w:hAnsi="Times New Roman" w:cs="Times New Roman"/>
          <w:sz w:val="24"/>
          <w:szCs w:val="24"/>
        </w:rPr>
        <w:t>;</w:t>
      </w:r>
      <w:r w:rsidR="00B70D2F" w:rsidRPr="00C9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ABC" w:rsidRPr="00C91F47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Biznese </w:t>
      </w:r>
      <w:r w:rsidR="00943ABC" w:rsidRPr="00C91F47">
        <w:rPr>
          <w:rFonts w:ascii="Times New Roman" w:hAnsi="Times New Roman" w:cs="Times New Roman"/>
          <w:sz w:val="24"/>
          <w:szCs w:val="24"/>
        </w:rPr>
        <w:t>inovative;</w:t>
      </w:r>
    </w:p>
    <w:p w:rsidR="00943ABC" w:rsidRPr="00C91F47" w:rsidRDefault="008D3582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Ndë</w:t>
      </w:r>
      <w:r w:rsidR="00E329AA" w:rsidRPr="00C91F47">
        <w:rPr>
          <w:rFonts w:ascii="Times New Roman" w:hAnsi="Times New Roman" w:cs="Times New Roman"/>
          <w:sz w:val="24"/>
          <w:szCs w:val="24"/>
        </w:rPr>
        <w:t>rmarrje sociale</w:t>
      </w:r>
      <w:r w:rsidR="00943ABC" w:rsidRPr="00C91F47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91F47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Aktivitetet e shoqatave te cilat ndihmojn</w:t>
      </w:r>
      <w:r w:rsidR="008D3582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dhe promovojn</w:t>
      </w:r>
      <w:r w:rsidR="008D3582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zhvillimin ekonomik dhe turizmit</w:t>
      </w:r>
      <w:r w:rsidR="00943ABC" w:rsidRPr="00C91F47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91F47" w:rsidRDefault="008D3582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Inkubatorë</w:t>
      </w:r>
      <w:r w:rsidR="00E329AA" w:rsidRPr="00C91F47">
        <w:rPr>
          <w:rFonts w:ascii="Times New Roman" w:hAnsi="Times New Roman" w:cs="Times New Roman"/>
          <w:sz w:val="24"/>
          <w:szCs w:val="24"/>
        </w:rPr>
        <w:t>t e biznesit</w:t>
      </w:r>
      <w:r w:rsidR="00943ABC" w:rsidRPr="00C91F47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91F47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“Start-up” bizneset</w:t>
      </w:r>
      <w:r w:rsidR="00943ABC" w:rsidRPr="00C91F47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91F47" w:rsidRDefault="008D3582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Aktivitetet pë</w:t>
      </w:r>
      <w:r w:rsidR="00E329AA" w:rsidRPr="00C91F47">
        <w:rPr>
          <w:rFonts w:ascii="Times New Roman" w:hAnsi="Times New Roman" w:cs="Times New Roman"/>
          <w:sz w:val="24"/>
          <w:szCs w:val="24"/>
        </w:rPr>
        <w:t>r ngritjen e kapaciteteve nje</w:t>
      </w:r>
      <w:r w:rsidRPr="00C91F47">
        <w:rPr>
          <w:rFonts w:ascii="Times New Roman" w:hAnsi="Times New Roman" w:cs="Times New Roman"/>
          <w:sz w:val="24"/>
          <w:szCs w:val="24"/>
        </w:rPr>
        <w:t>rëzore pë</w:t>
      </w:r>
      <w:r w:rsidR="00943ABC" w:rsidRPr="00C91F47">
        <w:rPr>
          <w:rFonts w:ascii="Times New Roman" w:hAnsi="Times New Roman" w:cs="Times New Roman"/>
          <w:sz w:val="24"/>
          <w:szCs w:val="24"/>
        </w:rPr>
        <w:t>r zhvillim te biznesit;</w:t>
      </w:r>
    </w:p>
    <w:p w:rsidR="00E329AA" w:rsidRPr="00C91F47" w:rsidRDefault="00E329AA" w:rsidP="00F53D2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Aktivitetet p</w:t>
      </w:r>
      <w:r w:rsidR="008D3582" w:rsidRPr="00C91F47">
        <w:rPr>
          <w:rFonts w:ascii="Times New Roman" w:hAnsi="Times New Roman" w:cs="Times New Roman"/>
          <w:sz w:val="24"/>
          <w:szCs w:val="24"/>
        </w:rPr>
        <w:t xml:space="preserve">ër hulumtime të </w:t>
      </w:r>
      <w:r w:rsidRPr="00C91F47">
        <w:rPr>
          <w:rFonts w:ascii="Times New Roman" w:hAnsi="Times New Roman" w:cs="Times New Roman"/>
          <w:sz w:val="24"/>
          <w:szCs w:val="24"/>
        </w:rPr>
        <w:t>tregut t</w:t>
      </w:r>
      <w:r w:rsidR="008D3582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grupeve t</w:t>
      </w:r>
      <w:r w:rsidR="008D3582" w:rsidRPr="00C91F47">
        <w:rPr>
          <w:rFonts w:ascii="Times New Roman" w:hAnsi="Times New Roman" w:cs="Times New Roman"/>
          <w:sz w:val="24"/>
          <w:szCs w:val="24"/>
        </w:rPr>
        <w:t>ë studentë</w:t>
      </w:r>
      <w:r w:rsidRPr="00C91F47">
        <w:rPr>
          <w:rFonts w:ascii="Times New Roman" w:hAnsi="Times New Roman" w:cs="Times New Roman"/>
          <w:sz w:val="24"/>
          <w:szCs w:val="24"/>
        </w:rPr>
        <w:t>ve</w:t>
      </w:r>
      <w:r w:rsidR="008D3582" w:rsidRPr="00C91F47">
        <w:rPr>
          <w:rFonts w:ascii="Times New Roman" w:hAnsi="Times New Roman" w:cs="Times New Roman"/>
          <w:sz w:val="24"/>
          <w:szCs w:val="24"/>
        </w:rPr>
        <w:t>.</w:t>
      </w:r>
    </w:p>
    <w:p w:rsidR="00B70D2F" w:rsidRPr="00C91F47" w:rsidRDefault="00B70D2F" w:rsidP="00F53D2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Përfitues të subvencioneve për zhvillim ekonomik mund të jenë vetëm bizneset që veprojnë në Komunë.</w:t>
      </w:r>
    </w:p>
    <w:p w:rsidR="00B70D2F" w:rsidRPr="00C91F47" w:rsidRDefault="00B70D2F" w:rsidP="00F53D2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Përfitues të subvencioneve për zhvillim ekonomik nuk mund të jenë bizneset që kanë obligime financiare të papaguara komunale dhe ATK-së.</w:t>
      </w:r>
    </w:p>
    <w:p w:rsidR="00B70D2F" w:rsidRPr="00C91F47" w:rsidRDefault="00B70D2F" w:rsidP="008C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241" w:rsidRPr="00C91F47" w:rsidRDefault="00336241" w:rsidP="00336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24E7" w:rsidRPr="00C91F47">
        <w:rPr>
          <w:rFonts w:ascii="Times New Roman" w:hAnsi="Times New Roman" w:cs="Times New Roman"/>
          <w:b/>
          <w:sz w:val="24"/>
          <w:szCs w:val="24"/>
        </w:rPr>
        <w:t>17</w:t>
      </w:r>
    </w:p>
    <w:p w:rsidR="00336241" w:rsidRPr="00C91F47" w:rsidRDefault="00336241" w:rsidP="00336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Përparësitë gjatë ndarjes së subvencioneve për zhvillim ekonomik</w:t>
      </w:r>
    </w:p>
    <w:p w:rsidR="00336241" w:rsidRPr="00C91F47" w:rsidRDefault="00336241" w:rsidP="00F53D23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Gjatë ndarjes së subvencioneve për zhvillim ekonomik</w:t>
      </w:r>
      <w:r w:rsidR="0076180D" w:rsidRPr="00C91F47">
        <w:rPr>
          <w:rFonts w:ascii="Times New Roman" w:hAnsi="Times New Roman" w:cs="Times New Roman"/>
          <w:sz w:val="24"/>
          <w:szCs w:val="24"/>
        </w:rPr>
        <w:t>, në kushte të barabarta</w:t>
      </w:r>
      <w:r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A3156B" w:rsidRPr="00C91F47">
        <w:rPr>
          <w:rFonts w:ascii="Times New Roman" w:hAnsi="Times New Roman" w:cs="Times New Roman"/>
          <w:sz w:val="24"/>
          <w:szCs w:val="24"/>
        </w:rPr>
        <w:t>k</w:t>
      </w:r>
      <w:r w:rsidRPr="00C91F47">
        <w:rPr>
          <w:rFonts w:ascii="Times New Roman" w:hAnsi="Times New Roman" w:cs="Times New Roman"/>
          <w:sz w:val="24"/>
          <w:szCs w:val="24"/>
        </w:rPr>
        <w:t>omuna u jep përparësi rasteve specifike në vijim:</w:t>
      </w:r>
    </w:p>
    <w:p w:rsidR="00336241" w:rsidRPr="00C91F47" w:rsidRDefault="00336241" w:rsidP="00F53D23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Biznese</w:t>
      </w:r>
      <w:r w:rsidR="001E29E4" w:rsidRPr="00C91F47">
        <w:rPr>
          <w:rFonts w:ascii="Times New Roman" w:hAnsi="Times New Roman" w:cs="Times New Roman"/>
          <w:sz w:val="24"/>
          <w:szCs w:val="24"/>
        </w:rPr>
        <w:t xml:space="preserve">ve </w:t>
      </w:r>
      <w:r w:rsidRPr="00C91F47">
        <w:rPr>
          <w:rFonts w:ascii="Times New Roman" w:hAnsi="Times New Roman" w:cs="Times New Roman"/>
          <w:sz w:val="24"/>
          <w:szCs w:val="24"/>
        </w:rPr>
        <w:t>prodhuese, përpunuese dhe shërbyese që gjenerojnë punësim;</w:t>
      </w:r>
    </w:p>
    <w:p w:rsidR="00336241" w:rsidRPr="00C91F47" w:rsidRDefault="00336241" w:rsidP="00F53D23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Gra</w:t>
      </w:r>
      <w:r w:rsidR="001E29E4" w:rsidRPr="00C91F47">
        <w:rPr>
          <w:rFonts w:ascii="Times New Roman" w:hAnsi="Times New Roman" w:cs="Times New Roman"/>
          <w:sz w:val="24"/>
          <w:szCs w:val="24"/>
        </w:rPr>
        <w:t>ve</w:t>
      </w:r>
      <w:r w:rsidRPr="00C91F47">
        <w:rPr>
          <w:rFonts w:ascii="Times New Roman" w:hAnsi="Times New Roman" w:cs="Times New Roman"/>
          <w:sz w:val="24"/>
          <w:szCs w:val="24"/>
        </w:rPr>
        <w:t xml:space="preserve">, të </w:t>
      </w:r>
      <w:r w:rsidR="001E29E4" w:rsidRPr="00C91F47">
        <w:rPr>
          <w:rFonts w:ascii="Times New Roman" w:hAnsi="Times New Roman" w:cs="Times New Roman"/>
          <w:sz w:val="24"/>
          <w:szCs w:val="24"/>
        </w:rPr>
        <w:t>rinjve</w:t>
      </w:r>
      <w:r w:rsidRPr="00C91F47">
        <w:rPr>
          <w:rFonts w:ascii="Times New Roman" w:hAnsi="Times New Roman" w:cs="Times New Roman"/>
          <w:sz w:val="24"/>
          <w:szCs w:val="24"/>
        </w:rPr>
        <w:t>, zona</w:t>
      </w:r>
      <w:r w:rsidR="001E29E4" w:rsidRPr="00C91F47">
        <w:rPr>
          <w:rFonts w:ascii="Times New Roman" w:hAnsi="Times New Roman" w:cs="Times New Roman"/>
          <w:sz w:val="24"/>
          <w:szCs w:val="24"/>
        </w:rPr>
        <w:t>ve</w:t>
      </w:r>
      <w:r w:rsidRPr="00C91F47">
        <w:rPr>
          <w:rFonts w:ascii="Times New Roman" w:hAnsi="Times New Roman" w:cs="Times New Roman"/>
          <w:sz w:val="24"/>
          <w:szCs w:val="24"/>
        </w:rPr>
        <w:t xml:space="preserve"> rurale, persona</w:t>
      </w:r>
      <w:r w:rsidR="001E29E4" w:rsidRPr="00C91F47">
        <w:rPr>
          <w:rFonts w:ascii="Times New Roman" w:hAnsi="Times New Roman" w:cs="Times New Roman"/>
          <w:sz w:val="24"/>
          <w:szCs w:val="24"/>
        </w:rPr>
        <w:t>ve</w:t>
      </w:r>
      <w:r w:rsidRPr="00C91F47">
        <w:rPr>
          <w:rFonts w:ascii="Times New Roman" w:hAnsi="Times New Roman" w:cs="Times New Roman"/>
          <w:sz w:val="24"/>
          <w:szCs w:val="24"/>
        </w:rPr>
        <w:t xml:space="preserve"> me nevoja te veçanta dhe komunitetet;</w:t>
      </w:r>
    </w:p>
    <w:p w:rsidR="00336241" w:rsidRPr="00C91F47" w:rsidRDefault="00336241" w:rsidP="00F53D23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Bizneset që kanë siguruar bashkëfinancim nga palë të treta prej ____% </w:t>
      </w:r>
      <w:r w:rsidRPr="00C91F47">
        <w:rPr>
          <w:rFonts w:ascii="Times New Roman" w:hAnsi="Times New Roman" w:cs="Times New Roman"/>
          <w:b/>
          <w:i/>
          <w:sz w:val="24"/>
          <w:szCs w:val="24"/>
        </w:rPr>
        <w:t>(të përcaktohet vlera minimale)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të vlerës;</w:t>
      </w:r>
    </w:p>
    <w:p w:rsidR="00336241" w:rsidRPr="00C91F47" w:rsidRDefault="00336241" w:rsidP="00F53D23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Bizneset të cilat posedojnë dëshmi apo certifikime profesionale.</w:t>
      </w:r>
    </w:p>
    <w:p w:rsidR="00B70D2F" w:rsidRPr="00C91F47" w:rsidRDefault="00B70D2F" w:rsidP="00F53D23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OJQ-të të cilët aplikojnë me projekte biznesi të cilat mundësojnë gjenerim të vendeve të punës.</w:t>
      </w:r>
    </w:p>
    <w:p w:rsidR="001E29E4" w:rsidRPr="00C91F47" w:rsidRDefault="001E29E4" w:rsidP="001E29E4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commentRangeStart w:id="12"/>
      <w:r w:rsidRPr="00C91F47">
        <w:rPr>
          <w:rFonts w:ascii="Times New Roman" w:hAnsi="Times New Roman" w:cs="Times New Roman"/>
          <w:b/>
          <w:sz w:val="24"/>
          <w:szCs w:val="24"/>
        </w:rPr>
        <w:t>Bizneseve që nuk kanë fituar më parë subvencione nga komuna dhe gjatë vitit të njëjtë fiskal nuk kanë qenë përfitues i një subvencioni për zhvillim ekonomik të ndarë nga pushteti qendror ose nga ndonjë donator tjetër.</w:t>
      </w:r>
      <w:commentRangeEnd w:id="12"/>
      <w:r w:rsidR="00567E51" w:rsidRPr="00C91F47">
        <w:rPr>
          <w:rStyle w:val="CommentReference"/>
          <w:rFonts w:ascii="Times New Roman" w:hAnsi="Times New Roman" w:cs="Times New Roman"/>
        </w:rPr>
        <w:commentReference w:id="12"/>
      </w:r>
    </w:p>
    <w:p w:rsidR="00B70D2F" w:rsidRPr="00C91F47" w:rsidRDefault="00B70D2F" w:rsidP="009B3D64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B70D2F" w:rsidRPr="00C91F47" w:rsidRDefault="00B70D2F" w:rsidP="00F53D2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Bizneset e përcaktuara në paragrafin 1.3 dhe 1.4 të këtij neni mund të aplikojnë për ndarje të subvencioneve edhe jashtë periudhës së shpalljes publike me kërkesë të arsyetuar.</w:t>
      </w:r>
    </w:p>
    <w:p w:rsidR="00336241" w:rsidRPr="00C91F47" w:rsidRDefault="00336241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D13DAF" w:rsidRPr="00C91F47" w:rsidRDefault="00D13DAF" w:rsidP="008C7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18</w:t>
      </w:r>
    </w:p>
    <w:p w:rsidR="00E70FCA" w:rsidRPr="00C91F47" w:rsidRDefault="00B70D2F" w:rsidP="005A5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Dokumentet e nevojshme për të aplikuar për </w:t>
      </w:r>
      <w:r w:rsidR="00D13DAF" w:rsidRPr="00C91F47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subvencione- </w:t>
      </w:r>
      <w:r w:rsidR="00D13DAF" w:rsidRPr="00C91F47">
        <w:rPr>
          <w:rFonts w:ascii="Times New Roman" w:hAnsi="Times New Roman" w:cs="Times New Roman"/>
          <w:b/>
          <w:sz w:val="24"/>
          <w:szCs w:val="24"/>
        </w:rPr>
        <w:t>për zhvillim ekonomik</w:t>
      </w:r>
    </w:p>
    <w:p w:rsidR="00E70FCA" w:rsidRPr="00C91F47" w:rsidRDefault="00E70FCA" w:rsidP="00E70F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FCA" w:rsidRPr="00C91F47" w:rsidRDefault="00E70FCA" w:rsidP="00F53D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Dokumentet të cilat duhet të dorëzohen gjatë aplikimit për ndarje të </w:t>
      </w:r>
      <w:r w:rsidR="00A026FA" w:rsidRPr="00C91F47">
        <w:rPr>
          <w:rFonts w:ascii="Times New Roman" w:hAnsi="Times New Roman" w:cs="Times New Roman"/>
          <w:sz w:val="24"/>
          <w:szCs w:val="24"/>
        </w:rPr>
        <w:t>subvencioneve pë</w:t>
      </w:r>
      <w:r w:rsidRPr="00C91F47">
        <w:rPr>
          <w:rFonts w:ascii="Times New Roman" w:hAnsi="Times New Roman" w:cs="Times New Roman"/>
          <w:sz w:val="24"/>
          <w:szCs w:val="24"/>
        </w:rPr>
        <w:t>r zhvillim ekonomik përfshijnë, duke mos u kufizuar:</w:t>
      </w:r>
    </w:p>
    <w:p w:rsidR="00E70FCA" w:rsidRPr="00C91F47" w:rsidRDefault="00E329AA" w:rsidP="00F53D23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Plani i biznesit</w:t>
      </w:r>
      <w:r w:rsidR="00E70FCA" w:rsidRPr="00C91F47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91F47" w:rsidRDefault="00E329AA" w:rsidP="00F53D23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Dokumenti identifikues</w:t>
      </w:r>
      <w:r w:rsidR="00E70FCA" w:rsidRPr="00C91F47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91F47" w:rsidRDefault="005C4E71" w:rsidP="00F53D23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Certifikate e vendbanimit (pë</w:t>
      </w:r>
      <w:r w:rsidR="00E329AA" w:rsidRPr="00C91F47">
        <w:rPr>
          <w:rFonts w:ascii="Times New Roman" w:hAnsi="Times New Roman" w:cs="Times New Roman"/>
          <w:sz w:val="24"/>
          <w:szCs w:val="24"/>
        </w:rPr>
        <w:t>r persona fizik)</w:t>
      </w:r>
      <w:r w:rsidR="00E70FCA" w:rsidRPr="00C91F47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91F47" w:rsidRDefault="00E329AA" w:rsidP="00F53D23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Certifikata e biznesit</w:t>
      </w:r>
      <w:r w:rsidR="00E70FCA" w:rsidRPr="00C91F47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91F47" w:rsidRDefault="005C4E71" w:rsidP="00F53D23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për pagesë</w:t>
      </w:r>
      <w:r w:rsidR="00E329AA" w:rsidRPr="00C91F47">
        <w:rPr>
          <w:rFonts w:ascii="Times New Roman" w:hAnsi="Times New Roman" w:cs="Times New Roman"/>
          <w:sz w:val="24"/>
          <w:szCs w:val="24"/>
        </w:rPr>
        <w:t>n e taksave komunale</w:t>
      </w:r>
      <w:r w:rsidR="00E70FCA" w:rsidRPr="00C91F47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91F47" w:rsidRDefault="005C4E71" w:rsidP="00F53D23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</w:t>
      </w:r>
      <w:r w:rsidR="00E329AA" w:rsidRPr="00C91F47">
        <w:rPr>
          <w:rFonts w:ascii="Times New Roman" w:hAnsi="Times New Roman" w:cs="Times New Roman"/>
          <w:sz w:val="24"/>
          <w:szCs w:val="24"/>
        </w:rPr>
        <w:t>shmi p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E329AA" w:rsidRPr="00C91F47">
        <w:rPr>
          <w:rFonts w:ascii="Times New Roman" w:hAnsi="Times New Roman" w:cs="Times New Roman"/>
          <w:sz w:val="24"/>
          <w:szCs w:val="24"/>
        </w:rPr>
        <w:t>r pages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E329AA" w:rsidRPr="00C91F47">
        <w:rPr>
          <w:rFonts w:ascii="Times New Roman" w:hAnsi="Times New Roman" w:cs="Times New Roman"/>
          <w:sz w:val="24"/>
          <w:szCs w:val="24"/>
        </w:rPr>
        <w:t>n e tatimit n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E329AA" w:rsidRPr="00C91F47">
        <w:rPr>
          <w:rFonts w:ascii="Times New Roman" w:hAnsi="Times New Roman" w:cs="Times New Roman"/>
          <w:sz w:val="24"/>
          <w:szCs w:val="24"/>
        </w:rPr>
        <w:t xml:space="preserve"> pron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E70FCA" w:rsidRPr="00C91F47">
        <w:rPr>
          <w:rFonts w:ascii="Times New Roman" w:hAnsi="Times New Roman" w:cs="Times New Roman"/>
          <w:sz w:val="24"/>
          <w:szCs w:val="24"/>
        </w:rPr>
        <w:t>;</w:t>
      </w:r>
    </w:p>
    <w:p w:rsidR="005C4E71" w:rsidRPr="00C91F47" w:rsidRDefault="00E329AA" w:rsidP="00F53D23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</w:t>
      </w:r>
      <w:r w:rsidR="005C4E71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shmi se nuk ka obligime ndaj </w:t>
      </w:r>
      <w:r w:rsidR="005C4E71" w:rsidRPr="00C91F47">
        <w:rPr>
          <w:rFonts w:ascii="Times New Roman" w:hAnsi="Times New Roman" w:cs="Times New Roman"/>
          <w:sz w:val="24"/>
          <w:szCs w:val="24"/>
        </w:rPr>
        <w:t>ATK-së;</w:t>
      </w:r>
    </w:p>
    <w:p w:rsidR="008510C0" w:rsidRPr="00C91F47" w:rsidRDefault="008510C0" w:rsidP="00F53D23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për bashkëfinancim (nëse ka bashkëfinancim);</w:t>
      </w:r>
    </w:p>
    <w:p w:rsidR="00B70D2F" w:rsidRPr="00C91F47" w:rsidRDefault="005C4E71" w:rsidP="00F53D23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Konfirmimin nga banka pë</w:t>
      </w:r>
      <w:r w:rsidR="00E329AA" w:rsidRPr="00C91F47">
        <w:rPr>
          <w:rFonts w:ascii="Times New Roman" w:hAnsi="Times New Roman" w:cs="Times New Roman"/>
          <w:sz w:val="24"/>
          <w:szCs w:val="24"/>
        </w:rPr>
        <w:t>r xhirollogari</w:t>
      </w:r>
      <w:r w:rsidRPr="00C91F47">
        <w:rPr>
          <w:rFonts w:ascii="Times New Roman" w:hAnsi="Times New Roman" w:cs="Times New Roman"/>
          <w:sz w:val="24"/>
          <w:szCs w:val="24"/>
        </w:rPr>
        <w:t>në</w:t>
      </w:r>
      <w:r w:rsidR="00E329AA" w:rsidRPr="00C91F47">
        <w:rPr>
          <w:rFonts w:ascii="Times New Roman" w:hAnsi="Times New Roman" w:cs="Times New Roman"/>
          <w:sz w:val="24"/>
          <w:szCs w:val="24"/>
        </w:rPr>
        <w:t xml:space="preserve"> e aplikuesit</w:t>
      </w:r>
      <w:r w:rsidR="00B70D2F" w:rsidRPr="00C91F47">
        <w:rPr>
          <w:rFonts w:ascii="Times New Roman" w:hAnsi="Times New Roman" w:cs="Times New Roman"/>
          <w:sz w:val="24"/>
          <w:szCs w:val="24"/>
        </w:rPr>
        <w:t>;</w:t>
      </w:r>
    </w:p>
    <w:p w:rsidR="005A5CB9" w:rsidRPr="00C91F47" w:rsidRDefault="005A5CB9" w:rsidP="005A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1" w:rsidRPr="00C91F47" w:rsidRDefault="0092493F" w:rsidP="005A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N</w:t>
      </w:r>
      <w:r w:rsidR="001A24C4" w:rsidRPr="00C91F47">
        <w:rPr>
          <w:rFonts w:ascii="Times New Roman" w:hAnsi="Times New Roman" w:cs="Times New Roman"/>
          <w:b/>
          <w:sz w:val="24"/>
          <w:szCs w:val="24"/>
        </w:rPr>
        <w:t xml:space="preserve">eni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19</w:t>
      </w:r>
    </w:p>
    <w:p w:rsidR="00FD3F3F" w:rsidRPr="00C91F47" w:rsidRDefault="0092493F" w:rsidP="00FD3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Subvencionet për bujqësi</w:t>
      </w:r>
    </w:p>
    <w:p w:rsidR="00FD3F3F" w:rsidRPr="00C91F47" w:rsidRDefault="00FD3F3F" w:rsidP="00F5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Komuna mund të ndajë subvencione për bujqësi duke përfshirë, por duke mos u kufizuar, për:</w:t>
      </w:r>
    </w:p>
    <w:p w:rsidR="00FD3F3F" w:rsidRPr="00C91F47" w:rsidRDefault="00066877" w:rsidP="00F53D2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projekte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fermer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ve, shoqatave, k</w:t>
      </w:r>
      <w:r w:rsidR="00774144" w:rsidRPr="00C91F47">
        <w:rPr>
          <w:rFonts w:ascii="Times New Roman" w:hAnsi="Times New Roman" w:cs="Times New Roman"/>
          <w:sz w:val="24"/>
          <w:szCs w:val="24"/>
        </w:rPr>
        <w:t>o</w:t>
      </w:r>
      <w:r w:rsidRPr="00C91F47">
        <w:rPr>
          <w:rFonts w:ascii="Times New Roman" w:hAnsi="Times New Roman" w:cs="Times New Roman"/>
          <w:sz w:val="24"/>
          <w:szCs w:val="24"/>
        </w:rPr>
        <w:t>operativave bu</w:t>
      </w:r>
      <w:r w:rsidR="00774144" w:rsidRPr="00C91F47">
        <w:rPr>
          <w:rFonts w:ascii="Times New Roman" w:hAnsi="Times New Roman" w:cs="Times New Roman"/>
          <w:sz w:val="24"/>
          <w:szCs w:val="24"/>
        </w:rPr>
        <w:t>j</w:t>
      </w:r>
      <w:r w:rsidRPr="00C91F47">
        <w:rPr>
          <w:rFonts w:ascii="Times New Roman" w:hAnsi="Times New Roman" w:cs="Times New Roman"/>
          <w:sz w:val="24"/>
          <w:szCs w:val="24"/>
        </w:rPr>
        <w:t>q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sore,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fushat bujq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sore me prioritet 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r </w:t>
      </w:r>
      <w:r w:rsidR="00774144" w:rsidRPr="00C91F47">
        <w:rPr>
          <w:rFonts w:ascii="Times New Roman" w:hAnsi="Times New Roman" w:cs="Times New Roman"/>
          <w:sz w:val="24"/>
          <w:szCs w:val="24"/>
        </w:rPr>
        <w:t>K</w:t>
      </w:r>
      <w:r w:rsidRPr="00C91F47">
        <w:rPr>
          <w:rFonts w:ascii="Times New Roman" w:hAnsi="Times New Roman" w:cs="Times New Roman"/>
          <w:sz w:val="24"/>
          <w:szCs w:val="24"/>
        </w:rPr>
        <w:t>omun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</w:t>
      </w:r>
      <w:r w:rsidR="00774144" w:rsidRPr="00C91F47">
        <w:rPr>
          <w:rFonts w:ascii="Times New Roman" w:hAnsi="Times New Roman" w:cs="Times New Roman"/>
          <w:sz w:val="24"/>
          <w:szCs w:val="24"/>
        </w:rPr>
        <w:t>;</w:t>
      </w:r>
    </w:p>
    <w:p w:rsidR="00FD3F3F" w:rsidRPr="00C91F47" w:rsidRDefault="00066877" w:rsidP="00F53D2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organizimin e panaireve, seminareve, vizitave studimore</w:t>
      </w:r>
      <w:r w:rsidR="00774144" w:rsidRPr="00C91F47">
        <w:rPr>
          <w:rFonts w:ascii="Times New Roman" w:hAnsi="Times New Roman" w:cs="Times New Roman"/>
          <w:sz w:val="24"/>
          <w:szCs w:val="24"/>
        </w:rPr>
        <w:t>;</w:t>
      </w:r>
    </w:p>
    <w:p w:rsidR="00FD3F3F" w:rsidRPr="00C91F47" w:rsidRDefault="00066877" w:rsidP="00F53D2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mb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shtetjen e projekteve me bashk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financim</w:t>
      </w:r>
      <w:r w:rsidR="00774144" w:rsidRPr="00C91F47">
        <w:rPr>
          <w:rFonts w:ascii="Times New Roman" w:hAnsi="Times New Roman" w:cs="Times New Roman"/>
          <w:sz w:val="24"/>
          <w:szCs w:val="24"/>
        </w:rPr>
        <w:t>;</w:t>
      </w:r>
    </w:p>
    <w:p w:rsidR="006B21D8" w:rsidRPr="00C91F47" w:rsidRDefault="00066877" w:rsidP="00F53D2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projekteve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sektorin e pylltaris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774144" w:rsidRPr="00C91F47">
        <w:rPr>
          <w:rFonts w:ascii="Times New Roman" w:hAnsi="Times New Roman" w:cs="Times New Roman"/>
          <w:sz w:val="24"/>
          <w:szCs w:val="24"/>
        </w:rPr>
        <w:t>.</w:t>
      </w:r>
    </w:p>
    <w:p w:rsidR="006B21D8" w:rsidRPr="00C91F47" w:rsidRDefault="006B21D8" w:rsidP="006B21D8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066877" w:rsidRPr="00C91F47" w:rsidRDefault="006B21D8" w:rsidP="00F5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Gjatë ndarjes së subvencioneve në bujqësi</w:t>
      </w:r>
      <w:r w:rsidR="002C4D94" w:rsidRPr="00C91F47">
        <w:rPr>
          <w:rFonts w:ascii="Times New Roman" w:hAnsi="Times New Roman" w:cs="Times New Roman"/>
          <w:sz w:val="24"/>
          <w:szCs w:val="24"/>
        </w:rPr>
        <w:t>, në kushte të barabarta</w:t>
      </w:r>
      <w:r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A3156B" w:rsidRPr="00C91F47">
        <w:rPr>
          <w:rFonts w:ascii="Times New Roman" w:hAnsi="Times New Roman" w:cs="Times New Roman"/>
          <w:sz w:val="24"/>
          <w:szCs w:val="24"/>
        </w:rPr>
        <w:t>k</w:t>
      </w:r>
      <w:r w:rsidRPr="00C91F47">
        <w:rPr>
          <w:rFonts w:ascii="Times New Roman" w:hAnsi="Times New Roman" w:cs="Times New Roman"/>
          <w:sz w:val="24"/>
          <w:szCs w:val="24"/>
        </w:rPr>
        <w:t>omuna u jep përparësi</w:t>
      </w:r>
      <w:r w:rsidR="003348CC" w:rsidRPr="00C91F47">
        <w:rPr>
          <w:rFonts w:ascii="Times New Roman" w:hAnsi="Times New Roman" w:cs="Times New Roman"/>
          <w:sz w:val="24"/>
          <w:szCs w:val="24"/>
        </w:rPr>
        <w:t>:</w:t>
      </w:r>
    </w:p>
    <w:p w:rsidR="003348CC" w:rsidRPr="00C91F47" w:rsidRDefault="006B21D8" w:rsidP="00F53D2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Zonave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me prioritet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identifikuara nga </w:t>
      </w:r>
      <w:r w:rsidRPr="00C91F47">
        <w:rPr>
          <w:rFonts w:ascii="Times New Roman" w:hAnsi="Times New Roman" w:cs="Times New Roman"/>
          <w:sz w:val="24"/>
          <w:szCs w:val="24"/>
        </w:rPr>
        <w:t>K</w:t>
      </w:r>
      <w:r w:rsidR="003348CC" w:rsidRPr="00C91F47">
        <w:rPr>
          <w:rFonts w:ascii="Times New Roman" w:hAnsi="Times New Roman" w:cs="Times New Roman"/>
          <w:sz w:val="24"/>
          <w:szCs w:val="24"/>
        </w:rPr>
        <w:t>omuna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</w:p>
    <w:p w:rsidR="003348CC" w:rsidRPr="00C91F47" w:rsidRDefault="006B21D8" w:rsidP="00F53D2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</w:t>
      </w:r>
      <w:r w:rsidR="003348CC" w:rsidRPr="00C91F47">
        <w:rPr>
          <w:rFonts w:ascii="Times New Roman" w:hAnsi="Times New Roman" w:cs="Times New Roman"/>
          <w:sz w:val="24"/>
          <w:szCs w:val="24"/>
        </w:rPr>
        <w:t>jes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marrjes së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fermerit </w:t>
      </w:r>
      <w:r w:rsidRPr="00C91F47">
        <w:rPr>
          <w:rFonts w:ascii="Times New Roman" w:hAnsi="Times New Roman" w:cs="Times New Roman"/>
          <w:sz w:val="24"/>
          <w:szCs w:val="24"/>
        </w:rPr>
        <w:t>në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bashk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financim prej ____% </w:t>
      </w:r>
      <w:r w:rsidR="003348CC" w:rsidRPr="00C91F47">
        <w:rPr>
          <w:rFonts w:ascii="Times New Roman" w:hAnsi="Times New Roman" w:cs="Times New Roman"/>
          <w:b/>
          <w:i/>
          <w:sz w:val="24"/>
          <w:szCs w:val="24"/>
        </w:rPr>
        <w:t>(t</w:t>
      </w:r>
      <w:r w:rsidR="00B0451C" w:rsidRPr="00C91F47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B0451C" w:rsidRPr="00C91F47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b/>
          <w:i/>
          <w:sz w:val="24"/>
          <w:szCs w:val="24"/>
        </w:rPr>
        <w:t>rcaktohet vlera minimale)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vler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>s, me p</w:t>
      </w:r>
      <w:r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>rjashtim kur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ftes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n publike 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>sht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>rcaktuar ndryshe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</w:p>
    <w:p w:rsidR="00B70D2F" w:rsidRPr="00C91F47" w:rsidRDefault="006B21D8" w:rsidP="00F53D23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Grave</w:t>
      </w:r>
      <w:r w:rsidR="003348CC" w:rsidRPr="00C91F47">
        <w:rPr>
          <w:rFonts w:ascii="Times New Roman" w:hAnsi="Times New Roman" w:cs="Times New Roman"/>
          <w:sz w:val="24"/>
          <w:szCs w:val="24"/>
        </w:rPr>
        <w:t>,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rinj</w:t>
      </w:r>
      <w:r w:rsidRPr="00C91F47">
        <w:rPr>
          <w:rFonts w:ascii="Times New Roman" w:hAnsi="Times New Roman" w:cs="Times New Roman"/>
          <w:sz w:val="24"/>
          <w:szCs w:val="24"/>
        </w:rPr>
        <w:t>ve, personave</w:t>
      </w:r>
      <w:r w:rsidR="003348CC" w:rsidRPr="00C91F47">
        <w:rPr>
          <w:rFonts w:ascii="Times New Roman" w:hAnsi="Times New Roman" w:cs="Times New Roman"/>
          <w:sz w:val="24"/>
          <w:szCs w:val="24"/>
        </w:rPr>
        <w:t xml:space="preserve"> me </w:t>
      </w:r>
      <w:r w:rsidR="00E7187B" w:rsidRPr="00C91F47">
        <w:rPr>
          <w:rFonts w:ascii="Times New Roman" w:hAnsi="Times New Roman" w:cs="Times New Roman"/>
          <w:sz w:val="24"/>
          <w:szCs w:val="24"/>
        </w:rPr>
        <w:t>nevoja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E7187B" w:rsidRPr="00C91F47">
        <w:rPr>
          <w:rFonts w:ascii="Times New Roman" w:hAnsi="Times New Roman" w:cs="Times New Roman"/>
          <w:sz w:val="24"/>
          <w:szCs w:val="24"/>
        </w:rPr>
        <w:t xml:space="preserve"> veç</w:t>
      </w:r>
      <w:r w:rsidR="003348CC" w:rsidRPr="00C91F47">
        <w:rPr>
          <w:rFonts w:ascii="Times New Roman" w:hAnsi="Times New Roman" w:cs="Times New Roman"/>
          <w:sz w:val="24"/>
          <w:szCs w:val="24"/>
        </w:rPr>
        <w:t>anta</w:t>
      </w:r>
      <w:r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E7187B" w:rsidRPr="00C91F47">
        <w:rPr>
          <w:rFonts w:ascii="Times New Roman" w:hAnsi="Times New Roman" w:cs="Times New Roman"/>
          <w:sz w:val="24"/>
          <w:szCs w:val="24"/>
        </w:rPr>
        <w:t>dhe minoritetet</w:t>
      </w:r>
      <w:r w:rsidR="00B70D2F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E29E4" w:rsidRPr="00C91F47" w:rsidRDefault="001E29E4" w:rsidP="001E29E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commentRangeStart w:id="13"/>
      <w:r w:rsidRPr="00C91F47">
        <w:rPr>
          <w:rFonts w:ascii="Times New Roman" w:hAnsi="Times New Roman" w:cs="Times New Roman"/>
          <w:b/>
          <w:sz w:val="24"/>
          <w:szCs w:val="24"/>
        </w:rPr>
        <w:t>Aplikantëve që nuk kanë fituar më parë subvencione nga komuna dhe gjatë vitit të njëjtë fiskal nuk kanë qenë përfitues i një subvencioni për bujqësi të ndarë nga pushteti qendror ose nga ndonjë donator tjetër.</w:t>
      </w:r>
      <w:commentRangeEnd w:id="13"/>
      <w:r w:rsidR="00567E51" w:rsidRPr="00C91F47">
        <w:rPr>
          <w:rStyle w:val="CommentReference"/>
          <w:rFonts w:ascii="Times New Roman" w:hAnsi="Times New Roman" w:cs="Times New Roman"/>
        </w:rPr>
        <w:commentReference w:id="13"/>
      </w:r>
    </w:p>
    <w:p w:rsidR="00F14CFF" w:rsidRPr="00C91F47" w:rsidRDefault="001A24C4" w:rsidP="008C7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20</w:t>
      </w:r>
    </w:p>
    <w:p w:rsidR="0081328D" w:rsidRPr="00C91F47" w:rsidRDefault="00F14CFF" w:rsidP="00F14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Dokument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et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 xml:space="preserve">e nevojshme për të aplikuar për 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subvencione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 xml:space="preserve">në </w:t>
      </w:r>
      <w:r w:rsidRPr="00C91F47">
        <w:rPr>
          <w:rFonts w:ascii="Times New Roman" w:hAnsi="Times New Roman" w:cs="Times New Roman"/>
          <w:b/>
          <w:sz w:val="24"/>
          <w:szCs w:val="24"/>
        </w:rPr>
        <w:t>bujqësi</w:t>
      </w:r>
    </w:p>
    <w:p w:rsidR="0081328D" w:rsidRPr="00C91F47" w:rsidRDefault="0081328D" w:rsidP="00F53D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Dokumentet të cilat duhet të dorëzohen gjatë aplikimit për ndarje të subvencioneve për bujqësi </w:t>
      </w:r>
      <w:r w:rsidR="00146025" w:rsidRPr="00C91F47">
        <w:rPr>
          <w:rFonts w:ascii="Times New Roman" w:hAnsi="Times New Roman" w:cs="Times New Roman"/>
          <w:sz w:val="24"/>
          <w:szCs w:val="24"/>
        </w:rPr>
        <w:t xml:space="preserve">nga personat juridik </w:t>
      </w:r>
      <w:r w:rsidRPr="00C91F47">
        <w:rPr>
          <w:rFonts w:ascii="Times New Roman" w:hAnsi="Times New Roman" w:cs="Times New Roman"/>
          <w:sz w:val="24"/>
          <w:szCs w:val="24"/>
        </w:rPr>
        <w:t>përfshijnë, duke mos u kufizuar:</w:t>
      </w:r>
    </w:p>
    <w:p w:rsidR="0081328D" w:rsidRPr="00C91F47" w:rsidRDefault="0081328D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N</w:t>
      </w:r>
      <w:r w:rsidR="001234E5" w:rsidRPr="00C91F47">
        <w:rPr>
          <w:rFonts w:ascii="Times New Roman" w:hAnsi="Times New Roman" w:cs="Times New Roman"/>
          <w:sz w:val="24"/>
          <w:szCs w:val="24"/>
        </w:rPr>
        <w:t>umri identifikues i fermerit</w:t>
      </w:r>
      <w:r w:rsidRPr="00C91F47">
        <w:rPr>
          <w:rFonts w:ascii="Times New Roman" w:hAnsi="Times New Roman" w:cs="Times New Roman"/>
          <w:sz w:val="24"/>
          <w:szCs w:val="24"/>
        </w:rPr>
        <w:t xml:space="preserve"> (NIF</w:t>
      </w:r>
      <w:r w:rsidR="001234E5" w:rsidRPr="00C91F47">
        <w:rPr>
          <w:rFonts w:ascii="Times New Roman" w:hAnsi="Times New Roman" w:cs="Times New Roman"/>
          <w:sz w:val="24"/>
          <w:szCs w:val="24"/>
        </w:rPr>
        <w:t>)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  <w:r w:rsidR="001234E5" w:rsidRPr="00C9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93" w:rsidRPr="00C91F47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Certifikata e biznesit;</w:t>
      </w:r>
    </w:p>
    <w:p w:rsidR="00F32293" w:rsidRPr="00C91F47" w:rsidRDefault="0081328D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Projekti dhe plani</w:t>
      </w:r>
      <w:r w:rsidR="001234E5" w:rsidRPr="00C91F47">
        <w:rPr>
          <w:rFonts w:ascii="Times New Roman" w:hAnsi="Times New Roman" w:cs="Times New Roman"/>
          <w:sz w:val="24"/>
          <w:szCs w:val="24"/>
        </w:rPr>
        <w:t xml:space="preserve"> financiar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</w:p>
    <w:p w:rsidR="00E50B32" w:rsidRPr="00C91F47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Fletëposedim për patundshmëri; </w:t>
      </w:r>
    </w:p>
    <w:p w:rsidR="00F32293" w:rsidRPr="00C91F47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për pagesën e taksave komunale;</w:t>
      </w:r>
    </w:p>
    <w:p w:rsidR="00F32293" w:rsidRPr="00C91F47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për pagesën e tatimit në pronë;</w:t>
      </w:r>
    </w:p>
    <w:p w:rsidR="00F32293" w:rsidRPr="00C91F47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se nuk ka obligime ndaj ATK-së;</w:t>
      </w:r>
    </w:p>
    <w:p w:rsidR="0081328D" w:rsidRPr="00C91F47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Konfirmimin nga banka </w:t>
      </w:r>
      <w:r w:rsidR="00F14CFF" w:rsidRPr="00C91F47">
        <w:rPr>
          <w:rFonts w:ascii="Times New Roman" w:hAnsi="Times New Roman" w:cs="Times New Roman"/>
          <w:sz w:val="24"/>
          <w:szCs w:val="24"/>
        </w:rPr>
        <w:t>për</w:t>
      </w:r>
      <w:r w:rsidRPr="00C91F47">
        <w:rPr>
          <w:rFonts w:ascii="Times New Roman" w:hAnsi="Times New Roman" w:cs="Times New Roman"/>
          <w:sz w:val="24"/>
          <w:szCs w:val="24"/>
        </w:rPr>
        <w:t xml:space="preserve"> xhirollogarinë e aplikuesit;</w:t>
      </w:r>
    </w:p>
    <w:p w:rsidR="00E50B32" w:rsidRPr="00C91F47" w:rsidRDefault="00F32293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Dokumenti identifikues i </w:t>
      </w:r>
      <w:r w:rsidR="001234E5" w:rsidRPr="00C91F47">
        <w:rPr>
          <w:rFonts w:ascii="Times New Roman" w:hAnsi="Times New Roman" w:cs="Times New Roman"/>
          <w:sz w:val="24"/>
          <w:szCs w:val="24"/>
        </w:rPr>
        <w:t>personit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1234E5" w:rsidRPr="00C91F47">
        <w:rPr>
          <w:rFonts w:ascii="Times New Roman" w:hAnsi="Times New Roman" w:cs="Times New Roman"/>
          <w:sz w:val="24"/>
          <w:szCs w:val="24"/>
        </w:rPr>
        <w:t xml:space="preserve"> autorizuar 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1234E5" w:rsidRPr="00C91F47">
        <w:rPr>
          <w:rFonts w:ascii="Times New Roman" w:hAnsi="Times New Roman" w:cs="Times New Roman"/>
          <w:sz w:val="24"/>
          <w:szCs w:val="24"/>
        </w:rPr>
        <w:t>r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1234E5" w:rsidRPr="00C91F47">
        <w:rPr>
          <w:rFonts w:ascii="Times New Roman" w:hAnsi="Times New Roman" w:cs="Times New Roman"/>
          <w:sz w:val="24"/>
          <w:szCs w:val="24"/>
        </w:rPr>
        <w:t>rheqjen e mjeteve dhe autorizimit</w:t>
      </w:r>
      <w:r w:rsidR="00E50B32" w:rsidRPr="00C91F47">
        <w:rPr>
          <w:rFonts w:ascii="Times New Roman" w:hAnsi="Times New Roman" w:cs="Times New Roman"/>
          <w:sz w:val="24"/>
          <w:szCs w:val="24"/>
        </w:rPr>
        <w:t>.</w:t>
      </w:r>
    </w:p>
    <w:p w:rsidR="00B70D2F" w:rsidRPr="00C91F47" w:rsidRDefault="00B70D2F" w:rsidP="00F53D23">
      <w:pPr>
        <w:pStyle w:val="ListParagraph"/>
        <w:numPr>
          <w:ilvl w:val="1"/>
          <w:numId w:val="13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se nuk është përfitues i një subvencioni të ndarë nga pushteti qendror në këtë fushë brenda vitit fiskal.</w:t>
      </w:r>
    </w:p>
    <w:p w:rsidR="00E50B32" w:rsidRPr="00C91F47" w:rsidRDefault="00E50B32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14CFF" w:rsidRPr="00C91F47" w:rsidRDefault="00F14CFF" w:rsidP="00F53D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Dokumentet të cilat duhet të dorëzohen gjatë aplikimit për ndarje të subvencioneve për bujqësi nga personat </w:t>
      </w:r>
      <w:r w:rsidR="00E50B32" w:rsidRPr="00C91F47">
        <w:rPr>
          <w:rFonts w:ascii="Times New Roman" w:hAnsi="Times New Roman" w:cs="Times New Roman"/>
          <w:sz w:val="24"/>
          <w:szCs w:val="24"/>
        </w:rPr>
        <w:t>fizik</w:t>
      </w:r>
      <w:r w:rsidRPr="00C91F47">
        <w:rPr>
          <w:rFonts w:ascii="Times New Roman" w:hAnsi="Times New Roman" w:cs="Times New Roman"/>
          <w:sz w:val="24"/>
          <w:szCs w:val="24"/>
        </w:rPr>
        <w:t xml:space="preserve"> përfshijnë, duke mos u kufizuar:</w:t>
      </w:r>
    </w:p>
    <w:p w:rsidR="00E50B32" w:rsidRPr="00C91F47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Numri identifikues i fermerit (NIF); </w:t>
      </w:r>
    </w:p>
    <w:p w:rsidR="00E50B32" w:rsidRPr="00C91F47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Projekti dhe plani financiar;</w:t>
      </w:r>
    </w:p>
    <w:p w:rsidR="00E50B32" w:rsidRPr="00C91F47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Fletëposedim për patundshmëri; </w:t>
      </w:r>
    </w:p>
    <w:p w:rsidR="00E50B32" w:rsidRPr="00C91F47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për pagesën e taksave komunale;</w:t>
      </w:r>
    </w:p>
    <w:p w:rsidR="00E50B32" w:rsidRPr="00C91F47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për pagesën e tatimit në pronë;</w:t>
      </w:r>
    </w:p>
    <w:p w:rsidR="00E50B32" w:rsidRPr="00C91F47" w:rsidRDefault="00E50B32" w:rsidP="00F53D2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Konfirmimin nga banka për xhirollogarinë e aplikuesit;</w:t>
      </w:r>
    </w:p>
    <w:p w:rsidR="008C76C7" w:rsidRDefault="008C76C7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A17881" w:rsidRDefault="00A17881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A17881" w:rsidRPr="00C91F47" w:rsidRDefault="00A17881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54EDD" w:rsidRPr="00C91F47" w:rsidRDefault="00954EDD" w:rsidP="005E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1" w:rsidRPr="00C91F47" w:rsidRDefault="001A24C4" w:rsidP="005E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21</w:t>
      </w:r>
    </w:p>
    <w:p w:rsidR="0092493F" w:rsidRPr="00C91F47" w:rsidRDefault="0092493F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Subvencionet për shëndetësi</w:t>
      </w:r>
      <w:r w:rsidR="00111590" w:rsidRPr="00C91F47">
        <w:rPr>
          <w:rFonts w:ascii="Times New Roman" w:hAnsi="Times New Roman" w:cs="Times New Roman"/>
          <w:b/>
          <w:sz w:val="24"/>
          <w:szCs w:val="24"/>
        </w:rPr>
        <w:t xml:space="preserve"> dhe mir</w:t>
      </w:r>
      <w:r w:rsidR="00B0451C"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="00111590" w:rsidRPr="00C91F47">
        <w:rPr>
          <w:rFonts w:ascii="Times New Roman" w:hAnsi="Times New Roman" w:cs="Times New Roman"/>
          <w:b/>
          <w:sz w:val="24"/>
          <w:szCs w:val="24"/>
        </w:rPr>
        <w:t>qenie sociale</w:t>
      </w:r>
    </w:p>
    <w:p w:rsidR="00046EA7" w:rsidRPr="00C91F47" w:rsidRDefault="00D3155F" w:rsidP="00F5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Komuna ndanë subvencione për </w:t>
      </w:r>
      <w:r w:rsidR="00BF070C" w:rsidRPr="00C91F47">
        <w:rPr>
          <w:rFonts w:ascii="Times New Roman" w:hAnsi="Times New Roman" w:cs="Times New Roman"/>
          <w:sz w:val="24"/>
          <w:szCs w:val="24"/>
        </w:rPr>
        <w:t xml:space="preserve">banorët </w:t>
      </w:r>
      <w:r w:rsidRPr="00C91F47">
        <w:rPr>
          <w:rFonts w:ascii="Times New Roman" w:hAnsi="Times New Roman" w:cs="Times New Roman"/>
          <w:sz w:val="24"/>
          <w:szCs w:val="24"/>
        </w:rPr>
        <w:t>rezident për përballimin e shpenzimeve të shërimit sipas kritereve të përcaktuara nga drejtoria përgjegjëse për shëndetësi.</w:t>
      </w:r>
    </w:p>
    <w:p w:rsidR="00E97A19" w:rsidRPr="00C91F47" w:rsidRDefault="00E97A19" w:rsidP="005E730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05BC" w:rsidRPr="00C91F47" w:rsidRDefault="00394BFA" w:rsidP="00F5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Subvencionet 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r sh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ndet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si </w:t>
      </w:r>
      <w:r w:rsidR="00B70D2F" w:rsidRPr="00C91F47">
        <w:rPr>
          <w:rFonts w:ascii="Times New Roman" w:hAnsi="Times New Roman" w:cs="Times New Roman"/>
          <w:sz w:val="24"/>
          <w:szCs w:val="24"/>
        </w:rPr>
        <w:t>jepen</w:t>
      </w:r>
      <w:r w:rsidRPr="00C91F47">
        <w:rPr>
          <w:rFonts w:ascii="Times New Roman" w:hAnsi="Times New Roman" w:cs="Times New Roman"/>
          <w:sz w:val="24"/>
          <w:szCs w:val="24"/>
        </w:rPr>
        <w:t xml:space="preserve"> p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r:</w:t>
      </w:r>
    </w:p>
    <w:p w:rsidR="00FA05BC" w:rsidRPr="00C91F47" w:rsidRDefault="00394BFA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rastet e r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nda sh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ndet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FA05BC" w:rsidRPr="00C91F47">
        <w:rPr>
          <w:rFonts w:ascii="Times New Roman" w:hAnsi="Times New Roman" w:cs="Times New Roman"/>
          <w:sz w:val="24"/>
          <w:szCs w:val="24"/>
        </w:rPr>
        <w:t>sore;</w:t>
      </w:r>
    </w:p>
    <w:p w:rsidR="00FA05BC" w:rsidRPr="00C91F47" w:rsidRDefault="00394BFA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rastet e s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mundjeve jo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r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nda por pa burim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ardhurave</w:t>
      </w:r>
      <w:r w:rsidR="00FA05BC" w:rsidRPr="00C91F47">
        <w:rPr>
          <w:rFonts w:ascii="Times New Roman" w:hAnsi="Times New Roman" w:cs="Times New Roman"/>
          <w:sz w:val="24"/>
          <w:szCs w:val="24"/>
        </w:rPr>
        <w:t>;</w:t>
      </w:r>
    </w:p>
    <w:p w:rsidR="00FA05BC" w:rsidRPr="00C91F47" w:rsidRDefault="00394BFA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trajtimi jasht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vendit</w:t>
      </w:r>
      <w:r w:rsidR="00FA05BC" w:rsidRPr="00C91F47">
        <w:rPr>
          <w:rFonts w:ascii="Times New Roman" w:hAnsi="Times New Roman" w:cs="Times New Roman"/>
          <w:sz w:val="24"/>
          <w:szCs w:val="24"/>
        </w:rPr>
        <w:t>;</w:t>
      </w:r>
    </w:p>
    <w:p w:rsidR="00FB3F9F" w:rsidRPr="00C91F47" w:rsidRDefault="00FB3F9F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lehona;</w:t>
      </w:r>
    </w:p>
    <w:p w:rsidR="00773434" w:rsidRPr="00C91F47" w:rsidRDefault="00773434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fushatat e vetëdijesimit </w:t>
      </w:r>
      <w:r w:rsidR="0074305B" w:rsidRPr="00C91F47">
        <w:rPr>
          <w:rFonts w:ascii="Times New Roman" w:hAnsi="Times New Roman" w:cs="Times New Roman"/>
          <w:sz w:val="24"/>
          <w:szCs w:val="24"/>
        </w:rPr>
        <w:t>për</w:t>
      </w:r>
      <w:r w:rsidRPr="00C91F47">
        <w:rPr>
          <w:rFonts w:ascii="Times New Roman" w:hAnsi="Times New Roman" w:cs="Times New Roman"/>
          <w:sz w:val="24"/>
          <w:szCs w:val="24"/>
        </w:rPr>
        <w:t xml:space="preserve"> shëndetin publik;</w:t>
      </w:r>
    </w:p>
    <w:p w:rsidR="003D4B28" w:rsidRPr="00C91F47" w:rsidRDefault="00394BFA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mir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qenie sociale</w:t>
      </w:r>
      <w:r w:rsidR="00BD11FA" w:rsidRPr="00C91F47">
        <w:rPr>
          <w:rFonts w:ascii="Times New Roman" w:hAnsi="Times New Roman" w:cs="Times New Roman"/>
          <w:sz w:val="24"/>
          <w:szCs w:val="24"/>
        </w:rPr>
        <w:t>.</w:t>
      </w:r>
    </w:p>
    <w:p w:rsidR="003D4B28" w:rsidRPr="00C91F47" w:rsidRDefault="003D4B28" w:rsidP="00A3156B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D3D95" w:rsidRPr="00C91F47" w:rsidRDefault="009D3D95" w:rsidP="00F5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Gjatë ndarjes së subvencioneve në shëndetësi</w:t>
      </w:r>
      <w:r w:rsidR="002C4D94" w:rsidRPr="00C91F47">
        <w:rPr>
          <w:rFonts w:ascii="Times New Roman" w:hAnsi="Times New Roman" w:cs="Times New Roman"/>
          <w:sz w:val="24"/>
          <w:szCs w:val="24"/>
        </w:rPr>
        <w:t>, në kushte të barabarta</w:t>
      </w:r>
      <w:r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A3156B" w:rsidRPr="00C91F47">
        <w:rPr>
          <w:rFonts w:ascii="Times New Roman" w:hAnsi="Times New Roman" w:cs="Times New Roman"/>
          <w:sz w:val="24"/>
          <w:szCs w:val="24"/>
        </w:rPr>
        <w:t>k</w:t>
      </w:r>
      <w:r w:rsidRPr="00C91F47">
        <w:rPr>
          <w:rFonts w:ascii="Times New Roman" w:hAnsi="Times New Roman" w:cs="Times New Roman"/>
          <w:sz w:val="24"/>
          <w:szCs w:val="24"/>
        </w:rPr>
        <w:t>omuna u jep përparësi</w:t>
      </w:r>
      <w:r w:rsidR="0026576D" w:rsidRPr="00C91F47">
        <w:rPr>
          <w:rFonts w:ascii="Times New Roman" w:hAnsi="Times New Roman" w:cs="Times New Roman"/>
          <w:sz w:val="24"/>
          <w:szCs w:val="24"/>
        </w:rPr>
        <w:t xml:space="preserve"> rasteve specifike në vijim</w:t>
      </w:r>
      <w:r w:rsidRPr="00C91F47">
        <w:rPr>
          <w:rFonts w:ascii="Times New Roman" w:hAnsi="Times New Roman" w:cs="Times New Roman"/>
          <w:sz w:val="24"/>
          <w:szCs w:val="24"/>
        </w:rPr>
        <w:t>:</w:t>
      </w:r>
    </w:p>
    <w:p w:rsidR="009D3D95" w:rsidRPr="00C91F47" w:rsidRDefault="00865881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N</w:t>
      </w:r>
      <w:r w:rsidR="004E1B88" w:rsidRPr="00C91F47">
        <w:rPr>
          <w:rFonts w:ascii="Times New Roman" w:hAnsi="Times New Roman" w:cs="Times New Roman"/>
          <w:sz w:val="24"/>
          <w:szCs w:val="24"/>
        </w:rPr>
        <w:t>umri i an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>tar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>ve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 xml:space="preserve"> familjes</w:t>
      </w:r>
      <w:r w:rsidR="009D3D9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9D3D95" w:rsidRPr="00C91F47" w:rsidRDefault="00865881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Ç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>shtja e banimit</w:t>
      </w:r>
      <w:r w:rsidR="009D3D95" w:rsidRPr="00C91F47">
        <w:rPr>
          <w:rFonts w:ascii="Times New Roman" w:hAnsi="Times New Roman" w:cs="Times New Roman"/>
          <w:sz w:val="24"/>
          <w:szCs w:val="24"/>
        </w:rPr>
        <w:t>;</w:t>
      </w:r>
    </w:p>
    <w:p w:rsidR="009D3D95" w:rsidRPr="00C91F47" w:rsidRDefault="00865881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</w:t>
      </w:r>
      <w:r w:rsidR="009D3D95" w:rsidRPr="00C91F47">
        <w:rPr>
          <w:rFonts w:ascii="Times New Roman" w:hAnsi="Times New Roman" w:cs="Times New Roman"/>
          <w:sz w:val="24"/>
          <w:szCs w:val="24"/>
        </w:rPr>
        <w:t>ostoja e trajtimit;</w:t>
      </w:r>
    </w:p>
    <w:p w:rsidR="009D3D95" w:rsidRPr="00C91F47" w:rsidRDefault="00865881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</w:t>
      </w:r>
      <w:r w:rsidR="009D3D95" w:rsidRPr="00C91F47">
        <w:rPr>
          <w:rFonts w:ascii="Times New Roman" w:hAnsi="Times New Roman" w:cs="Times New Roman"/>
          <w:sz w:val="24"/>
          <w:szCs w:val="24"/>
        </w:rPr>
        <w:t>jendja ekonomike familjare;</w:t>
      </w:r>
    </w:p>
    <w:p w:rsidR="004E1B88" w:rsidRPr="00C91F47" w:rsidRDefault="00865881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T</w:t>
      </w:r>
      <w:r w:rsidR="004E1B88" w:rsidRPr="00C91F47">
        <w:rPr>
          <w:rFonts w:ascii="Times New Roman" w:hAnsi="Times New Roman" w:cs="Times New Roman"/>
          <w:sz w:val="24"/>
          <w:szCs w:val="24"/>
        </w:rPr>
        <w:t>rajtimi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 xml:space="preserve"> institucionet </w:t>
      </w:r>
      <w:r w:rsidR="00FC2A98" w:rsidRPr="00C91F47">
        <w:rPr>
          <w:rFonts w:ascii="Times New Roman" w:hAnsi="Times New Roman" w:cs="Times New Roman"/>
          <w:sz w:val="24"/>
          <w:szCs w:val="24"/>
        </w:rPr>
        <w:t>private</w:t>
      </w:r>
      <w:r w:rsidR="004E1B88" w:rsidRPr="00C91F47">
        <w:rPr>
          <w:rFonts w:ascii="Times New Roman" w:hAnsi="Times New Roman" w:cs="Times New Roman"/>
          <w:sz w:val="24"/>
          <w:szCs w:val="24"/>
        </w:rPr>
        <w:t xml:space="preserve"> (n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>se nj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 xml:space="preserve"> s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>mundje e till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 xml:space="preserve"> nuk mund t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 xml:space="preserve"> trajtohet n</w:t>
      </w:r>
      <w:r w:rsidR="00B0451C" w:rsidRPr="00C91F47">
        <w:rPr>
          <w:rFonts w:ascii="Times New Roman" w:hAnsi="Times New Roman" w:cs="Times New Roman"/>
          <w:sz w:val="24"/>
          <w:szCs w:val="24"/>
        </w:rPr>
        <w:t>ë</w:t>
      </w:r>
      <w:r w:rsidR="004E1B88" w:rsidRPr="00C91F47">
        <w:rPr>
          <w:rFonts w:ascii="Times New Roman" w:hAnsi="Times New Roman" w:cs="Times New Roman"/>
          <w:sz w:val="24"/>
          <w:szCs w:val="24"/>
        </w:rPr>
        <w:t xml:space="preserve"> institucionet publike)</w:t>
      </w:r>
      <w:r w:rsidR="009D3D95" w:rsidRPr="00C91F47">
        <w:rPr>
          <w:rFonts w:ascii="Times New Roman" w:hAnsi="Times New Roman" w:cs="Times New Roman"/>
          <w:sz w:val="24"/>
          <w:szCs w:val="24"/>
        </w:rPr>
        <w:t>.</w:t>
      </w:r>
    </w:p>
    <w:p w:rsidR="003617BB" w:rsidRPr="00C91F47" w:rsidRDefault="003617BB" w:rsidP="00A3156B">
      <w:pPr>
        <w:pStyle w:val="ListParagraph"/>
        <w:spacing w:after="0" w:line="240" w:lineRule="auto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3617BB" w:rsidRPr="00C91F47" w:rsidRDefault="003617BB" w:rsidP="00F5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Dokumentet të cilat duhet të dorëzohen gjatë aplikimit për ndarje të subvencioneve për shëndetësi nga personat fizik përfshijnë, duke mos u kufizuar:</w:t>
      </w:r>
    </w:p>
    <w:p w:rsidR="003617BB" w:rsidRPr="00C91F47" w:rsidRDefault="003617BB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</w:t>
      </w:r>
      <w:r w:rsidR="00F47F48" w:rsidRPr="00C91F47">
        <w:rPr>
          <w:rFonts w:ascii="Times New Roman" w:hAnsi="Times New Roman" w:cs="Times New Roman"/>
          <w:sz w:val="24"/>
          <w:szCs w:val="24"/>
        </w:rPr>
        <w:t>iagnoza e mjekut specialist</w:t>
      </w:r>
      <w:r w:rsidRPr="00C91F47">
        <w:rPr>
          <w:rFonts w:ascii="Times New Roman" w:hAnsi="Times New Roman" w:cs="Times New Roman"/>
          <w:sz w:val="24"/>
          <w:szCs w:val="24"/>
        </w:rPr>
        <w:t>;</w:t>
      </w:r>
    </w:p>
    <w:p w:rsidR="003617BB" w:rsidRPr="00C91F47" w:rsidRDefault="003617BB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Dokumenti i identifikimit;</w:t>
      </w:r>
    </w:p>
    <w:p w:rsidR="00854941" w:rsidRPr="00C91F47" w:rsidRDefault="00854941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Konfirmimin nga banka për xhirollogarinë e aplikuesit;</w:t>
      </w:r>
    </w:p>
    <w:p w:rsidR="00F47F48" w:rsidRPr="00C91F47" w:rsidRDefault="00854941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</w:t>
      </w:r>
      <w:r w:rsidR="003617BB" w:rsidRPr="00C91F47">
        <w:rPr>
          <w:rFonts w:ascii="Times New Roman" w:hAnsi="Times New Roman" w:cs="Times New Roman"/>
          <w:sz w:val="24"/>
          <w:szCs w:val="24"/>
        </w:rPr>
        <w:t>ë</w:t>
      </w:r>
      <w:r w:rsidR="00F47F48" w:rsidRPr="00C91F47">
        <w:rPr>
          <w:rFonts w:ascii="Times New Roman" w:hAnsi="Times New Roman" w:cs="Times New Roman"/>
          <w:sz w:val="24"/>
          <w:szCs w:val="24"/>
        </w:rPr>
        <w:t>shmia e shpenzimeve mjek</w:t>
      </w:r>
      <w:r w:rsidR="000D6225" w:rsidRPr="00C91F47">
        <w:rPr>
          <w:rFonts w:ascii="Times New Roman" w:hAnsi="Times New Roman" w:cs="Times New Roman"/>
          <w:sz w:val="24"/>
          <w:szCs w:val="24"/>
        </w:rPr>
        <w:t>ë</w:t>
      </w:r>
      <w:r w:rsidR="00F47F48" w:rsidRPr="00C91F47">
        <w:rPr>
          <w:rFonts w:ascii="Times New Roman" w:hAnsi="Times New Roman" w:cs="Times New Roman"/>
          <w:sz w:val="24"/>
          <w:szCs w:val="24"/>
        </w:rPr>
        <w:t>sore</w:t>
      </w:r>
      <w:r w:rsidR="000D6225" w:rsidRPr="00C91F47">
        <w:rPr>
          <w:rFonts w:ascii="Times New Roman" w:hAnsi="Times New Roman" w:cs="Times New Roman"/>
          <w:sz w:val="24"/>
          <w:szCs w:val="24"/>
        </w:rPr>
        <w:t>.</w:t>
      </w:r>
    </w:p>
    <w:p w:rsidR="00B70D2F" w:rsidRPr="00C91F47" w:rsidRDefault="00B70D2F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Personat, për subvencionet e përcaktuara në paragrafin 2 të këtij neni mund të ndahen edhe pa shpallje publike por me kërkesë të arsyetuar</w:t>
      </w:r>
    </w:p>
    <w:p w:rsidR="00954EDD" w:rsidRPr="00C91F47" w:rsidRDefault="00954EDD" w:rsidP="005E7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D9C" w:rsidRPr="00C91F47" w:rsidRDefault="001A24C4" w:rsidP="005E7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22</w:t>
      </w:r>
    </w:p>
    <w:p w:rsidR="001D1D9C" w:rsidRPr="00C91F47" w:rsidRDefault="001D1D9C" w:rsidP="001D1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Subvencionet për kulturë, rini, sport</w:t>
      </w:r>
    </w:p>
    <w:p w:rsidR="001D1D9C" w:rsidRPr="00C91F47" w:rsidRDefault="001D1D9C" w:rsidP="001D1D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1. Komuna mund të ndajë subvencione për kulturë, rini dhe sport duke përfshirë, por duke mos u kufizuar, për: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Klubet sportive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Sportistët e dalluar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Garat sportive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Shoqëritë amatore (ansamblet)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Teatrot amatore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Festivalet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lastRenderedPageBreak/>
        <w:t>Botimi i librave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Ekspozitat me fotogr</w:t>
      </w:r>
      <w:r w:rsidR="007D18D1" w:rsidRPr="00C91F47">
        <w:rPr>
          <w:rFonts w:ascii="Times New Roman" w:hAnsi="Times New Roman" w:cs="Times New Roman"/>
          <w:sz w:val="24"/>
          <w:szCs w:val="24"/>
        </w:rPr>
        <w:t>a</w:t>
      </w:r>
      <w:r w:rsidRPr="00C91F47">
        <w:rPr>
          <w:rFonts w:ascii="Times New Roman" w:hAnsi="Times New Roman" w:cs="Times New Roman"/>
          <w:sz w:val="24"/>
          <w:szCs w:val="24"/>
        </w:rPr>
        <w:t xml:space="preserve">fi 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Aktivitete me karaktere garu</w:t>
      </w:r>
      <w:r w:rsidR="007D18D1" w:rsidRPr="00C91F47">
        <w:rPr>
          <w:rFonts w:ascii="Times New Roman" w:hAnsi="Times New Roman" w:cs="Times New Roman"/>
          <w:sz w:val="24"/>
          <w:szCs w:val="24"/>
        </w:rPr>
        <w:t>e</w:t>
      </w:r>
      <w:r w:rsidRPr="00C91F47">
        <w:rPr>
          <w:rFonts w:ascii="Times New Roman" w:hAnsi="Times New Roman" w:cs="Times New Roman"/>
          <w:sz w:val="24"/>
          <w:szCs w:val="24"/>
        </w:rPr>
        <w:t>se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Pjes</w:t>
      </w:r>
      <w:r w:rsidR="007D18D1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>marrje në festivale jashtë komune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Promovim i librave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Promovim i talentëve të rinjë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Aktivitete, kulturore, rinore dhe sportive të organizuara nga DKRS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KVRL</w:t>
      </w:r>
    </w:p>
    <w:p w:rsidR="001D1D9C" w:rsidRPr="00C91F47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Qendra Rinore</w:t>
      </w:r>
    </w:p>
    <w:p w:rsidR="004B6C59" w:rsidRPr="00C91F47" w:rsidRDefault="004B6C59" w:rsidP="001D1D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D1D9C" w:rsidRPr="00C91F47" w:rsidRDefault="001D1D9C" w:rsidP="004B6C5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Gjatë ndarjes së subvencioneve, në kushte të barabarta, Komuna u jep përparësi rasteve specifike në vijim:</w:t>
      </w:r>
    </w:p>
    <w:p w:rsidR="004B6C59" w:rsidRPr="00C91F47" w:rsidRDefault="004B6C59" w:rsidP="004B6C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D1D9C" w:rsidRDefault="001D1D9C" w:rsidP="004B6C5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Projektet që kanë siguruar bashkëfinancim nga palët e treta sipas vlerës</w:t>
      </w:r>
      <w:r w:rsidR="004B6C5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533CB3" w:rsidRPr="00C91F47" w:rsidRDefault="00533CB3" w:rsidP="00533C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6C59" w:rsidRPr="00C91F47" w:rsidRDefault="001D1D9C" w:rsidP="004B6C5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Projektet të cilat mund të gjenerojnë të hyra financiare për kërkuesin e subvencionit, në funksion të sigurimit të                                                                            qëndrueshmërisë së projektit për periudhën </w:t>
      </w:r>
      <w:r w:rsidR="004B6C59" w:rsidRPr="00C91F47">
        <w:rPr>
          <w:rFonts w:ascii="Times New Roman" w:hAnsi="Times New Roman" w:cs="Times New Roman"/>
          <w:sz w:val="24"/>
          <w:szCs w:val="24"/>
        </w:rPr>
        <w:t>e ardhshme;</w:t>
      </w:r>
    </w:p>
    <w:p w:rsidR="004B6C59" w:rsidRPr="00C91F47" w:rsidRDefault="004B6C59" w:rsidP="004B6C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1D9C" w:rsidRPr="00C91F47" w:rsidRDefault="004B6C59" w:rsidP="004B6C5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commentRangeStart w:id="14"/>
      <w:r w:rsidRPr="00C91F47">
        <w:rPr>
          <w:rFonts w:ascii="Times New Roman" w:hAnsi="Times New Roman" w:cs="Times New Roman"/>
          <w:b/>
          <w:sz w:val="24"/>
          <w:szCs w:val="24"/>
        </w:rPr>
        <w:t>Aplikantëve që nuk kanë fituar më parë subvencione nga komuna dhe gjatë vitit të njëjtë fiskal nuk kanë qenë përfitues i një subvencioni për kulturë, rini, sport të ndarë nga pushteti qendror ose nga ndonjë donator tjetër</w:t>
      </w:r>
      <w:r w:rsidR="001D1D9C" w:rsidRPr="00C91F47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End w:id="14"/>
      <w:r w:rsidR="00567E51" w:rsidRPr="00C91F47">
        <w:rPr>
          <w:rStyle w:val="CommentReference"/>
          <w:rFonts w:ascii="Times New Roman" w:hAnsi="Times New Roman" w:cs="Times New Roman"/>
        </w:rPr>
        <w:commentReference w:id="14"/>
      </w:r>
    </w:p>
    <w:p w:rsidR="004B6C59" w:rsidRPr="00C91F47" w:rsidRDefault="004B6C59" w:rsidP="001D1D9C">
      <w:pPr>
        <w:pStyle w:val="ListParagraph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1D9C" w:rsidRDefault="001D1D9C" w:rsidP="004B6C59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Dokumentet të cilat duhet të dorëzohen gjatë aplikimit për ndarje të subvencioneve përfshijnë, por duke mos u kufizuar:</w:t>
      </w:r>
    </w:p>
    <w:p w:rsidR="00A17881" w:rsidRPr="00C91F47" w:rsidRDefault="00A17881" w:rsidP="00A17881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1D9C" w:rsidRPr="00C91F47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Projekt propozimi</w:t>
      </w:r>
      <w:r w:rsidR="004B6C5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91F47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Aplikacioni</w:t>
      </w:r>
      <w:r w:rsidR="004B6C5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91F47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Dokumenti identifikues</w:t>
      </w:r>
      <w:r w:rsidR="004B6C5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91F47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Certifikate e vendbanimit (për persona fizik)</w:t>
      </w:r>
      <w:r w:rsidR="004B6C5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91F47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Certifikata e regjistrimit (për persona juridik)</w:t>
      </w:r>
      <w:r w:rsidR="004B6C5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91F47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për pagesën e taksave komunale</w:t>
      </w:r>
      <w:r w:rsidR="004B6C5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91F47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për pagesën e tatimit në pronë (për persona fizik)</w:t>
      </w:r>
      <w:r w:rsidR="004B6C5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91F47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Dëshmi se nuk ka obligime ndaj ATK-së (për persona juridik)</w:t>
      </w:r>
      <w:r w:rsidR="004B6C59" w:rsidRPr="00C91F47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91F47" w:rsidRDefault="001D1D9C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Konfirmimin nga banka për xhirollogarinë e aplikuesit</w:t>
      </w:r>
      <w:r w:rsidR="00533CB3">
        <w:rPr>
          <w:rFonts w:ascii="Times New Roman" w:hAnsi="Times New Roman" w:cs="Times New Roman"/>
          <w:sz w:val="24"/>
          <w:szCs w:val="24"/>
        </w:rPr>
        <w:t>.</w:t>
      </w:r>
    </w:p>
    <w:p w:rsidR="005E7302" w:rsidRPr="00C91F47" w:rsidRDefault="005E7302" w:rsidP="00A31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4E" w:rsidRPr="00C91F47" w:rsidRDefault="00197B03" w:rsidP="005E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5"/>
      <w:r w:rsidRPr="00C91F47">
        <w:rPr>
          <w:rFonts w:ascii="Times New Roman" w:hAnsi="Times New Roman" w:cs="Times New Roman"/>
          <w:b/>
          <w:sz w:val="24"/>
          <w:szCs w:val="24"/>
        </w:rPr>
        <w:t>Neni</w:t>
      </w:r>
      <w:r w:rsidR="001A24C4" w:rsidRPr="00C91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23</w:t>
      </w:r>
    </w:p>
    <w:p w:rsidR="00197B03" w:rsidRPr="00C91F47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Raportet kthyese nga përfituesit e subvencioneve</w:t>
      </w:r>
      <w:commentRangeEnd w:id="15"/>
      <w:r w:rsidR="00567E51" w:rsidRPr="00C91F47">
        <w:rPr>
          <w:rStyle w:val="CommentReference"/>
          <w:rFonts w:ascii="Times New Roman" w:hAnsi="Times New Roman" w:cs="Times New Roman"/>
        </w:rPr>
        <w:commentReference w:id="15"/>
      </w:r>
    </w:p>
    <w:p w:rsidR="006C0F45" w:rsidRPr="00C91F47" w:rsidRDefault="00B70D2F" w:rsidP="00825F17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7">
        <w:rPr>
          <w:rFonts w:ascii="Times New Roman" w:hAnsi="Times New Roman" w:cs="Times New Roman"/>
          <w:bCs/>
          <w:sz w:val="24"/>
          <w:szCs w:val="24"/>
        </w:rPr>
        <w:t>P</w:t>
      </w:r>
      <w:r w:rsidR="006C0F45" w:rsidRPr="00C91F47">
        <w:rPr>
          <w:rFonts w:ascii="Times New Roman" w:hAnsi="Times New Roman" w:cs="Times New Roman"/>
          <w:sz w:val="24"/>
          <w:szCs w:val="24"/>
        </w:rPr>
        <w:t>ërfitues</w:t>
      </w:r>
      <w:r w:rsidRPr="00C91F47">
        <w:rPr>
          <w:rFonts w:ascii="Times New Roman" w:hAnsi="Times New Roman" w:cs="Times New Roman"/>
          <w:sz w:val="24"/>
          <w:szCs w:val="24"/>
        </w:rPr>
        <w:t xml:space="preserve">it e </w:t>
      </w:r>
      <w:r w:rsidR="006C0F45" w:rsidRPr="00C91F47">
        <w:rPr>
          <w:rFonts w:ascii="Times New Roman" w:hAnsi="Times New Roman" w:cs="Times New Roman"/>
          <w:sz w:val="24"/>
          <w:szCs w:val="24"/>
        </w:rPr>
        <w:t xml:space="preserve"> subvencioneve të ndara nga Komuna </w:t>
      </w:r>
      <w:r w:rsidR="00893BD8" w:rsidRPr="00C91F47">
        <w:rPr>
          <w:rFonts w:ascii="Times New Roman" w:eastAsia="MingLiU-ExtB" w:hAnsi="Times New Roman" w:cs="Times New Roman"/>
          <w:sz w:val="24"/>
          <w:szCs w:val="24"/>
        </w:rPr>
        <w:t>obligohen</w:t>
      </w:r>
      <w:r w:rsidR="006C0F45" w:rsidRPr="00C91F47">
        <w:rPr>
          <w:rFonts w:ascii="Times New Roman" w:eastAsia="MingLiU-ExtB" w:hAnsi="Times New Roman" w:cs="Times New Roman"/>
          <w:sz w:val="24"/>
          <w:szCs w:val="24"/>
        </w:rPr>
        <w:t xml:space="preserve"> q</w:t>
      </w:r>
      <w:r w:rsidR="006C0F45" w:rsidRPr="00C91F47">
        <w:rPr>
          <w:rFonts w:ascii="Times New Roman" w:hAnsi="Times New Roman" w:cs="Times New Roman"/>
          <w:sz w:val="24"/>
          <w:szCs w:val="24"/>
        </w:rPr>
        <w:t>ë në Komunë të dorëzojnë raport financiar dhe narrativ.</w:t>
      </w:r>
    </w:p>
    <w:p w:rsidR="006C0F45" w:rsidRPr="00C91F47" w:rsidRDefault="006C0F45" w:rsidP="00825F17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B03" w:rsidRPr="00C91F47" w:rsidRDefault="0039184E" w:rsidP="00825F17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Përfitue</w:t>
      </w:r>
      <w:r w:rsidR="00102273" w:rsidRPr="00C91F47">
        <w:rPr>
          <w:rFonts w:ascii="Times New Roman" w:hAnsi="Times New Roman" w:cs="Times New Roman"/>
          <w:sz w:val="24"/>
          <w:szCs w:val="24"/>
        </w:rPr>
        <w:t>sit e subvencioneve obligohen që pas marrjes së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subvencionit t</w:t>
      </w:r>
      <w:r w:rsidR="00102273" w:rsidRPr="00C91F47">
        <w:rPr>
          <w:rFonts w:ascii="Times New Roman" w:hAnsi="Times New Roman" w:cs="Times New Roman"/>
          <w:sz w:val="24"/>
          <w:szCs w:val="24"/>
        </w:rPr>
        <w:t xml:space="preserve">ë dorëzojnë në </w:t>
      </w:r>
      <w:r w:rsidR="00A3156B" w:rsidRPr="00C91F47">
        <w:rPr>
          <w:rFonts w:ascii="Times New Roman" w:hAnsi="Times New Roman" w:cs="Times New Roman"/>
          <w:sz w:val="24"/>
          <w:szCs w:val="24"/>
        </w:rPr>
        <w:t>k</w:t>
      </w:r>
      <w:r w:rsidRPr="00C91F47">
        <w:rPr>
          <w:rFonts w:ascii="Times New Roman" w:hAnsi="Times New Roman" w:cs="Times New Roman"/>
          <w:sz w:val="24"/>
          <w:szCs w:val="24"/>
        </w:rPr>
        <w:t>omunë raportin me t</w:t>
      </w:r>
      <w:r w:rsidR="00102273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gjitha shpenzimet financiare ashtu siç janë kërkuar me projekt-</w:t>
      </w:r>
      <w:r w:rsidRPr="00C91F47">
        <w:rPr>
          <w:rFonts w:ascii="Times New Roman" w:hAnsi="Times New Roman" w:cs="Times New Roman"/>
          <w:sz w:val="24"/>
          <w:szCs w:val="24"/>
        </w:rPr>
        <w:lastRenderedPageBreak/>
        <w:t>propozim. Raporti duhet t'i këtë të gji</w:t>
      </w:r>
      <w:r w:rsidR="00C27CD3" w:rsidRPr="00C91F47">
        <w:rPr>
          <w:rFonts w:ascii="Times New Roman" w:hAnsi="Times New Roman" w:cs="Times New Roman"/>
          <w:sz w:val="24"/>
          <w:szCs w:val="24"/>
        </w:rPr>
        <w:t>tha shpenzimet e dokumentuara (r</w:t>
      </w:r>
      <w:r w:rsidRPr="00C91F47">
        <w:rPr>
          <w:rFonts w:ascii="Times New Roman" w:hAnsi="Times New Roman" w:cs="Times New Roman"/>
          <w:sz w:val="24"/>
          <w:szCs w:val="24"/>
        </w:rPr>
        <w:t xml:space="preserve">aportet bankare, </w:t>
      </w:r>
      <w:r w:rsidR="00C27CD3" w:rsidRPr="00C91F47">
        <w:rPr>
          <w:rFonts w:ascii="Times New Roman" w:hAnsi="Times New Roman" w:cs="Times New Roman"/>
          <w:sz w:val="24"/>
          <w:szCs w:val="24"/>
        </w:rPr>
        <w:t>f</w:t>
      </w:r>
      <w:r w:rsidRPr="00C91F47">
        <w:rPr>
          <w:rFonts w:ascii="Times New Roman" w:hAnsi="Times New Roman" w:cs="Times New Roman"/>
          <w:sz w:val="24"/>
          <w:szCs w:val="24"/>
        </w:rPr>
        <w:t>aturat e rregullta</w:t>
      </w:r>
      <w:r w:rsidR="00B70D2F" w:rsidRPr="00C91F47">
        <w:rPr>
          <w:rFonts w:ascii="Times New Roman" w:hAnsi="Times New Roman" w:cs="Times New Roman"/>
          <w:sz w:val="24"/>
          <w:szCs w:val="24"/>
        </w:rPr>
        <w:t xml:space="preserve"> ,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nënshkrimet e pjesëmarrësve</w:t>
      </w:r>
      <w:r w:rsidRPr="00C91F47">
        <w:rPr>
          <w:rFonts w:ascii="Times New Roman" w:hAnsi="Times New Roman" w:cs="Times New Roman"/>
          <w:b/>
          <w:sz w:val="24"/>
          <w:szCs w:val="24"/>
        </w:rPr>
        <w:t xml:space="preserve"> etj</w:t>
      </w:r>
      <w:r w:rsidR="00355677" w:rsidRPr="00C91F47">
        <w:rPr>
          <w:rFonts w:ascii="Times New Roman" w:hAnsi="Times New Roman" w:cs="Times New Roman"/>
          <w:sz w:val="24"/>
          <w:szCs w:val="24"/>
        </w:rPr>
        <w:t>.</w:t>
      </w:r>
      <w:r w:rsidRPr="00C91F47">
        <w:rPr>
          <w:rFonts w:ascii="Times New Roman" w:hAnsi="Times New Roman" w:cs="Times New Roman"/>
          <w:sz w:val="24"/>
          <w:szCs w:val="24"/>
        </w:rPr>
        <w:t>).</w:t>
      </w:r>
      <w:r w:rsidR="00B70D2F" w:rsidRPr="00C9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03" w:rsidRPr="00C91F47" w:rsidRDefault="00197B03" w:rsidP="00825F17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CD3" w:rsidRPr="00C91F47" w:rsidRDefault="0039184E" w:rsidP="00825F17">
      <w:pPr>
        <w:pStyle w:val="ListParagraph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Përfituesit e subvencioneve obligohen q</w:t>
      </w:r>
      <w:r w:rsidR="00FB3362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pas përfitimit të subvencioneve</w:t>
      </w:r>
      <w:r w:rsidR="00FB3362" w:rsidRPr="00C91F47">
        <w:rPr>
          <w:rFonts w:ascii="Times New Roman" w:hAnsi="Times New Roman" w:cs="Times New Roman"/>
          <w:sz w:val="24"/>
          <w:szCs w:val="24"/>
        </w:rPr>
        <w:t xml:space="preserve"> të dorëzojnë raportin narrativ i cili duhet t'i ke</w:t>
      </w:r>
      <w:r w:rsidRPr="00C91F47">
        <w:rPr>
          <w:rFonts w:ascii="Times New Roman" w:hAnsi="Times New Roman" w:cs="Times New Roman"/>
          <w:sz w:val="24"/>
          <w:szCs w:val="24"/>
        </w:rPr>
        <w:t xml:space="preserve">të të gjitha të dhënat e aktiviteteve që janë realizuar gjatë </w:t>
      </w:r>
      <w:r w:rsidR="00FB3362" w:rsidRPr="00C91F47">
        <w:rPr>
          <w:rFonts w:ascii="Times New Roman" w:hAnsi="Times New Roman" w:cs="Times New Roman"/>
          <w:sz w:val="24"/>
          <w:szCs w:val="24"/>
        </w:rPr>
        <w:t xml:space="preserve">zbatimit </w:t>
      </w:r>
      <w:r w:rsidRPr="00C91F47">
        <w:rPr>
          <w:rFonts w:ascii="Times New Roman" w:hAnsi="Times New Roman" w:cs="Times New Roman"/>
          <w:sz w:val="24"/>
          <w:szCs w:val="24"/>
        </w:rPr>
        <w:t xml:space="preserve">të projektit. </w:t>
      </w:r>
    </w:p>
    <w:p w:rsidR="007934F4" w:rsidRPr="00C91F47" w:rsidRDefault="007934F4" w:rsidP="00825F17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4F4" w:rsidRPr="00C91F47" w:rsidRDefault="007934F4" w:rsidP="00825F17">
      <w:pPr>
        <w:pStyle w:val="ListParagraph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Periudha kohore e raportimit duhet t</w:t>
      </w:r>
      <w:r w:rsidR="00E30FBA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jet</w:t>
      </w:r>
      <w:r w:rsidR="00E30FBA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0F0D00" w:rsidRPr="00C91F47">
        <w:rPr>
          <w:rFonts w:ascii="Times New Roman" w:hAnsi="Times New Roman" w:cs="Times New Roman"/>
          <w:sz w:val="24"/>
          <w:szCs w:val="24"/>
        </w:rPr>
        <w:t>30 ditë pune</w:t>
      </w:r>
      <w:r w:rsidRPr="00C91F47">
        <w:rPr>
          <w:rFonts w:ascii="Times New Roman" w:hAnsi="Times New Roman" w:cs="Times New Roman"/>
          <w:sz w:val="24"/>
          <w:szCs w:val="24"/>
        </w:rPr>
        <w:t xml:space="preserve"> pas përfundimit të</w:t>
      </w:r>
      <w:r w:rsidR="00E30FBA" w:rsidRPr="00C91F47">
        <w:rPr>
          <w:rFonts w:ascii="Times New Roman" w:hAnsi="Times New Roman" w:cs="Times New Roman"/>
          <w:sz w:val="24"/>
          <w:szCs w:val="24"/>
        </w:rPr>
        <w:t xml:space="preserve"> afatit kohor të përcaktuar në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marrëveshjen n</w:t>
      </w:r>
      <w:r w:rsidR="00E30FBA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mes pal</w:t>
      </w:r>
      <w:r w:rsidR="00E30FBA" w:rsidRPr="00C91F47">
        <w:rPr>
          <w:rFonts w:ascii="Times New Roman" w:hAnsi="Times New Roman" w:cs="Times New Roman"/>
          <w:sz w:val="24"/>
          <w:szCs w:val="24"/>
        </w:rPr>
        <w:t xml:space="preserve">ës përfituese dhe </w:t>
      </w:r>
      <w:r w:rsidR="00B70D2F" w:rsidRPr="00C91F47">
        <w:rPr>
          <w:rFonts w:ascii="Times New Roman" w:hAnsi="Times New Roman" w:cs="Times New Roman"/>
          <w:sz w:val="24"/>
          <w:szCs w:val="24"/>
        </w:rPr>
        <w:t>k</w:t>
      </w:r>
      <w:r w:rsidR="00E30FBA" w:rsidRPr="00C91F47">
        <w:rPr>
          <w:rFonts w:ascii="Times New Roman" w:hAnsi="Times New Roman" w:cs="Times New Roman"/>
          <w:sz w:val="24"/>
          <w:szCs w:val="24"/>
        </w:rPr>
        <w:t>omunë</w:t>
      </w:r>
      <w:r w:rsidRPr="00C91F47">
        <w:rPr>
          <w:rFonts w:ascii="Times New Roman" w:hAnsi="Times New Roman" w:cs="Times New Roman"/>
          <w:sz w:val="24"/>
          <w:szCs w:val="24"/>
        </w:rPr>
        <w:t>s</w:t>
      </w:r>
      <w:r w:rsidR="00B70D2F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apo në vendimin e Kryetarit të Komunës</w:t>
      </w:r>
    </w:p>
    <w:p w:rsidR="0045010E" w:rsidRPr="00C91F47" w:rsidRDefault="0045010E" w:rsidP="0045010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45010E" w:rsidRPr="00C91F47" w:rsidRDefault="0045010E" w:rsidP="00825F17">
      <w:pPr>
        <w:pStyle w:val="ListParagraph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7">
        <w:rPr>
          <w:rFonts w:ascii="Times New Roman" w:hAnsi="Times New Roman" w:cs="Times New Roman"/>
          <w:bCs/>
          <w:sz w:val="24"/>
          <w:szCs w:val="24"/>
        </w:rPr>
        <w:t xml:space="preserve">Raportet nga </w:t>
      </w:r>
      <w:r w:rsidR="00A3156B" w:rsidRPr="00C91F47">
        <w:rPr>
          <w:rFonts w:ascii="Times New Roman" w:hAnsi="Times New Roman" w:cs="Times New Roman"/>
          <w:bCs/>
          <w:sz w:val="24"/>
          <w:szCs w:val="24"/>
        </w:rPr>
        <w:t>p</w:t>
      </w:r>
      <w:r w:rsidRPr="00C91F47">
        <w:rPr>
          <w:rFonts w:ascii="Times New Roman" w:hAnsi="Times New Roman" w:cs="Times New Roman"/>
          <w:bCs/>
          <w:sz w:val="24"/>
          <w:szCs w:val="24"/>
        </w:rPr>
        <w:t xml:space="preserve">aragrafi 1 i këtij </w:t>
      </w:r>
      <w:r w:rsidR="00A3156B" w:rsidRPr="00C91F47">
        <w:rPr>
          <w:rFonts w:ascii="Times New Roman" w:hAnsi="Times New Roman" w:cs="Times New Roman"/>
          <w:bCs/>
          <w:sz w:val="24"/>
          <w:szCs w:val="24"/>
        </w:rPr>
        <w:t>n</w:t>
      </w:r>
      <w:r w:rsidRPr="00C91F47">
        <w:rPr>
          <w:rFonts w:ascii="Times New Roman" w:hAnsi="Times New Roman" w:cs="Times New Roman"/>
          <w:bCs/>
          <w:sz w:val="24"/>
          <w:szCs w:val="24"/>
        </w:rPr>
        <w:t xml:space="preserve">eni </w:t>
      </w:r>
      <w:r w:rsidR="00A3156B" w:rsidRPr="00C91F47">
        <w:rPr>
          <w:rFonts w:ascii="Times New Roman" w:hAnsi="Times New Roman" w:cs="Times New Roman"/>
          <w:bCs/>
          <w:sz w:val="24"/>
          <w:szCs w:val="24"/>
        </w:rPr>
        <w:t>protokollohen</w:t>
      </w:r>
      <w:r w:rsidRPr="00C91F47">
        <w:rPr>
          <w:rFonts w:ascii="Times New Roman" w:hAnsi="Times New Roman" w:cs="Times New Roman"/>
          <w:bCs/>
          <w:sz w:val="24"/>
          <w:szCs w:val="24"/>
        </w:rPr>
        <w:t xml:space="preserve"> dhe një kopje e tyre dorëzohet në </w:t>
      </w:r>
      <w:r w:rsidR="00A3156B" w:rsidRPr="00C91F47">
        <w:rPr>
          <w:rFonts w:ascii="Times New Roman" w:hAnsi="Times New Roman" w:cs="Times New Roman"/>
          <w:bCs/>
          <w:sz w:val="24"/>
          <w:szCs w:val="24"/>
        </w:rPr>
        <w:t>a</w:t>
      </w:r>
      <w:r w:rsidRPr="00C91F47">
        <w:rPr>
          <w:rFonts w:ascii="Times New Roman" w:hAnsi="Times New Roman" w:cs="Times New Roman"/>
          <w:bCs/>
          <w:sz w:val="24"/>
          <w:szCs w:val="24"/>
        </w:rPr>
        <w:t xml:space="preserve">rkivin e </w:t>
      </w:r>
      <w:r w:rsidR="00A3156B" w:rsidRPr="00C91F47">
        <w:rPr>
          <w:rFonts w:ascii="Times New Roman" w:hAnsi="Times New Roman" w:cs="Times New Roman"/>
          <w:bCs/>
          <w:sz w:val="24"/>
          <w:szCs w:val="24"/>
        </w:rPr>
        <w:t>k</w:t>
      </w:r>
      <w:r w:rsidRPr="00C91F47">
        <w:rPr>
          <w:rFonts w:ascii="Times New Roman" w:hAnsi="Times New Roman" w:cs="Times New Roman"/>
          <w:bCs/>
          <w:sz w:val="24"/>
          <w:szCs w:val="24"/>
        </w:rPr>
        <w:t>omunës.</w:t>
      </w:r>
    </w:p>
    <w:p w:rsidR="005E7302" w:rsidRPr="00C91F47" w:rsidRDefault="005E7302" w:rsidP="005E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181" w:rsidRPr="00C91F47" w:rsidRDefault="001A24C4" w:rsidP="005E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6"/>
      <w:r w:rsidRPr="00C91F4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sz w:val="24"/>
          <w:szCs w:val="24"/>
        </w:rPr>
        <w:t>24</w:t>
      </w:r>
    </w:p>
    <w:p w:rsidR="00D00181" w:rsidRPr="00C91F47" w:rsidRDefault="00D00181" w:rsidP="00D00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Monitorimi i përfituesve të subvencioneve</w:t>
      </w:r>
      <w:commentRangeEnd w:id="16"/>
      <w:r w:rsidR="00567E51" w:rsidRPr="00C91F47">
        <w:rPr>
          <w:rStyle w:val="CommentReference"/>
          <w:rFonts w:ascii="Times New Roman" w:hAnsi="Times New Roman" w:cs="Times New Roman"/>
        </w:rPr>
        <w:commentReference w:id="16"/>
      </w:r>
    </w:p>
    <w:p w:rsidR="00F70F8D" w:rsidRPr="00C91F47" w:rsidRDefault="00F70F8D" w:rsidP="00F53D2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Komuna </w:t>
      </w:r>
      <w:r w:rsidR="004A3489" w:rsidRPr="00C91F47">
        <w:rPr>
          <w:rFonts w:ascii="Times New Roman" w:hAnsi="Times New Roman" w:cs="Times New Roman"/>
          <w:sz w:val="24"/>
          <w:szCs w:val="24"/>
        </w:rPr>
        <w:t xml:space="preserve">ka të drejtë të </w:t>
      </w:r>
      <w:r w:rsidR="00A3156B" w:rsidRPr="00C91F47">
        <w:rPr>
          <w:rFonts w:ascii="Times New Roman" w:hAnsi="Times New Roman" w:cs="Times New Roman"/>
          <w:sz w:val="24"/>
          <w:szCs w:val="24"/>
        </w:rPr>
        <w:t>iniciojë</w:t>
      </w:r>
      <w:r w:rsidRPr="00C91F47">
        <w:rPr>
          <w:rFonts w:ascii="Times New Roman" w:hAnsi="Times New Roman" w:cs="Times New Roman"/>
          <w:sz w:val="24"/>
          <w:szCs w:val="24"/>
        </w:rPr>
        <w:t xml:space="preserve"> auditimin e përfituesve për mënyrën e shpenzimit të mjeteve të ndara nga </w:t>
      </w:r>
      <w:r w:rsidR="00A3156B" w:rsidRPr="00C91F47">
        <w:rPr>
          <w:rFonts w:ascii="Times New Roman" w:hAnsi="Times New Roman" w:cs="Times New Roman"/>
          <w:sz w:val="24"/>
          <w:szCs w:val="24"/>
        </w:rPr>
        <w:t>k</w:t>
      </w:r>
      <w:r w:rsidRPr="00C91F47">
        <w:rPr>
          <w:rFonts w:ascii="Times New Roman" w:hAnsi="Times New Roman" w:cs="Times New Roman"/>
          <w:sz w:val="24"/>
          <w:szCs w:val="24"/>
        </w:rPr>
        <w:t>omuna në formë të subvencioneve.</w:t>
      </w:r>
    </w:p>
    <w:p w:rsidR="00F70F8D" w:rsidRPr="00C91F47" w:rsidRDefault="00F70F8D" w:rsidP="00F70F8D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D00181" w:rsidRPr="00C91F47" w:rsidRDefault="00D00181" w:rsidP="00F53D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1F47">
        <w:rPr>
          <w:rFonts w:ascii="Times New Roman" w:hAnsi="Times New Roman" w:cs="Times New Roman"/>
          <w:bCs/>
          <w:sz w:val="24"/>
          <w:szCs w:val="24"/>
        </w:rPr>
        <w:t xml:space="preserve">Komuna mund të bëjë monitorimin e përfituesve të subvencioneve, me theks të veçantë të përfituesve në fushën e bujqësisë dhe zhvillimit ekonomik, </w:t>
      </w:r>
      <w:r w:rsidR="00B70D2F" w:rsidRPr="00C91F47">
        <w:rPr>
          <w:rFonts w:ascii="Times New Roman" w:hAnsi="Times New Roman" w:cs="Times New Roman"/>
          <w:b/>
          <w:bCs/>
          <w:sz w:val="24"/>
          <w:szCs w:val="24"/>
        </w:rPr>
        <w:t>në lidhje me shfrytëzimin e drejtë dhe sipas vendimit apo marrëveshjes të mjeteve të ndara në formë të subvencioneve</w:t>
      </w:r>
      <w:r w:rsidRPr="00C91F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0D2F" w:rsidRPr="00C91F47" w:rsidRDefault="00B70D2F" w:rsidP="00A3156B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0D2F" w:rsidRPr="00C91F47" w:rsidRDefault="00B70D2F" w:rsidP="00F53D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91F47">
        <w:rPr>
          <w:rFonts w:ascii="Times New Roman" w:hAnsi="Times New Roman" w:cs="Times New Roman"/>
          <w:bCs/>
          <w:sz w:val="24"/>
          <w:szCs w:val="24"/>
        </w:rPr>
        <w:t>Monitorimi sipas paragrafit 2 mund të bëhet në periudhën kohore deri në 3 vite nga data e përfitimit të subvencionit.</w:t>
      </w:r>
    </w:p>
    <w:p w:rsidR="00A232A8" w:rsidRPr="00C91F47" w:rsidRDefault="00A232A8" w:rsidP="00A3156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9184E" w:rsidRPr="00C91F47" w:rsidRDefault="0092493F" w:rsidP="005E7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7"/>
      <w:r w:rsidRPr="00C91F47">
        <w:rPr>
          <w:rFonts w:ascii="Times New Roman" w:hAnsi="Times New Roman" w:cs="Times New Roman"/>
          <w:b/>
          <w:bCs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:rsidR="0039184E" w:rsidRPr="00C91F47" w:rsidRDefault="00251623" w:rsidP="00A31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47">
        <w:rPr>
          <w:rFonts w:ascii="Times New Roman" w:hAnsi="Times New Roman" w:cs="Times New Roman"/>
          <w:b/>
          <w:bCs/>
          <w:sz w:val="24"/>
          <w:szCs w:val="24"/>
        </w:rPr>
        <w:t>Transparenca n</w:t>
      </w:r>
      <w:r w:rsidRPr="00C91F47">
        <w:rPr>
          <w:rFonts w:ascii="Times New Roman" w:hAnsi="Times New Roman" w:cs="Times New Roman"/>
          <w:b/>
          <w:sz w:val="24"/>
          <w:szCs w:val="24"/>
        </w:rPr>
        <w:t>ë</w:t>
      </w:r>
      <w:r w:rsidRPr="00C91F47">
        <w:rPr>
          <w:rFonts w:ascii="Times New Roman" w:hAnsi="Times New Roman" w:cs="Times New Roman"/>
          <w:b/>
          <w:bCs/>
          <w:sz w:val="24"/>
          <w:szCs w:val="24"/>
        </w:rPr>
        <w:t xml:space="preserve"> ndarjen e subvencioneve</w:t>
      </w:r>
      <w:commentRangeEnd w:id="17"/>
      <w:r w:rsidR="00567E51" w:rsidRPr="00C91F47">
        <w:rPr>
          <w:rStyle w:val="CommentReference"/>
          <w:rFonts w:ascii="Times New Roman" w:hAnsi="Times New Roman" w:cs="Times New Roman"/>
        </w:rPr>
        <w:commentReference w:id="17"/>
      </w:r>
    </w:p>
    <w:p w:rsidR="00AC3D61" w:rsidRPr="00C91F47" w:rsidRDefault="00AC3D61" w:rsidP="00AC3D6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6C59" w:rsidRPr="00C91F47" w:rsidRDefault="004B6C59" w:rsidP="004B6C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>Komuna publikon listën përfundimtare të përfituesve të subvencioneve brenda 2 ditë pune pas vendimit  për ndarje të subvencioneve nga Kryetari.</w:t>
      </w:r>
    </w:p>
    <w:p w:rsidR="004B6C59" w:rsidRPr="00C91F47" w:rsidRDefault="004B6C59" w:rsidP="004B6C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6C59" w:rsidRPr="00C91F47" w:rsidRDefault="004B6C59" w:rsidP="004B6C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Lista përfundimtare e përfituesve duhet të përmbaj: emrin e përfituesit, rastin, fushën për të cilën jepet subvencioni dhe shumat që iu janë ndarë</w:t>
      </w:r>
    </w:p>
    <w:p w:rsidR="004B6C59" w:rsidRPr="00C91F47" w:rsidRDefault="004B6C59" w:rsidP="004B6C5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6C59" w:rsidRPr="00C91F47" w:rsidRDefault="004B6C59" w:rsidP="004B6C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 xml:space="preserve">Përjashtimisht nga paragrafi 1 i këtij neni, komuna nuk i publikon subvencionet për rastet e përcaktuara në paragrafët 2.1, 2.2, 2.3, të nenit 21. </w:t>
      </w:r>
    </w:p>
    <w:p w:rsidR="00F53579" w:rsidRPr="00C91F47" w:rsidRDefault="00F53579" w:rsidP="00F535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184E" w:rsidRPr="00C91F47" w:rsidRDefault="0039184E" w:rsidP="00F53D2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Publikimi </w:t>
      </w:r>
      <w:r w:rsidR="0060070F" w:rsidRPr="00C91F47">
        <w:rPr>
          <w:rFonts w:ascii="Times New Roman" w:hAnsi="Times New Roman" w:cs="Times New Roman"/>
          <w:sz w:val="24"/>
          <w:szCs w:val="24"/>
        </w:rPr>
        <w:t xml:space="preserve">i vendimeve dhe i përfituesve nga ndarja e subvencioneve </w:t>
      </w:r>
      <w:r w:rsidRPr="00C91F47">
        <w:rPr>
          <w:rFonts w:ascii="Times New Roman" w:hAnsi="Times New Roman" w:cs="Times New Roman"/>
          <w:sz w:val="24"/>
          <w:szCs w:val="24"/>
        </w:rPr>
        <w:t>b</w:t>
      </w:r>
      <w:r w:rsidR="0038702D" w:rsidRPr="00C91F47">
        <w:rPr>
          <w:rFonts w:ascii="Times New Roman" w:hAnsi="Times New Roman" w:cs="Times New Roman"/>
          <w:sz w:val="24"/>
          <w:szCs w:val="24"/>
        </w:rPr>
        <w:t>ë</w:t>
      </w:r>
      <w:r w:rsidRPr="00C91F47">
        <w:rPr>
          <w:rFonts w:ascii="Times New Roman" w:hAnsi="Times New Roman" w:cs="Times New Roman"/>
          <w:sz w:val="24"/>
          <w:szCs w:val="24"/>
        </w:rPr>
        <w:t xml:space="preserve">het në ueb-faqen e </w:t>
      </w:r>
      <w:r w:rsidR="0038702D" w:rsidRPr="00C91F47">
        <w:rPr>
          <w:rFonts w:ascii="Times New Roman" w:hAnsi="Times New Roman" w:cs="Times New Roman"/>
          <w:sz w:val="24"/>
          <w:szCs w:val="24"/>
        </w:rPr>
        <w:t>K</w:t>
      </w:r>
      <w:r w:rsidRPr="00C91F47">
        <w:rPr>
          <w:rFonts w:ascii="Times New Roman" w:hAnsi="Times New Roman" w:cs="Times New Roman"/>
          <w:sz w:val="24"/>
          <w:szCs w:val="24"/>
        </w:rPr>
        <w:t>omunës</w:t>
      </w:r>
      <w:r w:rsidR="00CD5226" w:rsidRPr="00C91F47">
        <w:rPr>
          <w:rFonts w:ascii="Times New Roman" w:hAnsi="Times New Roman" w:cs="Times New Roman"/>
          <w:sz w:val="24"/>
          <w:szCs w:val="24"/>
        </w:rPr>
        <w:t>, në tabelat</w:t>
      </w:r>
      <w:r w:rsidRPr="00C91F47">
        <w:rPr>
          <w:rFonts w:ascii="Times New Roman" w:hAnsi="Times New Roman" w:cs="Times New Roman"/>
          <w:sz w:val="24"/>
          <w:szCs w:val="24"/>
        </w:rPr>
        <w:t xml:space="preserve"> e shpalljeve</w:t>
      </w:r>
      <w:r w:rsidR="009B2A1A" w:rsidRPr="00C91F47">
        <w:rPr>
          <w:rFonts w:ascii="Times New Roman" w:hAnsi="Times New Roman" w:cs="Times New Roman"/>
          <w:sz w:val="24"/>
          <w:szCs w:val="24"/>
        </w:rPr>
        <w:t xml:space="preserve"> </w:t>
      </w:r>
      <w:r w:rsidR="00FE31BE" w:rsidRPr="00C91F47">
        <w:rPr>
          <w:rFonts w:ascii="Times New Roman" w:hAnsi="Times New Roman" w:cs="Times New Roman"/>
          <w:sz w:val="24"/>
          <w:szCs w:val="24"/>
        </w:rPr>
        <w:t>si dhe në vendet e frekuentuara në territorin e Komunës</w:t>
      </w:r>
      <w:r w:rsidRPr="00C91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302" w:rsidRPr="00C91F47" w:rsidRDefault="005E7302" w:rsidP="00A31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EDD" w:rsidRPr="00C91F47" w:rsidRDefault="00954EDD" w:rsidP="00A31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84E" w:rsidRPr="00C91F47" w:rsidRDefault="0092493F" w:rsidP="005E73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18"/>
      <w:r w:rsidRPr="00C91F47">
        <w:rPr>
          <w:rFonts w:ascii="Times New Roman" w:hAnsi="Times New Roman" w:cs="Times New Roman"/>
          <w:b/>
          <w:bCs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39184E" w:rsidRPr="00C91F47" w:rsidRDefault="0039184E" w:rsidP="00825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47">
        <w:rPr>
          <w:rFonts w:ascii="Times New Roman" w:hAnsi="Times New Roman" w:cs="Times New Roman"/>
          <w:b/>
          <w:bCs/>
          <w:sz w:val="24"/>
          <w:szCs w:val="24"/>
        </w:rPr>
        <w:t xml:space="preserve">Dispozitat </w:t>
      </w:r>
      <w:r w:rsidR="00B70D2F" w:rsidRPr="00C91F47">
        <w:rPr>
          <w:rFonts w:ascii="Times New Roman" w:hAnsi="Times New Roman" w:cs="Times New Roman"/>
          <w:b/>
          <w:bCs/>
          <w:sz w:val="24"/>
          <w:szCs w:val="24"/>
        </w:rPr>
        <w:t xml:space="preserve">transitore dhe </w:t>
      </w:r>
      <w:r w:rsidRPr="00C91F47">
        <w:rPr>
          <w:rFonts w:ascii="Times New Roman" w:hAnsi="Times New Roman" w:cs="Times New Roman"/>
          <w:b/>
          <w:bCs/>
          <w:sz w:val="24"/>
          <w:szCs w:val="24"/>
        </w:rPr>
        <w:t>shfuqizuese</w:t>
      </w:r>
      <w:commentRangeEnd w:id="18"/>
      <w:r w:rsidR="00567E51" w:rsidRPr="00C91F47">
        <w:rPr>
          <w:rStyle w:val="CommentReference"/>
          <w:rFonts w:ascii="Times New Roman" w:hAnsi="Times New Roman" w:cs="Times New Roman"/>
        </w:rPr>
        <w:commentReference w:id="18"/>
      </w:r>
    </w:p>
    <w:p w:rsidR="00B70D2F" w:rsidRDefault="00B70D2F" w:rsidP="00F53D2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1F47">
        <w:rPr>
          <w:rFonts w:ascii="Times New Roman" w:hAnsi="Times New Roman" w:cs="Times New Roman"/>
          <w:b/>
          <w:bCs/>
          <w:sz w:val="24"/>
          <w:szCs w:val="24"/>
        </w:rPr>
        <w:t>Ndarja e subvencioneve e filluar para hyrjes në fuqi të kësaj rregulloreje vazhdon me rregullativën ekzistuese pavarësisht nëse kjo rregullore hyn në fuqi</w:t>
      </w:r>
      <w:r w:rsidR="00533C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3CB3" w:rsidRPr="00C91F47" w:rsidRDefault="00533CB3" w:rsidP="00533CB3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918" w:rsidRPr="000E4918" w:rsidRDefault="0039184E" w:rsidP="000E4918">
      <w:pPr>
        <w:pStyle w:val="ListParagraph"/>
        <w:numPr>
          <w:ilvl w:val="0"/>
          <w:numId w:val="28"/>
        </w:numPr>
        <w:ind w:right="-540"/>
        <w:jc w:val="both"/>
        <w:rPr>
          <w:b/>
        </w:rPr>
      </w:pPr>
      <w:r w:rsidRPr="000E4918">
        <w:rPr>
          <w:rFonts w:ascii="Times New Roman" w:hAnsi="Times New Roman" w:cs="Times New Roman"/>
          <w:bCs/>
          <w:sz w:val="24"/>
          <w:szCs w:val="24"/>
        </w:rPr>
        <w:t>Me hyrjen në fuqi të kësaj rregulloreje, shfu</w:t>
      </w:r>
      <w:r w:rsidR="000E4918" w:rsidRPr="000E4918">
        <w:rPr>
          <w:rFonts w:ascii="Times New Roman" w:hAnsi="Times New Roman" w:cs="Times New Roman"/>
          <w:bCs/>
          <w:sz w:val="24"/>
          <w:szCs w:val="24"/>
        </w:rPr>
        <w:t xml:space="preserve">qizohet rregullorja paraprake </w:t>
      </w:r>
      <w:r w:rsidR="000E4918" w:rsidRPr="000E4918">
        <w:rPr>
          <w:rFonts w:eastAsia="MS Mincho"/>
          <w:b/>
        </w:rPr>
        <w:t xml:space="preserve">01. nr. 016-144327 e dt.  30.12.2014. </w:t>
      </w:r>
    </w:p>
    <w:p w:rsidR="00747102" w:rsidRPr="00C91F47" w:rsidRDefault="0092493F" w:rsidP="005E73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47">
        <w:rPr>
          <w:rFonts w:ascii="Times New Roman" w:hAnsi="Times New Roman" w:cs="Times New Roman"/>
          <w:b/>
          <w:bCs/>
          <w:sz w:val="24"/>
          <w:szCs w:val="24"/>
        </w:rPr>
        <w:t xml:space="preserve">Neni </w:t>
      </w:r>
      <w:r w:rsidR="00B70D2F" w:rsidRPr="00C91F47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747102" w:rsidRPr="00C91F47" w:rsidRDefault="00747102" w:rsidP="00825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47">
        <w:rPr>
          <w:rFonts w:ascii="Times New Roman" w:hAnsi="Times New Roman" w:cs="Times New Roman"/>
          <w:b/>
          <w:bCs/>
          <w:sz w:val="24"/>
          <w:szCs w:val="24"/>
        </w:rPr>
        <w:t>Hyrja ne fuqi</w:t>
      </w:r>
    </w:p>
    <w:p w:rsidR="00BC309F" w:rsidRPr="00C91F47" w:rsidRDefault="00747102" w:rsidP="00825F17">
      <w:p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sz w:val="24"/>
          <w:szCs w:val="24"/>
        </w:rPr>
        <w:t xml:space="preserve">Kjo rregullore hyn në fuqi </w:t>
      </w:r>
      <w:r w:rsidR="00D81FA1" w:rsidRPr="00C91F47">
        <w:rPr>
          <w:rFonts w:ascii="Times New Roman" w:hAnsi="Times New Roman" w:cs="Times New Roman"/>
          <w:sz w:val="24"/>
          <w:szCs w:val="24"/>
        </w:rPr>
        <w:t xml:space="preserve">15 ditë </w:t>
      </w:r>
      <w:r w:rsidR="001D2D82" w:rsidRPr="00C91F47">
        <w:rPr>
          <w:rFonts w:ascii="Times New Roman" w:hAnsi="Times New Roman" w:cs="Times New Roman"/>
          <w:sz w:val="24"/>
          <w:szCs w:val="24"/>
        </w:rPr>
        <w:t xml:space="preserve">pune </w:t>
      </w:r>
      <w:r w:rsidR="00D81FA1" w:rsidRPr="00C91F47">
        <w:rPr>
          <w:rFonts w:ascii="Times New Roman" w:hAnsi="Times New Roman" w:cs="Times New Roman"/>
          <w:sz w:val="24"/>
          <w:szCs w:val="24"/>
        </w:rPr>
        <w:t xml:space="preserve">pas regjistrimit në zyrën e protokollit të ministrisë përgjegjëse për vetëqeverisje lokale, si dhe pas publikimi në gjuhët zyrtare në ueb faqen e Komunës. </w:t>
      </w:r>
    </w:p>
    <w:p w:rsidR="00BC309F" w:rsidRDefault="00BC309F" w:rsidP="00825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918" w:rsidRDefault="000E4918" w:rsidP="00825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749"/>
      </w:tblGrid>
      <w:tr w:rsidR="000E4918" w:rsidRPr="000E4918" w:rsidTr="00624FC7">
        <w:tc>
          <w:tcPr>
            <w:tcW w:w="6588" w:type="dxa"/>
          </w:tcPr>
          <w:p w:rsidR="000E4918" w:rsidRPr="0006081E" w:rsidRDefault="000E4918" w:rsidP="00825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Nr.________________      </w:t>
            </w:r>
          </w:p>
          <w:p w:rsidR="000E4918" w:rsidRPr="0006081E" w:rsidRDefault="000E4918" w:rsidP="00825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Data:______________                                                          </w:t>
            </w:r>
          </w:p>
        </w:tc>
        <w:tc>
          <w:tcPr>
            <w:tcW w:w="6588" w:type="dxa"/>
          </w:tcPr>
          <w:p w:rsidR="000E4918" w:rsidRPr="00624FC7" w:rsidRDefault="000E4918" w:rsidP="000E49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24FC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Kryesuesja e Kuvendit</w:t>
            </w:r>
          </w:p>
          <w:p w:rsidR="000E4918" w:rsidRPr="0006081E" w:rsidRDefault="000E4918" w:rsidP="000E4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81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Valentina Bunjaku-Rexhepi</w:t>
            </w:r>
          </w:p>
          <w:p w:rsidR="000E4918" w:rsidRPr="0006081E" w:rsidRDefault="000E4918" w:rsidP="000E4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:rsidR="000E4918" w:rsidRPr="000E4918" w:rsidRDefault="000E4918" w:rsidP="000E4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4918" w:rsidRPr="00C91F47" w:rsidRDefault="000E4918" w:rsidP="00825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84E" w:rsidRPr="00C91F47" w:rsidRDefault="00BC309F" w:rsidP="000E4918">
      <w:pPr>
        <w:jc w:val="both"/>
        <w:rPr>
          <w:rFonts w:ascii="Times New Roman" w:hAnsi="Times New Roman" w:cs="Times New Roman"/>
          <w:sz w:val="24"/>
          <w:szCs w:val="24"/>
        </w:rPr>
      </w:pPr>
      <w:r w:rsidRPr="00C91F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F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F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184E" w:rsidRPr="00C91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9184E" w:rsidRPr="00C91F47" w:rsidSect="000B3CB0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ajdin Ramadani" w:date="2016-10-06T08:58:00Z" w:initials="HR">
    <w:p w:rsidR="00274C12" w:rsidRPr="00C6279C" w:rsidRDefault="00274C12" w:rsidP="00274C12">
      <w:pPr>
        <w:pStyle w:val="CommentText"/>
        <w:jc w:val="both"/>
        <w:rPr>
          <w:sz w:val="24"/>
          <w:szCs w:val="24"/>
        </w:rPr>
      </w:pPr>
      <w:r>
        <w:rPr>
          <w:rStyle w:val="CommentReference"/>
        </w:rPr>
        <w:annotationRef/>
      </w:r>
      <w:r w:rsidRPr="003C1511">
        <w:rPr>
          <w:sz w:val="24"/>
          <w:szCs w:val="24"/>
        </w:rPr>
        <w:t>Preambula nuk duhet të ndryshohet pasi që nenet dhe paragrafët e vendosura janë baza ligjore e kësaj rregullore. P</w:t>
      </w:r>
      <w:r w:rsidRPr="003C1511">
        <w:rPr>
          <w:rFonts w:cs="Times New Roman"/>
          <w:sz w:val="24"/>
          <w:szCs w:val="24"/>
        </w:rPr>
        <w:t>aragrafi 2 i nenit 17  cili është shtuar ,  jep të drejtën që shpenzimet publike duke përfshirë edhe subvencionet të rregullohet me akt nënligjor që mundëson referimin në nenin 36, paragrafi 3, të Rregullës Financiare</w:t>
      </w:r>
    </w:p>
    <w:p w:rsidR="00274C12" w:rsidRDefault="00274C12">
      <w:pPr>
        <w:pStyle w:val="CommentText"/>
      </w:pPr>
    </w:p>
  </w:comment>
  <w:comment w:id="2" w:author="Hajdin Ramadani" w:date="2016-10-06T09:04:00Z" w:initials="HR">
    <w:p w:rsidR="00274C12" w:rsidRPr="00015A31" w:rsidRDefault="00274C12" w:rsidP="00274C12">
      <w:pPr>
        <w:pStyle w:val="CommentText"/>
      </w:pPr>
      <w:r>
        <w:rPr>
          <w:rStyle w:val="CommentReference"/>
        </w:rPr>
        <w:annotationRef/>
      </w:r>
      <w:r w:rsidRPr="00015A31">
        <w:t>Nuk duhet ndryshuar, janë përkufizime ligjore</w:t>
      </w:r>
      <w:r>
        <w:t xml:space="preserve"> të marruara nga legjislacioni i financave publike</w:t>
      </w:r>
      <w:r w:rsidRPr="00015A31">
        <w:t xml:space="preserve"> </w:t>
      </w:r>
    </w:p>
    <w:p w:rsidR="00274C12" w:rsidRDefault="00274C12">
      <w:pPr>
        <w:pStyle w:val="CommentText"/>
      </w:pPr>
    </w:p>
  </w:comment>
  <w:comment w:id="3" w:author="Hajdin Ramadani" w:date="2016-10-06T09:05:00Z" w:initials="HR">
    <w:p w:rsidR="00274C12" w:rsidRPr="000A0801" w:rsidRDefault="00274C12" w:rsidP="00274C12">
      <w:pPr>
        <w:pStyle w:val="CommentText"/>
      </w:pPr>
      <w:r>
        <w:rPr>
          <w:rStyle w:val="CommentReference"/>
        </w:rPr>
        <w:annotationRef/>
      </w:r>
      <w:r w:rsidRPr="000A0801">
        <w:t xml:space="preserve">Nuk duhet ndryshuar ky </w:t>
      </w:r>
      <w:r>
        <w:t>rregullim</w:t>
      </w:r>
      <w:r w:rsidRPr="000A0801">
        <w:t xml:space="preserve"> </w:t>
      </w:r>
      <w:r>
        <w:t xml:space="preserve"> pasi që është preventiv që komuna mos</w:t>
      </w:r>
      <w:r w:rsidRPr="000A0801">
        <w:t xml:space="preserve"> të hy në obligime</w:t>
      </w:r>
      <w:r>
        <w:t xml:space="preserve"> pa mbulesë </w:t>
      </w:r>
      <w:r w:rsidRPr="000A0801">
        <w:t>(bor</w:t>
      </w:r>
      <w:r>
        <w:t>xhe</w:t>
      </w:r>
      <w:r w:rsidRPr="000A0801">
        <w:t>)</w:t>
      </w:r>
    </w:p>
    <w:p w:rsidR="00274C12" w:rsidRDefault="00274C12">
      <w:pPr>
        <w:pStyle w:val="CommentText"/>
      </w:pPr>
    </w:p>
  </w:comment>
  <w:comment w:id="4" w:author="Hajdin Ramadani" w:date="2016-10-06T09:08:00Z" w:initials="HR">
    <w:p w:rsidR="00AF441D" w:rsidRPr="00C6279C" w:rsidRDefault="00AF441D" w:rsidP="00AF441D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 w:rsidRPr="00C6279C">
        <w:rPr>
          <w:sz w:val="24"/>
          <w:szCs w:val="24"/>
        </w:rPr>
        <w:t xml:space="preserve">Ky </w:t>
      </w:r>
      <w:r>
        <w:rPr>
          <w:sz w:val="24"/>
          <w:szCs w:val="24"/>
        </w:rPr>
        <w:t>rregullim</w:t>
      </w:r>
      <w:r w:rsidRPr="00C6279C">
        <w:rPr>
          <w:sz w:val="24"/>
          <w:szCs w:val="24"/>
        </w:rPr>
        <w:t xml:space="preserve"> nuk duhet ndryshuar pasi që ashtu siç ka qenë, </w:t>
      </w:r>
      <w:r w:rsidRPr="00C6279C">
        <w:rPr>
          <w:rFonts w:cs="Times New Roman"/>
          <w:sz w:val="24"/>
          <w:szCs w:val="24"/>
        </w:rPr>
        <w:t xml:space="preserve"> mundet me qenë burim i jo transparencës dhe favorizimit të një kategorie të përfituesve, prandaj propozim ynë ka qenë që si përjashtim mundë të mbetët, mirëpo vetëm në rastet kur shprehimisht lejohet me dispozitat e kësaj rregulloreje</w:t>
      </w:r>
    </w:p>
    <w:p w:rsidR="00AF441D" w:rsidRDefault="00AF441D">
      <w:pPr>
        <w:pStyle w:val="CommentText"/>
      </w:pPr>
    </w:p>
  </w:comment>
  <w:comment w:id="5" w:author="Hajdin Ramadani" w:date="2016-10-06T09:14:00Z" w:initials="HR">
    <w:p w:rsidR="00AF441D" w:rsidRDefault="00AF441D" w:rsidP="00AF441D">
      <w:pPr>
        <w:pStyle w:val="CommentText"/>
      </w:pPr>
      <w:r>
        <w:rPr>
          <w:rStyle w:val="CommentReference"/>
        </w:rPr>
        <w:annotationRef/>
      </w:r>
      <w:r>
        <w:t xml:space="preserve">Nuk duhet të ndryshohet rregullimi sa i përket vendimmarrjes, pasi që </w:t>
      </w:r>
      <w:r w:rsidRPr="003C1511">
        <w:t>Neni 10 I Ligjit për</w:t>
      </w:r>
      <w:r>
        <w:t xml:space="preserve"> menaxh</w:t>
      </w:r>
      <w:r w:rsidRPr="003C1511">
        <w:t xml:space="preserve">imin e financave publike në cilësinë e Zyrtarit </w:t>
      </w:r>
      <w:r>
        <w:t>K</w:t>
      </w:r>
      <w:r w:rsidRPr="003C1511">
        <w:t>ryesor Administrativ e autorizon Kryetarin e Komunës si përgjegjës</w:t>
      </w:r>
      <w:r>
        <w:t xml:space="preserve"> për shpenzimet e parasë publike.</w:t>
      </w:r>
    </w:p>
    <w:p w:rsidR="00AF441D" w:rsidRDefault="00AF441D">
      <w:pPr>
        <w:pStyle w:val="CommentText"/>
      </w:pPr>
    </w:p>
  </w:comment>
  <w:comment w:id="6" w:author="Hajdin Ramadani" w:date="2016-10-06T09:15:00Z" w:initials="HR">
    <w:p w:rsidR="00AF441D" w:rsidRPr="003C1511" w:rsidRDefault="00AF441D" w:rsidP="00AF441D">
      <w:pPr>
        <w:pStyle w:val="CommentText"/>
      </w:pPr>
      <w:r>
        <w:rPr>
          <w:rStyle w:val="CommentReference"/>
        </w:rPr>
        <w:annotationRef/>
      </w:r>
      <w:r>
        <w:t>Nuk duhet ndryshuar pasi që j</w:t>
      </w:r>
      <w:r w:rsidRPr="003C1511">
        <w:t xml:space="preserve">anë rregulla standarde të </w:t>
      </w:r>
      <w:r>
        <w:t xml:space="preserve">marruara </w:t>
      </w:r>
      <w:r w:rsidRPr="003C1511">
        <w:t xml:space="preserve"> kryesisht nga Ligji </w:t>
      </w:r>
      <w:r>
        <w:t>i</w:t>
      </w:r>
      <w:r w:rsidRPr="003C1511">
        <w:t xml:space="preserve"> procedurës se përgjithshme administrative, andaj pak ka vend për ndryshim eventualisht mund te ndryshohet përbërja e komisionit.</w:t>
      </w:r>
    </w:p>
    <w:p w:rsidR="00AF441D" w:rsidRDefault="00AF441D">
      <w:pPr>
        <w:pStyle w:val="CommentText"/>
      </w:pPr>
    </w:p>
  </w:comment>
  <w:comment w:id="7" w:author="Hajdin Ramadani" w:date="2016-10-06T09:17:00Z" w:initials="HR">
    <w:p w:rsidR="00D36285" w:rsidRPr="001F787E" w:rsidRDefault="00D36285" w:rsidP="00D36285">
      <w:pPr>
        <w:pStyle w:val="CommentText"/>
      </w:pPr>
      <w:r>
        <w:rPr>
          <w:rStyle w:val="CommentReference"/>
        </w:rPr>
        <w:annotationRef/>
      </w:r>
      <w:r>
        <w:t>Nuk duhet ndryshuar pasi që j</w:t>
      </w:r>
      <w:r w:rsidRPr="003C1511">
        <w:t xml:space="preserve">anë rregulla standarde të </w:t>
      </w:r>
      <w:r>
        <w:t xml:space="preserve">marruara </w:t>
      </w:r>
      <w:r w:rsidRPr="003C1511">
        <w:t xml:space="preserve"> kryesisht nga Ligji </w:t>
      </w:r>
      <w:r>
        <w:t>i</w:t>
      </w:r>
      <w:r w:rsidRPr="003C1511">
        <w:t xml:space="preserve"> procedurës se përgjithshme</w:t>
      </w:r>
      <w:r>
        <w:t xml:space="preserve"> administrative.</w:t>
      </w:r>
    </w:p>
    <w:p w:rsidR="00D36285" w:rsidRDefault="00D36285">
      <w:pPr>
        <w:pStyle w:val="CommentText"/>
      </w:pPr>
    </w:p>
  </w:comment>
  <w:comment w:id="8" w:author="Hajdin Ramadani" w:date="2016-10-06T09:18:00Z" w:initials="HR">
    <w:p w:rsidR="00D36285" w:rsidRDefault="00D36285">
      <w:pPr>
        <w:pStyle w:val="CommentText"/>
      </w:pPr>
      <w:r>
        <w:rPr>
          <w:rStyle w:val="CommentReference"/>
        </w:rPr>
        <w:annotationRef/>
      </w:r>
      <w:r>
        <w:t>Nuk duhet ndryshuar pasi që j</w:t>
      </w:r>
      <w:r w:rsidRPr="003C1511">
        <w:t xml:space="preserve">anë rregulla standarde të </w:t>
      </w:r>
      <w:r>
        <w:t xml:space="preserve">marruara </w:t>
      </w:r>
      <w:r w:rsidRPr="003C1511">
        <w:t xml:space="preserve"> kryesisht nga Ligji </w:t>
      </w:r>
      <w:r>
        <w:t>i</w:t>
      </w:r>
      <w:r w:rsidRPr="003C1511">
        <w:t xml:space="preserve"> procedurës se përgjithshme</w:t>
      </w:r>
      <w:r>
        <w:t xml:space="preserve"> administrative.</w:t>
      </w:r>
    </w:p>
  </w:comment>
  <w:comment w:id="9" w:author="Hajdin Ramadani" w:date="2016-10-06T09:19:00Z" w:initials="HR">
    <w:p w:rsidR="00D36285" w:rsidRDefault="00D36285">
      <w:pPr>
        <w:pStyle w:val="CommentText"/>
      </w:pPr>
      <w:r>
        <w:rPr>
          <w:rStyle w:val="CommentReference"/>
        </w:rPr>
        <w:annotationRef/>
      </w:r>
      <w:r w:rsidRPr="009D22A7">
        <w:t>Ky rregullim është minimal, mund të shtohen rregulla tjera shtesë</w:t>
      </w:r>
    </w:p>
  </w:comment>
  <w:comment w:id="10" w:author="Hajdin Ramadani" w:date="2016-10-06T09:20:00Z" w:initials="HR">
    <w:p w:rsidR="00D36285" w:rsidRPr="00D36285" w:rsidRDefault="00D36285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 w:rsidRPr="00DE08EB">
        <w:rPr>
          <w:sz w:val="24"/>
          <w:szCs w:val="24"/>
        </w:rPr>
        <w:t xml:space="preserve">Ky rregullim është kërkesë e paragrafit 4 të nenit 36 të </w:t>
      </w:r>
      <w:r w:rsidRPr="00DE08EB">
        <w:rPr>
          <w:rFonts w:cs="Times New Roman"/>
          <w:sz w:val="24"/>
          <w:szCs w:val="24"/>
        </w:rPr>
        <w:t>të Rregullës Financiare Nr.01/2013-MF – Shpenzimi i parave publike</w:t>
      </w:r>
    </w:p>
  </w:comment>
  <w:comment w:id="11" w:author="Hajdin Ramadani" w:date="2016-10-06T09:25:00Z" w:initials="HR">
    <w:p w:rsidR="00D36285" w:rsidRPr="00D36285" w:rsidRDefault="00D36285">
      <w:pPr>
        <w:pStyle w:val="CommentText"/>
      </w:pPr>
      <w:r>
        <w:rPr>
          <w:rStyle w:val="CommentReference"/>
        </w:rPr>
        <w:annotationRef/>
      </w:r>
      <w:r w:rsidRPr="00D36285">
        <w:t xml:space="preserve">Nuk duhet </w:t>
      </w:r>
      <w:r>
        <w:t xml:space="preserve"> </w:t>
      </w:r>
      <w:r w:rsidRPr="00D36285">
        <w:t xml:space="preserve">ndryshuar </w:t>
      </w:r>
    </w:p>
  </w:comment>
  <w:comment w:id="12" w:author="Hajdin Ramadani" w:date="2016-10-06T09:25:00Z" w:initials="HR">
    <w:p w:rsidR="00567E51" w:rsidRDefault="00567E51">
      <w:pPr>
        <w:pStyle w:val="CommentText"/>
      </w:pPr>
      <w:r>
        <w:rPr>
          <w:rStyle w:val="CommentReference"/>
        </w:rPr>
        <w:annotationRef/>
      </w:r>
      <w:r>
        <w:t xml:space="preserve">Nuk duhet ndryshuar </w:t>
      </w:r>
    </w:p>
  </w:comment>
  <w:comment w:id="13" w:author="Hajdin Ramadani" w:date="2016-10-06T09:26:00Z" w:initials="HR">
    <w:p w:rsidR="00567E51" w:rsidRDefault="00567E51">
      <w:pPr>
        <w:pStyle w:val="CommentText"/>
      </w:pPr>
      <w:r>
        <w:rPr>
          <w:rStyle w:val="CommentReference"/>
        </w:rPr>
        <w:annotationRef/>
      </w:r>
      <w:r>
        <w:t xml:space="preserve">Nuk duhet ndryshuar </w:t>
      </w:r>
    </w:p>
  </w:comment>
  <w:comment w:id="14" w:author="Hajdin Ramadani" w:date="2016-10-06T09:27:00Z" w:initials="HR">
    <w:p w:rsidR="00567E51" w:rsidRDefault="00567E51">
      <w:pPr>
        <w:pStyle w:val="CommentText"/>
      </w:pPr>
      <w:r>
        <w:rPr>
          <w:rStyle w:val="CommentReference"/>
        </w:rPr>
        <w:annotationRef/>
      </w:r>
      <w:r>
        <w:t xml:space="preserve">Nuk duhet ndryshuar </w:t>
      </w:r>
    </w:p>
  </w:comment>
  <w:comment w:id="15" w:author="Hajdin Ramadani" w:date="2016-10-06T09:29:00Z" w:initials="HR">
    <w:p w:rsidR="00567E51" w:rsidRDefault="00567E51" w:rsidP="00567E51">
      <w:pPr>
        <w:pStyle w:val="CommentText"/>
      </w:pPr>
      <w:r>
        <w:rPr>
          <w:rStyle w:val="CommentReference"/>
        </w:rPr>
        <w:annotationRef/>
      </w:r>
      <w:r w:rsidRPr="003D2710">
        <w:t>Është rregullim minimal, mund të shtohen rregullime shtesë nëse konsiderohen që janë të nevojshme</w:t>
      </w:r>
    </w:p>
    <w:p w:rsidR="00567E51" w:rsidRDefault="00567E51">
      <w:pPr>
        <w:pStyle w:val="CommentText"/>
      </w:pPr>
    </w:p>
  </w:comment>
  <w:comment w:id="16" w:author="Hajdin Ramadani" w:date="2016-10-06T09:30:00Z" w:initials="HR">
    <w:p w:rsidR="00567E51" w:rsidRDefault="00567E51" w:rsidP="00567E51">
      <w:pPr>
        <w:pStyle w:val="CommentText"/>
      </w:pPr>
      <w:r>
        <w:rPr>
          <w:rStyle w:val="CommentReference"/>
        </w:rPr>
        <w:annotationRef/>
      </w:r>
      <w:r w:rsidRPr="003D2710">
        <w:t>Është rregullim minimal, mund të shtohen rregullime shtesë nëse konsiderohen që janë të nevojshme</w:t>
      </w:r>
    </w:p>
    <w:p w:rsidR="00567E51" w:rsidRDefault="00567E51">
      <w:pPr>
        <w:pStyle w:val="CommentText"/>
      </w:pPr>
    </w:p>
  </w:comment>
  <w:comment w:id="17" w:author="Hajdin Ramadani" w:date="2016-10-06T09:31:00Z" w:initials="HR">
    <w:p w:rsidR="00567E51" w:rsidRDefault="00567E51" w:rsidP="00567E51">
      <w:pPr>
        <w:pStyle w:val="CommentText"/>
      </w:pPr>
      <w:r>
        <w:rPr>
          <w:rStyle w:val="CommentReference"/>
        </w:rPr>
        <w:annotationRef/>
      </w:r>
      <w:r w:rsidRPr="00CA40D4">
        <w:t xml:space="preserve">Është rregullim minimal, </w:t>
      </w:r>
      <w:r>
        <w:t xml:space="preserve">nuk duhet ndryshuar </w:t>
      </w:r>
      <w:r w:rsidRPr="00CA40D4">
        <w:t>mund të shtohen rregullime shtesë nëse konsiderohen që janë të nevojshme</w:t>
      </w:r>
      <w:r>
        <w:t>.</w:t>
      </w:r>
    </w:p>
    <w:p w:rsidR="00567E51" w:rsidRDefault="00567E51">
      <w:pPr>
        <w:pStyle w:val="CommentText"/>
      </w:pPr>
    </w:p>
  </w:comment>
  <w:comment w:id="18" w:author="Hajdin Ramadani" w:date="2016-10-06T09:33:00Z" w:initials="HR">
    <w:p w:rsidR="00567E51" w:rsidRDefault="00567E51">
      <w:pPr>
        <w:pStyle w:val="CommentText"/>
      </w:pPr>
      <w:r>
        <w:rPr>
          <w:rStyle w:val="CommentReference"/>
        </w:rPr>
        <w:annotationRef/>
      </w:r>
      <w:r w:rsidRPr="003D2710">
        <w:t>Janë rregulla standard dhe konsiderojmë që nuk ka nevojë të ndryshohen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615E6" w15:done="0"/>
  <w15:commentEx w15:paraId="00B0A145" w15:done="0"/>
  <w15:commentEx w15:paraId="6D7F3D11" w15:done="0"/>
  <w15:commentEx w15:paraId="25B4E2EC" w15:done="0"/>
  <w15:commentEx w15:paraId="66E42F41" w15:done="0"/>
  <w15:commentEx w15:paraId="21226D14" w15:done="0"/>
  <w15:commentEx w15:paraId="06A6DFBE" w15:done="0"/>
  <w15:commentEx w15:paraId="4AE224A2" w15:done="0"/>
  <w15:commentEx w15:paraId="60A445EC" w15:done="0"/>
  <w15:commentEx w15:paraId="191B5E3B" w15:done="0"/>
  <w15:commentEx w15:paraId="49FABBB3" w15:done="0"/>
  <w15:commentEx w15:paraId="32FF99B2" w15:done="0"/>
  <w15:commentEx w15:paraId="12B80913" w15:done="0"/>
  <w15:commentEx w15:paraId="3940D55A" w15:done="0"/>
  <w15:commentEx w15:paraId="15407B3E" w15:done="0"/>
  <w15:commentEx w15:paraId="4669DC72" w15:done="0"/>
  <w15:commentEx w15:paraId="7BF712E7" w15:done="0"/>
  <w15:commentEx w15:paraId="509D16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74" w:rsidRDefault="00AC6174" w:rsidP="00D913E6">
      <w:pPr>
        <w:spacing w:after="0" w:line="240" w:lineRule="auto"/>
      </w:pPr>
      <w:r>
        <w:separator/>
      </w:r>
    </w:p>
  </w:endnote>
  <w:endnote w:type="continuationSeparator" w:id="0">
    <w:p w:rsidR="00AC6174" w:rsidRDefault="00AC6174" w:rsidP="00D9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1018"/>
      <w:docPartObj>
        <w:docPartGallery w:val="Page Numbers (Bottom of Page)"/>
        <w:docPartUnique/>
      </w:docPartObj>
    </w:sdtPr>
    <w:sdtEndPr/>
    <w:sdtContent>
      <w:p w:rsidR="00624FC7" w:rsidRDefault="00686D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1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4FC7" w:rsidRDefault="0062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74" w:rsidRDefault="00AC6174" w:rsidP="00D913E6">
      <w:pPr>
        <w:spacing w:after="0" w:line="240" w:lineRule="auto"/>
      </w:pPr>
      <w:r>
        <w:separator/>
      </w:r>
    </w:p>
  </w:footnote>
  <w:footnote w:type="continuationSeparator" w:id="0">
    <w:p w:rsidR="00AC6174" w:rsidRDefault="00AC6174" w:rsidP="00D9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2F7"/>
    <w:multiLevelType w:val="hybridMultilevel"/>
    <w:tmpl w:val="F6E07A0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F6FC8"/>
    <w:multiLevelType w:val="multilevel"/>
    <w:tmpl w:val="1E1433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157E39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2A7A36"/>
    <w:multiLevelType w:val="multilevel"/>
    <w:tmpl w:val="23D8A06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5E579C"/>
    <w:multiLevelType w:val="hybridMultilevel"/>
    <w:tmpl w:val="CF0A2E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4C2E9A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B15FAE"/>
    <w:multiLevelType w:val="hybridMultilevel"/>
    <w:tmpl w:val="261AFB34"/>
    <w:lvl w:ilvl="0" w:tplc="404C34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5721"/>
    <w:multiLevelType w:val="hybridMultilevel"/>
    <w:tmpl w:val="ECBC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E5F83"/>
    <w:multiLevelType w:val="hybridMultilevel"/>
    <w:tmpl w:val="2E3043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01200"/>
    <w:multiLevelType w:val="multilevel"/>
    <w:tmpl w:val="71121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0873947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0D3214E"/>
    <w:multiLevelType w:val="multilevel"/>
    <w:tmpl w:val="61321F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9133245"/>
    <w:multiLevelType w:val="hybridMultilevel"/>
    <w:tmpl w:val="AE2077E0"/>
    <w:lvl w:ilvl="0" w:tplc="6B82B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DC4B37"/>
    <w:multiLevelType w:val="hybridMultilevel"/>
    <w:tmpl w:val="E794BDB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C6E66"/>
    <w:multiLevelType w:val="hybridMultilevel"/>
    <w:tmpl w:val="15DA96C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2657A"/>
    <w:multiLevelType w:val="hybridMultilevel"/>
    <w:tmpl w:val="6A86FAC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563C6"/>
    <w:multiLevelType w:val="multilevel"/>
    <w:tmpl w:val="0CE4E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FF4770C"/>
    <w:multiLevelType w:val="multilevel"/>
    <w:tmpl w:val="C2583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60834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D61B6B"/>
    <w:multiLevelType w:val="hybridMultilevel"/>
    <w:tmpl w:val="20605DE8"/>
    <w:lvl w:ilvl="0" w:tplc="FE2C7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B74CC"/>
    <w:multiLevelType w:val="hybridMultilevel"/>
    <w:tmpl w:val="796233D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CB5008"/>
    <w:multiLevelType w:val="multilevel"/>
    <w:tmpl w:val="CB306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FA163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BD2916"/>
    <w:multiLevelType w:val="hybridMultilevel"/>
    <w:tmpl w:val="F21CE0EA"/>
    <w:lvl w:ilvl="0" w:tplc="E000E5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500AF"/>
    <w:multiLevelType w:val="hybridMultilevel"/>
    <w:tmpl w:val="E3408AE2"/>
    <w:lvl w:ilvl="0" w:tplc="14A6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6C62D8"/>
    <w:multiLevelType w:val="multilevel"/>
    <w:tmpl w:val="9D204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D22EBD"/>
    <w:multiLevelType w:val="multilevel"/>
    <w:tmpl w:val="FD8A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BF43C90"/>
    <w:multiLevelType w:val="multilevel"/>
    <w:tmpl w:val="02CEE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C38018E"/>
    <w:multiLevelType w:val="multilevel"/>
    <w:tmpl w:val="D384F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C751DF0"/>
    <w:multiLevelType w:val="multilevel"/>
    <w:tmpl w:val="C21C5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28C3B0E"/>
    <w:multiLevelType w:val="multilevel"/>
    <w:tmpl w:val="374A85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>
    <w:nsid w:val="744847E5"/>
    <w:multiLevelType w:val="hybridMultilevel"/>
    <w:tmpl w:val="CBF401B8"/>
    <w:lvl w:ilvl="0" w:tplc="AE78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901BF"/>
    <w:multiLevelType w:val="hybridMultilevel"/>
    <w:tmpl w:val="36BE6C56"/>
    <w:lvl w:ilvl="0" w:tplc="180E236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225CC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C384BCF"/>
    <w:multiLevelType w:val="multilevel"/>
    <w:tmpl w:val="AB0A12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3"/>
  </w:num>
  <w:num w:numId="5">
    <w:abstractNumId w:val="20"/>
  </w:num>
  <w:num w:numId="6">
    <w:abstractNumId w:val="12"/>
  </w:num>
  <w:num w:numId="7">
    <w:abstractNumId w:val="6"/>
  </w:num>
  <w:num w:numId="8">
    <w:abstractNumId w:val="7"/>
  </w:num>
  <w:num w:numId="9">
    <w:abstractNumId w:val="4"/>
  </w:num>
  <w:num w:numId="10">
    <w:abstractNumId w:val="33"/>
  </w:num>
  <w:num w:numId="11">
    <w:abstractNumId w:val="34"/>
  </w:num>
  <w:num w:numId="12">
    <w:abstractNumId w:val="2"/>
  </w:num>
  <w:num w:numId="13">
    <w:abstractNumId w:val="5"/>
  </w:num>
  <w:num w:numId="14">
    <w:abstractNumId w:val="10"/>
  </w:num>
  <w:num w:numId="15">
    <w:abstractNumId w:val="22"/>
  </w:num>
  <w:num w:numId="16">
    <w:abstractNumId w:val="1"/>
  </w:num>
  <w:num w:numId="17">
    <w:abstractNumId w:val="8"/>
  </w:num>
  <w:num w:numId="18">
    <w:abstractNumId w:val="19"/>
  </w:num>
  <w:num w:numId="19">
    <w:abstractNumId w:val="24"/>
  </w:num>
  <w:num w:numId="20">
    <w:abstractNumId w:val="14"/>
  </w:num>
  <w:num w:numId="21">
    <w:abstractNumId w:val="30"/>
  </w:num>
  <w:num w:numId="22">
    <w:abstractNumId w:val="31"/>
  </w:num>
  <w:num w:numId="23">
    <w:abstractNumId w:val="28"/>
  </w:num>
  <w:num w:numId="24">
    <w:abstractNumId w:val="3"/>
  </w:num>
  <w:num w:numId="25">
    <w:abstractNumId w:val="29"/>
  </w:num>
  <w:num w:numId="26">
    <w:abstractNumId w:val="21"/>
  </w:num>
  <w:num w:numId="27">
    <w:abstractNumId w:val="16"/>
  </w:num>
  <w:num w:numId="28">
    <w:abstractNumId w:val="27"/>
  </w:num>
  <w:num w:numId="29">
    <w:abstractNumId w:val="15"/>
  </w:num>
  <w:num w:numId="30">
    <w:abstractNumId w:val="18"/>
  </w:num>
  <w:num w:numId="31">
    <w:abstractNumId w:val="17"/>
  </w:num>
  <w:num w:numId="32">
    <w:abstractNumId w:val="23"/>
  </w:num>
  <w:num w:numId="33">
    <w:abstractNumId w:val="32"/>
  </w:num>
  <w:num w:numId="34">
    <w:abstractNumId w:val="9"/>
  </w:num>
  <w:num w:numId="35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E4"/>
    <w:rsid w:val="00005B65"/>
    <w:rsid w:val="000063B8"/>
    <w:rsid w:val="000165F5"/>
    <w:rsid w:val="00021667"/>
    <w:rsid w:val="0002301C"/>
    <w:rsid w:val="00023A0F"/>
    <w:rsid w:val="00035FB7"/>
    <w:rsid w:val="000438B4"/>
    <w:rsid w:val="00046C9D"/>
    <w:rsid w:val="00046EA7"/>
    <w:rsid w:val="00050707"/>
    <w:rsid w:val="00052985"/>
    <w:rsid w:val="00056985"/>
    <w:rsid w:val="00057D00"/>
    <w:rsid w:val="0006081E"/>
    <w:rsid w:val="00066877"/>
    <w:rsid w:val="00071D6E"/>
    <w:rsid w:val="00081BB6"/>
    <w:rsid w:val="00092069"/>
    <w:rsid w:val="000A526B"/>
    <w:rsid w:val="000B3CB0"/>
    <w:rsid w:val="000C5457"/>
    <w:rsid w:val="000D2ACB"/>
    <w:rsid w:val="000D4103"/>
    <w:rsid w:val="000D5E82"/>
    <w:rsid w:val="000D6225"/>
    <w:rsid w:val="000E4918"/>
    <w:rsid w:val="000F047E"/>
    <w:rsid w:val="000F0977"/>
    <w:rsid w:val="000F0D00"/>
    <w:rsid w:val="000F3247"/>
    <w:rsid w:val="000F35DC"/>
    <w:rsid w:val="000F4971"/>
    <w:rsid w:val="00102273"/>
    <w:rsid w:val="00104E99"/>
    <w:rsid w:val="0010543D"/>
    <w:rsid w:val="00111590"/>
    <w:rsid w:val="001234E5"/>
    <w:rsid w:val="00132EA8"/>
    <w:rsid w:val="0013541D"/>
    <w:rsid w:val="00140AC5"/>
    <w:rsid w:val="00146025"/>
    <w:rsid w:val="00161323"/>
    <w:rsid w:val="001633C0"/>
    <w:rsid w:val="00166F85"/>
    <w:rsid w:val="00172684"/>
    <w:rsid w:val="00181203"/>
    <w:rsid w:val="001831AA"/>
    <w:rsid w:val="00192CD0"/>
    <w:rsid w:val="00194A6E"/>
    <w:rsid w:val="0019756E"/>
    <w:rsid w:val="00197B03"/>
    <w:rsid w:val="001A24C4"/>
    <w:rsid w:val="001A49C7"/>
    <w:rsid w:val="001A6B0B"/>
    <w:rsid w:val="001B49BD"/>
    <w:rsid w:val="001B5C04"/>
    <w:rsid w:val="001C31F7"/>
    <w:rsid w:val="001D15E4"/>
    <w:rsid w:val="001D1D55"/>
    <w:rsid w:val="001D1D9C"/>
    <w:rsid w:val="001D2A0F"/>
    <w:rsid w:val="001D2D82"/>
    <w:rsid w:val="001D7059"/>
    <w:rsid w:val="001E29E4"/>
    <w:rsid w:val="001E3B12"/>
    <w:rsid w:val="001E6B28"/>
    <w:rsid w:val="001F468E"/>
    <w:rsid w:val="001F4D5E"/>
    <w:rsid w:val="001F5209"/>
    <w:rsid w:val="0020098E"/>
    <w:rsid w:val="00203340"/>
    <w:rsid w:val="0020402E"/>
    <w:rsid w:val="00214509"/>
    <w:rsid w:val="00214B51"/>
    <w:rsid w:val="00220162"/>
    <w:rsid w:val="0022577C"/>
    <w:rsid w:val="00233BB8"/>
    <w:rsid w:val="00236B6F"/>
    <w:rsid w:val="002429AF"/>
    <w:rsid w:val="002455B1"/>
    <w:rsid w:val="002466FC"/>
    <w:rsid w:val="00251623"/>
    <w:rsid w:val="00262D77"/>
    <w:rsid w:val="0026576D"/>
    <w:rsid w:val="00272C01"/>
    <w:rsid w:val="0027489C"/>
    <w:rsid w:val="00274C12"/>
    <w:rsid w:val="00282403"/>
    <w:rsid w:val="00286FAE"/>
    <w:rsid w:val="00293ED5"/>
    <w:rsid w:val="002A24B4"/>
    <w:rsid w:val="002A69D8"/>
    <w:rsid w:val="002B1BA0"/>
    <w:rsid w:val="002B5570"/>
    <w:rsid w:val="002B755F"/>
    <w:rsid w:val="002C4D94"/>
    <w:rsid w:val="002C5B7A"/>
    <w:rsid w:val="002D4EAE"/>
    <w:rsid w:val="002D7A7D"/>
    <w:rsid w:val="002F674A"/>
    <w:rsid w:val="00300B10"/>
    <w:rsid w:val="003018CC"/>
    <w:rsid w:val="00305F60"/>
    <w:rsid w:val="00325DDF"/>
    <w:rsid w:val="00325FBC"/>
    <w:rsid w:val="003272C9"/>
    <w:rsid w:val="00330B4D"/>
    <w:rsid w:val="003348CC"/>
    <w:rsid w:val="00336241"/>
    <w:rsid w:val="00355677"/>
    <w:rsid w:val="003617BB"/>
    <w:rsid w:val="00367C86"/>
    <w:rsid w:val="0037066A"/>
    <w:rsid w:val="0038702D"/>
    <w:rsid w:val="0039184E"/>
    <w:rsid w:val="00391B95"/>
    <w:rsid w:val="00394BFA"/>
    <w:rsid w:val="003A5AB6"/>
    <w:rsid w:val="003D2D76"/>
    <w:rsid w:val="003D31AF"/>
    <w:rsid w:val="003D4B28"/>
    <w:rsid w:val="003D55ED"/>
    <w:rsid w:val="003D5CEA"/>
    <w:rsid w:val="003E15F0"/>
    <w:rsid w:val="003E16E6"/>
    <w:rsid w:val="003F388F"/>
    <w:rsid w:val="003F6984"/>
    <w:rsid w:val="0041526E"/>
    <w:rsid w:val="00432425"/>
    <w:rsid w:val="00435521"/>
    <w:rsid w:val="00446502"/>
    <w:rsid w:val="0045010E"/>
    <w:rsid w:val="00461990"/>
    <w:rsid w:val="004623B1"/>
    <w:rsid w:val="00466422"/>
    <w:rsid w:val="004674E1"/>
    <w:rsid w:val="00474E0E"/>
    <w:rsid w:val="00486E37"/>
    <w:rsid w:val="004A3489"/>
    <w:rsid w:val="004B5ED3"/>
    <w:rsid w:val="004B6C59"/>
    <w:rsid w:val="004C640B"/>
    <w:rsid w:val="004C704D"/>
    <w:rsid w:val="004D5A5B"/>
    <w:rsid w:val="004E0B12"/>
    <w:rsid w:val="004E195F"/>
    <w:rsid w:val="004E1B88"/>
    <w:rsid w:val="004E5B75"/>
    <w:rsid w:val="004F5410"/>
    <w:rsid w:val="004F55F0"/>
    <w:rsid w:val="00502933"/>
    <w:rsid w:val="00513912"/>
    <w:rsid w:val="0052014A"/>
    <w:rsid w:val="00523006"/>
    <w:rsid w:val="00525868"/>
    <w:rsid w:val="005337F4"/>
    <w:rsid w:val="00533CB3"/>
    <w:rsid w:val="00536B9F"/>
    <w:rsid w:val="00537AB0"/>
    <w:rsid w:val="00545232"/>
    <w:rsid w:val="00554F7F"/>
    <w:rsid w:val="00567E51"/>
    <w:rsid w:val="005737B1"/>
    <w:rsid w:val="005738FB"/>
    <w:rsid w:val="00582784"/>
    <w:rsid w:val="0059424A"/>
    <w:rsid w:val="005A296D"/>
    <w:rsid w:val="005A44A3"/>
    <w:rsid w:val="005A5CB9"/>
    <w:rsid w:val="005B1243"/>
    <w:rsid w:val="005B300F"/>
    <w:rsid w:val="005B7A75"/>
    <w:rsid w:val="005C4E71"/>
    <w:rsid w:val="005C5DBD"/>
    <w:rsid w:val="005D16C9"/>
    <w:rsid w:val="005D38A6"/>
    <w:rsid w:val="005E6750"/>
    <w:rsid w:val="005E7302"/>
    <w:rsid w:val="005F0A20"/>
    <w:rsid w:val="005F2A35"/>
    <w:rsid w:val="005F7B6B"/>
    <w:rsid w:val="0060070F"/>
    <w:rsid w:val="00613C2E"/>
    <w:rsid w:val="006142EC"/>
    <w:rsid w:val="006172B1"/>
    <w:rsid w:val="00620BA1"/>
    <w:rsid w:val="00624FC7"/>
    <w:rsid w:val="00625E06"/>
    <w:rsid w:val="00632461"/>
    <w:rsid w:val="00633044"/>
    <w:rsid w:val="0064205A"/>
    <w:rsid w:val="00647BC6"/>
    <w:rsid w:val="00650AF8"/>
    <w:rsid w:val="00655CC2"/>
    <w:rsid w:val="00656F07"/>
    <w:rsid w:val="006604B8"/>
    <w:rsid w:val="006647EB"/>
    <w:rsid w:val="006726B4"/>
    <w:rsid w:val="00684BBF"/>
    <w:rsid w:val="00685A97"/>
    <w:rsid w:val="00686DB6"/>
    <w:rsid w:val="0069336F"/>
    <w:rsid w:val="00695ADC"/>
    <w:rsid w:val="006A35F1"/>
    <w:rsid w:val="006A633F"/>
    <w:rsid w:val="006A7638"/>
    <w:rsid w:val="006A7B1D"/>
    <w:rsid w:val="006B21D8"/>
    <w:rsid w:val="006B51F8"/>
    <w:rsid w:val="006C0F45"/>
    <w:rsid w:val="006C3619"/>
    <w:rsid w:val="006C588F"/>
    <w:rsid w:val="006D23F5"/>
    <w:rsid w:val="006D48D9"/>
    <w:rsid w:val="006E1137"/>
    <w:rsid w:val="006E4680"/>
    <w:rsid w:val="006F5D03"/>
    <w:rsid w:val="006F627C"/>
    <w:rsid w:val="00706135"/>
    <w:rsid w:val="00706877"/>
    <w:rsid w:val="0071280D"/>
    <w:rsid w:val="00720364"/>
    <w:rsid w:val="00726204"/>
    <w:rsid w:val="00727BE3"/>
    <w:rsid w:val="007354DE"/>
    <w:rsid w:val="00737410"/>
    <w:rsid w:val="00737EC0"/>
    <w:rsid w:val="007402B4"/>
    <w:rsid w:val="00740EF5"/>
    <w:rsid w:val="0074305B"/>
    <w:rsid w:val="00747102"/>
    <w:rsid w:val="007553E3"/>
    <w:rsid w:val="00756E86"/>
    <w:rsid w:val="0076180D"/>
    <w:rsid w:val="00767560"/>
    <w:rsid w:val="0077001F"/>
    <w:rsid w:val="00773434"/>
    <w:rsid w:val="00774144"/>
    <w:rsid w:val="00780177"/>
    <w:rsid w:val="00780F10"/>
    <w:rsid w:val="007934F4"/>
    <w:rsid w:val="00795C19"/>
    <w:rsid w:val="007A034F"/>
    <w:rsid w:val="007A6171"/>
    <w:rsid w:val="007B5F5D"/>
    <w:rsid w:val="007B779F"/>
    <w:rsid w:val="007D18D1"/>
    <w:rsid w:val="007D4B64"/>
    <w:rsid w:val="007D7CB0"/>
    <w:rsid w:val="007F0705"/>
    <w:rsid w:val="007F3027"/>
    <w:rsid w:val="007F39ED"/>
    <w:rsid w:val="007F50E1"/>
    <w:rsid w:val="0081328D"/>
    <w:rsid w:val="008134BE"/>
    <w:rsid w:val="00825F17"/>
    <w:rsid w:val="00830B89"/>
    <w:rsid w:val="00841415"/>
    <w:rsid w:val="008445B6"/>
    <w:rsid w:val="008472B5"/>
    <w:rsid w:val="008476D6"/>
    <w:rsid w:val="008510C0"/>
    <w:rsid w:val="00854941"/>
    <w:rsid w:val="00855941"/>
    <w:rsid w:val="00865881"/>
    <w:rsid w:val="008725A9"/>
    <w:rsid w:val="008771F1"/>
    <w:rsid w:val="00881CD3"/>
    <w:rsid w:val="00883DEE"/>
    <w:rsid w:val="00887752"/>
    <w:rsid w:val="00891F3E"/>
    <w:rsid w:val="00893BD8"/>
    <w:rsid w:val="00895877"/>
    <w:rsid w:val="008B019C"/>
    <w:rsid w:val="008C76C7"/>
    <w:rsid w:val="008D1C51"/>
    <w:rsid w:val="008D3582"/>
    <w:rsid w:val="008E209E"/>
    <w:rsid w:val="008E36C5"/>
    <w:rsid w:val="008E4641"/>
    <w:rsid w:val="008E5602"/>
    <w:rsid w:val="008E6029"/>
    <w:rsid w:val="008E79A1"/>
    <w:rsid w:val="008F32BA"/>
    <w:rsid w:val="008F69B0"/>
    <w:rsid w:val="00902D94"/>
    <w:rsid w:val="00903DF5"/>
    <w:rsid w:val="00905DC5"/>
    <w:rsid w:val="0091671A"/>
    <w:rsid w:val="00917869"/>
    <w:rsid w:val="0092493F"/>
    <w:rsid w:val="00933DB4"/>
    <w:rsid w:val="0093524B"/>
    <w:rsid w:val="00937DE9"/>
    <w:rsid w:val="00941110"/>
    <w:rsid w:val="00943ABC"/>
    <w:rsid w:val="00954EDD"/>
    <w:rsid w:val="0098039C"/>
    <w:rsid w:val="00980C86"/>
    <w:rsid w:val="00991331"/>
    <w:rsid w:val="009B2A1A"/>
    <w:rsid w:val="009B3D64"/>
    <w:rsid w:val="009D1577"/>
    <w:rsid w:val="009D3D95"/>
    <w:rsid w:val="009E7ABF"/>
    <w:rsid w:val="009F55FF"/>
    <w:rsid w:val="00A00165"/>
    <w:rsid w:val="00A026FA"/>
    <w:rsid w:val="00A041BF"/>
    <w:rsid w:val="00A144DC"/>
    <w:rsid w:val="00A15D82"/>
    <w:rsid w:val="00A17881"/>
    <w:rsid w:val="00A21153"/>
    <w:rsid w:val="00A232A8"/>
    <w:rsid w:val="00A2613B"/>
    <w:rsid w:val="00A30D70"/>
    <w:rsid w:val="00A3156B"/>
    <w:rsid w:val="00A31CE1"/>
    <w:rsid w:val="00A32F50"/>
    <w:rsid w:val="00A3505F"/>
    <w:rsid w:val="00A50C9F"/>
    <w:rsid w:val="00A5547A"/>
    <w:rsid w:val="00A56E75"/>
    <w:rsid w:val="00A65F2E"/>
    <w:rsid w:val="00A66E33"/>
    <w:rsid w:val="00A71B4E"/>
    <w:rsid w:val="00A74D78"/>
    <w:rsid w:val="00A82CAD"/>
    <w:rsid w:val="00A82F26"/>
    <w:rsid w:val="00A83DC0"/>
    <w:rsid w:val="00A84EA6"/>
    <w:rsid w:val="00A850DC"/>
    <w:rsid w:val="00A85D04"/>
    <w:rsid w:val="00A864C3"/>
    <w:rsid w:val="00A96AC1"/>
    <w:rsid w:val="00A97157"/>
    <w:rsid w:val="00AA02E0"/>
    <w:rsid w:val="00AB678C"/>
    <w:rsid w:val="00AC3D61"/>
    <w:rsid w:val="00AC6174"/>
    <w:rsid w:val="00AD00C5"/>
    <w:rsid w:val="00AD711A"/>
    <w:rsid w:val="00AE777E"/>
    <w:rsid w:val="00AF2829"/>
    <w:rsid w:val="00AF441D"/>
    <w:rsid w:val="00B0451C"/>
    <w:rsid w:val="00B0461B"/>
    <w:rsid w:val="00B07449"/>
    <w:rsid w:val="00B10114"/>
    <w:rsid w:val="00B10A40"/>
    <w:rsid w:val="00B14399"/>
    <w:rsid w:val="00B1778F"/>
    <w:rsid w:val="00B21BE0"/>
    <w:rsid w:val="00B27229"/>
    <w:rsid w:val="00B33312"/>
    <w:rsid w:val="00B333C0"/>
    <w:rsid w:val="00B35C95"/>
    <w:rsid w:val="00B44EF6"/>
    <w:rsid w:val="00B54456"/>
    <w:rsid w:val="00B627F5"/>
    <w:rsid w:val="00B70D2F"/>
    <w:rsid w:val="00B724E7"/>
    <w:rsid w:val="00B72AD2"/>
    <w:rsid w:val="00B82E8F"/>
    <w:rsid w:val="00B87CCD"/>
    <w:rsid w:val="00B96892"/>
    <w:rsid w:val="00B9744F"/>
    <w:rsid w:val="00BA06F5"/>
    <w:rsid w:val="00BA2784"/>
    <w:rsid w:val="00BA53B2"/>
    <w:rsid w:val="00BC2711"/>
    <w:rsid w:val="00BC309F"/>
    <w:rsid w:val="00BD011F"/>
    <w:rsid w:val="00BD11FA"/>
    <w:rsid w:val="00BD27E4"/>
    <w:rsid w:val="00BD511F"/>
    <w:rsid w:val="00BD5CB2"/>
    <w:rsid w:val="00BE692C"/>
    <w:rsid w:val="00BF070C"/>
    <w:rsid w:val="00C00DEE"/>
    <w:rsid w:val="00C05073"/>
    <w:rsid w:val="00C053CA"/>
    <w:rsid w:val="00C135B0"/>
    <w:rsid w:val="00C27CD3"/>
    <w:rsid w:val="00C300D8"/>
    <w:rsid w:val="00C37ABF"/>
    <w:rsid w:val="00C405D0"/>
    <w:rsid w:val="00C4521F"/>
    <w:rsid w:val="00C45ABE"/>
    <w:rsid w:val="00C50A93"/>
    <w:rsid w:val="00C563EB"/>
    <w:rsid w:val="00C56873"/>
    <w:rsid w:val="00C63E89"/>
    <w:rsid w:val="00C63EAB"/>
    <w:rsid w:val="00C65289"/>
    <w:rsid w:val="00C652DD"/>
    <w:rsid w:val="00C70571"/>
    <w:rsid w:val="00C71624"/>
    <w:rsid w:val="00C751F8"/>
    <w:rsid w:val="00C75D92"/>
    <w:rsid w:val="00C813EC"/>
    <w:rsid w:val="00C83F4E"/>
    <w:rsid w:val="00C9034F"/>
    <w:rsid w:val="00C91B03"/>
    <w:rsid w:val="00C91F47"/>
    <w:rsid w:val="00C923C9"/>
    <w:rsid w:val="00C92B4E"/>
    <w:rsid w:val="00C950FF"/>
    <w:rsid w:val="00CA0794"/>
    <w:rsid w:val="00CA4A4A"/>
    <w:rsid w:val="00CA4ED7"/>
    <w:rsid w:val="00CB10D6"/>
    <w:rsid w:val="00CB71D1"/>
    <w:rsid w:val="00CC28F2"/>
    <w:rsid w:val="00CC741D"/>
    <w:rsid w:val="00CD002F"/>
    <w:rsid w:val="00CD5226"/>
    <w:rsid w:val="00CE5432"/>
    <w:rsid w:val="00CF3150"/>
    <w:rsid w:val="00CF68D2"/>
    <w:rsid w:val="00CF7EC3"/>
    <w:rsid w:val="00D00181"/>
    <w:rsid w:val="00D01A8E"/>
    <w:rsid w:val="00D038B9"/>
    <w:rsid w:val="00D0591F"/>
    <w:rsid w:val="00D06FB8"/>
    <w:rsid w:val="00D13DAF"/>
    <w:rsid w:val="00D2017A"/>
    <w:rsid w:val="00D2781F"/>
    <w:rsid w:val="00D3155F"/>
    <w:rsid w:val="00D320F9"/>
    <w:rsid w:val="00D36285"/>
    <w:rsid w:val="00D41181"/>
    <w:rsid w:val="00D44F97"/>
    <w:rsid w:val="00D507C7"/>
    <w:rsid w:val="00D60484"/>
    <w:rsid w:val="00D77813"/>
    <w:rsid w:val="00D81898"/>
    <w:rsid w:val="00D81FA1"/>
    <w:rsid w:val="00D843D2"/>
    <w:rsid w:val="00D86ED2"/>
    <w:rsid w:val="00D913E6"/>
    <w:rsid w:val="00D92D5A"/>
    <w:rsid w:val="00DA33FD"/>
    <w:rsid w:val="00DA46C8"/>
    <w:rsid w:val="00DB2CC1"/>
    <w:rsid w:val="00DB30EC"/>
    <w:rsid w:val="00DC2502"/>
    <w:rsid w:val="00DC7121"/>
    <w:rsid w:val="00DD09BA"/>
    <w:rsid w:val="00DD3E92"/>
    <w:rsid w:val="00DD49D2"/>
    <w:rsid w:val="00DE1B1B"/>
    <w:rsid w:val="00DE35F8"/>
    <w:rsid w:val="00E068BC"/>
    <w:rsid w:val="00E223F7"/>
    <w:rsid w:val="00E22693"/>
    <w:rsid w:val="00E24CE7"/>
    <w:rsid w:val="00E252EC"/>
    <w:rsid w:val="00E26FDD"/>
    <w:rsid w:val="00E301D0"/>
    <w:rsid w:val="00E30FBA"/>
    <w:rsid w:val="00E329AA"/>
    <w:rsid w:val="00E34CA2"/>
    <w:rsid w:val="00E4352F"/>
    <w:rsid w:val="00E4359B"/>
    <w:rsid w:val="00E44779"/>
    <w:rsid w:val="00E50B32"/>
    <w:rsid w:val="00E51112"/>
    <w:rsid w:val="00E52C49"/>
    <w:rsid w:val="00E60DBF"/>
    <w:rsid w:val="00E70FCA"/>
    <w:rsid w:val="00E7164E"/>
    <w:rsid w:val="00E7187B"/>
    <w:rsid w:val="00E83167"/>
    <w:rsid w:val="00E91511"/>
    <w:rsid w:val="00E97A19"/>
    <w:rsid w:val="00EA7F0D"/>
    <w:rsid w:val="00EB6A91"/>
    <w:rsid w:val="00EC0DD0"/>
    <w:rsid w:val="00EC17FD"/>
    <w:rsid w:val="00EC7417"/>
    <w:rsid w:val="00ED19A2"/>
    <w:rsid w:val="00EE490A"/>
    <w:rsid w:val="00EF0ED1"/>
    <w:rsid w:val="00F14CFF"/>
    <w:rsid w:val="00F17AB7"/>
    <w:rsid w:val="00F32293"/>
    <w:rsid w:val="00F3265A"/>
    <w:rsid w:val="00F32806"/>
    <w:rsid w:val="00F40E99"/>
    <w:rsid w:val="00F47C24"/>
    <w:rsid w:val="00F47F48"/>
    <w:rsid w:val="00F53579"/>
    <w:rsid w:val="00F53D23"/>
    <w:rsid w:val="00F70F8D"/>
    <w:rsid w:val="00F75B41"/>
    <w:rsid w:val="00F93DE5"/>
    <w:rsid w:val="00FA05BC"/>
    <w:rsid w:val="00FA35E8"/>
    <w:rsid w:val="00FB3362"/>
    <w:rsid w:val="00FB3F9F"/>
    <w:rsid w:val="00FB66A3"/>
    <w:rsid w:val="00FC0F6C"/>
    <w:rsid w:val="00FC1824"/>
    <w:rsid w:val="00FC2A98"/>
    <w:rsid w:val="00FC6B1E"/>
    <w:rsid w:val="00FC79BA"/>
    <w:rsid w:val="00FD34A3"/>
    <w:rsid w:val="00FD3EF0"/>
    <w:rsid w:val="00FD3F3F"/>
    <w:rsid w:val="00FD46A4"/>
    <w:rsid w:val="00FD592F"/>
    <w:rsid w:val="00FE30C0"/>
    <w:rsid w:val="00FE31BE"/>
    <w:rsid w:val="00FF3A02"/>
    <w:rsid w:val="00FF3B1E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0F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5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04"/>
  </w:style>
  <w:style w:type="paragraph" w:styleId="Footer">
    <w:name w:val="footer"/>
    <w:basedOn w:val="Normal"/>
    <w:link w:val="FooterChar"/>
    <w:uiPriority w:val="99"/>
    <w:unhideWhenUsed/>
    <w:rsid w:val="00D9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E6"/>
  </w:style>
  <w:style w:type="character" w:customStyle="1" w:styleId="apple-converted-space">
    <w:name w:val="apple-converted-space"/>
    <w:basedOn w:val="DefaultParagraphFont"/>
    <w:rsid w:val="00523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0F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5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04"/>
  </w:style>
  <w:style w:type="paragraph" w:styleId="Footer">
    <w:name w:val="footer"/>
    <w:basedOn w:val="Normal"/>
    <w:link w:val="FooterChar"/>
    <w:uiPriority w:val="99"/>
    <w:unhideWhenUsed/>
    <w:rsid w:val="00D9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E6"/>
  </w:style>
  <w:style w:type="character" w:customStyle="1" w:styleId="apple-converted-space">
    <w:name w:val="apple-converted-space"/>
    <w:basedOn w:val="DefaultParagraphFont"/>
    <w:rsid w:val="00523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B2E2-AD5C-48D5-B761-ECF1509F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3319</Words>
  <Characters>18921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Hajdin Ramadani</dc:creator>
  <cp:lastModifiedBy>kkgjilan</cp:lastModifiedBy>
  <cp:revision>2</cp:revision>
  <dcterms:created xsi:type="dcterms:W3CDTF">2016-11-11T11:17:00Z</dcterms:created>
  <dcterms:modified xsi:type="dcterms:W3CDTF">2016-11-11T11:17:00Z</dcterms:modified>
</cp:coreProperties>
</file>