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91B42" w14:textId="77777777" w:rsidR="002E31BE" w:rsidRPr="00295E51" w:rsidRDefault="002E31BE" w:rsidP="002E31BE">
      <w:pPr>
        <w:outlineLvl w:val="0"/>
        <w:rPr>
          <w:rFonts w:eastAsia="Verdana" w:cs="Verdana"/>
          <w:sz w:val="22"/>
          <w:szCs w:val="22"/>
        </w:rPr>
      </w:pPr>
      <w:bookmarkStart w:id="0" w:name="_GoBack"/>
      <w:bookmarkEnd w:id="0"/>
      <w:r w:rsidRPr="00295E51">
        <w:rPr>
          <w:rFonts w:eastAsia="Verdana" w:cs="Verdana"/>
          <w:sz w:val="22"/>
          <w:szCs w:val="22"/>
        </w:rPr>
        <w:t>A jeni gati për WOW?</w:t>
      </w:r>
    </w:p>
    <w:p w14:paraId="30B0A2D3" w14:textId="77777777" w:rsidR="00A244E1" w:rsidRPr="00F4517B" w:rsidRDefault="00A244E1" w:rsidP="00A244E1">
      <w:pPr>
        <w:rPr>
          <w:rFonts w:eastAsia="Verdana" w:cs="Verdana"/>
          <w:sz w:val="22"/>
          <w:szCs w:val="22"/>
        </w:rPr>
      </w:pPr>
    </w:p>
    <w:p w14:paraId="562ACAB8" w14:textId="77777777" w:rsidR="002E31BE" w:rsidRPr="00295E51" w:rsidRDefault="002E31BE" w:rsidP="002E31BE">
      <w:pPr>
        <w:outlineLvl w:val="0"/>
        <w:rPr>
          <w:rFonts w:eastAsia="Verdana" w:cs="Verdana"/>
          <w:sz w:val="22"/>
          <w:szCs w:val="22"/>
        </w:rPr>
      </w:pPr>
      <w:r w:rsidRPr="00295E51">
        <w:rPr>
          <w:rFonts w:eastAsia="Verdana" w:cs="Verdana"/>
          <w:sz w:val="22"/>
          <w:szCs w:val="22"/>
        </w:rPr>
        <w:t>A dëshiron të punosh Online?</w:t>
      </w:r>
    </w:p>
    <w:p w14:paraId="144F3E39" w14:textId="77777777" w:rsidR="00A244E1" w:rsidRDefault="00A244E1" w:rsidP="00A244E1">
      <w:pPr>
        <w:rPr>
          <w:rFonts w:eastAsia="Verdana" w:cs="Verdana"/>
          <w:sz w:val="22"/>
          <w:szCs w:val="22"/>
        </w:rPr>
      </w:pPr>
    </w:p>
    <w:p w14:paraId="3F12DC76" w14:textId="5EFAE8E8" w:rsidR="00A244E1" w:rsidRDefault="002E31BE" w:rsidP="002E31BE">
      <w:pPr>
        <w:rPr>
          <w:rFonts w:eastAsia="Verdana" w:cs="Verdana"/>
          <w:sz w:val="22"/>
          <w:szCs w:val="22"/>
        </w:rPr>
      </w:pPr>
      <w:r>
        <w:rPr>
          <w:rFonts w:eastAsia="Verdana" w:cs="Verdana"/>
          <w:sz w:val="22"/>
          <w:szCs w:val="22"/>
        </w:rPr>
        <w:t>WOW3 synon t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 xml:space="preserve"> ngris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 xml:space="preserve"> vet</w:t>
      </w:r>
      <w:r w:rsidR="00922A71">
        <w:rPr>
          <w:rFonts w:eastAsia="Verdana" w:cs="Verdana"/>
          <w:sz w:val="22"/>
          <w:szCs w:val="22"/>
        </w:rPr>
        <w:t>ë</w:t>
      </w:r>
      <w:r w:rsidR="00736980">
        <w:rPr>
          <w:rFonts w:eastAsia="Verdana" w:cs="Verdana"/>
          <w:sz w:val="22"/>
          <w:szCs w:val="22"/>
        </w:rPr>
        <w:t>dijësimin</w:t>
      </w:r>
      <w:r>
        <w:rPr>
          <w:rFonts w:eastAsia="Verdana" w:cs="Verdana"/>
          <w:sz w:val="22"/>
          <w:szCs w:val="22"/>
        </w:rPr>
        <w:t xml:space="preserve"> e femrave t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 xml:space="preserve"> reja n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 xml:space="preserve"> rolin e pun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>s online si mund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>si pun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>simi si dhe mund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>si p</w:t>
      </w:r>
      <w:r w:rsidR="00922A71">
        <w:rPr>
          <w:rFonts w:eastAsia="Verdana" w:cs="Verdana"/>
          <w:sz w:val="22"/>
          <w:szCs w:val="22"/>
        </w:rPr>
        <w:t>ë</w:t>
      </w:r>
      <w:r w:rsidR="00736980">
        <w:rPr>
          <w:rFonts w:eastAsia="Verdana" w:cs="Verdana"/>
          <w:sz w:val="22"/>
          <w:szCs w:val="22"/>
        </w:rPr>
        <w:t xml:space="preserve">r </w:t>
      </w:r>
      <w:r>
        <w:rPr>
          <w:rFonts w:eastAsia="Verdana" w:cs="Verdana"/>
          <w:sz w:val="22"/>
          <w:szCs w:val="22"/>
        </w:rPr>
        <w:t>q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 xml:space="preserve"> t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 xml:space="preserve"> punojn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 xml:space="preserve"> n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 xml:space="preserve"> distanc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 xml:space="preserve">. </w:t>
      </w:r>
    </w:p>
    <w:p w14:paraId="5C758C0D" w14:textId="7B5F5535" w:rsidR="002E31BE" w:rsidRDefault="002E31BE" w:rsidP="002E31BE">
      <w:pPr>
        <w:rPr>
          <w:rFonts w:eastAsia="Verdana" w:cs="Verdana"/>
          <w:sz w:val="22"/>
          <w:szCs w:val="22"/>
        </w:rPr>
      </w:pPr>
      <w:r>
        <w:rPr>
          <w:rFonts w:eastAsia="Verdana" w:cs="Verdana"/>
          <w:sz w:val="22"/>
          <w:szCs w:val="22"/>
        </w:rPr>
        <w:t xml:space="preserve"> </w:t>
      </w:r>
    </w:p>
    <w:p w14:paraId="772B2F3F" w14:textId="27DC6D38" w:rsidR="002E31BE" w:rsidRPr="002E31BE" w:rsidRDefault="002E31BE" w:rsidP="002E31BE">
      <w:pPr>
        <w:rPr>
          <w:rFonts w:eastAsia="Verdana" w:cs="Verdana"/>
          <w:sz w:val="22"/>
          <w:szCs w:val="22"/>
        </w:rPr>
      </w:pPr>
      <w:r>
        <w:rPr>
          <w:rFonts w:eastAsia="Verdana" w:cs="Verdana"/>
          <w:sz w:val="22"/>
          <w:szCs w:val="22"/>
        </w:rPr>
        <w:t>Me iniciativ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>n dhe n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>n mbikqyrjen e Ministris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 xml:space="preserve"> s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 xml:space="preserve"> Zhvillimit Ekonomik, WOW3 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>sht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 xml:space="preserve"> duke u implementuar nga Cacttus dhe OJQ KS-Kosova. Projekti 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>sht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 xml:space="preserve"> financuar p</w:t>
      </w:r>
      <w:r w:rsidR="00922A71">
        <w:rPr>
          <w:rFonts w:eastAsia="Verdana" w:cs="Verdana"/>
          <w:sz w:val="22"/>
          <w:szCs w:val="22"/>
        </w:rPr>
        <w:t>ë</w:t>
      </w:r>
      <w:r>
        <w:rPr>
          <w:rFonts w:eastAsia="Verdana" w:cs="Verdana"/>
          <w:sz w:val="22"/>
          <w:szCs w:val="22"/>
        </w:rPr>
        <w:t xml:space="preserve">rmes </w:t>
      </w:r>
      <w:r w:rsidRPr="002E31BE">
        <w:rPr>
          <w:w w:val="105"/>
          <w:sz w:val="22"/>
          <w:szCs w:val="22"/>
        </w:rPr>
        <w:t>Fondit për Zhvillim Komunitar (CDF), i cili e realizon projektin “Avancojmë Kosovën së Bashku – Zgjidhje Vendore (AKT-LS)”, dhe EMPOWER” Sektori Privat në Kosovë” të USAID-it.</w:t>
      </w:r>
    </w:p>
    <w:p w14:paraId="51A066D8" w14:textId="77777777" w:rsidR="00A244E1" w:rsidRPr="00F4517B" w:rsidRDefault="00A244E1" w:rsidP="00A244E1">
      <w:pPr>
        <w:rPr>
          <w:w w:val="105"/>
          <w:sz w:val="22"/>
          <w:szCs w:val="22"/>
        </w:rPr>
      </w:pPr>
    </w:p>
    <w:p w14:paraId="1485F5A0" w14:textId="57FCFCCB" w:rsidR="00A244E1" w:rsidRDefault="002E31BE" w:rsidP="002E31B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Projekti do t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 xml:space="preserve"> p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rmbaj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 xml:space="preserve"> programin n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 xml:space="preserve"> pun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t e gjelbra n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n Rritje Inovative dhe e Gjelb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r p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r Komun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n e Prishtin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s dhe Komun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n e Gjilanit: Investimi dhe asistenca teknike p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r t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 xml:space="preserve"> mobilizuar dhe siguruar aft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sit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 xml:space="preserve"> p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r 50 femra n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 xml:space="preserve"> Komun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n e Prishtin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s dhe 60 femra n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 xml:space="preserve"> Komun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n e Gjilanit , p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r t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 xml:space="preserve"> punuar online duke p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rdorur tregun e pun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s n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 xml:space="preserve"> internet. </w:t>
      </w:r>
    </w:p>
    <w:p w14:paraId="4CAE8F67" w14:textId="77777777" w:rsidR="002E31BE" w:rsidRDefault="002E31BE" w:rsidP="002E31BE">
      <w:pPr>
        <w:rPr>
          <w:bCs/>
          <w:sz w:val="22"/>
          <w:szCs w:val="22"/>
        </w:rPr>
      </w:pPr>
    </w:p>
    <w:p w14:paraId="5FC040C0" w14:textId="13ABAA06" w:rsidR="002E31BE" w:rsidRDefault="002E31BE" w:rsidP="002E31B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rmes WOW3, ne do t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 xml:space="preserve"> ofrojm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 xml:space="preserve"> kurse pa pagese n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:</w:t>
      </w:r>
    </w:p>
    <w:p w14:paraId="6D80F9E3" w14:textId="5C476D91" w:rsidR="002E31BE" w:rsidRDefault="002E31BE" w:rsidP="002E31BE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Aft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>si t</w:t>
      </w:r>
      <w:r w:rsidR="00922A71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 xml:space="preserve"> buta</w:t>
      </w:r>
    </w:p>
    <w:p w14:paraId="55C5ECC8" w14:textId="1AC82E14" w:rsidR="002E31BE" w:rsidRDefault="002E31BE" w:rsidP="002E31BE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Zhvillim Front-End dhe</w:t>
      </w:r>
    </w:p>
    <w:p w14:paraId="6176848E" w14:textId="6A8FEE7B" w:rsidR="002E31BE" w:rsidRDefault="002E31BE" w:rsidP="002E31BE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Dizajn Grafik</w:t>
      </w:r>
    </w:p>
    <w:p w14:paraId="40BF554F" w14:textId="77777777" w:rsidR="00A244E1" w:rsidRDefault="00A244E1" w:rsidP="00A244E1">
      <w:pPr>
        <w:rPr>
          <w:sz w:val="22"/>
          <w:szCs w:val="22"/>
        </w:rPr>
      </w:pPr>
    </w:p>
    <w:p w14:paraId="0D3C8977" w14:textId="63093333" w:rsidR="002E31BE" w:rsidRDefault="002E31BE" w:rsidP="00A244E1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bashku do t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m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sojm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se si t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gjenerojm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t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ardhura p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rmes pun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s online, duke testuar se si ekonomia digjitale globale mund t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ndihmoj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n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krijimin e mund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sive gjithp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rfshir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se dhe m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t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mira t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pun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simit p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r femrat e pa/n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n-pun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suara. Q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llimi kryesor I iniciativ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s 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sht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fuqizimi I rolit t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femr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s n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ekonomi, zbritja e papun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sis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– me fokus n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mund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sin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e femrave p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r t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punuar online n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distanc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dhe ngritja e vetdij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>simit t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femrave t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reja n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 rolin e pun</w:t>
      </w:r>
      <w:r w:rsidR="00922A71">
        <w:rPr>
          <w:sz w:val="22"/>
          <w:szCs w:val="22"/>
        </w:rPr>
        <w:t>ë</w:t>
      </w:r>
      <w:r>
        <w:rPr>
          <w:sz w:val="22"/>
          <w:szCs w:val="22"/>
        </w:rPr>
        <w:t xml:space="preserve">s online. </w:t>
      </w:r>
    </w:p>
    <w:p w14:paraId="1D31CF77" w14:textId="77777777" w:rsidR="00A244E1" w:rsidRDefault="00A244E1" w:rsidP="00A244E1">
      <w:pPr>
        <w:rPr>
          <w:rFonts w:cs="Times New Roman"/>
          <w:color w:val="000000"/>
          <w:sz w:val="22"/>
          <w:szCs w:val="22"/>
        </w:rPr>
      </w:pPr>
    </w:p>
    <w:p w14:paraId="1AF0D988" w14:textId="0C95FEDF" w:rsidR="00A244E1" w:rsidRDefault="002E31BE" w:rsidP="002E31BE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Fazat paraprake 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WOW (WOW 1 – Lipjan dhe Gjakov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; WOW2 – Prishitna dhe rajoni) kan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treguar rezultate 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shk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lqyeshme sa I p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rket pun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simit online 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femrave. Te dalat tregojn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se nga 150 femra 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trajnuara, 77 kan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gjetur 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pakt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n nj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pun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online dhe 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total, mbi 250 kontrata 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profileve 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ndryshme 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pun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s online jan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nshkruar.</w:t>
      </w:r>
    </w:p>
    <w:p w14:paraId="688F3C95" w14:textId="77777777" w:rsidR="002E31BE" w:rsidRDefault="002E31BE" w:rsidP="002E31BE">
      <w:pPr>
        <w:rPr>
          <w:rFonts w:cs="Times New Roman"/>
          <w:color w:val="000000"/>
          <w:sz w:val="22"/>
          <w:szCs w:val="22"/>
        </w:rPr>
      </w:pPr>
    </w:p>
    <w:p w14:paraId="4DE7940E" w14:textId="730967CE" w:rsidR="002E31BE" w:rsidRDefault="002E31BE" w:rsidP="002E31BE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Kush mund 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aplikoj?</w:t>
      </w:r>
    </w:p>
    <w:p w14:paraId="6EB0EE15" w14:textId="77777777" w:rsidR="002E31BE" w:rsidRDefault="002E31BE" w:rsidP="002E31BE">
      <w:pPr>
        <w:rPr>
          <w:rFonts w:cs="Times New Roman"/>
          <w:color w:val="000000"/>
          <w:sz w:val="22"/>
          <w:szCs w:val="22"/>
        </w:rPr>
      </w:pPr>
    </w:p>
    <w:p w14:paraId="14AA84D5" w14:textId="2A873BE4" w:rsidR="002E31BE" w:rsidRDefault="002E31BE" w:rsidP="002E31BE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Ti mund 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aplikosh, 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se:</w:t>
      </w:r>
    </w:p>
    <w:p w14:paraId="249EF0DE" w14:textId="38DF2930" w:rsidR="002E31BE" w:rsidRDefault="002E31BE" w:rsidP="002E31BE">
      <w:pPr>
        <w:pStyle w:val="ListParagraph"/>
        <w:numPr>
          <w:ilvl w:val="0"/>
          <w:numId w:val="5"/>
        </w:num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Je fem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r, mosha 18-</w:t>
      </w:r>
      <w:r w:rsidR="005B291E">
        <w:rPr>
          <w:rFonts w:cs="Times New Roman"/>
          <w:color w:val="000000"/>
          <w:sz w:val="22"/>
          <w:szCs w:val="22"/>
        </w:rPr>
        <w:t>4</w:t>
      </w:r>
      <w:r>
        <w:rPr>
          <w:rFonts w:cs="Times New Roman"/>
          <w:color w:val="000000"/>
          <w:sz w:val="22"/>
          <w:szCs w:val="22"/>
        </w:rPr>
        <w:t>0</w:t>
      </w:r>
    </w:p>
    <w:p w14:paraId="675BDCE3" w14:textId="35FB4125" w:rsidR="002E31BE" w:rsidRDefault="002E31BE" w:rsidP="002E31BE">
      <w:pPr>
        <w:pStyle w:val="ListParagraph"/>
        <w:numPr>
          <w:ilvl w:val="0"/>
          <w:numId w:val="5"/>
        </w:num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Jeton 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Prishtin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apo Gjilan (dhe rajon)</w:t>
      </w:r>
    </w:p>
    <w:p w14:paraId="413CD79F" w14:textId="200136E9" w:rsidR="002E31BE" w:rsidRDefault="002E31BE" w:rsidP="002E31BE">
      <w:pPr>
        <w:pStyle w:val="ListParagraph"/>
        <w:numPr>
          <w:ilvl w:val="0"/>
          <w:numId w:val="5"/>
        </w:num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Je e interesuar 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dish m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shum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p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r </w:t>
      </w:r>
      <w:r w:rsidRPr="002E31BE">
        <w:rPr>
          <w:rFonts w:cs="Times New Roman"/>
          <w:b/>
          <w:color w:val="000000"/>
          <w:sz w:val="22"/>
          <w:szCs w:val="22"/>
        </w:rPr>
        <w:t>aft</w:t>
      </w:r>
      <w:r w:rsidR="00922A71">
        <w:rPr>
          <w:rFonts w:cs="Times New Roman"/>
          <w:b/>
          <w:color w:val="000000"/>
          <w:sz w:val="22"/>
          <w:szCs w:val="22"/>
        </w:rPr>
        <w:t>ë</w:t>
      </w:r>
      <w:r w:rsidRPr="002E31BE">
        <w:rPr>
          <w:rFonts w:cs="Times New Roman"/>
          <w:b/>
          <w:color w:val="000000"/>
          <w:sz w:val="22"/>
          <w:szCs w:val="22"/>
        </w:rPr>
        <w:t>sit</w:t>
      </w:r>
      <w:r w:rsidR="00922A71">
        <w:rPr>
          <w:rFonts w:cs="Times New Roman"/>
          <w:b/>
          <w:color w:val="000000"/>
          <w:sz w:val="22"/>
          <w:szCs w:val="22"/>
        </w:rPr>
        <w:t>ë</w:t>
      </w:r>
      <w:r w:rsidRPr="002E31BE">
        <w:rPr>
          <w:rFonts w:cs="Times New Roman"/>
          <w:b/>
          <w:color w:val="000000"/>
          <w:sz w:val="22"/>
          <w:szCs w:val="22"/>
        </w:rPr>
        <w:t xml:space="preserve"> e buta</w:t>
      </w:r>
      <w:r>
        <w:rPr>
          <w:rFonts w:cs="Times New Roman"/>
          <w:color w:val="000000"/>
          <w:sz w:val="22"/>
          <w:szCs w:val="22"/>
        </w:rPr>
        <w:t xml:space="preserve">, </w:t>
      </w:r>
      <w:r w:rsidRPr="002E31BE">
        <w:rPr>
          <w:rFonts w:cs="Times New Roman"/>
          <w:b/>
          <w:color w:val="000000"/>
          <w:sz w:val="22"/>
          <w:szCs w:val="22"/>
        </w:rPr>
        <w:t>dizajn grafik</w:t>
      </w:r>
      <w:r w:rsidRPr="002E31BE">
        <w:rPr>
          <w:rFonts w:cs="Times New Roman"/>
          <w:color w:val="000000"/>
          <w:sz w:val="22"/>
          <w:szCs w:val="22"/>
        </w:rPr>
        <w:t xml:space="preserve"> apo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2E31BE">
        <w:rPr>
          <w:rFonts w:cs="Times New Roman"/>
          <w:b/>
          <w:color w:val="000000"/>
          <w:sz w:val="22"/>
          <w:szCs w:val="22"/>
        </w:rPr>
        <w:t>zhvillim front-end</w:t>
      </w:r>
      <w:r>
        <w:rPr>
          <w:rFonts w:cs="Times New Roman"/>
          <w:color w:val="000000"/>
          <w:sz w:val="22"/>
          <w:szCs w:val="22"/>
        </w:rPr>
        <w:t xml:space="preserve"> </w:t>
      </w:r>
    </w:p>
    <w:p w14:paraId="61A641AB" w14:textId="1D120247" w:rsidR="002E31BE" w:rsidRDefault="002E31BE" w:rsidP="002E31BE">
      <w:pPr>
        <w:pStyle w:val="ListParagraph"/>
        <w:numPr>
          <w:ilvl w:val="0"/>
          <w:numId w:val="5"/>
        </w:num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Je 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vitin e fundit 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studimeve, e sapo diplomuar, papun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suar apo 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n-pun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suar</w:t>
      </w:r>
    </w:p>
    <w:p w14:paraId="42321F0D" w14:textId="6151DE27" w:rsidR="002E31BE" w:rsidRDefault="002E31BE" w:rsidP="002E31BE">
      <w:pPr>
        <w:pStyle w:val="ListParagraph"/>
        <w:numPr>
          <w:ilvl w:val="0"/>
          <w:numId w:val="5"/>
        </w:num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Ke njohuri bazike – nd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rmjet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suar 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aft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sive kompjuterike</w:t>
      </w:r>
    </w:p>
    <w:p w14:paraId="359143BC" w14:textId="3A786BC2" w:rsidR="00D11C4D" w:rsidRPr="00F4517B" w:rsidRDefault="002E31BE" w:rsidP="002E31BE">
      <w:pPr>
        <w:pStyle w:val="ListParagraph"/>
        <w:numPr>
          <w:ilvl w:val="0"/>
          <w:numId w:val="4"/>
        </w:num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Ke njohuri t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mjaftueshme t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gjuh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>s Angleze (t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shkruar, t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folur dhe t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kuptuar)</w:t>
      </w:r>
      <w:r w:rsidR="00D11C4D" w:rsidRPr="00F4517B">
        <w:rPr>
          <w:rFonts w:cs="Times New Roman"/>
          <w:color w:val="000000"/>
          <w:sz w:val="22"/>
          <w:szCs w:val="22"/>
        </w:rPr>
        <w:t xml:space="preserve"> </w:t>
      </w:r>
    </w:p>
    <w:p w14:paraId="20E0490F" w14:textId="77777777" w:rsidR="00D11C4D" w:rsidRDefault="00D11C4D" w:rsidP="00D11C4D">
      <w:pPr>
        <w:rPr>
          <w:rFonts w:eastAsia="Times New Roman" w:cs="Times New Roman"/>
          <w:sz w:val="22"/>
          <w:szCs w:val="22"/>
        </w:rPr>
      </w:pPr>
    </w:p>
    <w:p w14:paraId="467FA169" w14:textId="681F20C0" w:rsidR="002E31BE" w:rsidRPr="00F4517B" w:rsidRDefault="002E31BE" w:rsidP="00D11C4D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E fundit por jo m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pak e r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>nd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>sishme, duhet t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jesh e motivuar dhe t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tregosh angazhim gjat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mbajtjes s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kurseve. Kurset n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klas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do t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mbahen 5 dit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n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jav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dhe do t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zgjasin </w:t>
      </w:r>
      <w:r w:rsidR="005B291E">
        <w:rPr>
          <w:rFonts w:eastAsia="Times New Roman" w:cs="Times New Roman"/>
          <w:sz w:val="22"/>
          <w:szCs w:val="22"/>
        </w:rPr>
        <w:t>4</w:t>
      </w:r>
      <w:r>
        <w:rPr>
          <w:rFonts w:eastAsia="Times New Roman" w:cs="Times New Roman"/>
          <w:sz w:val="22"/>
          <w:szCs w:val="22"/>
        </w:rPr>
        <w:t>-8 or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n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 xml:space="preserve"> dit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>, var</w:t>
      </w:r>
      <w:r w:rsidR="00922A71">
        <w:rPr>
          <w:rFonts w:eastAsia="Times New Roman" w:cs="Times New Roman"/>
          <w:sz w:val="22"/>
          <w:szCs w:val="22"/>
        </w:rPr>
        <w:t>ë</w:t>
      </w:r>
      <w:r>
        <w:rPr>
          <w:rFonts w:eastAsia="Times New Roman" w:cs="Times New Roman"/>
          <w:sz w:val="22"/>
          <w:szCs w:val="22"/>
        </w:rPr>
        <w:t>sisht nga lloji I kursit dhe kushtet e vendtakimit.</w:t>
      </w:r>
    </w:p>
    <w:p w14:paraId="7733D77A" w14:textId="77F719E5" w:rsidR="000527E1" w:rsidRDefault="002E31BE" w:rsidP="002E31BE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br/>
      </w:r>
      <w:r w:rsidRPr="00E12C42">
        <w:rPr>
          <w:rFonts w:eastAsia="Times New Roman" w:cs="Times New Roman"/>
          <w:sz w:val="22"/>
          <w:szCs w:val="22"/>
        </w:rPr>
        <w:t xml:space="preserve">Apliko </w:t>
      </w:r>
      <w:r w:rsidR="005B291E" w:rsidRPr="00E12C42">
        <w:rPr>
          <w:rFonts w:eastAsia="Times New Roman" w:cs="Times New Roman"/>
          <w:sz w:val="22"/>
          <w:szCs w:val="22"/>
        </w:rPr>
        <w:t>këtu</w:t>
      </w:r>
      <w:r w:rsidR="00E12C42">
        <w:rPr>
          <w:rFonts w:eastAsia="Times New Roman" w:cs="Times New Roman"/>
          <w:sz w:val="22"/>
          <w:szCs w:val="22"/>
        </w:rPr>
        <w:t>:</w:t>
      </w:r>
    </w:p>
    <w:p w14:paraId="786FE6D3" w14:textId="77777777" w:rsidR="00E12C42" w:rsidRDefault="00E12C42" w:rsidP="002E31BE">
      <w:pPr>
        <w:rPr>
          <w:rFonts w:eastAsia="Times New Roman" w:cs="Times New Roman"/>
          <w:sz w:val="22"/>
          <w:szCs w:val="22"/>
        </w:rPr>
      </w:pPr>
    </w:p>
    <w:p w14:paraId="6005F981" w14:textId="77777777" w:rsidR="00E12C42" w:rsidRPr="00E12C42" w:rsidRDefault="00025513" w:rsidP="00E12C42">
      <w:pPr>
        <w:rPr>
          <w:rFonts w:ascii="Calibri" w:eastAsia="Calibri" w:hAnsi="Calibri" w:cs="Calibri"/>
          <w:color w:val="1F497D"/>
          <w:sz w:val="22"/>
          <w:szCs w:val="22"/>
        </w:rPr>
      </w:pPr>
      <w:hyperlink r:id="rId7" w:history="1">
        <w:r w:rsidR="00E12C42" w:rsidRPr="00E12C42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https://docs.google.com/forms/d/e/1FAIpQLSelwp5QlZSoTZVeKs_F4AQN9ez_MbGWfVojdU5mNIoaSgaSqw/viewform?c=0&amp;w=1</w:t>
        </w:r>
      </w:hyperlink>
    </w:p>
    <w:p w14:paraId="5DA96019" w14:textId="77777777" w:rsidR="00E12C42" w:rsidRDefault="00E12C42" w:rsidP="002E31BE">
      <w:pPr>
        <w:rPr>
          <w:rFonts w:eastAsia="Times New Roman" w:cs="Times New Roman"/>
          <w:sz w:val="22"/>
          <w:szCs w:val="22"/>
        </w:rPr>
      </w:pPr>
    </w:p>
    <w:p w14:paraId="1C64D9C0" w14:textId="09B68131" w:rsidR="000527E1" w:rsidRPr="00F4517B" w:rsidRDefault="002E31BE" w:rsidP="00A244E1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 vler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simit 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pyet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sorit online, 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gjith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aplikuesit e p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rshtatsh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m do 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njoftohen p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rmes email adreses/telefonit t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dh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>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n</w:t>
      </w:r>
      <w:r w:rsidR="00922A71">
        <w:rPr>
          <w:rFonts w:cs="Times New Roman"/>
          <w:color w:val="000000"/>
          <w:sz w:val="22"/>
          <w:szCs w:val="22"/>
        </w:rPr>
        <w:t>ë</w:t>
      </w:r>
      <w:r>
        <w:rPr>
          <w:rFonts w:cs="Times New Roman"/>
          <w:color w:val="000000"/>
          <w:sz w:val="22"/>
          <w:szCs w:val="22"/>
        </w:rPr>
        <w:t xml:space="preserve"> form</w:t>
      </w:r>
      <w:r w:rsidR="00922A71">
        <w:rPr>
          <w:rFonts w:cs="Times New Roman"/>
          <w:color w:val="000000"/>
          <w:sz w:val="22"/>
          <w:szCs w:val="22"/>
        </w:rPr>
        <w:t>ë</w:t>
      </w:r>
      <w:r w:rsidR="00E12C42">
        <w:rPr>
          <w:rFonts w:cs="Times New Roman"/>
          <w:color w:val="000000"/>
          <w:sz w:val="22"/>
          <w:szCs w:val="22"/>
        </w:rPr>
        <w:t>n online.</w:t>
      </w:r>
    </w:p>
    <w:p w14:paraId="640268E6" w14:textId="77777777" w:rsidR="00A244E1" w:rsidRPr="00F4517B" w:rsidRDefault="00A244E1">
      <w:pPr>
        <w:rPr>
          <w:sz w:val="22"/>
          <w:szCs w:val="22"/>
        </w:rPr>
      </w:pPr>
    </w:p>
    <w:sectPr w:rsidR="00A244E1" w:rsidRPr="00F4517B" w:rsidSect="00E12C42">
      <w:pgSz w:w="11900" w:h="16840"/>
      <w:pgMar w:top="63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1DA"/>
    <w:multiLevelType w:val="multilevel"/>
    <w:tmpl w:val="4C54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015F3"/>
    <w:multiLevelType w:val="hybridMultilevel"/>
    <w:tmpl w:val="9222BED4"/>
    <w:lvl w:ilvl="0" w:tplc="6C6035A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D7900"/>
    <w:multiLevelType w:val="hybridMultilevel"/>
    <w:tmpl w:val="50E6EA00"/>
    <w:lvl w:ilvl="0" w:tplc="DF66F4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5430A"/>
    <w:multiLevelType w:val="hybridMultilevel"/>
    <w:tmpl w:val="31E47A18"/>
    <w:lvl w:ilvl="0" w:tplc="80CECF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D24D1"/>
    <w:multiLevelType w:val="hybridMultilevel"/>
    <w:tmpl w:val="287A33BA"/>
    <w:lvl w:ilvl="0" w:tplc="7102CD5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E1"/>
    <w:rsid w:val="00021D2A"/>
    <w:rsid w:val="00025513"/>
    <w:rsid w:val="000527E1"/>
    <w:rsid w:val="002E31BE"/>
    <w:rsid w:val="005B291E"/>
    <w:rsid w:val="005C5CCA"/>
    <w:rsid w:val="007338AB"/>
    <w:rsid w:val="00736980"/>
    <w:rsid w:val="00922A71"/>
    <w:rsid w:val="009C63EC"/>
    <w:rsid w:val="00A244E1"/>
    <w:rsid w:val="00AD1006"/>
    <w:rsid w:val="00B2193F"/>
    <w:rsid w:val="00BC1CEB"/>
    <w:rsid w:val="00D11C4D"/>
    <w:rsid w:val="00E12C42"/>
    <w:rsid w:val="00F4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C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4E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244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4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4E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244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4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lwp5QlZSoTZVeKs_F4AQN9ez_MbGWfVojdU5mNIoaSgaSqw/viewform?c=0&amp;w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B13D2B-D330-454F-BFE8-5974170D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KKGjilan</cp:lastModifiedBy>
  <cp:revision>2</cp:revision>
  <dcterms:created xsi:type="dcterms:W3CDTF">2017-02-23T14:07:00Z</dcterms:created>
  <dcterms:modified xsi:type="dcterms:W3CDTF">2017-02-23T14:07:00Z</dcterms:modified>
</cp:coreProperties>
</file>