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DD" w:rsidRDefault="000B3220" w:rsidP="00FA6EDD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</w:t>
      </w:r>
      <w:r w:rsidR="00FA6EDD">
        <w:rPr>
          <w:rFonts w:ascii="Book Antiqua" w:hAnsi="Book Antiqua"/>
          <w:i/>
        </w:rPr>
        <w:t xml:space="preserve">   </w:t>
      </w:r>
      <w:r w:rsidR="00FA6EDD">
        <w:rPr>
          <w:rFonts w:ascii="Book Antiqua" w:hAnsi="Book Antiqua"/>
          <w:i/>
          <w:lang w:eastAsia="sq-AL"/>
        </w:rPr>
        <w:drawing>
          <wp:inline distT="0" distB="0" distL="0" distR="0" wp14:anchorId="6BBDD34C" wp14:editId="6C600CC2">
            <wp:extent cx="914400" cy="106680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EDD">
        <w:rPr>
          <w:rFonts w:ascii="Book Antiqua" w:hAnsi="Book Antiqua"/>
          <w:i/>
        </w:rPr>
        <w:t xml:space="preserve">                                                                                        </w:t>
      </w:r>
      <w:r>
        <w:rPr>
          <w:rFonts w:ascii="Book Antiqua" w:hAnsi="Book Antiqua"/>
          <w:i/>
        </w:rPr>
        <w:t xml:space="preserve">               </w:t>
      </w:r>
      <w:r w:rsidR="00FA6EDD">
        <w:rPr>
          <w:rFonts w:ascii="Book Antiqua" w:hAnsi="Book Antiqua"/>
          <w:i/>
        </w:rPr>
        <w:t xml:space="preserve">   </w:t>
      </w:r>
      <w:r w:rsidR="00FA6EDD">
        <w:rPr>
          <w:rFonts w:ascii="Book Antiqua" w:hAnsi="Book Antiqua"/>
          <w:i/>
          <w:lang w:eastAsia="sq-AL"/>
        </w:rPr>
        <w:drawing>
          <wp:inline distT="0" distB="0" distL="0" distR="0" wp14:anchorId="3BD65BF3" wp14:editId="29923B4A">
            <wp:extent cx="857250" cy="100965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DD" w:rsidRDefault="000B3220" w:rsidP="00FA6EDD">
      <w:pPr>
        <w:rPr>
          <w:b/>
        </w:rPr>
      </w:pPr>
      <w:r>
        <w:rPr>
          <w:b/>
        </w:rPr>
        <w:t xml:space="preserve">    </w:t>
      </w:r>
      <w:r w:rsidR="00FA6EDD">
        <w:rPr>
          <w:b/>
        </w:rPr>
        <w:t xml:space="preserve">Republika e Kosovës                                                                           </w:t>
      </w:r>
      <w:r>
        <w:rPr>
          <w:b/>
        </w:rPr>
        <w:t xml:space="preserve">                    </w:t>
      </w:r>
      <w:r w:rsidR="00FA6EDD">
        <w:rPr>
          <w:b/>
        </w:rPr>
        <w:t xml:space="preserve"> Komuna e Gjilanit</w:t>
      </w:r>
    </w:p>
    <w:p w:rsidR="00FA6EDD" w:rsidRDefault="000B3220" w:rsidP="00FA6EDD">
      <w:pPr>
        <w:rPr>
          <w:b/>
        </w:rPr>
      </w:pPr>
      <w:r>
        <w:rPr>
          <w:b/>
        </w:rPr>
        <w:t xml:space="preserve">    </w:t>
      </w:r>
      <w:r w:rsidR="00FA6EDD">
        <w:rPr>
          <w:b/>
        </w:rPr>
        <w:t xml:space="preserve">Republika Kosova                                                                                  </w:t>
      </w:r>
      <w:r>
        <w:rPr>
          <w:b/>
        </w:rPr>
        <w:t xml:space="preserve">               </w:t>
      </w:r>
      <w:r w:rsidR="00FA6EDD">
        <w:rPr>
          <w:b/>
        </w:rPr>
        <w:t xml:space="preserve">   Opština Gnjilane</w:t>
      </w:r>
    </w:p>
    <w:p w:rsidR="00FA6EDD" w:rsidRDefault="000B3220" w:rsidP="00FA6EDD">
      <w:pPr>
        <w:rPr>
          <w:b/>
        </w:rPr>
      </w:pPr>
      <w:r>
        <w:rPr>
          <w:b/>
        </w:rPr>
        <w:t xml:space="preserve">    </w:t>
      </w:r>
      <w:r w:rsidR="00FA6EDD">
        <w:rPr>
          <w:b/>
        </w:rPr>
        <w:t xml:space="preserve">Republikc of Kosovo                                                                                 </w:t>
      </w:r>
      <w:r>
        <w:rPr>
          <w:b/>
        </w:rPr>
        <w:t xml:space="preserve">               </w:t>
      </w:r>
      <w:r w:rsidR="00FA6EDD">
        <w:rPr>
          <w:b/>
        </w:rPr>
        <w:t>Municipal Gjilan</w:t>
      </w:r>
    </w:p>
    <w:p w:rsidR="00FA6EDD" w:rsidRDefault="00FA6EDD" w:rsidP="00FA6EDD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0B3220">
        <w:rPr>
          <w:b/>
        </w:rPr>
        <w:t xml:space="preserve">                </w:t>
      </w:r>
      <w:r>
        <w:rPr>
          <w:b/>
        </w:rPr>
        <w:t>Gilan Belediyesi</w:t>
      </w:r>
    </w:p>
    <w:p w:rsidR="00FA6EDD" w:rsidRPr="0050306C" w:rsidRDefault="00FA6EDD" w:rsidP="00FA6EDD">
      <w:pPr>
        <w:rPr>
          <w:rFonts w:asciiTheme="minorHAnsi" w:hAnsiTheme="minorHAnsi"/>
        </w:rPr>
      </w:pPr>
      <w:r>
        <w:t xml:space="preserve">                                               </w:t>
      </w:r>
    </w:p>
    <w:p w:rsidR="004C36C3" w:rsidRDefault="000B322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E6772E" w:rsidRPr="00E6772E">
        <w:rPr>
          <w:rFonts w:asciiTheme="minorHAnsi" w:hAnsiTheme="minorHAnsi"/>
        </w:rPr>
        <w:t xml:space="preserve">Na osnovu clana </w:t>
      </w:r>
      <w:r w:rsidR="00E6772E">
        <w:rPr>
          <w:rFonts w:asciiTheme="minorHAnsi" w:hAnsiTheme="minorHAnsi"/>
        </w:rPr>
        <w:t>40.2 slovo c) Zakona o Lokalnoj Samupravi, clan 2 Zakona o Finasijama lokalne vlasti, clana 38 stav 1.4.clana 46,stav 2.3 Stat</w:t>
      </w:r>
      <w:r w:rsidR="00DC00ED">
        <w:rPr>
          <w:rFonts w:asciiTheme="minorHAnsi" w:hAnsiTheme="minorHAnsi"/>
        </w:rPr>
        <w:t>uta Opstine Gnjilane,kao i na zahtev Predsednika Opstine,S.O-e Gnjilane na sednici odrzanoj dana 22.03.2018 god.usvojila ovu:</w:t>
      </w:r>
    </w:p>
    <w:p w:rsidR="00DC00ED" w:rsidRDefault="00DC00ED" w:rsidP="000B3220">
      <w:pPr>
        <w:jc w:val="center"/>
        <w:rPr>
          <w:rFonts w:asciiTheme="minorHAnsi" w:hAnsiTheme="minorHAnsi"/>
        </w:rPr>
      </w:pPr>
      <w:bookmarkStart w:id="0" w:name="_GoBack"/>
      <w:bookmarkEnd w:id="0"/>
    </w:p>
    <w:p w:rsidR="00DC00ED" w:rsidRDefault="00DC00ED" w:rsidP="000B3220">
      <w:pPr>
        <w:jc w:val="center"/>
        <w:rPr>
          <w:rFonts w:asciiTheme="minorHAnsi" w:hAnsiTheme="minorHAnsi"/>
          <w:b/>
        </w:rPr>
      </w:pPr>
      <w:r w:rsidRPr="00DC00ED">
        <w:rPr>
          <w:rFonts w:asciiTheme="minorHAnsi" w:hAnsiTheme="minorHAnsi"/>
          <w:b/>
        </w:rPr>
        <w:t>O D L U K U</w:t>
      </w:r>
    </w:p>
    <w:p w:rsidR="00DC00ED" w:rsidRDefault="00DC00ED" w:rsidP="000B322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 prenosu finansijskih sredstava od nepotrosenih sopstvenih prihoda fiskalne 2016 i 2017 god,u fiskalnoj 2018 godinu.</w:t>
      </w:r>
    </w:p>
    <w:p w:rsidR="000A6D77" w:rsidRDefault="000B3220" w:rsidP="00DC00E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</w:p>
    <w:p w:rsidR="000B3220" w:rsidRDefault="000B3220" w:rsidP="00DC00ED">
      <w:pPr>
        <w:rPr>
          <w:rFonts w:asciiTheme="minorHAnsi" w:hAnsiTheme="minorHAnsi"/>
          <w:b/>
        </w:rPr>
      </w:pPr>
    </w:p>
    <w:p w:rsidR="000A6D77" w:rsidRDefault="000A6D77" w:rsidP="000A6D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 Ovom odlukom dozvoljava se prenos </w:t>
      </w:r>
      <w:r w:rsidRPr="000A6D77">
        <w:rPr>
          <w:rFonts w:asciiTheme="minorHAnsi" w:hAnsiTheme="minorHAnsi"/>
        </w:rPr>
        <w:t xml:space="preserve"> finansijskih sredstava od nepotrosenih sopstvenih prihoda fiskalne 2016 i 2017 god,u fiskalnoj 2018 godinu.</w:t>
      </w:r>
    </w:p>
    <w:p w:rsidR="00ED020A" w:rsidRDefault="00ED020A" w:rsidP="000A6D77">
      <w:pPr>
        <w:rPr>
          <w:rFonts w:asciiTheme="minorHAnsi" w:hAnsiTheme="minorHAnsi"/>
        </w:rPr>
      </w:pPr>
    </w:p>
    <w:p w:rsidR="00ED020A" w:rsidRDefault="00ED020A" w:rsidP="000A6D77">
      <w:pPr>
        <w:rPr>
          <w:rFonts w:asciiTheme="minorHAnsi" w:hAnsiTheme="minorHAnsi"/>
        </w:rPr>
      </w:pPr>
      <w:r>
        <w:rPr>
          <w:rFonts w:asciiTheme="minorHAnsi" w:hAnsiTheme="minorHAnsi"/>
        </w:rPr>
        <w:t>2.  Nepotrosena sredstva od sopstvenih prihoda 2016 i 2017 godine,u fiskalnoj 2018 godinu prenose se na osnovi tabele koja je prilozena ovoj odluci,</w:t>
      </w:r>
    </w:p>
    <w:p w:rsidR="00ED020A" w:rsidRDefault="00ED020A" w:rsidP="000A6D77">
      <w:pPr>
        <w:rPr>
          <w:rFonts w:asciiTheme="minorHAnsi" w:hAnsiTheme="minorHAnsi"/>
        </w:rPr>
      </w:pPr>
    </w:p>
    <w:p w:rsidR="00ED020A" w:rsidRDefault="00ED020A" w:rsidP="000A6D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 Sprovodjenje </w:t>
      </w:r>
      <w:r w:rsidR="0053472E">
        <w:rPr>
          <w:rFonts w:asciiTheme="minorHAnsi" w:hAnsiTheme="minorHAnsi"/>
        </w:rPr>
        <w:t>o</w:t>
      </w:r>
      <w:r>
        <w:rPr>
          <w:rFonts w:asciiTheme="minorHAnsi" w:hAnsiTheme="minorHAnsi"/>
        </w:rPr>
        <w:t>ve odluke vrsi uprava za budjet i finansije i Predsednik Opstine dok za njihovu implemenatciju starace se Predsedavajuca S.O-e Gnjilane,</w:t>
      </w:r>
    </w:p>
    <w:p w:rsidR="00ED020A" w:rsidRDefault="00ED020A" w:rsidP="000A6D77">
      <w:pPr>
        <w:rPr>
          <w:rFonts w:asciiTheme="minorHAnsi" w:hAnsiTheme="minorHAnsi"/>
        </w:rPr>
      </w:pPr>
    </w:p>
    <w:p w:rsidR="00ED020A" w:rsidRPr="000A6D77" w:rsidRDefault="00ED020A" w:rsidP="000A6D77">
      <w:pPr>
        <w:rPr>
          <w:rFonts w:asciiTheme="minorHAnsi" w:hAnsiTheme="minorHAnsi"/>
        </w:rPr>
      </w:pPr>
      <w:r>
        <w:rPr>
          <w:rFonts w:asciiTheme="minorHAnsi" w:hAnsiTheme="minorHAnsi"/>
        </w:rPr>
        <w:t>4.Ova odluka stupa na snagu danom usvajanja od strane S.O-e Gnjilane,</w:t>
      </w:r>
    </w:p>
    <w:p w:rsidR="000A6D77" w:rsidRDefault="000A6D77" w:rsidP="00DC00ED">
      <w:pPr>
        <w:rPr>
          <w:rFonts w:asciiTheme="minorHAnsi" w:hAnsiTheme="minorHAnsi"/>
        </w:rPr>
      </w:pPr>
    </w:p>
    <w:p w:rsidR="00ED020A" w:rsidRDefault="00ED020A" w:rsidP="00DC00ED">
      <w:pPr>
        <w:rPr>
          <w:rFonts w:asciiTheme="minorHAnsi" w:hAnsiTheme="minorHAnsi"/>
        </w:rPr>
      </w:pPr>
    </w:p>
    <w:p w:rsidR="00DC06D0" w:rsidRDefault="00DC06D0" w:rsidP="00DC00ED">
      <w:pPr>
        <w:rPr>
          <w:rFonts w:asciiTheme="minorHAnsi" w:hAnsiTheme="minorHAnsi"/>
        </w:rPr>
      </w:pPr>
    </w:p>
    <w:p w:rsidR="00DC06D0" w:rsidRDefault="00DC06D0" w:rsidP="00DC00ED">
      <w:pPr>
        <w:rPr>
          <w:rFonts w:asciiTheme="minorHAnsi" w:hAnsiTheme="minorHAnsi"/>
        </w:rPr>
      </w:pPr>
    </w:p>
    <w:p w:rsidR="00DC06D0" w:rsidRPr="00E80397" w:rsidRDefault="000B3220" w:rsidP="00DC06D0">
      <w:pPr>
        <w:rPr>
          <w:rFonts w:asciiTheme="minorHAnsi" w:hAnsiTheme="minorHAnsi"/>
        </w:rPr>
      </w:pPr>
      <w:r>
        <w:rPr>
          <w:rFonts w:asciiTheme="minorHAnsi" w:hAnsiTheme="minorHAnsi"/>
        </w:rPr>
        <w:t>01.br._</w:t>
      </w:r>
      <w:r>
        <w:rPr>
          <w:rFonts w:asciiTheme="minorHAnsi" w:hAnsiTheme="minorHAnsi"/>
          <w:u w:val="single"/>
        </w:rPr>
        <w:t xml:space="preserve">016-28439        </w:t>
      </w:r>
      <w:r w:rsidR="00DC06D0" w:rsidRPr="00E80397">
        <w:rPr>
          <w:rFonts w:asciiTheme="minorHAnsi" w:hAnsiTheme="minorHAnsi"/>
        </w:rPr>
        <w:t xml:space="preserve">                                                                                           Predsedavajuca Skupstine</w:t>
      </w:r>
    </w:p>
    <w:p w:rsidR="000B3220" w:rsidRDefault="00DC06D0" w:rsidP="00DC06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Gnjilane, 22.03. </w:t>
      </w:r>
      <w:r w:rsidRPr="00E80397">
        <w:rPr>
          <w:rFonts w:asciiTheme="minorHAnsi" w:hAnsiTheme="minorHAnsi"/>
        </w:rPr>
        <w:t xml:space="preserve">2018 god,   </w:t>
      </w:r>
      <w:r w:rsidR="000B3220">
        <w:rPr>
          <w:rFonts w:asciiTheme="minorHAnsi" w:hAnsiTheme="minorHAnsi"/>
        </w:rPr>
        <w:tab/>
      </w:r>
      <w:r w:rsidR="000B3220">
        <w:rPr>
          <w:rFonts w:asciiTheme="minorHAnsi" w:hAnsiTheme="minorHAnsi"/>
        </w:rPr>
        <w:tab/>
      </w:r>
      <w:r w:rsidR="000B3220">
        <w:rPr>
          <w:rFonts w:asciiTheme="minorHAnsi" w:hAnsiTheme="minorHAnsi"/>
        </w:rPr>
        <w:tab/>
      </w:r>
      <w:r w:rsidR="000B3220">
        <w:rPr>
          <w:rFonts w:asciiTheme="minorHAnsi" w:hAnsiTheme="minorHAnsi"/>
        </w:rPr>
        <w:tab/>
      </w:r>
      <w:r w:rsidR="000B3220">
        <w:rPr>
          <w:rFonts w:asciiTheme="minorHAnsi" w:hAnsiTheme="minorHAnsi"/>
        </w:rPr>
        <w:tab/>
      </w:r>
      <w:r w:rsidR="000B3220">
        <w:rPr>
          <w:rFonts w:asciiTheme="minorHAnsi" w:hAnsiTheme="minorHAnsi"/>
        </w:rPr>
        <w:tab/>
      </w:r>
      <w:r w:rsidR="000B3220">
        <w:rPr>
          <w:rFonts w:asciiTheme="minorHAnsi" w:hAnsiTheme="minorHAnsi"/>
        </w:rPr>
        <w:tab/>
        <w:t>____________________</w:t>
      </w:r>
      <w:r w:rsidRPr="00E80397">
        <w:rPr>
          <w:rFonts w:asciiTheme="minorHAnsi" w:hAnsiTheme="minorHAnsi"/>
        </w:rPr>
        <w:t xml:space="preserve">                                                      </w:t>
      </w:r>
      <w:r w:rsidR="000B3220">
        <w:rPr>
          <w:rFonts w:asciiTheme="minorHAnsi" w:hAnsiTheme="minorHAnsi"/>
        </w:rPr>
        <w:t xml:space="preserve">                           </w:t>
      </w:r>
    </w:p>
    <w:p w:rsidR="00DC06D0" w:rsidRPr="00E80397" w:rsidRDefault="000B3220" w:rsidP="00DC06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</w:t>
      </w:r>
      <w:r w:rsidR="00DC06D0">
        <w:rPr>
          <w:rFonts w:asciiTheme="minorHAnsi" w:hAnsiTheme="minorHAnsi"/>
        </w:rPr>
        <w:t xml:space="preserve"> /</w:t>
      </w:r>
      <w:r w:rsidR="00DC06D0" w:rsidRPr="00E80397">
        <w:rPr>
          <w:rFonts w:asciiTheme="minorHAnsi" w:hAnsiTheme="minorHAnsi"/>
        </w:rPr>
        <w:t xml:space="preserve"> Shpresa Kurteshi</w:t>
      </w:r>
      <w:r w:rsidR="00DC06D0">
        <w:rPr>
          <w:rFonts w:asciiTheme="minorHAnsi" w:hAnsiTheme="minorHAnsi"/>
        </w:rPr>
        <w:t>- Emini</w:t>
      </w:r>
      <w:r w:rsidR="00D95FB1">
        <w:rPr>
          <w:rFonts w:asciiTheme="minorHAnsi" w:hAnsiTheme="minorHAnsi"/>
        </w:rPr>
        <w:t xml:space="preserve"> </w:t>
      </w:r>
      <w:r w:rsidR="00DC06D0">
        <w:rPr>
          <w:rFonts w:asciiTheme="minorHAnsi" w:hAnsiTheme="minorHAnsi"/>
        </w:rPr>
        <w:t>/</w:t>
      </w:r>
    </w:p>
    <w:p w:rsidR="00DC06D0" w:rsidRPr="000A6D77" w:rsidRDefault="00DC06D0" w:rsidP="00DC00ED">
      <w:pPr>
        <w:rPr>
          <w:rFonts w:asciiTheme="minorHAnsi" w:hAnsiTheme="minorHAnsi"/>
        </w:rPr>
      </w:pPr>
    </w:p>
    <w:sectPr w:rsidR="00DC06D0" w:rsidRPr="000A6D77" w:rsidSect="000B3220">
      <w:pgSz w:w="12240" w:h="15840"/>
      <w:pgMar w:top="360" w:right="126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DD"/>
    <w:rsid w:val="000A6D77"/>
    <w:rsid w:val="000B3220"/>
    <w:rsid w:val="004C36C3"/>
    <w:rsid w:val="0053472E"/>
    <w:rsid w:val="00D95FB1"/>
    <w:rsid w:val="00DC00ED"/>
    <w:rsid w:val="00DC06D0"/>
    <w:rsid w:val="00E6772E"/>
    <w:rsid w:val="00ED020A"/>
    <w:rsid w:val="00FA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D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DD"/>
    <w:rPr>
      <w:rFonts w:ascii="Tahoma" w:eastAsia="Times New Roman" w:hAnsi="Tahoma" w:cs="Tahoma"/>
      <w:noProof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D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DD"/>
    <w:rPr>
      <w:rFonts w:ascii="Tahoma" w:eastAsia="Times New Roman" w:hAnsi="Tahoma" w:cs="Tahoma"/>
      <w:noProof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Elez Kurteshi</dc:creator>
  <cp:lastModifiedBy>Sadri Arifi</cp:lastModifiedBy>
  <cp:revision>9</cp:revision>
  <cp:lastPrinted>2018-03-16T12:34:00Z</cp:lastPrinted>
  <dcterms:created xsi:type="dcterms:W3CDTF">2018-03-16T12:24:00Z</dcterms:created>
  <dcterms:modified xsi:type="dcterms:W3CDTF">2018-03-28T12:33:00Z</dcterms:modified>
</cp:coreProperties>
</file>