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6603" w:rsidRPr="0079651B" w:rsidRDefault="00254985" w:rsidP="00716603">
      <w:pPr>
        <w:pStyle w:val="Heading6"/>
        <w:rPr>
          <w:sz w:val="24"/>
          <w:szCs w:val="24"/>
        </w:rPr>
      </w:pPr>
      <w:r>
        <w:rPr>
          <w:b w:val="0"/>
          <w:bCs w:val="0"/>
          <w:noProof/>
          <w:sz w:val="24"/>
          <w:szCs w:val="24"/>
        </w:rPr>
        <mc:AlternateContent>
          <mc:Choice Requires="wps">
            <w:drawing>
              <wp:anchor distT="0" distB="0" distL="114300" distR="114300" simplePos="0" relativeHeight="251661312" behindDoc="0" locked="0" layoutInCell="1" allowOverlap="1">
                <wp:simplePos x="0" y="0"/>
                <wp:positionH relativeFrom="column">
                  <wp:posOffset>1333500</wp:posOffset>
                </wp:positionH>
                <wp:positionV relativeFrom="paragraph">
                  <wp:posOffset>200025</wp:posOffset>
                </wp:positionV>
                <wp:extent cx="3095625" cy="9144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716603" w:rsidRPr="00423095" w:rsidRDefault="00716603" w:rsidP="00716603">
                            <w:pPr>
                              <w:rPr>
                                <w:rFonts w:ascii="Garamond" w:hAnsi="Garamond"/>
                                <w:b/>
                                <w:sz w:val="2"/>
                                <w:szCs w:val="2"/>
                              </w:rPr>
                            </w:pPr>
                          </w:p>
                          <w:p w:rsidR="00716603" w:rsidRPr="003649DC" w:rsidRDefault="00716603" w:rsidP="00716603">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716603" w:rsidRPr="00F62594" w:rsidRDefault="00716603" w:rsidP="00716603">
                            <w:pPr>
                              <w:jc w:val="center"/>
                              <w:rPr>
                                <w:rFonts w:ascii="Garamond" w:hAnsi="Garamond"/>
                                <w:b/>
                                <w:sz w:val="16"/>
                                <w:szCs w:val="16"/>
                              </w:rPr>
                            </w:pPr>
                            <w:r w:rsidRPr="00F62594">
                              <w:rPr>
                                <w:rFonts w:ascii="Garamond" w:hAnsi="Garamond"/>
                                <w:b/>
                                <w:sz w:val="16"/>
                                <w:szCs w:val="16"/>
                              </w:rPr>
                              <w:t>REPUBLIKA KOSOVA/REPUBLIC OF KOSOVO</w:t>
                            </w:r>
                          </w:p>
                          <w:p w:rsidR="00716603" w:rsidRPr="003649DC" w:rsidRDefault="00716603" w:rsidP="00716603">
                            <w:pPr>
                              <w:jc w:val="center"/>
                              <w:rPr>
                                <w:rFonts w:ascii="Garamond" w:hAnsi="Garamond"/>
                                <w:b/>
                                <w:sz w:val="20"/>
                                <w:szCs w:val="20"/>
                              </w:rPr>
                            </w:pPr>
                            <w:r w:rsidRPr="003649DC">
                              <w:rPr>
                                <w:rFonts w:ascii="Garamond" w:hAnsi="Garamond"/>
                                <w:b/>
                                <w:sz w:val="20"/>
                                <w:szCs w:val="20"/>
                              </w:rPr>
                              <w:t>KOMUNA E GJILANIT</w:t>
                            </w:r>
                          </w:p>
                          <w:p w:rsidR="00716603" w:rsidRPr="00B179FC" w:rsidRDefault="00716603" w:rsidP="00716603">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GILAN BELEDIYESI</w:t>
                            </w:r>
                          </w:p>
                          <w:p w:rsidR="00716603" w:rsidRPr="003649DC" w:rsidRDefault="00716603" w:rsidP="00716603">
                            <w:pPr>
                              <w:jc w:val="center"/>
                              <w:rPr>
                                <w:rFonts w:ascii="Garamond" w:hAnsi="Garamond"/>
                                <w:b/>
                                <w:bCs/>
                                <w:sz w:val="16"/>
                                <w:szCs w:val="16"/>
                              </w:rPr>
                            </w:pPr>
                          </w:p>
                          <w:p w:rsidR="00716603" w:rsidRPr="003649DC" w:rsidRDefault="00716603" w:rsidP="00716603">
                            <w:pPr>
                              <w:jc w:val="center"/>
                              <w:rPr>
                                <w:rFonts w:ascii="Garamond" w:hAnsi="Garamond"/>
                                <w:b/>
                                <w:sz w:val="16"/>
                                <w:szCs w:val="16"/>
                              </w:rPr>
                            </w:pPr>
                          </w:p>
                          <w:p w:rsidR="00716603" w:rsidRDefault="00716603" w:rsidP="00716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15.75pt;width:243.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">
                <v:textbox>
                  <w:txbxContent>
                    <w:p w:rsidR="00716603" w:rsidRPr="00423095" w:rsidRDefault="00716603" w:rsidP="00716603">
                      <w:pPr>
                        <w:rPr>
                          <w:rFonts w:ascii="Garamond" w:hAnsi="Garamond"/>
                          <w:b/>
                          <w:sz w:val="2"/>
                          <w:szCs w:val="2"/>
                        </w:rPr>
                      </w:pPr>
                    </w:p>
                    <w:p w:rsidR="00716603" w:rsidRPr="003649DC" w:rsidRDefault="00716603" w:rsidP="00716603">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716603" w:rsidRPr="00F62594" w:rsidRDefault="00716603" w:rsidP="00716603">
                      <w:pPr>
                        <w:jc w:val="center"/>
                        <w:rPr>
                          <w:rFonts w:ascii="Garamond" w:hAnsi="Garamond"/>
                          <w:b/>
                          <w:sz w:val="16"/>
                          <w:szCs w:val="16"/>
                        </w:rPr>
                      </w:pPr>
                      <w:r w:rsidRPr="00F62594">
                        <w:rPr>
                          <w:rFonts w:ascii="Garamond" w:hAnsi="Garamond"/>
                          <w:b/>
                          <w:sz w:val="16"/>
                          <w:szCs w:val="16"/>
                        </w:rPr>
                        <w:t>REPUBLIKA KOSOVA/REPUBLIC OF KOSOVO</w:t>
                      </w:r>
                    </w:p>
                    <w:p w:rsidR="00716603" w:rsidRPr="003649DC" w:rsidRDefault="00716603" w:rsidP="00716603">
                      <w:pPr>
                        <w:jc w:val="center"/>
                        <w:rPr>
                          <w:rFonts w:ascii="Garamond" w:hAnsi="Garamond"/>
                          <w:b/>
                          <w:sz w:val="20"/>
                          <w:szCs w:val="20"/>
                        </w:rPr>
                      </w:pPr>
                      <w:r w:rsidRPr="003649DC">
                        <w:rPr>
                          <w:rFonts w:ascii="Garamond" w:hAnsi="Garamond"/>
                          <w:b/>
                          <w:sz w:val="20"/>
                          <w:szCs w:val="20"/>
                        </w:rPr>
                        <w:t>KOMUNA E GJILANIT</w:t>
                      </w:r>
                    </w:p>
                    <w:p w:rsidR="00716603" w:rsidRPr="00B179FC" w:rsidRDefault="00716603" w:rsidP="00716603">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GILAN BELEDIYESI</w:t>
                      </w:r>
                    </w:p>
                    <w:p w:rsidR="00716603" w:rsidRPr="003649DC" w:rsidRDefault="00716603" w:rsidP="00716603">
                      <w:pPr>
                        <w:jc w:val="center"/>
                        <w:rPr>
                          <w:rFonts w:ascii="Garamond" w:hAnsi="Garamond"/>
                          <w:b/>
                          <w:bCs/>
                          <w:sz w:val="16"/>
                          <w:szCs w:val="16"/>
                        </w:rPr>
                      </w:pPr>
                    </w:p>
                    <w:p w:rsidR="00716603" w:rsidRPr="003649DC" w:rsidRDefault="00716603" w:rsidP="00716603">
                      <w:pPr>
                        <w:jc w:val="center"/>
                        <w:rPr>
                          <w:rFonts w:ascii="Garamond" w:hAnsi="Garamond"/>
                          <w:b/>
                          <w:sz w:val="16"/>
                          <w:szCs w:val="16"/>
                        </w:rPr>
                      </w:pPr>
                    </w:p>
                    <w:p w:rsidR="00716603" w:rsidRDefault="00716603" w:rsidP="00716603"/>
                  </w:txbxContent>
                </v:textbox>
              </v:shape>
            </w:pict>
          </mc:Fallback>
        </mc:AlternateContent>
      </w:r>
      <w:r w:rsidR="00716603" w:rsidRPr="0079651B">
        <w:rPr>
          <w:b w:val="0"/>
          <w:bCs w:val="0"/>
          <w:noProof/>
          <w:sz w:val="24"/>
          <w:szCs w:val="24"/>
        </w:rPr>
        <w:drawing>
          <wp:anchor distT="0" distB="0" distL="114300" distR="114300" simplePos="0" relativeHeight="251660288" behindDoc="0" locked="0" layoutInCell="1" allowOverlap="1">
            <wp:simplePos x="0" y="0"/>
            <wp:positionH relativeFrom="column">
              <wp:posOffset>4924425</wp:posOffset>
            </wp:positionH>
            <wp:positionV relativeFrom="paragraph">
              <wp:posOffset>104775</wp:posOffset>
            </wp:positionV>
            <wp:extent cx="762000" cy="1028700"/>
            <wp:effectExtent l="19050" t="0" r="0" b="0"/>
            <wp:wrapSquare wrapText="bothSides"/>
            <wp:docPr id="1"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5" cstate="print"/>
                    <a:srcRect/>
                    <a:stretch>
                      <a:fillRect/>
                    </a:stretch>
                  </pic:blipFill>
                  <pic:spPr bwMode="auto">
                    <a:xfrm>
                      <a:off x="0" y="0"/>
                      <a:ext cx="762000" cy="1028700"/>
                    </a:xfrm>
                    <a:prstGeom prst="rect">
                      <a:avLst/>
                    </a:prstGeom>
                    <a:noFill/>
                    <a:ln w="9525">
                      <a:noFill/>
                      <a:miter lim="800000"/>
                      <a:headEnd/>
                      <a:tailEnd/>
                    </a:ln>
                  </pic:spPr>
                </pic:pic>
              </a:graphicData>
            </a:graphic>
          </wp:anchor>
        </w:drawing>
      </w:r>
      <w:r w:rsidR="00716603" w:rsidRPr="0079651B">
        <w:rPr>
          <w:noProof/>
          <w:sz w:val="24"/>
          <w:szCs w:val="24"/>
        </w:rPr>
        <w:drawing>
          <wp:inline distT="0" distB="0" distL="0" distR="0">
            <wp:extent cx="857250" cy="981075"/>
            <wp:effectExtent l="19050" t="0" r="0" b="0"/>
            <wp:docPr id="2"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cstate="print"/>
                    <a:srcRect/>
                    <a:stretch>
                      <a:fillRect/>
                    </a:stretch>
                  </pic:blipFill>
                  <pic:spPr bwMode="auto">
                    <a:xfrm>
                      <a:off x="0" y="0"/>
                      <a:ext cx="857250" cy="981075"/>
                    </a:xfrm>
                    <a:prstGeom prst="rect">
                      <a:avLst/>
                    </a:prstGeom>
                    <a:noFill/>
                    <a:ln w="9525">
                      <a:noFill/>
                      <a:miter lim="800000"/>
                      <a:headEnd/>
                      <a:tailEnd/>
                    </a:ln>
                  </pic:spPr>
                </pic:pic>
              </a:graphicData>
            </a:graphic>
          </wp:inline>
        </w:drawing>
      </w:r>
    </w:p>
    <w:p w:rsidR="00716603" w:rsidRPr="0079651B" w:rsidRDefault="00254985" w:rsidP="00716603">
      <w:pPr>
        <w:spacing w:after="0" w:line="240" w:lineRule="auto"/>
        <w:jc w:val="center"/>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-114300</wp:posOffset>
                </wp:positionH>
                <wp:positionV relativeFrom="paragraph">
                  <wp:posOffset>85724</wp:posOffset>
                </wp:positionV>
                <wp:extent cx="6057900" cy="0"/>
                <wp:effectExtent l="0" t="19050" r="19050"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75pt" to="46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cA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LnGCnS&#10;gkRboTh6Cp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" strokecolor="navy" strokeweight="4.5pt"/>
            </w:pict>
          </mc:Fallback>
        </mc:AlternateContent>
      </w:r>
    </w:p>
    <w:p w:rsidR="00716603" w:rsidRPr="0079651B" w:rsidRDefault="00716603" w:rsidP="00716603">
      <w:pPr>
        <w:spacing w:after="0" w:line="240" w:lineRule="auto"/>
        <w:jc w:val="center"/>
        <w:rPr>
          <w:rFonts w:ascii="Times New Roman" w:hAnsi="Times New Roman" w:cs="Times New Roman"/>
          <w:b/>
          <w:bCs/>
          <w:sz w:val="24"/>
          <w:szCs w:val="24"/>
        </w:rPr>
      </w:pPr>
      <w:r w:rsidRPr="0079651B">
        <w:rPr>
          <w:rFonts w:ascii="Times New Roman" w:hAnsi="Times New Roman" w:cs="Times New Roman"/>
          <w:b/>
          <w:sz w:val="24"/>
          <w:szCs w:val="24"/>
        </w:rPr>
        <w:t>ZYRA E KRYETARIT</w:t>
      </w:r>
    </w:p>
    <w:p w:rsidR="00716603" w:rsidRPr="0079651B" w:rsidRDefault="00716603" w:rsidP="00716603">
      <w:pPr>
        <w:spacing w:after="0"/>
        <w:jc w:val="center"/>
        <w:rPr>
          <w:rFonts w:ascii="Times New Roman" w:hAnsi="Times New Roman" w:cs="Times New Roman"/>
          <w:b/>
          <w:sz w:val="24"/>
          <w:szCs w:val="24"/>
        </w:rPr>
      </w:pPr>
      <w:r w:rsidRPr="0079651B">
        <w:rPr>
          <w:rFonts w:ascii="Times New Roman" w:hAnsi="Times New Roman" w:cs="Times New Roman"/>
          <w:b/>
          <w:sz w:val="24"/>
          <w:szCs w:val="24"/>
        </w:rPr>
        <w:t>KANCELARIJA PRESEDNIKA - MAYOR’ S OFFICE – BAŞKAN OFISI</w:t>
      </w:r>
    </w:p>
    <w:p w:rsidR="003D12B4" w:rsidRDefault="00254985" w:rsidP="00716603">
      <w:pPr>
        <w:tabs>
          <w:tab w:val="center" w:pos="4680"/>
        </w:tabs>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-114300</wp:posOffset>
                </wp:positionH>
                <wp:positionV relativeFrom="paragraph">
                  <wp:posOffset>48894</wp:posOffset>
                </wp:positionV>
                <wp:extent cx="6057900" cy="0"/>
                <wp:effectExtent l="0" t="19050" r="1905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PK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I/YaRI&#10;CxJtheIoD5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" strokecolor="navy" strokeweight="4.5pt"/>
            </w:pict>
          </mc:Fallback>
        </mc:AlternateContent>
      </w:r>
      <w:r w:rsidR="00716603" w:rsidRPr="0079651B">
        <w:rPr>
          <w:rFonts w:ascii="Times New Roman" w:hAnsi="Times New Roman" w:cs="Times New Roman"/>
          <w:sz w:val="24"/>
          <w:szCs w:val="24"/>
        </w:rPr>
        <w:tab/>
      </w:r>
    </w:p>
    <w:p w:rsidR="00BA7F4C" w:rsidRDefault="00BA7F4C" w:rsidP="00716603">
      <w:pPr>
        <w:tabs>
          <w:tab w:val="center" w:pos="4680"/>
        </w:tabs>
        <w:spacing w:after="0"/>
        <w:jc w:val="both"/>
        <w:rPr>
          <w:rFonts w:ascii="Times New Roman" w:hAnsi="Times New Roman" w:cs="Times New Roman"/>
          <w:b/>
          <w:sz w:val="24"/>
          <w:szCs w:val="24"/>
        </w:rPr>
      </w:pPr>
    </w:p>
    <w:p w:rsidR="00832F45" w:rsidRPr="00832F45" w:rsidRDefault="00832F45" w:rsidP="00832F45">
      <w:pPr>
        <w:jc w:val="both"/>
        <w:rPr>
          <w:b/>
          <w:sz w:val="24"/>
          <w:szCs w:val="24"/>
          <w:lang w:val="sq-AL"/>
        </w:rPr>
      </w:pPr>
      <w:r w:rsidRPr="00832F45">
        <w:rPr>
          <w:b/>
          <w:sz w:val="24"/>
          <w:szCs w:val="24"/>
          <w:lang w:val="sq-AL"/>
        </w:rPr>
        <w:t xml:space="preserve">Kurteshi-Emini: Prioritet </w:t>
      </w:r>
      <w:r>
        <w:rPr>
          <w:b/>
          <w:sz w:val="24"/>
          <w:szCs w:val="24"/>
          <w:lang w:val="sq-AL"/>
        </w:rPr>
        <w:t>n</w:t>
      </w:r>
      <w:r w:rsidRPr="00832F45">
        <w:rPr>
          <w:b/>
          <w:sz w:val="24"/>
          <w:szCs w:val="24"/>
          <w:lang w:val="sq-AL"/>
        </w:rPr>
        <w:t xml:space="preserve">ë investime do të caktohen në bashkëpunim me qytetarët </w:t>
      </w:r>
    </w:p>
    <w:p w:rsidR="00716603" w:rsidRPr="00832F45" w:rsidRDefault="00BA7F4C" w:rsidP="00832F45">
      <w:pPr>
        <w:jc w:val="both"/>
        <w:rPr>
          <w:lang w:val="sq-AL"/>
        </w:rPr>
      </w:pPr>
      <w:r w:rsidRPr="00832F45">
        <w:rPr>
          <w:lang w:val="sq-AL"/>
        </w:rPr>
        <w:t>Gjilan, 17</w:t>
      </w:r>
      <w:r w:rsidR="00716603" w:rsidRPr="00832F45">
        <w:rPr>
          <w:lang w:val="sq-AL"/>
        </w:rPr>
        <w:t xml:space="preserve"> gusht 2017 – </w:t>
      </w:r>
      <w:r w:rsidRPr="00832F45">
        <w:rPr>
          <w:lang w:val="sq-AL"/>
        </w:rPr>
        <w:t xml:space="preserve">Ciklin e dëgjimeve buxhetore, </w:t>
      </w:r>
      <w:r w:rsidR="00716603" w:rsidRPr="00832F45">
        <w:rPr>
          <w:lang w:val="sq-AL"/>
        </w:rPr>
        <w:t xml:space="preserve">Komuna e Gjilanit </w:t>
      </w:r>
      <w:r w:rsidRPr="00832F45">
        <w:rPr>
          <w:lang w:val="sq-AL"/>
        </w:rPr>
        <w:t xml:space="preserve">e </w:t>
      </w:r>
      <w:r w:rsidR="00716603" w:rsidRPr="00832F45">
        <w:rPr>
          <w:lang w:val="sq-AL"/>
        </w:rPr>
        <w:t xml:space="preserve">ka </w:t>
      </w:r>
      <w:r w:rsidRPr="00832F45">
        <w:rPr>
          <w:lang w:val="sq-AL"/>
        </w:rPr>
        <w:t xml:space="preserve">vazhduar mbrëmë në fshatin Malishevë, në një tubim ku ka marrë pjesë edhe banorët e Uglarit dhe të Caparit, të cilët i kanë paraqitur nevojat e tyre për investime në këto lokalitete. Shpresa Kurteshi-Emini, kryesuese e Kuvendit Komunal, ka thënë se dëgjimet publike kanë për qëllim përfshirjen e publikut në hartimin e </w:t>
      </w:r>
      <w:r w:rsidR="00716603" w:rsidRPr="00832F45">
        <w:rPr>
          <w:lang w:val="sq-AL"/>
        </w:rPr>
        <w:t>buxhetit</w:t>
      </w:r>
      <w:r w:rsidRPr="00832F45">
        <w:rPr>
          <w:lang w:val="sq-AL"/>
        </w:rPr>
        <w:t xml:space="preserve"> për vitin 2018. </w:t>
      </w:r>
    </w:p>
    <w:p w:rsidR="0000254E" w:rsidRPr="00832F45" w:rsidRDefault="0000254E" w:rsidP="00832F45">
      <w:pPr>
        <w:jc w:val="both"/>
        <w:rPr>
          <w:lang w:val="sq-AL"/>
        </w:rPr>
      </w:pPr>
      <w:r w:rsidRPr="00832F45">
        <w:rPr>
          <w:lang w:val="sq-AL"/>
        </w:rPr>
        <w:t>Ajo ka thënë se në Malishevë, që është njëri ndër fshatrat më të mëdha të Komunës së Gjilanit, fatmirësisht janë kryer shumë punë deri tani, të cilat kanë përmirësuar ndjeshëm kushtet e jetës së qytetarëve, por ka edhe nevoja të tjera që duhet të përmbushën në të ardhmen.</w:t>
      </w:r>
    </w:p>
    <w:p w:rsidR="00832F45" w:rsidRPr="00832F45" w:rsidRDefault="00470097" w:rsidP="00832F45">
      <w:pPr>
        <w:jc w:val="both"/>
        <w:rPr>
          <w:lang w:val="sq-AL"/>
        </w:rPr>
      </w:pPr>
      <w:r w:rsidRPr="00832F45">
        <w:rPr>
          <w:lang w:val="sq-AL"/>
        </w:rPr>
        <w:t xml:space="preserve">“Ne jemi këtu që </w:t>
      </w:r>
      <w:r w:rsidR="005668D2" w:rsidRPr="00832F45">
        <w:rPr>
          <w:lang w:val="sq-AL"/>
        </w:rPr>
        <w:t>t`i dëgjojmë kërkesat tuaja dhe t`i përfshijmë ato në listën e projekteve kapitale për vitin 2018, për t`i realizuar si prioritete, brenda mundësive buxhetore që kemi si Komunë”, ka thënë Kurteshi-Emini.</w:t>
      </w:r>
    </w:p>
    <w:p w:rsidR="00DF7F1F" w:rsidRPr="00832F45" w:rsidRDefault="00832F45" w:rsidP="00832F45">
      <w:pPr>
        <w:jc w:val="both"/>
        <w:rPr>
          <w:lang w:val="sq-AL"/>
        </w:rPr>
      </w:pPr>
      <w:r w:rsidRPr="00832F45">
        <w:rPr>
          <w:lang w:val="sq-AL"/>
        </w:rPr>
        <w:t xml:space="preserve">Kurteshi-Emini ka theksuar me këtë rast se të gjitha prioritetet për investime do të caktohen në bashkëpunim me qytetarët. </w:t>
      </w:r>
      <w:r w:rsidR="005668D2" w:rsidRPr="00832F45">
        <w:rPr>
          <w:lang w:val="sq-AL"/>
        </w:rPr>
        <w:t xml:space="preserve"> </w:t>
      </w:r>
    </w:p>
    <w:p w:rsidR="0000254E" w:rsidRPr="00832F45" w:rsidRDefault="00DF7F1F" w:rsidP="00832F45">
      <w:pPr>
        <w:jc w:val="both"/>
        <w:rPr>
          <w:lang w:val="sq-AL"/>
        </w:rPr>
      </w:pPr>
      <w:r w:rsidRPr="00832F45">
        <w:rPr>
          <w:lang w:val="sq-AL"/>
        </w:rPr>
        <w:t xml:space="preserve">Hollësi për buxhetin 2018 ka dhënë Zijadin Maliqi, përfaqësues i Drejtorisë për Financa, i cili i ka njoftuar qytetarët e këtij lokaliteti veçmas me pjesën e investimeve, të cilat sigurohen nga të hyrat vetanake si dhe grantet e qeverisë.           </w:t>
      </w:r>
      <w:r w:rsidR="005668D2" w:rsidRPr="00832F45">
        <w:rPr>
          <w:lang w:val="sq-AL"/>
        </w:rPr>
        <w:t xml:space="preserve">  </w:t>
      </w:r>
      <w:r w:rsidR="00470097" w:rsidRPr="00832F45">
        <w:rPr>
          <w:lang w:val="sq-AL"/>
        </w:rPr>
        <w:t xml:space="preserve">  </w:t>
      </w:r>
      <w:r w:rsidR="0000254E" w:rsidRPr="00832F45">
        <w:rPr>
          <w:lang w:val="sq-AL"/>
        </w:rPr>
        <w:t xml:space="preserve">         </w:t>
      </w:r>
    </w:p>
    <w:p w:rsidR="00113699" w:rsidRPr="00832F45" w:rsidRDefault="00113699" w:rsidP="00832F45">
      <w:pPr>
        <w:jc w:val="both"/>
        <w:rPr>
          <w:lang w:val="sq-AL"/>
        </w:rPr>
      </w:pPr>
      <w:r w:rsidRPr="00832F45">
        <w:rPr>
          <w:lang w:val="sq-AL"/>
        </w:rPr>
        <w:t xml:space="preserve">Banorët e Malishevës kanë kërkuar investime në infrastrukturë, si trotuare, ndriçim publik për disa pjesë të mbetura në fshat, kanalizim si dhe rrënimin e shkollës së vjetër, sepse paraqet rrezik për fëmijët që lozin rreth saj. </w:t>
      </w:r>
    </w:p>
    <w:p w:rsidR="00113699" w:rsidRPr="00832F45" w:rsidRDefault="00113699" w:rsidP="00832F45">
      <w:pPr>
        <w:jc w:val="both"/>
        <w:rPr>
          <w:lang w:val="sq-AL"/>
        </w:rPr>
      </w:pPr>
      <w:r w:rsidRPr="00832F45">
        <w:rPr>
          <w:lang w:val="sq-AL"/>
        </w:rPr>
        <w:t xml:space="preserve">Ndërkaq për Uglarin, prioritete janë rinovimi i shkollës, infrastruktura rrugore dhe kanalizimi. </w:t>
      </w:r>
    </w:p>
    <w:p w:rsidR="00B377A3" w:rsidRPr="00832F45" w:rsidRDefault="00716603" w:rsidP="00832F45">
      <w:pPr>
        <w:jc w:val="both"/>
        <w:rPr>
          <w:lang w:val="sq-AL"/>
        </w:rPr>
      </w:pPr>
      <w:r w:rsidRPr="00832F45">
        <w:rPr>
          <w:lang w:val="sq-AL"/>
        </w:rPr>
        <w:t>D</w:t>
      </w:r>
      <w:r w:rsidR="00832F45" w:rsidRPr="00832F45">
        <w:rPr>
          <w:lang w:val="sq-AL"/>
        </w:rPr>
        <w:t xml:space="preserve">ëgjimi </w:t>
      </w:r>
      <w:r w:rsidR="0069056A" w:rsidRPr="00832F45">
        <w:rPr>
          <w:lang w:val="sq-AL"/>
        </w:rPr>
        <w:t>i</w:t>
      </w:r>
      <w:r w:rsidRPr="00832F45">
        <w:rPr>
          <w:lang w:val="sq-AL"/>
        </w:rPr>
        <w:t xml:space="preserve"> par</w:t>
      </w:r>
      <w:r w:rsidR="0069056A" w:rsidRPr="00832F45">
        <w:rPr>
          <w:lang w:val="sq-AL"/>
        </w:rPr>
        <w:t>ë</w:t>
      </w:r>
      <w:r w:rsidRPr="00832F45">
        <w:rPr>
          <w:lang w:val="sq-AL"/>
        </w:rPr>
        <w:t xml:space="preserve"> </w:t>
      </w:r>
      <w:r w:rsidR="0069056A" w:rsidRPr="00832F45">
        <w:rPr>
          <w:lang w:val="sq-AL"/>
        </w:rPr>
        <w:t>ë</w:t>
      </w:r>
      <w:r w:rsidRPr="00832F45">
        <w:rPr>
          <w:lang w:val="sq-AL"/>
        </w:rPr>
        <w:t>sht</w:t>
      </w:r>
      <w:r w:rsidR="0069056A" w:rsidRPr="00832F45">
        <w:rPr>
          <w:lang w:val="sq-AL"/>
        </w:rPr>
        <w:t>ë</w:t>
      </w:r>
      <w:r w:rsidRPr="00832F45">
        <w:rPr>
          <w:lang w:val="sq-AL"/>
        </w:rPr>
        <w:t xml:space="preserve"> mbajtur n</w:t>
      </w:r>
      <w:r w:rsidR="0069056A" w:rsidRPr="00832F45">
        <w:rPr>
          <w:lang w:val="sq-AL"/>
        </w:rPr>
        <w:t>ë</w:t>
      </w:r>
      <w:r w:rsidRPr="00832F45">
        <w:rPr>
          <w:lang w:val="sq-AL"/>
        </w:rPr>
        <w:t xml:space="preserve"> Zheg</w:t>
      </w:r>
      <w:r w:rsidR="0069056A" w:rsidRPr="00832F45">
        <w:rPr>
          <w:lang w:val="sq-AL"/>
        </w:rPr>
        <w:t>ë</w:t>
      </w:r>
      <w:r w:rsidRPr="00832F45">
        <w:rPr>
          <w:lang w:val="sq-AL"/>
        </w:rPr>
        <w:t>r</w:t>
      </w:r>
      <w:r w:rsidR="00113699" w:rsidRPr="00832F45">
        <w:rPr>
          <w:lang w:val="sq-AL"/>
        </w:rPr>
        <w:t>,</w:t>
      </w:r>
      <w:r w:rsidRPr="00832F45">
        <w:rPr>
          <w:lang w:val="sq-AL"/>
        </w:rPr>
        <w:t xml:space="preserve"> ku kan</w:t>
      </w:r>
      <w:r w:rsidR="0069056A" w:rsidRPr="00832F45">
        <w:rPr>
          <w:lang w:val="sq-AL"/>
        </w:rPr>
        <w:t>ë</w:t>
      </w:r>
      <w:r w:rsidRPr="00832F45">
        <w:rPr>
          <w:lang w:val="sq-AL"/>
        </w:rPr>
        <w:t xml:space="preserve"> </w:t>
      </w:r>
      <w:r w:rsidR="00113699" w:rsidRPr="00832F45">
        <w:rPr>
          <w:lang w:val="sq-AL"/>
        </w:rPr>
        <w:t xml:space="preserve">marrë </w:t>
      </w:r>
      <w:r w:rsidRPr="00832F45">
        <w:rPr>
          <w:lang w:val="sq-AL"/>
        </w:rPr>
        <w:t>pjes</w:t>
      </w:r>
      <w:r w:rsidR="0069056A" w:rsidRPr="00832F45">
        <w:rPr>
          <w:lang w:val="sq-AL"/>
        </w:rPr>
        <w:t>ë</w:t>
      </w:r>
      <w:r w:rsidRPr="00832F45">
        <w:rPr>
          <w:lang w:val="sq-AL"/>
        </w:rPr>
        <w:t xml:space="preserve"> edhe fshatrat p</w:t>
      </w:r>
      <w:r w:rsidR="0069056A" w:rsidRPr="00832F45">
        <w:rPr>
          <w:lang w:val="sq-AL"/>
        </w:rPr>
        <w:t>ë</w:t>
      </w:r>
      <w:r w:rsidRPr="00832F45">
        <w:rPr>
          <w:lang w:val="sq-AL"/>
        </w:rPr>
        <w:t>r rreth</w:t>
      </w:r>
      <w:r w:rsidR="00113699" w:rsidRPr="00832F45">
        <w:rPr>
          <w:lang w:val="sq-AL"/>
        </w:rPr>
        <w:t xml:space="preserve">, </w:t>
      </w:r>
      <w:r w:rsidR="00832F45" w:rsidRPr="00832F45">
        <w:rPr>
          <w:lang w:val="sq-AL"/>
        </w:rPr>
        <w:t xml:space="preserve">dëgjimi i dytë </w:t>
      </w:r>
      <w:r w:rsidR="0069056A" w:rsidRPr="00832F45">
        <w:rPr>
          <w:lang w:val="sq-AL"/>
        </w:rPr>
        <w:t>ë</w:t>
      </w:r>
      <w:r w:rsidRPr="00832F45">
        <w:rPr>
          <w:lang w:val="sq-AL"/>
        </w:rPr>
        <w:t>sht</w:t>
      </w:r>
      <w:r w:rsidR="0069056A" w:rsidRPr="00832F45">
        <w:rPr>
          <w:lang w:val="sq-AL"/>
        </w:rPr>
        <w:t>ë</w:t>
      </w:r>
      <w:r w:rsidRPr="00832F45">
        <w:rPr>
          <w:lang w:val="sq-AL"/>
        </w:rPr>
        <w:t xml:space="preserve"> mbajtur n</w:t>
      </w:r>
      <w:r w:rsidR="0069056A" w:rsidRPr="00832F45">
        <w:rPr>
          <w:lang w:val="sq-AL"/>
        </w:rPr>
        <w:t>ë</w:t>
      </w:r>
      <w:r w:rsidRPr="00832F45">
        <w:rPr>
          <w:lang w:val="sq-AL"/>
        </w:rPr>
        <w:t xml:space="preserve"> Velekinc</w:t>
      </w:r>
      <w:r w:rsidR="0069056A" w:rsidRPr="00832F45">
        <w:rPr>
          <w:lang w:val="sq-AL"/>
        </w:rPr>
        <w:t>ë</w:t>
      </w:r>
      <w:r w:rsidR="00832F45" w:rsidRPr="00832F45">
        <w:rPr>
          <w:lang w:val="sq-AL"/>
        </w:rPr>
        <w:t xml:space="preserve">, ndërkohë që do të vazhdohet në Livoç, </w:t>
      </w:r>
      <w:r w:rsidR="00B377A3" w:rsidRPr="00832F45">
        <w:rPr>
          <w:lang w:val="sq-AL"/>
        </w:rPr>
        <w:t>C</w:t>
      </w:r>
      <w:r w:rsidR="0069056A" w:rsidRPr="00832F45">
        <w:rPr>
          <w:lang w:val="sq-AL"/>
        </w:rPr>
        <w:t>ë</w:t>
      </w:r>
      <w:r w:rsidR="00B377A3" w:rsidRPr="00832F45">
        <w:rPr>
          <w:lang w:val="sq-AL"/>
        </w:rPr>
        <w:t>rnic</w:t>
      </w:r>
      <w:r w:rsidR="0069056A" w:rsidRPr="00832F45">
        <w:rPr>
          <w:lang w:val="sq-AL"/>
        </w:rPr>
        <w:t>ë</w:t>
      </w:r>
      <w:r w:rsidR="00B377A3" w:rsidRPr="00832F45">
        <w:rPr>
          <w:lang w:val="sq-AL"/>
        </w:rPr>
        <w:t>, P</w:t>
      </w:r>
      <w:r w:rsidR="0069056A" w:rsidRPr="00832F45">
        <w:rPr>
          <w:lang w:val="sq-AL"/>
        </w:rPr>
        <w:t>ë</w:t>
      </w:r>
      <w:r w:rsidR="00B377A3" w:rsidRPr="00832F45">
        <w:rPr>
          <w:lang w:val="sq-AL"/>
        </w:rPr>
        <w:t>rlepnic</w:t>
      </w:r>
      <w:r w:rsidR="0069056A" w:rsidRPr="00832F45">
        <w:rPr>
          <w:lang w:val="sq-AL"/>
        </w:rPr>
        <w:t>ë</w:t>
      </w:r>
      <w:r w:rsidR="00B377A3" w:rsidRPr="00832F45">
        <w:rPr>
          <w:lang w:val="sq-AL"/>
        </w:rPr>
        <w:t>, Bresalc, pastaj me grupe t</w:t>
      </w:r>
      <w:r w:rsidR="0069056A" w:rsidRPr="00832F45">
        <w:rPr>
          <w:lang w:val="sq-AL"/>
        </w:rPr>
        <w:t>ë</w:t>
      </w:r>
      <w:r w:rsidR="00B377A3" w:rsidRPr="00832F45">
        <w:rPr>
          <w:lang w:val="sq-AL"/>
        </w:rPr>
        <w:t xml:space="preserve"> interes</w:t>
      </w:r>
      <w:r w:rsidR="00832F45" w:rsidRPr="00832F45">
        <w:rPr>
          <w:lang w:val="sq-AL"/>
        </w:rPr>
        <w:t>i</w:t>
      </w:r>
      <w:r w:rsidR="00B377A3" w:rsidRPr="00832F45">
        <w:rPr>
          <w:lang w:val="sq-AL"/>
        </w:rPr>
        <w:t>t, me komunitete</w:t>
      </w:r>
      <w:r w:rsidR="00832F45" w:rsidRPr="00832F45">
        <w:rPr>
          <w:lang w:val="sq-AL"/>
        </w:rPr>
        <w:t xml:space="preserve"> si </w:t>
      </w:r>
      <w:r w:rsidR="00B377A3" w:rsidRPr="00832F45">
        <w:rPr>
          <w:lang w:val="sq-AL"/>
        </w:rPr>
        <w:t>dhe d</w:t>
      </w:r>
      <w:r w:rsidR="0069056A" w:rsidRPr="00832F45">
        <w:rPr>
          <w:lang w:val="sq-AL"/>
        </w:rPr>
        <w:t>ë</w:t>
      </w:r>
      <w:r w:rsidR="00B377A3" w:rsidRPr="00832F45">
        <w:rPr>
          <w:lang w:val="sq-AL"/>
        </w:rPr>
        <w:t>gjime t</w:t>
      </w:r>
      <w:r w:rsidR="0069056A" w:rsidRPr="00832F45">
        <w:rPr>
          <w:lang w:val="sq-AL"/>
        </w:rPr>
        <w:t>ë</w:t>
      </w:r>
      <w:r w:rsidR="00B377A3" w:rsidRPr="00832F45">
        <w:rPr>
          <w:lang w:val="sq-AL"/>
        </w:rPr>
        <w:t xml:space="preserve"> tjera</w:t>
      </w:r>
      <w:r w:rsidR="00832F45" w:rsidRPr="00832F45">
        <w:rPr>
          <w:lang w:val="sq-AL"/>
        </w:rPr>
        <w:t>,</w:t>
      </w:r>
      <w:r w:rsidR="00B377A3" w:rsidRPr="00832F45">
        <w:rPr>
          <w:lang w:val="sq-AL"/>
        </w:rPr>
        <w:t xml:space="preserve"> t</w:t>
      </w:r>
      <w:r w:rsidR="0069056A" w:rsidRPr="00832F45">
        <w:rPr>
          <w:lang w:val="sq-AL"/>
        </w:rPr>
        <w:t>ë</w:t>
      </w:r>
      <w:r w:rsidR="00B377A3" w:rsidRPr="00832F45">
        <w:rPr>
          <w:lang w:val="sq-AL"/>
        </w:rPr>
        <w:t xml:space="preserve"> cilat do t</w:t>
      </w:r>
      <w:r w:rsidR="0069056A" w:rsidRPr="00832F45">
        <w:rPr>
          <w:lang w:val="sq-AL"/>
        </w:rPr>
        <w:t>ë</w:t>
      </w:r>
      <w:r w:rsidR="00B377A3" w:rsidRPr="00832F45">
        <w:rPr>
          <w:lang w:val="sq-AL"/>
        </w:rPr>
        <w:t xml:space="preserve"> p</w:t>
      </w:r>
      <w:r w:rsidR="0069056A" w:rsidRPr="00832F45">
        <w:rPr>
          <w:lang w:val="sq-AL"/>
        </w:rPr>
        <w:t>ë</w:t>
      </w:r>
      <w:r w:rsidR="00B377A3" w:rsidRPr="00832F45">
        <w:rPr>
          <w:lang w:val="sq-AL"/>
        </w:rPr>
        <w:t xml:space="preserve">rmbyllen me </w:t>
      </w:r>
      <w:r w:rsidR="00832F45" w:rsidRPr="00832F45">
        <w:rPr>
          <w:lang w:val="sq-AL"/>
        </w:rPr>
        <w:t>takimin qendror</w:t>
      </w:r>
      <w:r w:rsidR="00B377A3" w:rsidRPr="00832F45">
        <w:rPr>
          <w:lang w:val="sq-AL"/>
        </w:rPr>
        <w:t xml:space="preserve">, </w:t>
      </w:r>
      <w:r w:rsidR="00832F45" w:rsidRPr="00832F45">
        <w:rPr>
          <w:lang w:val="sq-AL"/>
        </w:rPr>
        <w:t>më</w:t>
      </w:r>
      <w:r w:rsidR="00B377A3" w:rsidRPr="00832F45">
        <w:rPr>
          <w:lang w:val="sq-AL"/>
        </w:rPr>
        <w:t xml:space="preserve"> 23 gusht</w:t>
      </w:r>
      <w:r w:rsidR="00832F45" w:rsidRPr="00832F45">
        <w:rPr>
          <w:lang w:val="sq-AL"/>
        </w:rPr>
        <w:t xml:space="preserve">, </w:t>
      </w:r>
      <w:r w:rsidR="00B377A3" w:rsidRPr="00832F45">
        <w:rPr>
          <w:lang w:val="sq-AL"/>
        </w:rPr>
        <w:t>n</w:t>
      </w:r>
      <w:r w:rsidR="0069056A" w:rsidRPr="00832F45">
        <w:rPr>
          <w:lang w:val="sq-AL"/>
        </w:rPr>
        <w:t>ë</w:t>
      </w:r>
      <w:r w:rsidR="00B377A3" w:rsidRPr="00832F45">
        <w:rPr>
          <w:lang w:val="sq-AL"/>
        </w:rPr>
        <w:t xml:space="preserve"> </w:t>
      </w:r>
      <w:r w:rsidR="00832F45" w:rsidRPr="00832F45">
        <w:rPr>
          <w:lang w:val="sq-AL"/>
        </w:rPr>
        <w:t>s</w:t>
      </w:r>
      <w:r w:rsidR="00B377A3" w:rsidRPr="00832F45">
        <w:rPr>
          <w:lang w:val="sq-AL"/>
        </w:rPr>
        <w:t>all</w:t>
      </w:r>
      <w:r w:rsidR="0069056A" w:rsidRPr="00832F45">
        <w:rPr>
          <w:lang w:val="sq-AL"/>
        </w:rPr>
        <w:t>ë</w:t>
      </w:r>
      <w:r w:rsidR="00B377A3" w:rsidRPr="00832F45">
        <w:rPr>
          <w:lang w:val="sq-AL"/>
        </w:rPr>
        <w:t>n e Kuvendit t</w:t>
      </w:r>
      <w:r w:rsidR="0069056A" w:rsidRPr="00832F45">
        <w:rPr>
          <w:lang w:val="sq-AL"/>
        </w:rPr>
        <w:t>ë</w:t>
      </w:r>
      <w:r w:rsidR="00B377A3" w:rsidRPr="00832F45">
        <w:rPr>
          <w:lang w:val="sq-AL"/>
        </w:rPr>
        <w:t xml:space="preserve"> Komun</w:t>
      </w:r>
      <w:r w:rsidR="0069056A" w:rsidRPr="00832F45">
        <w:rPr>
          <w:lang w:val="sq-AL"/>
        </w:rPr>
        <w:t>ë</w:t>
      </w:r>
      <w:r w:rsidR="00B377A3" w:rsidRPr="00832F45">
        <w:rPr>
          <w:lang w:val="sq-AL"/>
        </w:rPr>
        <w:t xml:space="preserve">s. </w:t>
      </w:r>
    </w:p>
    <w:p w:rsidR="00B377A3" w:rsidRPr="00BA7F4C" w:rsidRDefault="00B377A3" w:rsidP="00BA7F4C">
      <w:pPr>
        <w:rPr>
          <w:sz w:val="24"/>
          <w:szCs w:val="24"/>
          <w:lang w:val="sq-AL"/>
        </w:rPr>
      </w:pPr>
    </w:p>
    <w:p w:rsidR="00B377A3" w:rsidRPr="00832F45" w:rsidRDefault="00B377A3" w:rsidP="00832F45">
      <w:pPr>
        <w:jc w:val="right"/>
        <w:rPr>
          <w:b/>
          <w:sz w:val="24"/>
          <w:szCs w:val="24"/>
          <w:lang w:val="sq-AL"/>
        </w:rPr>
      </w:pPr>
      <w:r w:rsidRPr="00832F45">
        <w:rPr>
          <w:b/>
          <w:sz w:val="24"/>
          <w:szCs w:val="24"/>
          <w:lang w:val="sq-AL"/>
        </w:rPr>
        <w:t>Zyra p</w:t>
      </w:r>
      <w:r w:rsidR="0069056A" w:rsidRPr="00832F45">
        <w:rPr>
          <w:b/>
          <w:sz w:val="24"/>
          <w:szCs w:val="24"/>
          <w:lang w:val="sq-AL"/>
        </w:rPr>
        <w:t>ë</w:t>
      </w:r>
      <w:r w:rsidRPr="00832F45">
        <w:rPr>
          <w:b/>
          <w:sz w:val="24"/>
          <w:szCs w:val="24"/>
          <w:lang w:val="sq-AL"/>
        </w:rPr>
        <w:t xml:space="preserve">r informim </w:t>
      </w:r>
    </w:p>
    <w:sectPr w:rsidR="00B377A3" w:rsidRPr="00832F45" w:rsidSect="00612B0D">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03"/>
    <w:rsid w:val="0000254E"/>
    <w:rsid w:val="00113699"/>
    <w:rsid w:val="00130723"/>
    <w:rsid w:val="00196463"/>
    <w:rsid w:val="00254985"/>
    <w:rsid w:val="002F4037"/>
    <w:rsid w:val="003D12B4"/>
    <w:rsid w:val="003E78A3"/>
    <w:rsid w:val="00470097"/>
    <w:rsid w:val="004815BF"/>
    <w:rsid w:val="005668D2"/>
    <w:rsid w:val="00612B0D"/>
    <w:rsid w:val="0069056A"/>
    <w:rsid w:val="006D7AC5"/>
    <w:rsid w:val="00716603"/>
    <w:rsid w:val="00832F45"/>
    <w:rsid w:val="00A264DE"/>
    <w:rsid w:val="00A62EDB"/>
    <w:rsid w:val="00B377A3"/>
    <w:rsid w:val="00BA7F4C"/>
    <w:rsid w:val="00D37EFA"/>
    <w:rsid w:val="00DF7F1F"/>
    <w:rsid w:val="00E1174E"/>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716603"/>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16603"/>
    <w:rPr>
      <w:rFonts w:ascii="Times New Roman" w:eastAsia="MS Mincho" w:hAnsi="Times New Roman" w:cs="Times New Roman"/>
      <w:b/>
      <w:bCs/>
    </w:rPr>
  </w:style>
  <w:style w:type="paragraph" w:styleId="BalloonText">
    <w:name w:val="Balloon Text"/>
    <w:basedOn w:val="Normal"/>
    <w:link w:val="BalloonTextChar"/>
    <w:uiPriority w:val="99"/>
    <w:semiHidden/>
    <w:unhideWhenUsed/>
    <w:rsid w:val="00716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60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716603"/>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16603"/>
    <w:rPr>
      <w:rFonts w:ascii="Times New Roman" w:eastAsia="MS Mincho" w:hAnsi="Times New Roman" w:cs="Times New Roman"/>
      <w:b/>
      <w:bCs/>
    </w:rPr>
  </w:style>
  <w:style w:type="paragraph" w:styleId="BalloonText">
    <w:name w:val="Balloon Text"/>
    <w:basedOn w:val="Normal"/>
    <w:link w:val="BalloonTextChar"/>
    <w:uiPriority w:val="99"/>
    <w:semiHidden/>
    <w:unhideWhenUsed/>
    <w:rsid w:val="00716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60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KKGjilan</dc:creator>
  <cp:lastModifiedBy>Ilmi Musliu</cp:lastModifiedBy>
  <cp:revision>2</cp:revision>
  <dcterms:created xsi:type="dcterms:W3CDTF">2018-06-06T07:53:00Z</dcterms:created>
  <dcterms:modified xsi:type="dcterms:W3CDTF">2018-06-06T07:53:00Z</dcterms:modified>
</cp:coreProperties>
</file>