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tblpX="-72" w:tblpY="-210"/>
        <w:tblW w:w="964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22"/>
        <w:gridCol w:w="3326"/>
      </w:tblGrid>
      <w:tr w:rsidR="005A16E2" w:rsidTr="005A16E2"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16E2" w:rsidRDefault="005A16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52475" cy="879475"/>
                  <wp:effectExtent l="0" t="0" r="9525" b="0"/>
                  <wp:docPr id="2" name="Picture 2" descr="Description: Description: Description: 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16E2" w:rsidRDefault="005A16E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59460" cy="879475"/>
                  <wp:effectExtent l="0" t="0" r="2540" b="0"/>
                  <wp:docPr id="1" name="Picture 1" descr="Description: Description: Description: 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6E2" w:rsidTr="005A16E2"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6E2" w:rsidRDefault="005A16E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e Kosovës                                                                                                                  </w:t>
            </w:r>
          </w:p>
          <w:p w:rsidR="005A16E2" w:rsidRDefault="005A16E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Kosova                                                                                                                      </w:t>
            </w:r>
          </w:p>
          <w:p w:rsidR="005A16E2" w:rsidRDefault="005A16E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Republic of Kosovo                                                                                                                    </w:t>
            </w:r>
          </w:p>
          <w:p w:rsidR="005A16E2" w:rsidRDefault="005A16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6E2" w:rsidRDefault="005A16E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Opština Gnjilane</w:t>
            </w:r>
          </w:p>
          <w:p w:rsidR="005A16E2" w:rsidRDefault="005A16E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Municipality of Gjilan</w:t>
            </w:r>
          </w:p>
          <w:p w:rsidR="005A16E2" w:rsidRDefault="005A16E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Gilan Belediyesi  </w:t>
            </w:r>
          </w:p>
        </w:tc>
      </w:tr>
    </w:tbl>
    <w:p w:rsidR="00275120" w:rsidRDefault="005A16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16E2" w:rsidRDefault="005A16E2"/>
    <w:p w:rsidR="005A16E2" w:rsidRDefault="005A16E2"/>
    <w:p w:rsidR="005A16E2" w:rsidRDefault="005A16E2"/>
    <w:p w:rsidR="005A16E2" w:rsidRDefault="005A16E2"/>
    <w:p w:rsidR="005A16E2" w:rsidRDefault="005A16E2"/>
    <w:p w:rsidR="005A16E2" w:rsidRDefault="005A16E2"/>
    <w:p w:rsidR="005A16E2" w:rsidRDefault="005A16E2"/>
    <w:p w:rsidR="005A16E2" w:rsidRDefault="005A16E2"/>
    <w:p w:rsidR="005A16E2" w:rsidRPr="008759DD" w:rsidRDefault="005A16E2" w:rsidP="002A7ED7">
      <w:pPr>
        <w:jc w:val="center"/>
        <w:rPr>
          <w:b/>
        </w:rPr>
      </w:pPr>
      <w:r w:rsidRPr="008759DD">
        <w:rPr>
          <w:b/>
        </w:rPr>
        <w:t>P R A V I L N I K (OG) BR.07/2018</w:t>
      </w:r>
    </w:p>
    <w:p w:rsidR="005A16E2" w:rsidRPr="008759DD" w:rsidRDefault="005A16E2" w:rsidP="002A7ED7">
      <w:pPr>
        <w:jc w:val="center"/>
        <w:rPr>
          <w:b/>
        </w:rPr>
      </w:pPr>
      <w:r w:rsidRPr="008759DD">
        <w:rPr>
          <w:b/>
        </w:rPr>
        <w:t>ZA</w:t>
      </w:r>
    </w:p>
    <w:p w:rsidR="005A16E2" w:rsidRPr="008759DD" w:rsidRDefault="005A16E2" w:rsidP="002A7ED7">
      <w:pPr>
        <w:jc w:val="center"/>
        <w:rPr>
          <w:b/>
        </w:rPr>
      </w:pPr>
      <w:r w:rsidRPr="008759DD">
        <w:rPr>
          <w:b/>
        </w:rPr>
        <w:t>IZMENU I DOPUNU PRAVILNIKA O NACINU USLOVIMA KORISCENJA SPOSRTSKE HALE “BASHKIM SELLISHTA-PETRITI” U GNJILANU 01.BR.7834 DAUMA 14.07.2009</w:t>
      </w:r>
    </w:p>
    <w:p w:rsidR="005A16E2" w:rsidRPr="008759DD" w:rsidRDefault="005A16E2" w:rsidP="002A7ED7">
      <w:pPr>
        <w:jc w:val="center"/>
        <w:rPr>
          <w:b/>
        </w:rPr>
      </w:pPr>
    </w:p>
    <w:p w:rsidR="005A16E2" w:rsidRPr="002A7ED7" w:rsidRDefault="005A16E2" w:rsidP="002A7ED7">
      <w:pPr>
        <w:jc w:val="center"/>
        <w:rPr>
          <w:b/>
          <w:sz w:val="40"/>
          <w:szCs w:val="40"/>
        </w:rPr>
      </w:pPr>
    </w:p>
    <w:p w:rsidR="005A16E2" w:rsidRPr="002A7ED7" w:rsidRDefault="005A16E2" w:rsidP="002A7ED7">
      <w:pPr>
        <w:jc w:val="center"/>
        <w:rPr>
          <w:b/>
          <w:sz w:val="40"/>
          <w:szCs w:val="40"/>
        </w:rPr>
      </w:pPr>
    </w:p>
    <w:p w:rsidR="005A16E2" w:rsidRPr="002A7ED7" w:rsidRDefault="005A16E2" w:rsidP="002A7ED7">
      <w:pPr>
        <w:jc w:val="center"/>
        <w:rPr>
          <w:b/>
          <w:sz w:val="40"/>
          <w:szCs w:val="40"/>
        </w:rPr>
      </w:pPr>
    </w:p>
    <w:p w:rsidR="005A16E2" w:rsidRDefault="005A16E2"/>
    <w:p w:rsidR="005A16E2" w:rsidRDefault="005A16E2"/>
    <w:p w:rsidR="005A16E2" w:rsidRDefault="005A16E2"/>
    <w:p w:rsidR="005A16E2" w:rsidRDefault="005A16E2"/>
    <w:p w:rsidR="005A16E2" w:rsidRDefault="005A16E2"/>
    <w:p w:rsidR="005A16E2" w:rsidRDefault="005A16E2"/>
    <w:p w:rsidR="005A16E2" w:rsidRDefault="005A16E2"/>
    <w:p w:rsidR="005A16E2" w:rsidRDefault="005A16E2"/>
    <w:p w:rsidR="005A16E2" w:rsidRDefault="005A16E2"/>
    <w:p w:rsidR="005A16E2" w:rsidRDefault="005A16E2"/>
    <w:p w:rsidR="005A16E2" w:rsidRDefault="005A16E2"/>
    <w:p w:rsidR="005A16E2" w:rsidRDefault="005A16E2" w:rsidP="009403F3">
      <w:pPr>
        <w:jc w:val="center"/>
      </w:pPr>
      <w:r>
        <w:t>GNJILANE, 2018</w:t>
      </w:r>
    </w:p>
    <w:p w:rsidR="005A16E2" w:rsidRDefault="005A16E2"/>
    <w:p w:rsidR="005A16E2" w:rsidRDefault="005A16E2"/>
    <w:p w:rsidR="005A16E2" w:rsidRDefault="005A16E2"/>
    <w:p w:rsidR="008759DD" w:rsidRDefault="008759DD"/>
    <w:p w:rsidR="002F6BDD" w:rsidRDefault="002F6BDD" w:rsidP="002D4E4D">
      <w:pPr>
        <w:jc w:val="both"/>
      </w:pPr>
      <w:r>
        <w:lastRenderedPageBreak/>
        <w:t>Na osnovu dredaba clana 12, stav 12.2, slovo (e) Zakona o Lpkalnoj Samoupravi br.03/L-040, (“Sl.list republike Kosova”br.28/15 jun 2008)clana 38 stav 1.3 Statuta Opstine Gnjilane 01.br.016-126211 datuma 06.11.2014.god, sa ozmenama i dopunama 01.br.016-28448 datuma 22.03.2018.god, Skupstina Opstine Gnjilan</w:t>
      </w:r>
      <w:r w:rsidR="008759DD">
        <w:t xml:space="preserve">e na </w:t>
      </w:r>
      <w:proofErr w:type="spellStart"/>
      <w:r w:rsidR="008759DD">
        <w:t>sednici</w:t>
      </w:r>
      <w:proofErr w:type="spellEnd"/>
      <w:r w:rsidR="008759DD">
        <w:t xml:space="preserve"> </w:t>
      </w:r>
      <w:proofErr w:type="spellStart"/>
      <w:r w:rsidR="008759DD">
        <w:t>odrzanoj</w:t>
      </w:r>
      <w:proofErr w:type="spellEnd"/>
      <w:r w:rsidR="008759DD">
        <w:t xml:space="preserve"> </w:t>
      </w:r>
      <w:proofErr w:type="spellStart"/>
      <w:r w:rsidR="008759DD">
        <w:t>dana</w:t>
      </w:r>
      <w:proofErr w:type="spellEnd"/>
      <w:r w:rsidR="008759DD">
        <w:t xml:space="preserve"> 28.06.2018</w:t>
      </w:r>
      <w:r>
        <w:t xml:space="preserve">, </w:t>
      </w:r>
      <w:proofErr w:type="spellStart"/>
      <w:r>
        <w:t>usvojila</w:t>
      </w:r>
      <w:proofErr w:type="spellEnd"/>
      <w:r>
        <w:t xml:space="preserve"> </w:t>
      </w:r>
      <w:proofErr w:type="spellStart"/>
      <w:r>
        <w:t>ovaj</w:t>
      </w:r>
      <w:proofErr w:type="spellEnd"/>
      <w:r>
        <w:t>:</w:t>
      </w:r>
    </w:p>
    <w:p w:rsidR="002F6BDD" w:rsidRDefault="002F6BDD" w:rsidP="002D4E4D">
      <w:pPr>
        <w:jc w:val="both"/>
      </w:pPr>
    </w:p>
    <w:p w:rsidR="002F6BDD" w:rsidRDefault="002F6BDD" w:rsidP="002D4E4D">
      <w:pPr>
        <w:jc w:val="both"/>
      </w:pPr>
    </w:p>
    <w:p w:rsidR="002F6BDD" w:rsidRPr="002D4E4D" w:rsidRDefault="002F6BDD" w:rsidP="007F275D">
      <w:pPr>
        <w:jc w:val="center"/>
        <w:rPr>
          <w:b/>
        </w:rPr>
      </w:pPr>
      <w:r w:rsidRPr="002D4E4D">
        <w:rPr>
          <w:b/>
        </w:rPr>
        <w:t>P RA V I L NI K (og) BR.07/2018</w:t>
      </w:r>
    </w:p>
    <w:p w:rsidR="002F6BDD" w:rsidRPr="002D4E4D" w:rsidRDefault="002F6BDD" w:rsidP="007F275D">
      <w:pPr>
        <w:jc w:val="center"/>
        <w:rPr>
          <w:b/>
        </w:rPr>
      </w:pPr>
      <w:r w:rsidRPr="002D4E4D">
        <w:rPr>
          <w:b/>
        </w:rPr>
        <w:t>ZA</w:t>
      </w:r>
    </w:p>
    <w:p w:rsidR="002F6BDD" w:rsidRPr="002D4E4D" w:rsidRDefault="002F6BDD" w:rsidP="007F275D">
      <w:pPr>
        <w:jc w:val="center"/>
        <w:rPr>
          <w:b/>
        </w:rPr>
      </w:pPr>
      <w:r w:rsidRPr="002D4E4D">
        <w:rPr>
          <w:b/>
        </w:rPr>
        <w:t>IZMENU I DOPUNU P[RAVILNIKA O NACINU I USDLOVIMA KORISCENJA SPOSRTSKE HALE “BASHKIM SELLISHTA-PETRITI” U GNJILANU BR.7834 DATUMA 14.07.2009</w:t>
      </w:r>
    </w:p>
    <w:p w:rsidR="002F6BDD" w:rsidRDefault="002F6BDD" w:rsidP="002D4E4D">
      <w:pPr>
        <w:jc w:val="both"/>
      </w:pPr>
    </w:p>
    <w:p w:rsidR="002F6BDD" w:rsidRDefault="002F6BDD" w:rsidP="002D4E4D">
      <w:pPr>
        <w:jc w:val="both"/>
      </w:pPr>
    </w:p>
    <w:p w:rsidR="006266A0" w:rsidRDefault="006266A0" w:rsidP="002D4E4D">
      <w:pPr>
        <w:jc w:val="both"/>
      </w:pPr>
    </w:p>
    <w:p w:rsidR="002F6BDD" w:rsidRDefault="002F6BDD" w:rsidP="007F275D">
      <w:pPr>
        <w:jc w:val="center"/>
      </w:pPr>
      <w:r>
        <w:t>Clan 1</w:t>
      </w:r>
    </w:p>
    <w:p w:rsidR="002F6BDD" w:rsidRDefault="002F6BDD" w:rsidP="002D4E4D">
      <w:pPr>
        <w:jc w:val="both"/>
      </w:pPr>
      <w:r>
        <w:t>Kod clana 3 osnovnog pravilnika :</w:t>
      </w:r>
    </w:p>
    <w:p w:rsidR="002F6BDD" w:rsidRDefault="00EA7FEB" w:rsidP="002D4E4D">
      <w:pPr>
        <w:pStyle w:val="ListParagraph"/>
        <w:numPr>
          <w:ilvl w:val="0"/>
          <w:numId w:val="1"/>
        </w:numPr>
        <w:jc w:val="both"/>
      </w:pPr>
      <w:r>
        <w:t>Recenica “tri reformulise se i ima ovu sadrzinu: “dva 2”</w:t>
      </w:r>
    </w:p>
    <w:p w:rsidR="00EA7FEB" w:rsidRDefault="00EA7FEB" w:rsidP="002D4E4D">
      <w:pPr>
        <w:pStyle w:val="ListParagraph"/>
        <w:numPr>
          <w:ilvl w:val="0"/>
          <w:numId w:val="1"/>
        </w:numPr>
        <w:jc w:val="both"/>
      </w:pPr>
      <w:r>
        <w:t>Recenica “clan 3.3 slovo a “ brise se i dodaje se novi tekst “Pravilnika za takse obaveze i opstinske kazne”</w:t>
      </w:r>
    </w:p>
    <w:p w:rsidR="00EA7FEB" w:rsidRDefault="00EA7FEB" w:rsidP="002D4E4D">
      <w:pPr>
        <w:pStyle w:val="ListParagraph"/>
        <w:numPr>
          <w:ilvl w:val="0"/>
          <w:numId w:val="1"/>
        </w:numPr>
        <w:jc w:val="both"/>
      </w:pPr>
      <w:r>
        <w:t>Kod stava 2 ovog clana brise se tekst “ianos od 10€ za 1h” i dodaje se tekst “prema pravilniku za takse, obaveze i opstinske kazne”</w:t>
      </w:r>
    </w:p>
    <w:p w:rsidR="00EA7FEB" w:rsidRDefault="00EA7FEB" w:rsidP="002D4E4D">
      <w:pPr>
        <w:pStyle w:val="ListParagraph"/>
        <w:numPr>
          <w:ilvl w:val="0"/>
          <w:numId w:val="1"/>
        </w:numPr>
        <w:jc w:val="both"/>
      </w:pPr>
      <w:r>
        <w:t>Stav 3 brise se i dodaje se novi tekst sa ovom sadrzinom: “svi korisnici sposrtske hale nakon zavrsetak svoje aposrtdke aktivnpsti vrate stanje kako je bilo pre odrzavanja aktivnnosti”.</w:t>
      </w:r>
    </w:p>
    <w:p w:rsidR="00EA7FEB" w:rsidRDefault="00EA7FEB" w:rsidP="002D4E4D">
      <w:pPr>
        <w:jc w:val="both"/>
      </w:pPr>
    </w:p>
    <w:p w:rsidR="00EA7FEB" w:rsidRDefault="00EA7FEB" w:rsidP="007F275D">
      <w:pPr>
        <w:jc w:val="center"/>
      </w:pPr>
      <w:r>
        <w:t>Clan 2</w:t>
      </w:r>
    </w:p>
    <w:p w:rsidR="00EA7FEB" w:rsidRDefault="00EA7FEB" w:rsidP="002D4E4D">
      <w:pPr>
        <w:jc w:val="both"/>
      </w:pPr>
      <w:r>
        <w:t>Kod clana 4 osnovnog pravilnika nakon reci “Hala” dodaje se recenica: “sportska prema odredjenim tarifama pravilnikom za takse, obaveze i opstinske kazne”</w:t>
      </w:r>
    </w:p>
    <w:p w:rsidR="00EA7FEB" w:rsidRDefault="00EA7FEB" w:rsidP="002D4E4D">
      <w:pPr>
        <w:jc w:val="both"/>
      </w:pPr>
    </w:p>
    <w:p w:rsidR="00EA7FEB" w:rsidRDefault="00EA7FEB" w:rsidP="007F275D">
      <w:pPr>
        <w:jc w:val="center"/>
      </w:pPr>
      <w:r>
        <w:t>Clan 3</w:t>
      </w:r>
    </w:p>
    <w:p w:rsidR="00EA7FEB" w:rsidRDefault="00EA7FEB" w:rsidP="002D4E4D">
      <w:pPr>
        <w:jc w:val="both"/>
      </w:pPr>
      <w:r>
        <w:t>Clan 5 brise se.</w:t>
      </w:r>
    </w:p>
    <w:p w:rsidR="00EA7FEB" w:rsidRDefault="00EA7FEB" w:rsidP="002D4E4D">
      <w:pPr>
        <w:jc w:val="both"/>
      </w:pPr>
    </w:p>
    <w:p w:rsidR="00EA7FEB" w:rsidRDefault="00EA7FEB" w:rsidP="007F275D">
      <w:pPr>
        <w:jc w:val="center"/>
      </w:pPr>
      <w:r>
        <w:t>Clan 4</w:t>
      </w:r>
    </w:p>
    <w:p w:rsidR="00EA7FEB" w:rsidRDefault="00EA7FEB" w:rsidP="002D4E4D">
      <w:pPr>
        <w:pStyle w:val="ListParagraph"/>
        <w:numPr>
          <w:ilvl w:val="0"/>
          <w:numId w:val="1"/>
        </w:numPr>
        <w:jc w:val="both"/>
      </w:pPr>
      <w:r>
        <w:t>Kod clana 9 nakon teksta dodaje se novi tekst sa ovom sadrzinom: “ Komisija ima ad-hoc” karakter.</w:t>
      </w:r>
    </w:p>
    <w:p w:rsidR="00EA7FEB" w:rsidRDefault="00EA7FEB" w:rsidP="002D4E4D">
      <w:pPr>
        <w:pStyle w:val="ListParagraph"/>
        <w:numPr>
          <w:ilvl w:val="0"/>
          <w:numId w:val="1"/>
        </w:numPr>
        <w:jc w:val="both"/>
      </w:pPr>
      <w:r>
        <w:t>Kod clana 9 stav 3 recenica “prati proceduru u susdskim institucijama, zamenjuje se recenicom “naknadjivanje stete zatrazice preko suda”.</w:t>
      </w:r>
    </w:p>
    <w:p w:rsidR="00EA7FEB" w:rsidRDefault="00EA7FEB" w:rsidP="002D4E4D">
      <w:pPr>
        <w:jc w:val="both"/>
      </w:pPr>
    </w:p>
    <w:p w:rsidR="00EA7FEB" w:rsidRDefault="00EA7FEB" w:rsidP="002D4E4D">
      <w:pPr>
        <w:jc w:val="both"/>
      </w:pPr>
    </w:p>
    <w:p w:rsidR="00EA7FEB" w:rsidRDefault="00EA7FEB" w:rsidP="007F275D">
      <w:pPr>
        <w:jc w:val="center"/>
      </w:pPr>
      <w:r>
        <w:t>Clan 5</w:t>
      </w:r>
    </w:p>
    <w:p w:rsidR="00EA7FEB" w:rsidRDefault="00EA7FEB" w:rsidP="002D4E4D">
      <w:pPr>
        <w:jc w:val="both"/>
      </w:pPr>
      <w:r>
        <w:t>Kod clana 11 rec “kirija” zamenjuje se sa rec “koriscenje”</w:t>
      </w:r>
    </w:p>
    <w:p w:rsidR="00EA7FEB" w:rsidRDefault="00EA7FEB" w:rsidP="002D4E4D">
      <w:pPr>
        <w:jc w:val="both"/>
      </w:pPr>
    </w:p>
    <w:p w:rsidR="00EA7FEB" w:rsidRDefault="00EA7FEB" w:rsidP="007F275D">
      <w:pPr>
        <w:jc w:val="center"/>
      </w:pPr>
      <w:r>
        <w:t>Clan 6</w:t>
      </w:r>
    </w:p>
    <w:p w:rsidR="00EA7FEB" w:rsidRDefault="00EE1B22" w:rsidP="002D4E4D">
      <w:pPr>
        <w:jc w:val="both"/>
      </w:pPr>
      <w:r>
        <w:t>Nakon clana 11 dodaje se naziv “II prolazne i zavrsne odredbe”</w:t>
      </w:r>
    </w:p>
    <w:p w:rsidR="00EE1B22" w:rsidRDefault="00EE1B22" w:rsidP="002D4E4D">
      <w:pPr>
        <w:jc w:val="both"/>
      </w:pPr>
    </w:p>
    <w:p w:rsidR="008759DD" w:rsidRDefault="008759DD" w:rsidP="002D4E4D">
      <w:pPr>
        <w:jc w:val="both"/>
      </w:pPr>
    </w:p>
    <w:p w:rsidR="008759DD" w:rsidRDefault="008759DD" w:rsidP="002D4E4D">
      <w:pPr>
        <w:jc w:val="both"/>
      </w:pPr>
    </w:p>
    <w:p w:rsidR="00EE1B22" w:rsidRDefault="00EE1B22" w:rsidP="007F275D">
      <w:pPr>
        <w:jc w:val="center"/>
      </w:pPr>
      <w:r>
        <w:t>Clan 7</w:t>
      </w:r>
    </w:p>
    <w:p w:rsidR="00EE1B22" w:rsidRDefault="00EE1B22" w:rsidP="002D4E4D">
      <w:pPr>
        <w:jc w:val="both"/>
      </w:pPr>
      <w:r>
        <w:t>Clan 12 pravilnika reformulise se i ima sledecu sadrzinu: “svaka odedba ovog pravilnika koja se suprostavlja sa zakonima na snazi, prednsot imace zakonske opdredbe.</w:t>
      </w:r>
    </w:p>
    <w:p w:rsidR="00EE1B22" w:rsidRDefault="00EE1B22" w:rsidP="002D4E4D">
      <w:pPr>
        <w:jc w:val="both"/>
      </w:pPr>
    </w:p>
    <w:p w:rsidR="00EE1B22" w:rsidRDefault="00EE1B22" w:rsidP="007F275D">
      <w:pPr>
        <w:jc w:val="center"/>
      </w:pPr>
      <w:r>
        <w:t>Clan 8</w:t>
      </w:r>
    </w:p>
    <w:p w:rsidR="00EE1B22" w:rsidRDefault="00EE1B22" w:rsidP="002D4E4D">
      <w:pPr>
        <w:jc w:val="both"/>
      </w:pPr>
      <w:r>
        <w:t>Clan 13 brise se.</w:t>
      </w:r>
    </w:p>
    <w:p w:rsidR="00EE1B22" w:rsidRDefault="00EE1B22" w:rsidP="002D4E4D">
      <w:pPr>
        <w:jc w:val="both"/>
      </w:pPr>
    </w:p>
    <w:p w:rsidR="00EE1B22" w:rsidRDefault="00EE1B22" w:rsidP="007F275D">
      <w:pPr>
        <w:jc w:val="center"/>
      </w:pPr>
      <w:r>
        <w:t>Clan 9</w:t>
      </w:r>
    </w:p>
    <w:p w:rsidR="00EE1B22" w:rsidRDefault="00EE1B22" w:rsidP="002D4E4D">
      <w:pPr>
        <w:jc w:val="both"/>
      </w:pPr>
      <w:r>
        <w:t>Clan 15 pravilnika reformulise se i ima sledecu sadrzinu: “ovaj pravilnik stupa na snagu sedam dana nakon objavljivanja na web.stranici opstine.</w:t>
      </w:r>
    </w:p>
    <w:p w:rsidR="00EE1B22" w:rsidRDefault="00EE1B22" w:rsidP="002D4E4D">
      <w:pPr>
        <w:jc w:val="both"/>
      </w:pPr>
    </w:p>
    <w:p w:rsidR="00EE1B22" w:rsidRDefault="00EE1B22" w:rsidP="007F275D">
      <w:pPr>
        <w:jc w:val="center"/>
      </w:pPr>
      <w:r>
        <w:t>Clan 10</w:t>
      </w:r>
    </w:p>
    <w:p w:rsidR="00EE1B22" w:rsidRDefault="00EE1B22" w:rsidP="002D4E4D">
      <w:pPr>
        <w:jc w:val="both"/>
      </w:pPr>
      <w:r>
        <w:t>Nakon usvajanja izmenama i dopunama u osnovnom pravilniku vrsi se precisceni tekst osnovnog pravilnika”.</w:t>
      </w:r>
    </w:p>
    <w:p w:rsidR="00EE1B22" w:rsidRDefault="00EE1B22" w:rsidP="002D4E4D">
      <w:pPr>
        <w:jc w:val="both"/>
      </w:pPr>
    </w:p>
    <w:p w:rsidR="00EE1B22" w:rsidRDefault="00EE1B22" w:rsidP="007F275D">
      <w:pPr>
        <w:jc w:val="center"/>
      </w:pPr>
      <w:r>
        <w:t>Clan 11</w:t>
      </w:r>
    </w:p>
    <w:p w:rsidR="00EE1B22" w:rsidRDefault="00EE1B22" w:rsidP="002D4E4D">
      <w:pPr>
        <w:jc w:val="both"/>
      </w:pPr>
      <w:r>
        <w:t>Ovaj pravilnik stupa na snagu sedam dana nakon objavljivanja na web.stranici opstine.</w:t>
      </w:r>
    </w:p>
    <w:p w:rsidR="00EE1B22" w:rsidRDefault="00EE1B22" w:rsidP="002D4E4D">
      <w:pPr>
        <w:jc w:val="both"/>
      </w:pPr>
    </w:p>
    <w:p w:rsidR="00EE1B22" w:rsidRDefault="00EE1B22" w:rsidP="002D4E4D">
      <w:pPr>
        <w:jc w:val="both"/>
      </w:pPr>
    </w:p>
    <w:p w:rsidR="00EE1B22" w:rsidRDefault="00EE1B22" w:rsidP="002D4E4D">
      <w:pPr>
        <w:jc w:val="both"/>
      </w:pPr>
    </w:p>
    <w:p w:rsidR="00EE1B22" w:rsidRDefault="00EE1B22" w:rsidP="002D4E4D">
      <w:pPr>
        <w:jc w:val="both"/>
      </w:pPr>
    </w:p>
    <w:p w:rsidR="00EE1B22" w:rsidRPr="002D4E4D" w:rsidRDefault="00EE1B22" w:rsidP="002D4E4D">
      <w:pPr>
        <w:jc w:val="center"/>
        <w:rPr>
          <w:b/>
        </w:rPr>
      </w:pPr>
      <w:r w:rsidRPr="002D4E4D">
        <w:rPr>
          <w:b/>
        </w:rPr>
        <w:t>SKUPSTINA OPSTINE-GNJILANE</w:t>
      </w:r>
    </w:p>
    <w:p w:rsidR="00EE1B22" w:rsidRDefault="00EE1B22" w:rsidP="002D4E4D">
      <w:pPr>
        <w:jc w:val="both"/>
      </w:pPr>
    </w:p>
    <w:p w:rsidR="00EE1B22" w:rsidRDefault="00EE1B22" w:rsidP="002D4E4D">
      <w:pPr>
        <w:jc w:val="both"/>
      </w:pPr>
    </w:p>
    <w:p w:rsidR="00EE1B22" w:rsidRDefault="00EE1B22" w:rsidP="002D4E4D">
      <w:pPr>
        <w:jc w:val="both"/>
      </w:pPr>
    </w:p>
    <w:p w:rsidR="00EE1B22" w:rsidRDefault="008759DD" w:rsidP="002D4E4D">
      <w:pPr>
        <w:jc w:val="both"/>
      </w:pPr>
      <w:r>
        <w:t>01.br._</w:t>
      </w:r>
      <w:r>
        <w:rPr>
          <w:u w:val="single"/>
        </w:rPr>
        <w:t>016-65266</w:t>
      </w:r>
      <w:r w:rsidR="00EE1B22">
        <w:tab/>
      </w:r>
      <w:r w:rsidR="00EE1B22">
        <w:tab/>
      </w:r>
      <w:r w:rsidR="00EE1B22">
        <w:tab/>
      </w:r>
      <w:r w:rsidR="00EE1B22">
        <w:tab/>
      </w:r>
      <w:r w:rsidR="00EE1B22">
        <w:tab/>
      </w:r>
      <w:r w:rsidR="00EE1B22">
        <w:tab/>
      </w:r>
      <w:proofErr w:type="spellStart"/>
      <w:r w:rsidR="00EE1B22">
        <w:t>Predsedavajuca</w:t>
      </w:r>
      <w:proofErr w:type="spellEnd"/>
      <w:r w:rsidR="00EE1B22">
        <w:t xml:space="preserve"> </w:t>
      </w:r>
      <w:proofErr w:type="spellStart"/>
      <w:r w:rsidR="00EE1B22">
        <w:t>Skupstine</w:t>
      </w:r>
      <w:proofErr w:type="spellEnd"/>
    </w:p>
    <w:p w:rsidR="008759DD" w:rsidRDefault="008759DD" w:rsidP="008759DD">
      <w:pPr>
        <w:jc w:val="both"/>
      </w:pPr>
      <w:proofErr w:type="spellStart"/>
      <w:r>
        <w:t>Gnjilane</w:t>
      </w:r>
      <w:proofErr w:type="spellEnd"/>
      <w:r>
        <w:t>, 28.06.2018</w:t>
      </w:r>
      <w:r w:rsidR="00EE1B22"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  <w:r w:rsidR="00EE1B22">
        <w:tab/>
      </w:r>
      <w:r w:rsidR="00EE1B22">
        <w:tab/>
      </w:r>
      <w:r w:rsidR="00EE1B22">
        <w:tab/>
      </w:r>
      <w:r w:rsidR="00EE1B22">
        <w:tab/>
      </w:r>
      <w:r w:rsidR="00EE1B22"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Shpresa Kurteshi-</w:t>
      </w:r>
      <w:proofErr w:type="spellStart"/>
      <w:r>
        <w:t>Emini</w:t>
      </w:r>
      <w:proofErr w:type="spellEnd"/>
    </w:p>
    <w:p w:rsidR="008759DD" w:rsidRDefault="008759DD" w:rsidP="008759DD">
      <w:pPr>
        <w:jc w:val="both"/>
      </w:pPr>
    </w:p>
    <w:p w:rsidR="008759DD" w:rsidRDefault="008759DD" w:rsidP="002D4E4D">
      <w:pPr>
        <w:jc w:val="both"/>
      </w:pPr>
    </w:p>
    <w:p w:rsidR="005A16E2" w:rsidRDefault="005A16E2" w:rsidP="002D4E4D">
      <w:pPr>
        <w:jc w:val="both"/>
      </w:pPr>
    </w:p>
    <w:p w:rsidR="005A16E2" w:rsidRDefault="002F6BDD" w:rsidP="002D4E4D">
      <w:pPr>
        <w:jc w:val="both"/>
      </w:pPr>
      <w:r>
        <w:t xml:space="preserve"> </w:t>
      </w:r>
    </w:p>
    <w:sectPr w:rsidR="005A1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40812"/>
    <w:multiLevelType w:val="hybridMultilevel"/>
    <w:tmpl w:val="8056E11E"/>
    <w:lvl w:ilvl="0" w:tplc="267A6E3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E2"/>
    <w:rsid w:val="00275120"/>
    <w:rsid w:val="002A7ED7"/>
    <w:rsid w:val="002D4E4D"/>
    <w:rsid w:val="002F6BDD"/>
    <w:rsid w:val="005A16E2"/>
    <w:rsid w:val="006266A0"/>
    <w:rsid w:val="007F275D"/>
    <w:rsid w:val="008759DD"/>
    <w:rsid w:val="009403F3"/>
    <w:rsid w:val="00EA7FEB"/>
    <w:rsid w:val="00EE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E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6E2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2F6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E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6E2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2F6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27CE2-64C2-4B90-B65F-8B80A335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Novicevic</dc:creator>
  <cp:lastModifiedBy>Sadri Arifi</cp:lastModifiedBy>
  <cp:revision>9</cp:revision>
  <dcterms:created xsi:type="dcterms:W3CDTF">2018-06-22T08:59:00Z</dcterms:created>
  <dcterms:modified xsi:type="dcterms:W3CDTF">2018-07-03T10:25:00Z</dcterms:modified>
</cp:coreProperties>
</file>