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3AE" w:rsidRPr="007142BC" w:rsidRDefault="000C43AE" w:rsidP="000C43AE">
      <w:pPr>
        <w:jc w:val="center"/>
        <w:rPr>
          <w:b/>
          <w:sz w:val="40"/>
          <w:szCs w:val="40"/>
          <w:lang w:val="sq-AL"/>
        </w:rPr>
      </w:pPr>
      <w:bookmarkStart w:id="0" w:name="_GoBack"/>
      <w:bookmarkEnd w:id="0"/>
    </w:p>
    <w:p w:rsidR="000C43AE" w:rsidRPr="007142BC" w:rsidRDefault="000C43AE" w:rsidP="000C43AE">
      <w:pPr>
        <w:jc w:val="center"/>
        <w:rPr>
          <w:b/>
          <w:sz w:val="40"/>
          <w:szCs w:val="40"/>
          <w:lang w:val="sq-AL"/>
        </w:rPr>
      </w:pPr>
    </w:p>
    <w:p w:rsidR="00217287" w:rsidRPr="007142BC" w:rsidRDefault="00217287" w:rsidP="00217287">
      <w:pPr>
        <w:jc w:val="center"/>
        <w:rPr>
          <w:rFonts w:cstheme="minorHAnsi"/>
          <w:b/>
          <w:sz w:val="40"/>
          <w:lang w:val="sq-AL" w:bidi="en-US"/>
        </w:rPr>
      </w:pPr>
      <w:r w:rsidRPr="007142BC">
        <w:rPr>
          <w:rFonts w:cstheme="minorHAnsi"/>
          <w:b/>
          <w:sz w:val="40"/>
          <w:lang w:val="sq-AL" w:bidi="en-US"/>
        </w:rPr>
        <w:t xml:space="preserve">STRATEGJIA PËR </w:t>
      </w:r>
      <w:r w:rsidR="00974DD9" w:rsidRPr="007142BC">
        <w:rPr>
          <w:rFonts w:cstheme="minorHAnsi"/>
          <w:b/>
          <w:sz w:val="40"/>
          <w:lang w:val="sq-AL" w:bidi="en-US"/>
        </w:rPr>
        <w:t>GRATË</w:t>
      </w:r>
      <w:r w:rsidRPr="007142BC">
        <w:rPr>
          <w:rFonts w:cstheme="minorHAnsi"/>
          <w:b/>
          <w:sz w:val="40"/>
          <w:lang w:val="sq-AL" w:bidi="en-US"/>
        </w:rPr>
        <w:t xml:space="preserve"> NDËRMARRËSE </w:t>
      </w:r>
    </w:p>
    <w:p w:rsidR="00217287" w:rsidRPr="007142BC" w:rsidRDefault="00217287" w:rsidP="00217287">
      <w:pPr>
        <w:jc w:val="center"/>
        <w:rPr>
          <w:rFonts w:cstheme="minorHAnsi"/>
          <w:b/>
          <w:sz w:val="40"/>
          <w:lang w:val="sq-AL" w:bidi="en-US"/>
        </w:rPr>
      </w:pPr>
      <w:r w:rsidRPr="007142BC">
        <w:rPr>
          <w:rFonts w:cstheme="minorHAnsi"/>
          <w:b/>
          <w:sz w:val="40"/>
          <w:lang w:val="sq-AL" w:bidi="en-US"/>
        </w:rPr>
        <w:t xml:space="preserve">NË KOMUNËN E </w:t>
      </w:r>
      <w:r w:rsidR="00096DB6" w:rsidRPr="007142BC">
        <w:rPr>
          <w:rFonts w:cstheme="minorHAnsi"/>
          <w:b/>
          <w:sz w:val="40"/>
          <w:lang w:val="sq-AL" w:bidi="en-US"/>
        </w:rPr>
        <w:t>Gj</w:t>
      </w:r>
      <w:r w:rsidR="00384015" w:rsidRPr="007142BC">
        <w:rPr>
          <w:rFonts w:cstheme="minorHAnsi"/>
          <w:b/>
          <w:sz w:val="40"/>
          <w:lang w:val="sq-AL" w:bidi="en-US"/>
        </w:rPr>
        <w:t>ILANIT</w:t>
      </w:r>
      <w:r w:rsidRPr="007142BC">
        <w:rPr>
          <w:rFonts w:cstheme="minorHAnsi"/>
          <w:b/>
          <w:sz w:val="40"/>
          <w:lang w:val="sq-AL" w:bidi="en-US"/>
        </w:rPr>
        <w:t xml:space="preserve"> PËR PERIUDHËN 2017-202</w:t>
      </w:r>
      <w:r w:rsidR="00933A07" w:rsidRPr="007142BC">
        <w:rPr>
          <w:rFonts w:cstheme="minorHAnsi"/>
          <w:b/>
          <w:sz w:val="40"/>
          <w:lang w:val="sq-AL" w:bidi="en-US"/>
        </w:rPr>
        <w:t>1</w:t>
      </w:r>
    </w:p>
    <w:p w:rsidR="00217287" w:rsidRPr="007142BC" w:rsidRDefault="00217287" w:rsidP="00217287">
      <w:pPr>
        <w:jc w:val="center"/>
        <w:rPr>
          <w:rFonts w:cstheme="minorHAnsi"/>
          <w:b/>
          <w:sz w:val="40"/>
          <w:lang w:val="sq-AL" w:bidi="en-US"/>
        </w:rPr>
      </w:pPr>
    </w:p>
    <w:p w:rsidR="00217287" w:rsidRPr="007142BC" w:rsidRDefault="00217287" w:rsidP="00217287">
      <w:pPr>
        <w:jc w:val="center"/>
        <w:rPr>
          <w:rFonts w:cstheme="minorHAnsi"/>
          <w:b/>
          <w:sz w:val="40"/>
          <w:lang w:val="sq-AL" w:bidi="en-US"/>
        </w:rPr>
      </w:pPr>
    </w:p>
    <w:p w:rsidR="00217287" w:rsidRPr="007142BC" w:rsidRDefault="00217287" w:rsidP="00217287">
      <w:pPr>
        <w:jc w:val="center"/>
        <w:rPr>
          <w:rFonts w:cstheme="minorHAnsi"/>
          <w:b/>
          <w:sz w:val="40"/>
          <w:lang w:val="sq-AL" w:bidi="en-US"/>
        </w:rPr>
      </w:pPr>
      <w:r w:rsidRPr="007142BC">
        <w:rPr>
          <w:rFonts w:cstheme="minorHAnsi"/>
          <w:b/>
          <w:sz w:val="40"/>
          <w:lang w:val="sq-AL" w:bidi="en-US"/>
        </w:rPr>
        <w:t>Përgatitur nga:</w:t>
      </w:r>
    </w:p>
    <w:p w:rsidR="00EA14B8" w:rsidRPr="007142BC" w:rsidRDefault="00EA14B8" w:rsidP="00217287">
      <w:pPr>
        <w:jc w:val="center"/>
        <w:rPr>
          <w:rFonts w:cstheme="minorHAnsi"/>
          <w:b/>
          <w:sz w:val="40"/>
          <w:lang w:val="sq-AL" w:bidi="en-US"/>
        </w:rPr>
      </w:pPr>
    </w:p>
    <w:p w:rsidR="00217287" w:rsidRPr="007142BC" w:rsidRDefault="00217287" w:rsidP="00217287">
      <w:pPr>
        <w:jc w:val="center"/>
        <w:rPr>
          <w:rFonts w:cstheme="minorHAnsi"/>
          <w:b/>
          <w:sz w:val="40"/>
          <w:lang w:val="sq-AL" w:bidi="en-US"/>
        </w:rPr>
      </w:pPr>
    </w:p>
    <w:p w:rsidR="00217287" w:rsidRPr="007142BC" w:rsidRDefault="00217287" w:rsidP="00217287">
      <w:pPr>
        <w:jc w:val="center"/>
        <w:rPr>
          <w:rFonts w:cstheme="minorHAnsi"/>
          <w:b/>
          <w:sz w:val="40"/>
          <w:lang w:val="sq-AL" w:bidi="en-US"/>
        </w:rPr>
      </w:pPr>
      <w:r w:rsidRPr="007142BC">
        <w:rPr>
          <w:rFonts w:cstheme="minorHAnsi"/>
          <w:b/>
          <w:sz w:val="40"/>
          <w:lang w:val="sq-AL" w:bidi="en-US"/>
        </w:rPr>
        <w:t xml:space="preserve">Kosovo Center for Business Support </w:t>
      </w:r>
    </w:p>
    <w:p w:rsidR="00217287" w:rsidRPr="007142BC" w:rsidRDefault="00217287" w:rsidP="00217287">
      <w:pPr>
        <w:jc w:val="center"/>
        <w:rPr>
          <w:rFonts w:cstheme="minorHAnsi"/>
          <w:b/>
          <w:sz w:val="40"/>
          <w:lang w:val="sq-AL" w:bidi="en-US"/>
        </w:rPr>
      </w:pPr>
    </w:p>
    <w:p w:rsidR="00217287" w:rsidRPr="007142BC" w:rsidRDefault="00217287" w:rsidP="00217287">
      <w:pPr>
        <w:jc w:val="center"/>
        <w:rPr>
          <w:rFonts w:cstheme="minorHAnsi"/>
          <w:b/>
          <w:sz w:val="40"/>
          <w:lang w:val="sq-AL" w:bidi="en-US"/>
        </w:rPr>
      </w:pPr>
    </w:p>
    <w:p w:rsidR="00217287" w:rsidRPr="007142BC" w:rsidRDefault="00217287" w:rsidP="00217287">
      <w:pPr>
        <w:jc w:val="center"/>
        <w:rPr>
          <w:rFonts w:cstheme="minorHAnsi"/>
          <w:b/>
          <w:sz w:val="40"/>
          <w:lang w:val="sq-AL" w:bidi="en-US"/>
        </w:rPr>
      </w:pPr>
    </w:p>
    <w:p w:rsidR="00217287" w:rsidRPr="007142BC" w:rsidRDefault="00384015" w:rsidP="00217287">
      <w:pPr>
        <w:jc w:val="center"/>
        <w:rPr>
          <w:rFonts w:cstheme="minorHAnsi"/>
          <w:b/>
          <w:sz w:val="40"/>
          <w:lang w:val="sq-AL" w:bidi="en-US"/>
        </w:rPr>
      </w:pPr>
      <w:r w:rsidRPr="007142BC">
        <w:rPr>
          <w:rFonts w:cstheme="minorHAnsi"/>
          <w:b/>
          <w:sz w:val="40"/>
          <w:lang w:val="sq-AL" w:bidi="en-US"/>
        </w:rPr>
        <w:t>MAJ 2017</w:t>
      </w:r>
    </w:p>
    <w:p w:rsidR="00217287" w:rsidRPr="007142BC" w:rsidRDefault="00217287" w:rsidP="00217287">
      <w:pPr>
        <w:jc w:val="center"/>
        <w:rPr>
          <w:rFonts w:cstheme="minorHAnsi"/>
          <w:b/>
          <w:sz w:val="40"/>
          <w:lang w:val="sq-AL" w:bidi="en-US"/>
        </w:rPr>
      </w:pPr>
      <w:r w:rsidRPr="007142BC">
        <w:rPr>
          <w:rFonts w:cstheme="minorHAnsi"/>
          <w:b/>
          <w:sz w:val="40"/>
          <w:lang w:val="sq-AL" w:bidi="en-US"/>
        </w:rPr>
        <w:t>Prishtinë</w:t>
      </w:r>
    </w:p>
    <w:p w:rsidR="00242F4C" w:rsidRPr="007142BC" w:rsidRDefault="00242F4C" w:rsidP="003A665B">
      <w:pPr>
        <w:jc w:val="both"/>
        <w:rPr>
          <w:rFonts w:cstheme="minorHAnsi"/>
          <w:sz w:val="18"/>
          <w:szCs w:val="18"/>
          <w:lang w:val="sq-AL" w:bidi="en-US"/>
        </w:rPr>
      </w:pPr>
    </w:p>
    <w:p w:rsidR="00242F4C" w:rsidRPr="007142BC" w:rsidRDefault="00242F4C" w:rsidP="003A665B">
      <w:pPr>
        <w:jc w:val="both"/>
        <w:rPr>
          <w:rFonts w:cstheme="minorHAnsi"/>
          <w:sz w:val="18"/>
          <w:szCs w:val="18"/>
          <w:lang w:val="sq-AL" w:bidi="en-US"/>
        </w:rPr>
      </w:pPr>
    </w:p>
    <w:p w:rsidR="00217287" w:rsidRPr="007142BC" w:rsidRDefault="00217287" w:rsidP="003A665B">
      <w:pPr>
        <w:jc w:val="both"/>
        <w:rPr>
          <w:rFonts w:cstheme="minorHAnsi"/>
          <w:sz w:val="18"/>
          <w:szCs w:val="18"/>
          <w:lang w:val="sq-AL" w:bidi="en-US"/>
        </w:rPr>
      </w:pPr>
    </w:p>
    <w:p w:rsidR="00242F4C" w:rsidRPr="007142BC" w:rsidRDefault="00242F4C" w:rsidP="003A665B">
      <w:pPr>
        <w:jc w:val="both"/>
        <w:rPr>
          <w:rFonts w:cstheme="minorHAnsi"/>
          <w:sz w:val="18"/>
          <w:szCs w:val="18"/>
          <w:lang w:val="sq-AL" w:bidi="en-US"/>
        </w:rPr>
      </w:pPr>
    </w:p>
    <w:p w:rsidR="003A665B" w:rsidRPr="007142BC" w:rsidRDefault="003A665B" w:rsidP="003A665B">
      <w:pPr>
        <w:jc w:val="both"/>
        <w:rPr>
          <w:rFonts w:cstheme="minorHAnsi"/>
          <w:b/>
          <w:sz w:val="18"/>
          <w:szCs w:val="18"/>
          <w:lang w:val="sq-AL" w:bidi="en-US"/>
        </w:rPr>
      </w:pPr>
      <w:r w:rsidRPr="007142BC">
        <w:rPr>
          <w:rFonts w:cstheme="minorHAnsi"/>
          <w:sz w:val="18"/>
          <w:szCs w:val="18"/>
          <w:lang w:val="sq-AL" w:bidi="en-US"/>
        </w:rPr>
        <w:t xml:space="preserve">Përmbajtja e Strategjisë për </w:t>
      </w:r>
      <w:r w:rsidR="00297397">
        <w:rPr>
          <w:rFonts w:cstheme="minorHAnsi"/>
          <w:sz w:val="18"/>
          <w:szCs w:val="18"/>
          <w:lang w:val="sq-AL" w:bidi="en-US"/>
        </w:rPr>
        <w:t>gratë</w:t>
      </w:r>
      <w:r w:rsidRPr="007142BC">
        <w:rPr>
          <w:rFonts w:cstheme="minorHAnsi"/>
          <w:sz w:val="18"/>
          <w:szCs w:val="18"/>
          <w:lang w:val="sq-AL" w:bidi="en-US"/>
        </w:rPr>
        <w:t xml:space="preserve"> </w:t>
      </w:r>
      <w:r w:rsidR="00297397">
        <w:rPr>
          <w:rFonts w:cstheme="minorHAnsi"/>
          <w:sz w:val="18"/>
          <w:szCs w:val="18"/>
          <w:lang w:val="sq-AL" w:bidi="en-US"/>
        </w:rPr>
        <w:t>n</w:t>
      </w:r>
      <w:r w:rsidRPr="007142BC">
        <w:rPr>
          <w:rFonts w:cstheme="minorHAnsi"/>
          <w:sz w:val="18"/>
          <w:szCs w:val="18"/>
          <w:lang w:val="sq-AL" w:bidi="en-US"/>
        </w:rPr>
        <w:t xml:space="preserve">dërmarrëse në Komunën e </w:t>
      </w:r>
      <w:r w:rsidR="00384015" w:rsidRPr="007142BC">
        <w:rPr>
          <w:rFonts w:cstheme="minorHAnsi"/>
          <w:sz w:val="18"/>
          <w:szCs w:val="18"/>
          <w:lang w:val="sq-AL" w:bidi="en-US"/>
        </w:rPr>
        <w:t>Gjilanit</w:t>
      </w:r>
      <w:r w:rsidRPr="007142BC">
        <w:rPr>
          <w:rFonts w:cstheme="minorHAnsi"/>
          <w:sz w:val="18"/>
          <w:szCs w:val="18"/>
          <w:lang w:val="sq-AL" w:bidi="en-US"/>
        </w:rPr>
        <w:t xml:space="preserve"> për Periudhën 2017 – 202</w:t>
      </w:r>
      <w:r w:rsidR="007A145F" w:rsidRPr="007142BC">
        <w:rPr>
          <w:rFonts w:cstheme="minorHAnsi"/>
          <w:sz w:val="18"/>
          <w:szCs w:val="18"/>
          <w:lang w:val="sq-AL" w:bidi="en-US"/>
        </w:rPr>
        <w:t>1</w:t>
      </w:r>
      <w:r w:rsidRPr="007142BC">
        <w:rPr>
          <w:rFonts w:cstheme="minorHAnsi"/>
          <w:sz w:val="18"/>
          <w:szCs w:val="18"/>
          <w:lang w:val="sq-AL" w:bidi="en-US"/>
        </w:rPr>
        <w:t xml:space="preserve"> është për</w:t>
      </w:r>
      <w:r w:rsidR="00384015" w:rsidRPr="007142BC">
        <w:rPr>
          <w:rFonts w:cstheme="minorHAnsi"/>
          <w:sz w:val="18"/>
          <w:szCs w:val="18"/>
          <w:lang w:val="sq-AL" w:bidi="en-US"/>
        </w:rPr>
        <w:t xml:space="preserve">gjegjësi e KCBS </w:t>
      </w:r>
      <w:r w:rsidRPr="007142BC">
        <w:rPr>
          <w:rFonts w:cstheme="minorHAnsi"/>
          <w:sz w:val="18"/>
          <w:szCs w:val="18"/>
          <w:lang w:val="sq-AL" w:bidi="en-US"/>
        </w:rPr>
        <w:t xml:space="preserve">.   </w:t>
      </w:r>
    </w:p>
    <w:p w:rsidR="003A665B" w:rsidRPr="007142BC" w:rsidRDefault="003A665B" w:rsidP="000C43AE">
      <w:pPr>
        <w:jc w:val="center"/>
        <w:rPr>
          <w:rFonts w:cstheme="minorHAnsi"/>
          <w:b/>
          <w:sz w:val="40"/>
          <w:lang w:val="sq-AL" w:bidi="en-US"/>
        </w:rPr>
      </w:pPr>
    </w:p>
    <w:p w:rsidR="00000594" w:rsidRPr="007142BC" w:rsidRDefault="003A665B" w:rsidP="00000594">
      <w:pPr>
        <w:jc w:val="both"/>
        <w:rPr>
          <w:rFonts w:cstheme="minorHAnsi"/>
          <w:lang w:val="sq-AL" w:bidi="en-US"/>
        </w:rPr>
      </w:pPr>
      <w:r w:rsidRPr="007142BC">
        <w:rPr>
          <w:rFonts w:cstheme="minorHAnsi"/>
          <w:lang w:val="sq-AL" w:bidi="en-US"/>
        </w:rPr>
        <w:t xml:space="preserve">Strategjia për Gratë Ndërmarrëse në Komunën e </w:t>
      </w:r>
      <w:r w:rsidR="00384015" w:rsidRPr="007142BC">
        <w:rPr>
          <w:rFonts w:cstheme="minorHAnsi"/>
          <w:lang w:val="sq-AL" w:bidi="en-US"/>
        </w:rPr>
        <w:t>Gjilanit</w:t>
      </w:r>
      <w:r w:rsidRPr="007142BC">
        <w:rPr>
          <w:rFonts w:cstheme="minorHAnsi"/>
          <w:lang w:val="sq-AL" w:bidi="en-US"/>
        </w:rPr>
        <w:t xml:space="preserve"> për Periudhën 2017 – 202</w:t>
      </w:r>
      <w:r w:rsidR="007A145F" w:rsidRPr="007142BC">
        <w:rPr>
          <w:rFonts w:cstheme="minorHAnsi"/>
          <w:lang w:val="sq-AL" w:bidi="en-US"/>
        </w:rPr>
        <w:t>1</w:t>
      </w:r>
      <w:r w:rsidRPr="007142BC">
        <w:rPr>
          <w:rFonts w:cstheme="minorHAnsi"/>
          <w:lang w:val="sq-AL" w:bidi="en-US"/>
        </w:rPr>
        <w:t xml:space="preserve"> është produkt i projek</w:t>
      </w:r>
      <w:r w:rsidR="00384015" w:rsidRPr="007142BC">
        <w:rPr>
          <w:rFonts w:cstheme="minorHAnsi"/>
          <w:lang w:val="sq-AL" w:bidi="en-US"/>
        </w:rPr>
        <w:t>tit “Fuqizimi Socio-Ekonomik i Gruas, Avancim i Shoqërisë Kosovare</w:t>
      </w:r>
      <w:r w:rsidRPr="007142BC">
        <w:rPr>
          <w:rFonts w:cstheme="minorHAnsi"/>
          <w:lang w:val="sq-AL" w:bidi="en-US"/>
        </w:rPr>
        <w:t>” në kuadër t</w:t>
      </w:r>
      <w:r w:rsidR="00384015" w:rsidRPr="007142BC">
        <w:rPr>
          <w:rFonts w:cstheme="minorHAnsi"/>
          <w:lang w:val="sq-AL" w:bidi="en-US"/>
        </w:rPr>
        <w:t>ë programit   ‘’Skemat e Granteve për OJQ-të me baze në komunitet’’, i financuar nga Zyra Bashkimit Europian , mbikëqyrur nga Fondacioni për Shoqëri Civile  – KCSF</w:t>
      </w:r>
      <w:r w:rsidRPr="007142BC">
        <w:rPr>
          <w:rFonts w:cstheme="minorHAnsi"/>
          <w:lang w:val="sq-AL" w:bidi="en-US"/>
        </w:rPr>
        <w:t xml:space="preserve"> dhe implementuar nga Kosovo Center for Bussiness Support – KCBS. </w:t>
      </w:r>
    </w:p>
    <w:p w:rsidR="00000594" w:rsidRPr="007142BC" w:rsidRDefault="00000594" w:rsidP="00000594">
      <w:pPr>
        <w:jc w:val="both"/>
        <w:rPr>
          <w:rFonts w:cstheme="minorHAnsi"/>
          <w:lang w:val="sq-AL" w:bidi="en-US"/>
        </w:rPr>
      </w:pPr>
    </w:p>
    <w:p w:rsidR="00000594" w:rsidRPr="007142BC" w:rsidRDefault="00000594" w:rsidP="00000594">
      <w:pPr>
        <w:jc w:val="both"/>
        <w:rPr>
          <w:rFonts w:cstheme="minorHAnsi"/>
          <w:lang w:val="sq-AL" w:bidi="en-US"/>
        </w:rPr>
      </w:pPr>
      <w:r w:rsidRPr="007142BC">
        <w:rPr>
          <w:rFonts w:cstheme="minorHAnsi"/>
          <w:lang w:val="sq-AL" w:bidi="en-US"/>
        </w:rPr>
        <w:lastRenderedPageBreak/>
        <w:t>Kosovo Center for Business Support (KCBS) dëshiron t’i falënderoj</w:t>
      </w:r>
      <w:r w:rsidR="00B46F21" w:rsidRPr="007142BC">
        <w:rPr>
          <w:rFonts w:cstheme="minorHAnsi"/>
          <w:lang w:val="sq-AL" w:bidi="en-US"/>
        </w:rPr>
        <w:t>ë</w:t>
      </w:r>
      <w:r w:rsidRPr="007142BC">
        <w:rPr>
          <w:rFonts w:cstheme="minorHAnsi"/>
          <w:lang w:val="sq-AL" w:bidi="en-US"/>
        </w:rPr>
        <w:t xml:space="preserve"> pjes</w:t>
      </w:r>
      <w:r w:rsidR="00AC0134">
        <w:rPr>
          <w:rFonts w:cstheme="minorHAnsi"/>
          <w:lang w:val="sq-AL" w:bidi="en-US"/>
        </w:rPr>
        <w:t>ë</w:t>
      </w:r>
      <w:r w:rsidRPr="007142BC">
        <w:rPr>
          <w:rFonts w:cstheme="minorHAnsi"/>
          <w:lang w:val="sq-AL" w:bidi="en-US"/>
        </w:rPr>
        <w:t>marrësit dhe kontribuesit në  përpilimin e kësaj strategjie:</w:t>
      </w:r>
    </w:p>
    <w:p w:rsidR="00AC0134" w:rsidRDefault="00AC0134" w:rsidP="0027208F">
      <w:pPr>
        <w:pStyle w:val="ListParagraph"/>
        <w:numPr>
          <w:ilvl w:val="0"/>
          <w:numId w:val="22"/>
        </w:numPr>
        <w:jc w:val="both"/>
        <w:rPr>
          <w:rFonts w:cstheme="minorHAnsi"/>
          <w:lang w:val="sq-AL" w:bidi="en-US"/>
        </w:rPr>
      </w:pPr>
      <w:r>
        <w:rPr>
          <w:rFonts w:cstheme="minorHAnsi"/>
          <w:lang w:val="sq-AL" w:bidi="en-US"/>
        </w:rPr>
        <w:t>Lufti Haziri-Kryetar i komunës, për përkrahjen e vazhdueshme që nga fillimi i projektit</w:t>
      </w:r>
    </w:p>
    <w:p w:rsidR="003462E9" w:rsidRDefault="00AC0134" w:rsidP="0027208F">
      <w:pPr>
        <w:pStyle w:val="ListParagraph"/>
        <w:numPr>
          <w:ilvl w:val="0"/>
          <w:numId w:val="22"/>
        </w:numPr>
        <w:jc w:val="both"/>
        <w:rPr>
          <w:rFonts w:cstheme="minorHAnsi"/>
          <w:lang w:val="sq-AL" w:bidi="en-US"/>
        </w:rPr>
      </w:pPr>
      <w:r>
        <w:rPr>
          <w:rFonts w:cstheme="minorHAnsi"/>
          <w:lang w:val="sq-AL" w:bidi="en-US"/>
        </w:rPr>
        <w:t xml:space="preserve">Valentina Bunjaku, Kryesuese e Kuvendit, </w:t>
      </w:r>
      <w:r w:rsidR="003462E9">
        <w:rPr>
          <w:rFonts w:cstheme="minorHAnsi"/>
          <w:lang w:val="sq-AL" w:bidi="en-US"/>
        </w:rPr>
        <w:t>për përkrahjen e vazhdueshme që nga fillimi i projektit</w:t>
      </w:r>
    </w:p>
    <w:p w:rsidR="00000594" w:rsidRPr="0027208F" w:rsidRDefault="00C72B3F" w:rsidP="0027208F">
      <w:pPr>
        <w:pStyle w:val="ListParagraph"/>
        <w:numPr>
          <w:ilvl w:val="0"/>
          <w:numId w:val="22"/>
        </w:numPr>
        <w:jc w:val="both"/>
        <w:rPr>
          <w:rFonts w:cstheme="minorHAnsi"/>
          <w:lang w:val="sq-AL" w:bidi="en-US"/>
        </w:rPr>
      </w:pPr>
      <w:r w:rsidRPr="0027208F">
        <w:rPr>
          <w:rFonts w:cstheme="minorHAnsi"/>
          <w:lang w:val="sq-AL" w:bidi="en-US"/>
        </w:rPr>
        <w:t>Agim Zuzaku</w:t>
      </w:r>
      <w:r w:rsidR="00000594" w:rsidRPr="0027208F">
        <w:rPr>
          <w:rFonts w:cstheme="minorHAnsi"/>
          <w:lang w:val="sq-AL" w:bidi="en-US"/>
        </w:rPr>
        <w:t xml:space="preserve"> –</w:t>
      </w:r>
      <w:r w:rsidRPr="0027208F">
        <w:rPr>
          <w:rFonts w:cstheme="minorHAnsi"/>
          <w:lang w:val="sq-AL" w:bidi="en-US"/>
        </w:rPr>
        <w:t xml:space="preserve"> Drejtor i Drejtorisë së Zhvillimit Ekonomik – Komuna Gjilan</w:t>
      </w:r>
    </w:p>
    <w:p w:rsidR="00000594" w:rsidRPr="0027208F" w:rsidRDefault="00C72B3F" w:rsidP="0027208F">
      <w:pPr>
        <w:pStyle w:val="ListParagraph"/>
        <w:numPr>
          <w:ilvl w:val="0"/>
          <w:numId w:val="22"/>
        </w:numPr>
        <w:jc w:val="both"/>
        <w:rPr>
          <w:rFonts w:cstheme="minorHAnsi"/>
          <w:lang w:val="sq-AL" w:bidi="en-US"/>
        </w:rPr>
      </w:pPr>
      <w:r w:rsidRPr="0027208F">
        <w:rPr>
          <w:rFonts w:cstheme="minorHAnsi"/>
          <w:lang w:val="sq-AL" w:bidi="en-US"/>
        </w:rPr>
        <w:t>Ramiz Ramadani- Drejtor i Drejtorisë për Bujqesi dhe Pylltari- Komuna Gjilan</w:t>
      </w:r>
    </w:p>
    <w:p w:rsidR="00C72B3F" w:rsidRPr="0027208F" w:rsidRDefault="00C72B3F" w:rsidP="0027208F">
      <w:pPr>
        <w:pStyle w:val="ListParagraph"/>
        <w:numPr>
          <w:ilvl w:val="0"/>
          <w:numId w:val="22"/>
        </w:numPr>
        <w:jc w:val="both"/>
        <w:rPr>
          <w:rFonts w:cstheme="minorHAnsi"/>
          <w:lang w:val="sq-AL" w:bidi="en-US"/>
        </w:rPr>
      </w:pPr>
      <w:r w:rsidRPr="0027208F">
        <w:rPr>
          <w:rFonts w:cstheme="minorHAnsi"/>
          <w:lang w:val="sq-AL" w:bidi="en-US"/>
        </w:rPr>
        <w:t>Sadete Terrnava-</w:t>
      </w:r>
      <w:r w:rsidR="009B4E87">
        <w:rPr>
          <w:rFonts w:cstheme="minorHAnsi"/>
          <w:lang w:val="sq-AL" w:bidi="en-US"/>
        </w:rPr>
        <w:t>OSCE</w:t>
      </w:r>
    </w:p>
    <w:p w:rsidR="00000594" w:rsidRPr="0027208F" w:rsidRDefault="00C72B3F" w:rsidP="0027208F">
      <w:pPr>
        <w:pStyle w:val="ListParagraph"/>
        <w:numPr>
          <w:ilvl w:val="0"/>
          <w:numId w:val="22"/>
        </w:numPr>
        <w:jc w:val="both"/>
        <w:rPr>
          <w:rFonts w:cstheme="minorHAnsi"/>
          <w:lang w:val="sq-AL" w:bidi="en-US"/>
        </w:rPr>
      </w:pPr>
      <w:r w:rsidRPr="0027208F">
        <w:rPr>
          <w:rFonts w:cstheme="minorHAnsi"/>
          <w:lang w:val="sq-AL" w:bidi="en-US"/>
        </w:rPr>
        <w:t>Dinora Mehmeti-</w:t>
      </w:r>
      <w:r w:rsidR="00927D4B">
        <w:rPr>
          <w:rFonts w:cstheme="minorHAnsi"/>
          <w:lang w:val="sq-AL" w:bidi="en-US"/>
        </w:rPr>
        <w:t>RDA EAST</w:t>
      </w:r>
    </w:p>
    <w:p w:rsidR="00000594" w:rsidRPr="0027208F" w:rsidRDefault="00C72B3F" w:rsidP="0027208F">
      <w:pPr>
        <w:pStyle w:val="ListParagraph"/>
        <w:numPr>
          <w:ilvl w:val="0"/>
          <w:numId w:val="22"/>
        </w:numPr>
        <w:jc w:val="both"/>
        <w:rPr>
          <w:rFonts w:cstheme="minorHAnsi"/>
          <w:lang w:val="sq-AL" w:bidi="en-US"/>
        </w:rPr>
      </w:pPr>
      <w:r w:rsidRPr="0027208F">
        <w:rPr>
          <w:rFonts w:cstheme="minorHAnsi"/>
          <w:lang w:val="sq-AL" w:bidi="en-US"/>
        </w:rPr>
        <w:t>Rrezarta Jakupi-</w:t>
      </w:r>
      <w:r w:rsidR="00927D4B">
        <w:rPr>
          <w:rFonts w:cstheme="minorHAnsi"/>
          <w:lang w:val="sq-AL" w:bidi="en-US"/>
        </w:rPr>
        <w:t>T-consulting</w:t>
      </w:r>
    </w:p>
    <w:p w:rsidR="00000594" w:rsidRPr="0027208F" w:rsidRDefault="00C72B3F" w:rsidP="0027208F">
      <w:pPr>
        <w:pStyle w:val="ListParagraph"/>
        <w:numPr>
          <w:ilvl w:val="0"/>
          <w:numId w:val="22"/>
        </w:numPr>
        <w:jc w:val="both"/>
        <w:rPr>
          <w:rFonts w:cstheme="minorHAnsi"/>
          <w:lang w:val="sq-AL" w:bidi="en-US"/>
        </w:rPr>
      </w:pPr>
      <w:r w:rsidRPr="0027208F">
        <w:rPr>
          <w:rFonts w:cstheme="minorHAnsi"/>
          <w:lang w:val="sq-AL" w:bidi="en-US"/>
        </w:rPr>
        <w:t>Filiz Sllamniku-</w:t>
      </w:r>
      <w:r w:rsidR="009B4E87">
        <w:rPr>
          <w:rFonts w:cstheme="minorHAnsi"/>
          <w:lang w:val="sq-AL" w:bidi="en-US"/>
        </w:rPr>
        <w:t>OJQ Gilani</w:t>
      </w:r>
    </w:p>
    <w:p w:rsidR="00C72B3F" w:rsidRPr="0027208F" w:rsidRDefault="00C72B3F" w:rsidP="0027208F">
      <w:pPr>
        <w:pStyle w:val="ListParagraph"/>
        <w:numPr>
          <w:ilvl w:val="0"/>
          <w:numId w:val="22"/>
        </w:numPr>
        <w:jc w:val="both"/>
        <w:rPr>
          <w:rFonts w:cstheme="minorHAnsi"/>
          <w:lang w:val="sq-AL" w:bidi="en-US"/>
        </w:rPr>
      </w:pPr>
      <w:r w:rsidRPr="0027208F">
        <w:rPr>
          <w:rFonts w:cstheme="minorHAnsi"/>
          <w:lang w:val="sq-AL" w:bidi="en-US"/>
        </w:rPr>
        <w:t>Linditë Salihu</w:t>
      </w:r>
      <w:r w:rsidR="00527AF6" w:rsidRPr="0027208F">
        <w:rPr>
          <w:rFonts w:cstheme="minorHAnsi"/>
          <w:lang w:val="sq-AL" w:bidi="en-US"/>
        </w:rPr>
        <w:t>-Zyrtare për barazi Gjinore –Komuna Gjilan</w:t>
      </w:r>
    </w:p>
    <w:p w:rsidR="00C72B3F" w:rsidRPr="0027208F" w:rsidRDefault="00C72B3F" w:rsidP="0027208F">
      <w:pPr>
        <w:pStyle w:val="ListParagraph"/>
        <w:numPr>
          <w:ilvl w:val="0"/>
          <w:numId w:val="22"/>
        </w:numPr>
        <w:jc w:val="both"/>
        <w:rPr>
          <w:rFonts w:cstheme="minorHAnsi"/>
          <w:lang w:val="sq-AL" w:bidi="en-US"/>
        </w:rPr>
      </w:pPr>
      <w:r w:rsidRPr="0027208F">
        <w:rPr>
          <w:rFonts w:cstheme="minorHAnsi"/>
          <w:lang w:val="sq-AL" w:bidi="en-US"/>
        </w:rPr>
        <w:t>Xhevat Aliu-</w:t>
      </w:r>
      <w:r w:rsidR="009B4E87">
        <w:rPr>
          <w:rFonts w:cstheme="minorHAnsi"/>
          <w:lang w:val="sq-AL" w:bidi="en-US"/>
        </w:rPr>
        <w:t>Zyra për punësim Gjilan</w:t>
      </w:r>
    </w:p>
    <w:p w:rsidR="00C72B3F" w:rsidRPr="0027208F" w:rsidRDefault="00C72B3F" w:rsidP="0027208F">
      <w:pPr>
        <w:pStyle w:val="ListParagraph"/>
        <w:numPr>
          <w:ilvl w:val="0"/>
          <w:numId w:val="22"/>
        </w:numPr>
        <w:jc w:val="both"/>
        <w:rPr>
          <w:rFonts w:cstheme="minorHAnsi"/>
          <w:lang w:val="sq-AL" w:bidi="en-US"/>
        </w:rPr>
      </w:pPr>
      <w:r w:rsidRPr="0027208F">
        <w:rPr>
          <w:rFonts w:cstheme="minorHAnsi"/>
          <w:lang w:val="sq-AL" w:bidi="en-US"/>
        </w:rPr>
        <w:t>Gjylshen Berisha –</w:t>
      </w:r>
      <w:r w:rsidR="009B4E87">
        <w:rPr>
          <w:rFonts w:cstheme="minorHAnsi"/>
          <w:lang w:val="sq-AL" w:bidi="en-US"/>
        </w:rPr>
        <w:t>Komiteti për barazi gjinore</w:t>
      </w:r>
    </w:p>
    <w:p w:rsidR="00C72B3F" w:rsidRPr="0027208F" w:rsidRDefault="00C72B3F" w:rsidP="0027208F">
      <w:pPr>
        <w:pStyle w:val="ListParagraph"/>
        <w:numPr>
          <w:ilvl w:val="0"/>
          <w:numId w:val="22"/>
        </w:numPr>
        <w:jc w:val="both"/>
        <w:rPr>
          <w:rFonts w:cstheme="minorHAnsi"/>
          <w:lang w:val="sq-AL" w:bidi="en-US"/>
        </w:rPr>
      </w:pPr>
      <w:r w:rsidRPr="0027208F">
        <w:rPr>
          <w:rFonts w:cstheme="minorHAnsi"/>
          <w:lang w:val="sq-AL" w:bidi="en-US"/>
        </w:rPr>
        <w:t>Arjeta Maka-</w:t>
      </w:r>
      <w:r w:rsidR="009B4E87">
        <w:rPr>
          <w:rFonts w:cstheme="minorHAnsi"/>
          <w:lang w:val="sq-AL" w:bidi="en-US"/>
        </w:rPr>
        <w:t>OJQ Gruaja  hyjnore</w:t>
      </w:r>
    </w:p>
    <w:p w:rsidR="00C72B3F" w:rsidRDefault="00C72B3F" w:rsidP="0027208F">
      <w:pPr>
        <w:pStyle w:val="ListParagraph"/>
        <w:numPr>
          <w:ilvl w:val="0"/>
          <w:numId w:val="22"/>
        </w:numPr>
        <w:jc w:val="both"/>
        <w:rPr>
          <w:rFonts w:cstheme="minorHAnsi"/>
          <w:lang w:val="sq-AL" w:bidi="en-US"/>
        </w:rPr>
      </w:pPr>
      <w:r w:rsidRPr="0027208F">
        <w:rPr>
          <w:rFonts w:cstheme="minorHAnsi"/>
          <w:lang w:val="sq-AL" w:bidi="en-US"/>
        </w:rPr>
        <w:t>Drita Klaiqi-</w:t>
      </w:r>
      <w:r w:rsidR="001C6B7E">
        <w:rPr>
          <w:rFonts w:cstheme="minorHAnsi"/>
          <w:lang w:val="sq-AL" w:bidi="en-US"/>
        </w:rPr>
        <w:t>OJQ Gjilan</w:t>
      </w:r>
    </w:p>
    <w:p w:rsidR="00927D4B" w:rsidRDefault="00927D4B" w:rsidP="0027208F">
      <w:pPr>
        <w:pStyle w:val="ListParagraph"/>
        <w:numPr>
          <w:ilvl w:val="0"/>
          <w:numId w:val="22"/>
        </w:numPr>
        <w:jc w:val="both"/>
        <w:rPr>
          <w:rFonts w:cstheme="minorHAnsi"/>
          <w:lang w:val="sq-AL" w:bidi="en-US"/>
        </w:rPr>
      </w:pPr>
      <w:r>
        <w:rPr>
          <w:rFonts w:cstheme="minorHAnsi"/>
          <w:lang w:val="sq-AL" w:bidi="en-US"/>
        </w:rPr>
        <w:t>Labinota Sylejmani- Rrjeti joformal avokues</w:t>
      </w:r>
    </w:p>
    <w:p w:rsidR="00927D4B" w:rsidRPr="0027208F" w:rsidRDefault="00927D4B" w:rsidP="0027208F">
      <w:pPr>
        <w:pStyle w:val="ListParagraph"/>
        <w:numPr>
          <w:ilvl w:val="0"/>
          <w:numId w:val="22"/>
        </w:numPr>
        <w:jc w:val="both"/>
        <w:rPr>
          <w:rFonts w:cstheme="minorHAnsi"/>
          <w:lang w:val="sq-AL" w:bidi="en-US"/>
        </w:rPr>
      </w:pPr>
      <w:r>
        <w:rPr>
          <w:rFonts w:cstheme="minorHAnsi"/>
          <w:lang w:val="sq-AL" w:bidi="en-US"/>
        </w:rPr>
        <w:t>Anita Ademi-PEN</w:t>
      </w:r>
    </w:p>
    <w:p w:rsidR="00000594" w:rsidRPr="007142BC" w:rsidRDefault="00000594" w:rsidP="003A665B">
      <w:pPr>
        <w:jc w:val="both"/>
        <w:rPr>
          <w:rFonts w:cstheme="minorHAnsi"/>
          <w:lang w:val="sq-AL" w:bidi="en-US"/>
        </w:rPr>
      </w:pPr>
    </w:p>
    <w:p w:rsidR="001512CE" w:rsidRDefault="001512CE">
      <w:pPr>
        <w:rPr>
          <w:rFonts w:cstheme="minorHAnsi"/>
          <w:b/>
          <w:lang w:val="sq-AL" w:bidi="en-US"/>
        </w:rPr>
      </w:pPr>
      <w:r>
        <w:rPr>
          <w:rFonts w:cstheme="minorHAnsi"/>
          <w:b/>
          <w:lang w:val="sq-AL" w:bidi="en-US"/>
        </w:rPr>
        <w:br w:type="page"/>
      </w:r>
    </w:p>
    <w:p w:rsidR="00217287" w:rsidRPr="007142BC" w:rsidRDefault="00217287" w:rsidP="00217287">
      <w:pPr>
        <w:pStyle w:val="ListParagraph"/>
        <w:numPr>
          <w:ilvl w:val="0"/>
          <w:numId w:val="11"/>
        </w:numPr>
        <w:jc w:val="both"/>
        <w:rPr>
          <w:rFonts w:cstheme="minorHAnsi"/>
          <w:b/>
          <w:lang w:val="sq-AL" w:bidi="en-US"/>
        </w:rPr>
      </w:pPr>
      <w:r w:rsidRPr="007142BC">
        <w:rPr>
          <w:rFonts w:cstheme="minorHAnsi"/>
          <w:b/>
          <w:lang w:val="sq-AL" w:bidi="en-US"/>
        </w:rPr>
        <w:lastRenderedPageBreak/>
        <w:t>BAZA E PROBLEMIT</w:t>
      </w:r>
    </w:p>
    <w:p w:rsidR="00217287" w:rsidRPr="007142BC" w:rsidRDefault="00217287" w:rsidP="00217287">
      <w:pPr>
        <w:jc w:val="both"/>
        <w:rPr>
          <w:rFonts w:cstheme="minorHAnsi"/>
          <w:lang w:val="sq-AL" w:bidi="en-US"/>
        </w:rPr>
      </w:pPr>
      <w:r w:rsidRPr="007142BC">
        <w:rPr>
          <w:rFonts w:cstheme="minorHAnsi"/>
          <w:lang w:val="sq-AL" w:bidi="en-US"/>
        </w:rPr>
        <w:t xml:space="preserve">Edhe pse viteve të fundit Republika e Kosovës ka shtuar përpjekjet në promovimin dhe avancimin e barazisë dhe mos diskriminimit, e në veçanti avancimin e pozitës se gruas, megjithatë vazhdon të përballet me shumë sfida sa i përket shfrytëzimit të plotë të potencialit të grave në tregun e punës dhe në ekonomi në përgjithësi. </w:t>
      </w:r>
    </w:p>
    <w:p w:rsidR="00217287" w:rsidRPr="007142BC" w:rsidRDefault="00217287" w:rsidP="00217287">
      <w:pPr>
        <w:jc w:val="both"/>
        <w:rPr>
          <w:rFonts w:cstheme="minorHAnsi"/>
          <w:lang w:val="sq-AL" w:bidi="en-US"/>
        </w:rPr>
      </w:pPr>
      <w:r w:rsidRPr="007142BC">
        <w:rPr>
          <w:rFonts w:cstheme="minorHAnsi"/>
          <w:lang w:val="sq-AL" w:bidi="en-US"/>
        </w:rPr>
        <w:t xml:space="preserve">Edhe pse barazia gjinore, garantimi i të drejtave dhe mundësive të barabarta është aspekt fundamental i qeverisjes, i garantuar me Kushtetutën e Republikës së Kosovës dhe Ligjet në fuqi,  megjithatë, në praktikë është shumë më sfiduese për </w:t>
      </w:r>
      <w:r w:rsidR="00C25983">
        <w:rPr>
          <w:rFonts w:cstheme="minorHAnsi"/>
          <w:lang w:val="sq-AL" w:bidi="en-US"/>
        </w:rPr>
        <w:t>gratë</w:t>
      </w:r>
      <w:r w:rsidRPr="007142BC">
        <w:rPr>
          <w:rFonts w:cstheme="minorHAnsi"/>
          <w:lang w:val="sq-AL" w:bidi="en-US"/>
        </w:rPr>
        <w:t xml:space="preserve"> që t’i gëzojnë dhe t’i ushtrojnë këto të drejta. Niveli i pjesëmarrjes së grave në vendimmarrje dhe pozita e tyre ne shoqëri varet kryesisht nga pozita ekonomike që ato kanë.  Raportet dhe studimet e publikuara nga organizata ndërkombëtare dhe lokale flasin për  numër simbolik të grave që janë pronare në biznes, me vetëm 15%-17% në nivel vendi. Të dhënat tregojnë se pavarësisht politikave dhe legjislacionit te miratuar në nivel nacional, përmirësimi i pozitës së gruas, fuqizimi dhe motivimi i tyre për t’u marre me biznes nuk mund të sigurohet pa krijimin e politikave lokale, të cilat duhet të krijohen dhe miratohen nga vetë komunat sipas specifikave që kanë. </w:t>
      </w:r>
    </w:p>
    <w:p w:rsidR="00217287" w:rsidRPr="007142BC" w:rsidRDefault="00217287" w:rsidP="00217287">
      <w:pPr>
        <w:jc w:val="both"/>
        <w:rPr>
          <w:rFonts w:cstheme="minorHAnsi"/>
          <w:lang w:val="sq-AL" w:bidi="en-US"/>
        </w:rPr>
      </w:pPr>
      <w:r w:rsidRPr="007142BC">
        <w:rPr>
          <w:rFonts w:cstheme="minorHAnsi"/>
          <w:lang w:val="sq-AL" w:bidi="en-US"/>
        </w:rPr>
        <w:t>Sipas raportit të Bankës Botërore, bizneset e grave në Kosovë kryesisht janë krijuar nga nevoja për të siguruar mirëqenien e familjeve të tyre për dallim nga bizneset e grave në Evropë dhe Azinë Qendrore (EAQ), ku për së paku 50% të arsyeja e krijimit është mundësia për zhvillim</w:t>
      </w:r>
      <w:r w:rsidRPr="007142BC">
        <w:rPr>
          <w:b/>
          <w:vertAlign w:val="superscript"/>
          <w:lang w:val="sq-AL" w:bidi="en-US"/>
        </w:rPr>
        <w:footnoteReference w:id="1"/>
      </w:r>
      <w:r w:rsidRPr="007142BC">
        <w:rPr>
          <w:rFonts w:cstheme="minorHAnsi"/>
          <w:b/>
          <w:vertAlign w:val="superscript"/>
          <w:lang w:val="sq-AL" w:bidi="en-US"/>
        </w:rPr>
        <w:t>.</w:t>
      </w:r>
    </w:p>
    <w:p w:rsidR="00217287" w:rsidRPr="007142BC" w:rsidRDefault="00217287" w:rsidP="00217287">
      <w:pPr>
        <w:jc w:val="both"/>
        <w:rPr>
          <w:rFonts w:cstheme="minorHAnsi"/>
          <w:lang w:val="sq-AL" w:bidi="en-US"/>
        </w:rPr>
      </w:pPr>
      <w:r w:rsidRPr="007142BC">
        <w:rPr>
          <w:rFonts w:cstheme="minorHAnsi"/>
          <w:lang w:val="sq-AL" w:bidi="en-US"/>
        </w:rPr>
        <w:t>Sipas një raporti të Bankës Botërore, në fushën e ndërmarrësisë, prezenca e gruas është shumë e vogël (rreth 11%) në krahasim me mesataren e vendeve të rajonit (rreth 33%) dhe mesataren e globale (rreth 38%). Në Kosovë deri në fund të vitit 2013, janë regjistruar mbi 128,000 biznese, prej të cilave vetëm 11.04%, ose 14,168 biznese janë në pronësi të grave, tetë herë më pak se bizneset në pronësi të burrave - 114,173</w:t>
      </w:r>
      <w:r w:rsidRPr="007142BC">
        <w:rPr>
          <w:lang w:val="sq-AL" w:bidi="en-US"/>
        </w:rPr>
        <w:t xml:space="preserve">. </w:t>
      </w:r>
    </w:p>
    <w:p w:rsidR="00217287" w:rsidRPr="007142BC" w:rsidRDefault="00217287" w:rsidP="00217287">
      <w:pPr>
        <w:jc w:val="both"/>
        <w:rPr>
          <w:rFonts w:cstheme="minorHAnsi"/>
          <w:lang w:val="sq-AL" w:bidi="en-US"/>
        </w:rPr>
      </w:pPr>
      <w:r w:rsidRPr="007142BC">
        <w:rPr>
          <w:rFonts w:cstheme="minorHAnsi"/>
          <w:lang w:val="sq-AL" w:bidi="en-US"/>
        </w:rPr>
        <w:t>Raporti i Bankës Botërore “Të bërit biznes” i vitit 2014 identifikon Kosovën si një prej 10 shteteve më të mira reformuese në vitin 2013, me reforma të realizuara në 3 nga 10 tregues të të bërit biznes (hapja e biznesit, marrja e lejeve të ndërtimit dhe regjistrimi i pronës)</w:t>
      </w:r>
      <w:r w:rsidRPr="007142BC">
        <w:rPr>
          <w:rFonts w:cstheme="minorHAnsi"/>
          <w:b/>
          <w:vertAlign w:val="superscript"/>
          <w:lang w:val="sq-AL" w:bidi="en-US"/>
        </w:rPr>
        <w:t>2</w:t>
      </w:r>
      <w:r w:rsidRPr="007142BC">
        <w:rPr>
          <w:rFonts w:cstheme="minorHAnsi"/>
          <w:lang w:val="sq-AL" w:bidi="en-US"/>
        </w:rPr>
        <w:t xml:space="preserve"> duke e përmirësuar efektivisht rangimin e Kosovës nga vendi i 96-të në 2013 në vendin e 86-të në 2014. Sidoqoftë, Kosova vazhdon të jetë e pllakosur në ekonomi të dobët, papunësi e varfëri të madhe. Nga këndvështrimi gjinor, gjendja ekonomike e tanishme shpalosë hendeqe të mëdha gjinore në një varg faktorësh që kontribuojnë në rritje ekonomike: punësimi, udhëheqja, pronësia e biznesit dhe qasja në financa.</w:t>
      </w:r>
    </w:p>
    <w:p w:rsidR="00217287" w:rsidRPr="007142BC" w:rsidRDefault="00217287" w:rsidP="00217287">
      <w:pPr>
        <w:jc w:val="both"/>
        <w:rPr>
          <w:rFonts w:eastAsia="Perpetua" w:cstheme="minorHAnsi"/>
          <w:lang w:val="sq-AL"/>
        </w:rPr>
      </w:pPr>
      <w:r w:rsidRPr="007142BC">
        <w:rPr>
          <w:rFonts w:cstheme="minorHAnsi"/>
          <w:lang w:val="sq-AL" w:bidi="en-US"/>
        </w:rPr>
        <w:t>Studimi i fuqisë punëtore të Kosovës në 2012 ka nxjerrë disa statistika që flasin mjaft për hendekun gjinor në punësim, duke përfshirë:</w:t>
      </w:r>
    </w:p>
    <w:p w:rsidR="00217287" w:rsidRPr="007142BC" w:rsidRDefault="00217287" w:rsidP="00217287">
      <w:pPr>
        <w:pStyle w:val="ListParagraph"/>
        <w:numPr>
          <w:ilvl w:val="0"/>
          <w:numId w:val="2"/>
        </w:numPr>
        <w:tabs>
          <w:tab w:val="left" w:pos="820"/>
        </w:tabs>
        <w:spacing w:before="59" w:line="271" w:lineRule="auto"/>
        <w:ind w:right="375"/>
        <w:rPr>
          <w:rFonts w:eastAsia="Perpetua" w:cstheme="minorHAnsi"/>
          <w:lang w:val="sq-AL"/>
        </w:rPr>
      </w:pPr>
      <w:r w:rsidRPr="007142BC">
        <w:rPr>
          <w:rFonts w:eastAsia="Perpetua" w:cstheme="minorHAnsi"/>
          <w:lang w:val="sq-AL"/>
        </w:rPr>
        <w:t>Më pak</w:t>
      </w:r>
      <w:r w:rsidR="00933A07" w:rsidRPr="007142BC">
        <w:rPr>
          <w:rFonts w:eastAsia="Perpetua" w:cstheme="minorHAnsi"/>
          <w:lang w:val="sq-AL"/>
        </w:rPr>
        <w:t xml:space="preserve"> </w:t>
      </w:r>
      <w:r w:rsidRPr="007142BC">
        <w:rPr>
          <w:rFonts w:eastAsia="Perpetua" w:cstheme="minorHAnsi"/>
          <w:lang w:val="sq-AL"/>
        </w:rPr>
        <w:t>se një në p</w:t>
      </w:r>
      <w:r w:rsidRPr="007142BC">
        <w:rPr>
          <w:rFonts w:eastAsia="Perpetua" w:cstheme="minorHAnsi"/>
          <w:spacing w:val="-1"/>
          <w:lang w:val="sq-AL"/>
        </w:rPr>
        <w:t>e</w:t>
      </w:r>
      <w:r w:rsidRPr="007142BC">
        <w:rPr>
          <w:rFonts w:eastAsia="Perpetua" w:cstheme="minorHAnsi"/>
          <w:spacing w:val="1"/>
          <w:lang w:val="sq-AL"/>
        </w:rPr>
        <w:t>s</w:t>
      </w:r>
      <w:r w:rsidRPr="007142BC">
        <w:rPr>
          <w:rFonts w:eastAsia="Perpetua" w:cstheme="minorHAnsi"/>
          <w:lang w:val="sq-AL"/>
        </w:rPr>
        <w:t>ë</w:t>
      </w:r>
      <w:r w:rsidR="00933A07" w:rsidRPr="007142BC">
        <w:rPr>
          <w:rFonts w:eastAsia="Perpetua" w:cstheme="minorHAnsi"/>
          <w:lang w:val="sq-AL"/>
        </w:rPr>
        <w:t xml:space="preserve"> </w:t>
      </w:r>
      <w:r w:rsidRPr="007142BC">
        <w:rPr>
          <w:rFonts w:eastAsia="Perpetua" w:cstheme="minorHAnsi"/>
          <w:lang w:val="sq-AL"/>
        </w:rPr>
        <w:t>(17.8%)</w:t>
      </w:r>
      <w:r w:rsidR="00933A07" w:rsidRPr="007142BC">
        <w:rPr>
          <w:rFonts w:eastAsia="Perpetua" w:cstheme="minorHAnsi"/>
          <w:lang w:val="sq-AL"/>
        </w:rPr>
        <w:t xml:space="preserve"> </w:t>
      </w:r>
      <w:r w:rsidR="0027208F">
        <w:rPr>
          <w:rFonts w:eastAsia="Perpetua" w:cstheme="minorHAnsi"/>
          <w:lang w:val="sq-AL"/>
        </w:rPr>
        <w:t>gra</w:t>
      </w:r>
      <w:r w:rsidRPr="007142BC">
        <w:rPr>
          <w:rFonts w:eastAsia="Perpetua" w:cstheme="minorHAnsi"/>
          <w:lang w:val="sq-AL"/>
        </w:rPr>
        <w:t xml:space="preserve"> në m</w:t>
      </w:r>
      <w:r w:rsidRPr="007142BC">
        <w:rPr>
          <w:rFonts w:eastAsia="Perpetua" w:cstheme="minorHAnsi"/>
          <w:spacing w:val="-1"/>
          <w:lang w:val="sq-AL"/>
        </w:rPr>
        <w:t>o</w:t>
      </w:r>
      <w:r w:rsidRPr="007142BC">
        <w:rPr>
          <w:rFonts w:eastAsia="Perpetua" w:cstheme="minorHAnsi"/>
          <w:lang w:val="sq-AL"/>
        </w:rPr>
        <w:t>shë pu</w:t>
      </w:r>
      <w:r w:rsidRPr="007142BC">
        <w:rPr>
          <w:rFonts w:eastAsia="Perpetua" w:cstheme="minorHAnsi"/>
          <w:spacing w:val="-1"/>
          <w:lang w:val="sq-AL"/>
        </w:rPr>
        <w:t>n</w:t>
      </w:r>
      <w:r w:rsidRPr="007142BC">
        <w:rPr>
          <w:rFonts w:eastAsia="Perpetua" w:cstheme="minorHAnsi"/>
          <w:lang w:val="sq-AL"/>
        </w:rPr>
        <w:t>e</w:t>
      </w:r>
      <w:r w:rsidR="00933A07" w:rsidRPr="007142BC">
        <w:rPr>
          <w:rFonts w:eastAsia="Perpetua" w:cstheme="minorHAnsi"/>
          <w:lang w:val="sq-AL"/>
        </w:rPr>
        <w:t xml:space="preserve"> </w:t>
      </w:r>
      <w:r w:rsidRPr="007142BC">
        <w:rPr>
          <w:rFonts w:eastAsia="Perpetua" w:cstheme="minorHAnsi"/>
          <w:lang w:val="sq-AL"/>
        </w:rPr>
        <w:t>j</w:t>
      </w:r>
      <w:r w:rsidRPr="007142BC">
        <w:rPr>
          <w:rFonts w:eastAsia="Perpetua" w:cstheme="minorHAnsi"/>
          <w:spacing w:val="1"/>
          <w:lang w:val="sq-AL"/>
        </w:rPr>
        <w:t>an</w:t>
      </w:r>
      <w:r w:rsidRPr="007142BC">
        <w:rPr>
          <w:rFonts w:eastAsia="Perpetua" w:cstheme="minorHAnsi"/>
          <w:lang w:val="sq-AL"/>
        </w:rPr>
        <w:t>ë</w:t>
      </w:r>
      <w:r w:rsidR="00933A07" w:rsidRPr="007142BC">
        <w:rPr>
          <w:rFonts w:eastAsia="Perpetua" w:cstheme="minorHAnsi"/>
          <w:lang w:val="sq-AL"/>
        </w:rPr>
        <w:t xml:space="preserve"> </w:t>
      </w:r>
      <w:r w:rsidRPr="007142BC">
        <w:rPr>
          <w:rFonts w:eastAsia="Perpetua" w:cstheme="minorHAnsi"/>
          <w:spacing w:val="1"/>
          <w:lang w:val="sq-AL"/>
        </w:rPr>
        <w:t>a</w:t>
      </w:r>
      <w:r w:rsidRPr="007142BC">
        <w:rPr>
          <w:rFonts w:eastAsia="Perpetua" w:cstheme="minorHAnsi"/>
          <w:spacing w:val="-1"/>
          <w:lang w:val="sq-AL"/>
        </w:rPr>
        <w:t>k</w:t>
      </w:r>
      <w:r w:rsidRPr="007142BC">
        <w:rPr>
          <w:rFonts w:eastAsia="Perpetua" w:cstheme="minorHAnsi"/>
          <w:spacing w:val="-2"/>
          <w:lang w:val="sq-AL"/>
        </w:rPr>
        <w:t>t</w:t>
      </w:r>
      <w:r w:rsidRPr="007142BC">
        <w:rPr>
          <w:rFonts w:eastAsia="Perpetua" w:cstheme="minorHAnsi"/>
          <w:lang w:val="sq-AL"/>
        </w:rPr>
        <w:t>i</w:t>
      </w:r>
      <w:r w:rsidRPr="007142BC">
        <w:rPr>
          <w:rFonts w:eastAsia="Perpetua" w:cstheme="minorHAnsi"/>
          <w:spacing w:val="-1"/>
          <w:lang w:val="sq-AL"/>
        </w:rPr>
        <w:t>v</w:t>
      </w:r>
      <w:r w:rsidRPr="007142BC">
        <w:rPr>
          <w:rFonts w:eastAsia="Perpetua" w:cstheme="minorHAnsi"/>
          <w:lang w:val="sq-AL"/>
        </w:rPr>
        <w:t>e në t</w:t>
      </w:r>
      <w:r w:rsidRPr="007142BC">
        <w:rPr>
          <w:rFonts w:eastAsia="Perpetua" w:cstheme="minorHAnsi"/>
          <w:spacing w:val="1"/>
          <w:lang w:val="sq-AL"/>
        </w:rPr>
        <w:t>r</w:t>
      </w:r>
      <w:r w:rsidRPr="007142BC">
        <w:rPr>
          <w:rFonts w:eastAsia="Perpetua" w:cstheme="minorHAnsi"/>
          <w:spacing w:val="-1"/>
          <w:lang w:val="sq-AL"/>
        </w:rPr>
        <w:t>eg</w:t>
      </w:r>
      <w:r w:rsidRPr="007142BC">
        <w:rPr>
          <w:rFonts w:eastAsia="Perpetua" w:cstheme="minorHAnsi"/>
          <w:lang w:val="sq-AL"/>
        </w:rPr>
        <w:t>un e pun</w:t>
      </w:r>
      <w:r w:rsidRPr="007142BC">
        <w:rPr>
          <w:rFonts w:eastAsia="Perpetua" w:cstheme="minorHAnsi"/>
          <w:spacing w:val="-1"/>
          <w:lang w:val="sq-AL"/>
        </w:rPr>
        <w:t>ë</w:t>
      </w:r>
      <w:r w:rsidRPr="007142BC">
        <w:rPr>
          <w:rFonts w:eastAsia="Perpetua" w:cstheme="minorHAnsi"/>
          <w:lang w:val="sq-AL"/>
        </w:rPr>
        <w:t>s,</w:t>
      </w:r>
      <w:r w:rsidRPr="007142BC">
        <w:rPr>
          <w:rFonts w:eastAsia="Perpetua" w:cstheme="minorHAnsi"/>
          <w:spacing w:val="-1"/>
          <w:lang w:val="sq-AL"/>
        </w:rPr>
        <w:t xml:space="preserve"> k</w:t>
      </w:r>
      <w:r w:rsidRPr="007142BC">
        <w:rPr>
          <w:rFonts w:eastAsia="Perpetua" w:cstheme="minorHAnsi"/>
          <w:spacing w:val="1"/>
          <w:lang w:val="sq-AL"/>
        </w:rPr>
        <w:t>ra</w:t>
      </w:r>
      <w:r w:rsidRPr="007142BC">
        <w:rPr>
          <w:rFonts w:eastAsia="Perpetua" w:cstheme="minorHAnsi"/>
          <w:spacing w:val="-3"/>
          <w:lang w:val="sq-AL"/>
        </w:rPr>
        <w:t>h</w:t>
      </w:r>
      <w:r w:rsidRPr="007142BC">
        <w:rPr>
          <w:rFonts w:eastAsia="Perpetua" w:cstheme="minorHAnsi"/>
          <w:spacing w:val="1"/>
          <w:lang w:val="sq-AL"/>
        </w:rPr>
        <w:t>a</w:t>
      </w:r>
      <w:r w:rsidRPr="007142BC">
        <w:rPr>
          <w:rFonts w:eastAsia="Perpetua" w:cstheme="minorHAnsi"/>
          <w:lang w:val="sq-AL"/>
        </w:rPr>
        <w:t>s</w:t>
      </w:r>
      <w:r w:rsidRPr="007142BC">
        <w:rPr>
          <w:rFonts w:eastAsia="Perpetua" w:cstheme="minorHAnsi"/>
          <w:spacing w:val="-2"/>
          <w:lang w:val="sq-AL"/>
        </w:rPr>
        <w:t>u</w:t>
      </w:r>
      <w:r w:rsidRPr="007142BC">
        <w:rPr>
          <w:rFonts w:eastAsia="Perpetua" w:cstheme="minorHAnsi"/>
          <w:spacing w:val="1"/>
          <w:lang w:val="sq-AL"/>
        </w:rPr>
        <w:t>a</w:t>
      </w:r>
      <w:r w:rsidRPr="007142BC">
        <w:rPr>
          <w:rFonts w:eastAsia="Perpetua" w:cstheme="minorHAnsi"/>
          <w:lang w:val="sq-AL"/>
        </w:rPr>
        <w:t>r</w:t>
      </w:r>
      <w:r w:rsidR="00933A07" w:rsidRPr="007142BC">
        <w:rPr>
          <w:rFonts w:eastAsia="Perpetua" w:cstheme="minorHAnsi"/>
          <w:lang w:val="sq-AL"/>
        </w:rPr>
        <w:t xml:space="preserve"> </w:t>
      </w:r>
      <w:r w:rsidRPr="007142BC">
        <w:rPr>
          <w:rFonts w:eastAsia="Perpetua" w:cstheme="minorHAnsi"/>
          <w:lang w:val="sq-AL"/>
        </w:rPr>
        <w:t>me</w:t>
      </w:r>
      <w:r w:rsidR="00933A07" w:rsidRPr="007142BC">
        <w:rPr>
          <w:rFonts w:eastAsia="Perpetua" w:cstheme="minorHAnsi"/>
          <w:lang w:val="sq-AL"/>
        </w:rPr>
        <w:t xml:space="preserve"> </w:t>
      </w:r>
      <w:r w:rsidRPr="007142BC">
        <w:rPr>
          <w:rFonts w:eastAsia="Perpetua" w:cstheme="minorHAnsi"/>
          <w:lang w:val="sq-AL"/>
        </w:rPr>
        <w:t>më shu</w:t>
      </w:r>
      <w:r w:rsidRPr="007142BC">
        <w:rPr>
          <w:rFonts w:eastAsia="Perpetua" w:cstheme="minorHAnsi"/>
          <w:spacing w:val="-1"/>
          <w:lang w:val="sq-AL"/>
        </w:rPr>
        <w:t>m</w:t>
      </w:r>
      <w:r w:rsidRPr="007142BC">
        <w:rPr>
          <w:rFonts w:eastAsia="Perpetua" w:cstheme="minorHAnsi"/>
          <w:lang w:val="sq-AL"/>
        </w:rPr>
        <w:t>ë se g</w:t>
      </w:r>
      <w:r w:rsidRPr="007142BC">
        <w:rPr>
          <w:rFonts w:eastAsia="Perpetua" w:cstheme="minorHAnsi"/>
          <w:spacing w:val="-1"/>
          <w:lang w:val="sq-AL"/>
        </w:rPr>
        <w:t>jy</w:t>
      </w:r>
      <w:r w:rsidRPr="007142BC">
        <w:rPr>
          <w:rFonts w:eastAsia="Perpetua" w:cstheme="minorHAnsi"/>
          <w:lang w:val="sq-AL"/>
        </w:rPr>
        <w:t>sm</w:t>
      </w:r>
      <w:r w:rsidRPr="007142BC">
        <w:rPr>
          <w:rFonts w:eastAsia="Perpetua" w:cstheme="minorHAnsi"/>
          <w:spacing w:val="-1"/>
          <w:lang w:val="sq-AL"/>
        </w:rPr>
        <w:t>ë</w:t>
      </w:r>
      <w:r w:rsidRPr="007142BC">
        <w:rPr>
          <w:rFonts w:eastAsia="Perpetua" w:cstheme="minorHAnsi"/>
          <w:lang w:val="sq-AL"/>
        </w:rPr>
        <w:t>n e</w:t>
      </w:r>
      <w:r w:rsidR="00933A07" w:rsidRPr="007142BC">
        <w:rPr>
          <w:rFonts w:eastAsia="Perpetua" w:cstheme="minorHAnsi"/>
          <w:lang w:val="sq-AL"/>
        </w:rPr>
        <w:t xml:space="preserve"> </w:t>
      </w:r>
      <w:r w:rsidRPr="007142BC">
        <w:rPr>
          <w:rFonts w:eastAsia="Perpetua" w:cstheme="minorHAnsi"/>
          <w:lang w:val="sq-AL"/>
        </w:rPr>
        <w:t>m</w:t>
      </w:r>
      <w:r w:rsidRPr="007142BC">
        <w:rPr>
          <w:rFonts w:eastAsia="Perpetua" w:cstheme="minorHAnsi"/>
          <w:spacing w:val="-1"/>
          <w:lang w:val="sq-AL"/>
        </w:rPr>
        <w:t>e</w:t>
      </w:r>
      <w:r w:rsidRPr="007142BC">
        <w:rPr>
          <w:rFonts w:eastAsia="Perpetua" w:cstheme="minorHAnsi"/>
          <w:lang w:val="sq-AL"/>
        </w:rPr>
        <w:t>sh</w:t>
      </w:r>
      <w:r w:rsidRPr="007142BC">
        <w:rPr>
          <w:rFonts w:eastAsia="Perpetua" w:cstheme="minorHAnsi"/>
          <w:spacing w:val="-1"/>
          <w:lang w:val="sq-AL"/>
        </w:rPr>
        <w:t>k</w:t>
      </w:r>
      <w:r w:rsidRPr="007142BC">
        <w:rPr>
          <w:rFonts w:eastAsia="Perpetua" w:cstheme="minorHAnsi"/>
          <w:lang w:val="sq-AL"/>
        </w:rPr>
        <w:t>u</w:t>
      </w:r>
      <w:r w:rsidRPr="007142BC">
        <w:rPr>
          <w:rFonts w:eastAsia="Perpetua" w:cstheme="minorHAnsi"/>
          <w:spacing w:val="-1"/>
          <w:lang w:val="sq-AL"/>
        </w:rPr>
        <w:t>jv</w:t>
      </w:r>
      <w:r w:rsidRPr="007142BC">
        <w:rPr>
          <w:rFonts w:eastAsia="Perpetua" w:cstheme="minorHAnsi"/>
          <w:lang w:val="sq-AL"/>
        </w:rPr>
        <w:t>e</w:t>
      </w:r>
      <w:r w:rsidR="00933A07" w:rsidRPr="007142BC">
        <w:rPr>
          <w:rFonts w:eastAsia="Perpetua" w:cstheme="minorHAnsi"/>
          <w:lang w:val="sq-AL"/>
        </w:rPr>
        <w:t xml:space="preserve"> </w:t>
      </w:r>
      <w:r w:rsidRPr="007142BC">
        <w:rPr>
          <w:rFonts w:eastAsia="Perpetua" w:cstheme="minorHAnsi"/>
          <w:lang w:val="sq-AL"/>
        </w:rPr>
        <w:t>(55.4%)</w:t>
      </w:r>
      <w:r w:rsidR="00933A07" w:rsidRPr="007142BC">
        <w:rPr>
          <w:rFonts w:eastAsia="Perpetua" w:cstheme="minorHAnsi"/>
          <w:lang w:val="sq-AL"/>
        </w:rPr>
        <w:t xml:space="preserve"> </w:t>
      </w:r>
      <w:r w:rsidRPr="007142BC">
        <w:rPr>
          <w:rFonts w:eastAsia="Perpetua" w:cstheme="minorHAnsi"/>
          <w:lang w:val="sq-AL"/>
        </w:rPr>
        <w:t>në m</w:t>
      </w:r>
      <w:r w:rsidRPr="007142BC">
        <w:rPr>
          <w:rFonts w:eastAsia="Perpetua" w:cstheme="minorHAnsi"/>
          <w:spacing w:val="-1"/>
          <w:lang w:val="sq-AL"/>
        </w:rPr>
        <w:t>o</w:t>
      </w:r>
      <w:r w:rsidRPr="007142BC">
        <w:rPr>
          <w:rFonts w:eastAsia="Perpetua" w:cstheme="minorHAnsi"/>
          <w:lang w:val="sq-AL"/>
        </w:rPr>
        <w:t>shë pun</w:t>
      </w:r>
      <w:r w:rsidRPr="007142BC">
        <w:rPr>
          <w:rFonts w:eastAsia="Perpetua" w:cstheme="minorHAnsi"/>
          <w:spacing w:val="-3"/>
          <w:lang w:val="sq-AL"/>
        </w:rPr>
        <w:t>e</w:t>
      </w:r>
      <w:r w:rsidRPr="007142BC">
        <w:rPr>
          <w:rFonts w:eastAsia="Perpetua" w:cstheme="minorHAnsi"/>
          <w:lang w:val="sq-AL"/>
        </w:rPr>
        <w:t>;</w:t>
      </w:r>
    </w:p>
    <w:p w:rsidR="00217287" w:rsidRPr="007142BC" w:rsidRDefault="00217287" w:rsidP="00217287">
      <w:pPr>
        <w:pStyle w:val="ListParagraph"/>
        <w:numPr>
          <w:ilvl w:val="0"/>
          <w:numId w:val="2"/>
        </w:numPr>
        <w:tabs>
          <w:tab w:val="left" w:pos="820"/>
        </w:tabs>
        <w:spacing w:before="59" w:line="271" w:lineRule="auto"/>
        <w:ind w:right="375"/>
        <w:rPr>
          <w:rFonts w:eastAsia="Perpetua" w:cstheme="minorHAnsi"/>
          <w:lang w:val="sq-AL"/>
        </w:rPr>
      </w:pPr>
      <w:r w:rsidRPr="007142BC">
        <w:rPr>
          <w:rFonts w:eastAsia="Perpetua" w:cstheme="minorHAnsi"/>
          <w:spacing w:val="-1"/>
          <w:lang w:val="sq-AL"/>
        </w:rPr>
        <w:t>N</w:t>
      </w:r>
      <w:r w:rsidRPr="007142BC">
        <w:rPr>
          <w:rFonts w:eastAsia="Perpetua" w:cstheme="minorHAnsi"/>
          <w:lang w:val="sq-AL"/>
        </w:rPr>
        <w:t>ë m</w:t>
      </w:r>
      <w:r w:rsidRPr="007142BC">
        <w:rPr>
          <w:rFonts w:eastAsia="Perpetua" w:cstheme="minorHAnsi"/>
          <w:spacing w:val="-1"/>
          <w:lang w:val="sq-AL"/>
        </w:rPr>
        <w:t>e</w:t>
      </w:r>
      <w:r w:rsidRPr="007142BC">
        <w:rPr>
          <w:rFonts w:eastAsia="Perpetua" w:cstheme="minorHAnsi"/>
          <w:lang w:val="sq-AL"/>
        </w:rPr>
        <w:t>sin</w:t>
      </w:r>
      <w:r w:rsidR="00933A07" w:rsidRPr="007142BC">
        <w:rPr>
          <w:rFonts w:eastAsia="Perpetua" w:cstheme="minorHAnsi"/>
          <w:lang w:val="sq-AL"/>
        </w:rPr>
        <w:t xml:space="preserve"> </w:t>
      </w:r>
      <w:r w:rsidRPr="007142BC">
        <w:rPr>
          <w:rFonts w:eastAsia="Perpetua" w:cstheme="minorHAnsi"/>
          <w:lang w:val="sq-AL"/>
        </w:rPr>
        <w:t>e fuq</w:t>
      </w:r>
      <w:r w:rsidRPr="007142BC">
        <w:rPr>
          <w:rFonts w:eastAsia="Perpetua" w:cstheme="minorHAnsi"/>
          <w:spacing w:val="-1"/>
          <w:lang w:val="sq-AL"/>
        </w:rPr>
        <w:t>i</w:t>
      </w:r>
      <w:r w:rsidRPr="007142BC">
        <w:rPr>
          <w:rFonts w:eastAsia="Perpetua" w:cstheme="minorHAnsi"/>
          <w:spacing w:val="1"/>
          <w:lang w:val="sq-AL"/>
        </w:rPr>
        <w:t>s</w:t>
      </w:r>
      <w:r w:rsidRPr="007142BC">
        <w:rPr>
          <w:rFonts w:eastAsia="Perpetua" w:cstheme="minorHAnsi"/>
          <w:lang w:val="sq-AL"/>
        </w:rPr>
        <w:t>ë</w:t>
      </w:r>
      <w:r w:rsidR="00933A07" w:rsidRPr="007142BC">
        <w:rPr>
          <w:rFonts w:eastAsia="Perpetua" w:cstheme="minorHAnsi"/>
          <w:lang w:val="sq-AL"/>
        </w:rPr>
        <w:t xml:space="preserve"> </w:t>
      </w:r>
      <w:r w:rsidRPr="007142BC">
        <w:rPr>
          <w:rFonts w:eastAsia="Perpetua" w:cstheme="minorHAnsi"/>
          <w:lang w:val="sq-AL"/>
        </w:rPr>
        <w:t>pun</w:t>
      </w:r>
      <w:r w:rsidRPr="007142BC">
        <w:rPr>
          <w:rFonts w:eastAsia="Perpetua" w:cstheme="minorHAnsi"/>
          <w:spacing w:val="-1"/>
          <w:lang w:val="sq-AL"/>
        </w:rPr>
        <w:t>ë</w:t>
      </w:r>
      <w:r w:rsidRPr="007142BC">
        <w:rPr>
          <w:rFonts w:eastAsia="Perpetua" w:cstheme="minorHAnsi"/>
          <w:lang w:val="sq-AL"/>
        </w:rPr>
        <w:t>t</w:t>
      </w:r>
      <w:r w:rsidRPr="007142BC">
        <w:rPr>
          <w:rFonts w:eastAsia="Perpetua" w:cstheme="minorHAnsi"/>
          <w:spacing w:val="-2"/>
          <w:lang w:val="sq-AL"/>
        </w:rPr>
        <w:t>o</w:t>
      </w:r>
      <w:r w:rsidRPr="007142BC">
        <w:rPr>
          <w:rFonts w:eastAsia="Perpetua" w:cstheme="minorHAnsi"/>
          <w:spacing w:val="1"/>
          <w:lang w:val="sq-AL"/>
        </w:rPr>
        <w:t>r</w:t>
      </w:r>
      <w:r w:rsidRPr="007142BC">
        <w:rPr>
          <w:rFonts w:eastAsia="Perpetua" w:cstheme="minorHAnsi"/>
          <w:spacing w:val="-1"/>
          <w:lang w:val="sq-AL"/>
        </w:rPr>
        <w:t>e</w:t>
      </w:r>
      <w:r w:rsidRPr="007142BC">
        <w:rPr>
          <w:rFonts w:eastAsia="Perpetua" w:cstheme="minorHAnsi"/>
          <w:lang w:val="sq-AL"/>
        </w:rPr>
        <w:t>,</w:t>
      </w:r>
      <w:r w:rsidRPr="007142BC">
        <w:rPr>
          <w:rFonts w:eastAsia="Perpetua" w:cstheme="minorHAnsi"/>
          <w:spacing w:val="-3"/>
          <w:lang w:val="sq-AL"/>
        </w:rPr>
        <w:t>p</w:t>
      </w:r>
      <w:r w:rsidRPr="007142BC">
        <w:rPr>
          <w:rFonts w:eastAsia="Perpetua" w:cstheme="minorHAnsi"/>
          <w:spacing w:val="1"/>
          <w:lang w:val="sq-AL"/>
        </w:rPr>
        <w:t>a</w:t>
      </w:r>
      <w:r w:rsidRPr="007142BC">
        <w:rPr>
          <w:rFonts w:eastAsia="Perpetua" w:cstheme="minorHAnsi"/>
          <w:lang w:val="sq-AL"/>
        </w:rPr>
        <w:t>pu</w:t>
      </w:r>
      <w:r w:rsidRPr="007142BC">
        <w:rPr>
          <w:rFonts w:eastAsia="Perpetua" w:cstheme="minorHAnsi"/>
          <w:spacing w:val="-1"/>
          <w:lang w:val="sq-AL"/>
        </w:rPr>
        <w:t>në</w:t>
      </w:r>
      <w:r w:rsidRPr="007142BC">
        <w:rPr>
          <w:rFonts w:eastAsia="Perpetua" w:cstheme="minorHAnsi"/>
          <w:lang w:val="sq-AL"/>
        </w:rPr>
        <w:t xml:space="preserve">sia </w:t>
      </w:r>
      <w:r w:rsidRPr="007142BC">
        <w:rPr>
          <w:rFonts w:eastAsia="Perpetua" w:cstheme="minorHAnsi"/>
          <w:spacing w:val="-1"/>
          <w:lang w:val="sq-AL"/>
        </w:rPr>
        <w:t>ë</w:t>
      </w:r>
      <w:r w:rsidRPr="007142BC">
        <w:rPr>
          <w:rFonts w:eastAsia="Perpetua" w:cstheme="minorHAnsi"/>
          <w:lang w:val="sq-AL"/>
        </w:rPr>
        <w:t>shtë shu</w:t>
      </w:r>
      <w:r w:rsidRPr="007142BC">
        <w:rPr>
          <w:rFonts w:eastAsia="Perpetua" w:cstheme="minorHAnsi"/>
          <w:spacing w:val="-1"/>
          <w:lang w:val="sq-AL"/>
        </w:rPr>
        <w:t>m</w:t>
      </w:r>
      <w:r w:rsidRPr="007142BC">
        <w:rPr>
          <w:rFonts w:eastAsia="Perpetua" w:cstheme="minorHAnsi"/>
          <w:lang w:val="sq-AL"/>
        </w:rPr>
        <w:t>ë më</w:t>
      </w:r>
      <w:r w:rsidR="00933A07" w:rsidRPr="007142BC">
        <w:rPr>
          <w:rFonts w:eastAsia="Perpetua" w:cstheme="minorHAnsi"/>
          <w:lang w:val="sq-AL"/>
        </w:rPr>
        <w:t xml:space="preserve"> </w:t>
      </w:r>
      <w:r w:rsidRPr="007142BC">
        <w:rPr>
          <w:rFonts w:eastAsia="Perpetua" w:cstheme="minorHAnsi"/>
          <w:lang w:val="sq-AL"/>
        </w:rPr>
        <w:t>e m</w:t>
      </w:r>
      <w:r w:rsidRPr="007142BC">
        <w:rPr>
          <w:rFonts w:eastAsia="Perpetua" w:cstheme="minorHAnsi"/>
          <w:spacing w:val="-2"/>
          <w:lang w:val="sq-AL"/>
        </w:rPr>
        <w:t>a</w:t>
      </w:r>
      <w:r w:rsidRPr="007142BC">
        <w:rPr>
          <w:rFonts w:eastAsia="Perpetua" w:cstheme="minorHAnsi"/>
          <w:lang w:val="sq-AL"/>
        </w:rPr>
        <w:t>d</w:t>
      </w:r>
      <w:r w:rsidRPr="007142BC">
        <w:rPr>
          <w:rFonts w:eastAsia="Perpetua" w:cstheme="minorHAnsi"/>
          <w:spacing w:val="-1"/>
          <w:lang w:val="sq-AL"/>
        </w:rPr>
        <w:t>h</w:t>
      </w:r>
      <w:r w:rsidRPr="007142BC">
        <w:rPr>
          <w:rFonts w:eastAsia="Perpetua" w:cstheme="minorHAnsi"/>
          <w:lang w:val="sq-AL"/>
        </w:rPr>
        <w:t xml:space="preserve">e </w:t>
      </w:r>
      <w:r w:rsidRPr="007142BC">
        <w:rPr>
          <w:rFonts w:eastAsia="Perpetua" w:cstheme="minorHAnsi"/>
          <w:spacing w:val="1"/>
          <w:lang w:val="sq-AL"/>
        </w:rPr>
        <w:t>t</w:t>
      </w:r>
      <w:r w:rsidRPr="007142BC">
        <w:rPr>
          <w:rFonts w:eastAsia="Perpetua" w:cstheme="minorHAnsi"/>
          <w:lang w:val="sq-AL"/>
        </w:rPr>
        <w:t xml:space="preserve">ë </w:t>
      </w:r>
      <w:r w:rsidR="00C25983">
        <w:rPr>
          <w:rFonts w:eastAsia="Perpetua" w:cstheme="minorHAnsi"/>
          <w:lang w:val="sq-AL"/>
        </w:rPr>
        <w:t>gratë</w:t>
      </w:r>
      <w:r w:rsidR="00933A07" w:rsidRPr="007142BC">
        <w:rPr>
          <w:rFonts w:eastAsia="Perpetua" w:cstheme="minorHAnsi"/>
          <w:lang w:val="sq-AL"/>
        </w:rPr>
        <w:t xml:space="preserve"> </w:t>
      </w:r>
      <w:r w:rsidRPr="007142BC">
        <w:rPr>
          <w:rFonts w:eastAsia="Perpetua" w:cstheme="minorHAnsi"/>
          <w:lang w:val="sq-AL"/>
        </w:rPr>
        <w:t>se</w:t>
      </w:r>
      <w:r w:rsidRPr="007142BC">
        <w:rPr>
          <w:rFonts w:eastAsia="Perpetua" w:cstheme="minorHAnsi"/>
          <w:spacing w:val="-2"/>
          <w:lang w:val="sq-AL"/>
        </w:rPr>
        <w:t>s</w:t>
      </w:r>
      <w:r w:rsidRPr="007142BC">
        <w:rPr>
          <w:rFonts w:eastAsia="Perpetua" w:cstheme="minorHAnsi"/>
          <w:lang w:val="sq-AL"/>
        </w:rPr>
        <w:t>a</w:t>
      </w:r>
      <w:r w:rsidR="00933A07" w:rsidRPr="007142BC">
        <w:rPr>
          <w:rFonts w:eastAsia="Perpetua" w:cstheme="minorHAnsi"/>
          <w:lang w:val="sq-AL"/>
        </w:rPr>
        <w:t xml:space="preserve"> </w:t>
      </w:r>
      <w:r w:rsidRPr="007142BC">
        <w:rPr>
          <w:rFonts w:eastAsia="Perpetua" w:cstheme="minorHAnsi"/>
          <w:lang w:val="sq-AL"/>
        </w:rPr>
        <w:t>m</w:t>
      </w:r>
      <w:r w:rsidRPr="007142BC">
        <w:rPr>
          <w:rFonts w:eastAsia="Perpetua" w:cstheme="minorHAnsi"/>
          <w:spacing w:val="-4"/>
          <w:lang w:val="sq-AL"/>
        </w:rPr>
        <w:t>e</w:t>
      </w:r>
      <w:r w:rsidRPr="007142BC">
        <w:rPr>
          <w:rFonts w:eastAsia="Perpetua" w:cstheme="minorHAnsi"/>
          <w:lang w:val="sq-AL"/>
        </w:rPr>
        <w:t>sh</w:t>
      </w:r>
      <w:r w:rsidRPr="007142BC">
        <w:rPr>
          <w:rFonts w:eastAsia="Perpetua" w:cstheme="minorHAnsi"/>
          <w:spacing w:val="-1"/>
          <w:lang w:val="sq-AL"/>
        </w:rPr>
        <w:t>k</w:t>
      </w:r>
      <w:r w:rsidRPr="007142BC">
        <w:rPr>
          <w:rFonts w:eastAsia="Perpetua" w:cstheme="minorHAnsi"/>
          <w:lang w:val="sq-AL"/>
        </w:rPr>
        <w:t>u</w:t>
      </w:r>
      <w:r w:rsidRPr="007142BC">
        <w:rPr>
          <w:rFonts w:eastAsia="Perpetua" w:cstheme="minorHAnsi"/>
          <w:spacing w:val="-1"/>
          <w:lang w:val="sq-AL"/>
        </w:rPr>
        <w:t>j</w:t>
      </w:r>
      <w:r w:rsidRPr="007142BC">
        <w:rPr>
          <w:rFonts w:eastAsia="Perpetua" w:cstheme="minorHAnsi"/>
          <w:lang w:val="sq-AL"/>
        </w:rPr>
        <w:t>t</w:t>
      </w:r>
      <w:r w:rsidR="00933A07" w:rsidRPr="007142BC">
        <w:rPr>
          <w:rFonts w:eastAsia="Perpetua" w:cstheme="minorHAnsi"/>
          <w:lang w:val="sq-AL"/>
        </w:rPr>
        <w:t xml:space="preserve"> </w:t>
      </w:r>
      <w:r w:rsidRPr="007142BC">
        <w:rPr>
          <w:rFonts w:eastAsia="Perpetua" w:cstheme="minorHAnsi"/>
          <w:lang w:val="sq-AL"/>
        </w:rPr>
        <w:t>(</w:t>
      </w:r>
      <w:r w:rsidRPr="007142BC">
        <w:rPr>
          <w:rFonts w:eastAsia="Perpetua" w:cstheme="minorHAnsi"/>
          <w:spacing w:val="-2"/>
          <w:lang w:val="sq-AL"/>
        </w:rPr>
        <w:t>4</w:t>
      </w:r>
      <w:r w:rsidRPr="007142BC">
        <w:rPr>
          <w:rFonts w:eastAsia="Perpetua" w:cstheme="minorHAnsi"/>
          <w:lang w:val="sq-AL"/>
        </w:rPr>
        <w:t xml:space="preserve">0.0% </w:t>
      </w:r>
      <w:r w:rsidRPr="007142BC">
        <w:rPr>
          <w:rFonts w:eastAsia="Perpetua" w:cstheme="minorHAnsi"/>
          <w:spacing w:val="-1"/>
          <w:lang w:val="sq-AL"/>
        </w:rPr>
        <w:t>k</w:t>
      </w:r>
      <w:r w:rsidRPr="007142BC">
        <w:rPr>
          <w:rFonts w:eastAsia="Perpetua" w:cstheme="minorHAnsi"/>
          <w:spacing w:val="1"/>
          <w:lang w:val="sq-AL"/>
        </w:rPr>
        <w:t>ra</w:t>
      </w:r>
      <w:r w:rsidRPr="007142BC">
        <w:rPr>
          <w:rFonts w:eastAsia="Perpetua" w:cstheme="minorHAnsi"/>
          <w:spacing w:val="-1"/>
          <w:lang w:val="sq-AL"/>
        </w:rPr>
        <w:t>h</w:t>
      </w:r>
      <w:r w:rsidRPr="007142BC">
        <w:rPr>
          <w:rFonts w:eastAsia="Perpetua" w:cstheme="minorHAnsi"/>
          <w:spacing w:val="1"/>
          <w:lang w:val="sq-AL"/>
        </w:rPr>
        <w:t>a</w:t>
      </w:r>
      <w:r w:rsidRPr="007142BC">
        <w:rPr>
          <w:rFonts w:eastAsia="Perpetua" w:cstheme="minorHAnsi"/>
          <w:lang w:val="sq-AL"/>
        </w:rPr>
        <w:t>s</w:t>
      </w:r>
      <w:r w:rsidRPr="007142BC">
        <w:rPr>
          <w:rFonts w:eastAsia="Perpetua" w:cstheme="minorHAnsi"/>
          <w:spacing w:val="-2"/>
          <w:lang w:val="sq-AL"/>
        </w:rPr>
        <w:t>u</w:t>
      </w:r>
      <w:r w:rsidRPr="007142BC">
        <w:rPr>
          <w:rFonts w:eastAsia="Perpetua" w:cstheme="minorHAnsi"/>
          <w:spacing w:val="1"/>
          <w:lang w:val="sq-AL"/>
        </w:rPr>
        <w:t>a</w:t>
      </w:r>
      <w:r w:rsidRPr="007142BC">
        <w:rPr>
          <w:rFonts w:eastAsia="Perpetua" w:cstheme="minorHAnsi"/>
          <w:lang w:val="sq-AL"/>
        </w:rPr>
        <w:t>r</w:t>
      </w:r>
      <w:r w:rsidR="00933A07" w:rsidRPr="007142BC">
        <w:rPr>
          <w:rFonts w:eastAsia="Perpetua" w:cstheme="minorHAnsi"/>
          <w:lang w:val="sq-AL"/>
        </w:rPr>
        <w:t xml:space="preserve"> </w:t>
      </w:r>
      <w:r w:rsidRPr="007142BC">
        <w:rPr>
          <w:rFonts w:eastAsia="Perpetua" w:cstheme="minorHAnsi"/>
          <w:lang w:val="sq-AL"/>
        </w:rPr>
        <w:t>me 28.</w:t>
      </w:r>
      <w:r w:rsidRPr="007142BC">
        <w:rPr>
          <w:rFonts w:eastAsia="Perpetua" w:cstheme="minorHAnsi"/>
          <w:spacing w:val="-3"/>
          <w:lang w:val="sq-AL"/>
        </w:rPr>
        <w:t>1</w:t>
      </w:r>
      <w:r w:rsidRPr="007142BC">
        <w:rPr>
          <w:rFonts w:eastAsia="Perpetua" w:cstheme="minorHAnsi"/>
          <w:lang w:val="sq-AL"/>
        </w:rPr>
        <w:t>%);</w:t>
      </w:r>
      <w:r w:rsidR="00933A07" w:rsidRPr="007142BC">
        <w:rPr>
          <w:rFonts w:eastAsia="Perpetua" w:cstheme="minorHAnsi"/>
          <w:lang w:val="sq-AL"/>
        </w:rPr>
        <w:t xml:space="preserve"> </w:t>
      </w:r>
      <w:r w:rsidRPr="007142BC">
        <w:rPr>
          <w:rFonts w:eastAsia="Perpetua" w:cstheme="minorHAnsi"/>
          <w:lang w:val="sq-AL"/>
        </w:rPr>
        <w:t>d</w:t>
      </w:r>
      <w:r w:rsidRPr="007142BC">
        <w:rPr>
          <w:rFonts w:eastAsia="Perpetua" w:cstheme="minorHAnsi"/>
          <w:spacing w:val="-1"/>
          <w:lang w:val="sq-AL"/>
        </w:rPr>
        <w:t>h</w:t>
      </w:r>
      <w:r w:rsidRPr="007142BC">
        <w:rPr>
          <w:rFonts w:eastAsia="Perpetua" w:cstheme="minorHAnsi"/>
          <w:lang w:val="sq-AL"/>
        </w:rPr>
        <w:t>e</w:t>
      </w:r>
    </w:p>
    <w:p w:rsidR="00217287" w:rsidRPr="007142BC" w:rsidRDefault="00217287" w:rsidP="00217287">
      <w:pPr>
        <w:pStyle w:val="ListParagraph"/>
        <w:numPr>
          <w:ilvl w:val="0"/>
          <w:numId w:val="2"/>
        </w:numPr>
        <w:tabs>
          <w:tab w:val="left" w:pos="820"/>
        </w:tabs>
        <w:spacing w:before="59" w:line="271" w:lineRule="auto"/>
        <w:ind w:right="375"/>
        <w:rPr>
          <w:rFonts w:eastAsia="Perpetua" w:cstheme="minorHAnsi"/>
          <w:lang w:val="sq-AL"/>
        </w:rPr>
      </w:pPr>
      <w:r w:rsidRPr="007142BC">
        <w:rPr>
          <w:rFonts w:eastAsia="Perpetua" w:cstheme="minorHAnsi"/>
          <w:spacing w:val="-1"/>
          <w:lang w:val="sq-AL"/>
        </w:rPr>
        <w:t>Shk</w:t>
      </w:r>
      <w:r w:rsidRPr="007142BC">
        <w:rPr>
          <w:rFonts w:eastAsia="Perpetua" w:cstheme="minorHAnsi"/>
          <w:spacing w:val="1"/>
          <w:lang w:val="sq-AL"/>
        </w:rPr>
        <w:t>a</w:t>
      </w:r>
      <w:r w:rsidRPr="007142BC">
        <w:rPr>
          <w:rFonts w:eastAsia="Perpetua" w:cstheme="minorHAnsi"/>
          <w:lang w:val="sq-AL"/>
        </w:rPr>
        <w:t>lla</w:t>
      </w:r>
      <w:r w:rsidR="00933A07" w:rsidRPr="007142BC">
        <w:rPr>
          <w:rFonts w:eastAsia="Perpetua" w:cstheme="minorHAnsi"/>
          <w:lang w:val="sq-AL"/>
        </w:rPr>
        <w:t xml:space="preserve"> </w:t>
      </w:r>
      <w:r w:rsidRPr="007142BC">
        <w:rPr>
          <w:rFonts w:eastAsia="Perpetua" w:cstheme="minorHAnsi"/>
          <w:lang w:val="sq-AL"/>
        </w:rPr>
        <w:t>e pun</w:t>
      </w:r>
      <w:r w:rsidRPr="007142BC">
        <w:rPr>
          <w:rFonts w:eastAsia="Perpetua" w:cstheme="minorHAnsi"/>
          <w:spacing w:val="-1"/>
          <w:lang w:val="sq-AL"/>
        </w:rPr>
        <w:t>ë</w:t>
      </w:r>
      <w:r w:rsidRPr="007142BC">
        <w:rPr>
          <w:rFonts w:eastAsia="Perpetua" w:cstheme="minorHAnsi"/>
          <w:lang w:val="sq-AL"/>
        </w:rPr>
        <w:t>simit</w:t>
      </w:r>
      <w:r w:rsidR="00933A07" w:rsidRPr="007142BC">
        <w:rPr>
          <w:rFonts w:eastAsia="Perpetua" w:cstheme="minorHAnsi"/>
          <w:lang w:val="sq-AL"/>
        </w:rPr>
        <w:t xml:space="preserve"> </w:t>
      </w:r>
      <w:r w:rsidRPr="007142BC">
        <w:rPr>
          <w:rFonts w:eastAsia="Perpetua" w:cstheme="minorHAnsi"/>
          <w:spacing w:val="1"/>
          <w:lang w:val="sq-AL"/>
        </w:rPr>
        <w:t>t</w:t>
      </w:r>
      <w:r w:rsidRPr="007142BC">
        <w:rPr>
          <w:rFonts w:eastAsia="Perpetua" w:cstheme="minorHAnsi"/>
          <w:lang w:val="sq-AL"/>
        </w:rPr>
        <w:t xml:space="preserve">ë </w:t>
      </w:r>
      <w:r w:rsidR="0027208F">
        <w:rPr>
          <w:rFonts w:eastAsia="Perpetua" w:cstheme="minorHAnsi"/>
          <w:lang w:val="sq-AL"/>
        </w:rPr>
        <w:t>gra</w:t>
      </w:r>
      <w:r w:rsidRPr="007142BC">
        <w:rPr>
          <w:rFonts w:eastAsia="Perpetua" w:cstheme="minorHAnsi"/>
          <w:spacing w:val="-1"/>
          <w:lang w:val="sq-AL"/>
        </w:rPr>
        <w:t>v</w:t>
      </w:r>
      <w:r w:rsidRPr="007142BC">
        <w:rPr>
          <w:rFonts w:eastAsia="Perpetua" w:cstheme="minorHAnsi"/>
          <w:lang w:val="sq-AL"/>
        </w:rPr>
        <w:t>e</w:t>
      </w:r>
      <w:r w:rsidR="00933A07" w:rsidRPr="007142BC">
        <w:rPr>
          <w:rFonts w:eastAsia="Perpetua" w:cstheme="minorHAnsi"/>
          <w:lang w:val="sq-AL"/>
        </w:rPr>
        <w:t xml:space="preserve"> </w:t>
      </w:r>
      <w:r w:rsidRPr="007142BC">
        <w:rPr>
          <w:rFonts w:eastAsia="Perpetua" w:cstheme="minorHAnsi"/>
          <w:lang w:val="sq-AL"/>
        </w:rPr>
        <w:t>në m</w:t>
      </w:r>
      <w:r w:rsidRPr="007142BC">
        <w:rPr>
          <w:rFonts w:eastAsia="Perpetua" w:cstheme="minorHAnsi"/>
          <w:spacing w:val="-1"/>
          <w:lang w:val="sq-AL"/>
        </w:rPr>
        <w:t>o</w:t>
      </w:r>
      <w:r w:rsidRPr="007142BC">
        <w:rPr>
          <w:rFonts w:eastAsia="Perpetua" w:cstheme="minorHAnsi"/>
          <w:lang w:val="sq-AL"/>
        </w:rPr>
        <w:t>shë pu</w:t>
      </w:r>
      <w:r w:rsidRPr="007142BC">
        <w:rPr>
          <w:rFonts w:eastAsia="Perpetua" w:cstheme="minorHAnsi"/>
          <w:spacing w:val="-1"/>
          <w:lang w:val="sq-AL"/>
        </w:rPr>
        <w:t>n</w:t>
      </w:r>
      <w:r w:rsidRPr="007142BC">
        <w:rPr>
          <w:rFonts w:eastAsia="Perpetua" w:cstheme="minorHAnsi"/>
          <w:lang w:val="sq-AL"/>
        </w:rPr>
        <w:t xml:space="preserve">e </w:t>
      </w:r>
      <w:r w:rsidRPr="007142BC">
        <w:rPr>
          <w:rFonts w:eastAsia="Perpetua" w:cstheme="minorHAnsi"/>
          <w:spacing w:val="-1"/>
          <w:lang w:val="sq-AL"/>
        </w:rPr>
        <w:t>ë</w:t>
      </w:r>
      <w:r w:rsidRPr="007142BC">
        <w:rPr>
          <w:rFonts w:eastAsia="Perpetua" w:cstheme="minorHAnsi"/>
          <w:lang w:val="sq-AL"/>
        </w:rPr>
        <w:t>sh</w:t>
      </w:r>
      <w:r w:rsidRPr="007142BC">
        <w:rPr>
          <w:rFonts w:eastAsia="Perpetua" w:cstheme="minorHAnsi"/>
          <w:spacing w:val="1"/>
          <w:lang w:val="sq-AL"/>
        </w:rPr>
        <w:t>t</w:t>
      </w:r>
      <w:r w:rsidRPr="007142BC">
        <w:rPr>
          <w:rFonts w:eastAsia="Perpetua" w:cstheme="minorHAnsi"/>
          <w:lang w:val="sq-AL"/>
        </w:rPr>
        <w:t>ë</w:t>
      </w:r>
      <w:r w:rsidR="00933A07" w:rsidRPr="007142BC">
        <w:rPr>
          <w:rFonts w:eastAsia="Perpetua" w:cstheme="minorHAnsi"/>
          <w:lang w:val="sq-AL"/>
        </w:rPr>
        <w:t xml:space="preserve"> </w:t>
      </w:r>
      <w:r w:rsidRPr="007142BC">
        <w:rPr>
          <w:rFonts w:eastAsia="Perpetua" w:cstheme="minorHAnsi"/>
          <w:spacing w:val="-1"/>
          <w:lang w:val="sq-AL"/>
        </w:rPr>
        <w:t>ve</w:t>
      </w:r>
      <w:r w:rsidRPr="007142BC">
        <w:rPr>
          <w:rFonts w:eastAsia="Perpetua" w:cstheme="minorHAnsi"/>
          <w:lang w:val="sq-AL"/>
        </w:rPr>
        <w:t>t</w:t>
      </w:r>
      <w:r w:rsidRPr="007142BC">
        <w:rPr>
          <w:rFonts w:eastAsia="Perpetua" w:cstheme="minorHAnsi"/>
          <w:spacing w:val="-1"/>
          <w:lang w:val="sq-AL"/>
        </w:rPr>
        <w:t>ë</w:t>
      </w:r>
      <w:r w:rsidRPr="007142BC">
        <w:rPr>
          <w:rFonts w:eastAsia="Perpetua" w:cstheme="minorHAnsi"/>
          <w:lang w:val="sq-AL"/>
        </w:rPr>
        <w:t xml:space="preserve">m </w:t>
      </w:r>
      <w:r w:rsidRPr="007142BC">
        <w:rPr>
          <w:rFonts w:eastAsia="Perpetua" w:cstheme="minorHAnsi"/>
          <w:spacing w:val="-3"/>
          <w:lang w:val="sq-AL"/>
        </w:rPr>
        <w:t>1</w:t>
      </w:r>
      <w:r w:rsidRPr="007142BC">
        <w:rPr>
          <w:rFonts w:eastAsia="Perpetua" w:cstheme="minorHAnsi"/>
          <w:lang w:val="sq-AL"/>
        </w:rPr>
        <w:t xml:space="preserve">0.7% </w:t>
      </w:r>
      <w:r w:rsidRPr="007142BC">
        <w:rPr>
          <w:rFonts w:eastAsia="Perpetua" w:cstheme="minorHAnsi"/>
          <w:spacing w:val="-1"/>
          <w:lang w:val="sq-AL"/>
        </w:rPr>
        <w:t>k</w:t>
      </w:r>
      <w:r w:rsidRPr="007142BC">
        <w:rPr>
          <w:rFonts w:eastAsia="Perpetua" w:cstheme="minorHAnsi"/>
          <w:spacing w:val="-2"/>
          <w:lang w:val="sq-AL"/>
        </w:rPr>
        <w:t>r</w:t>
      </w:r>
      <w:r w:rsidRPr="007142BC">
        <w:rPr>
          <w:rFonts w:eastAsia="Perpetua" w:cstheme="minorHAnsi"/>
          <w:spacing w:val="1"/>
          <w:lang w:val="sq-AL"/>
        </w:rPr>
        <w:t>a</w:t>
      </w:r>
      <w:r w:rsidRPr="007142BC">
        <w:rPr>
          <w:rFonts w:eastAsia="Perpetua" w:cstheme="minorHAnsi"/>
          <w:spacing w:val="-1"/>
          <w:lang w:val="sq-AL"/>
        </w:rPr>
        <w:t>h</w:t>
      </w:r>
      <w:r w:rsidRPr="007142BC">
        <w:rPr>
          <w:rFonts w:eastAsia="Perpetua" w:cstheme="minorHAnsi"/>
          <w:spacing w:val="1"/>
          <w:lang w:val="sq-AL"/>
        </w:rPr>
        <w:t>a</w:t>
      </w:r>
      <w:r w:rsidRPr="007142BC">
        <w:rPr>
          <w:rFonts w:eastAsia="Perpetua" w:cstheme="minorHAnsi"/>
          <w:lang w:val="sq-AL"/>
        </w:rPr>
        <w:t>s</w:t>
      </w:r>
      <w:r w:rsidRPr="007142BC">
        <w:rPr>
          <w:rFonts w:eastAsia="Perpetua" w:cstheme="minorHAnsi"/>
          <w:spacing w:val="-2"/>
          <w:lang w:val="sq-AL"/>
        </w:rPr>
        <w:t>u</w:t>
      </w:r>
      <w:r w:rsidRPr="007142BC">
        <w:rPr>
          <w:rFonts w:eastAsia="Perpetua" w:cstheme="minorHAnsi"/>
          <w:spacing w:val="1"/>
          <w:lang w:val="sq-AL"/>
        </w:rPr>
        <w:t>a</w:t>
      </w:r>
      <w:r w:rsidRPr="007142BC">
        <w:rPr>
          <w:rFonts w:eastAsia="Perpetua" w:cstheme="minorHAnsi"/>
          <w:lang w:val="sq-AL"/>
        </w:rPr>
        <w:t>r me 39.9%</w:t>
      </w:r>
      <w:r w:rsidR="00933A07" w:rsidRPr="007142BC">
        <w:rPr>
          <w:rFonts w:eastAsia="Perpetua" w:cstheme="minorHAnsi"/>
          <w:lang w:val="sq-AL"/>
        </w:rPr>
        <w:t xml:space="preserve"> </w:t>
      </w:r>
      <w:r w:rsidRPr="007142BC">
        <w:rPr>
          <w:rFonts w:eastAsia="Perpetua" w:cstheme="minorHAnsi"/>
          <w:lang w:val="sq-AL"/>
        </w:rPr>
        <w:t>p</w:t>
      </w:r>
      <w:r w:rsidRPr="007142BC">
        <w:rPr>
          <w:rFonts w:eastAsia="Perpetua" w:cstheme="minorHAnsi"/>
          <w:spacing w:val="-1"/>
          <w:lang w:val="sq-AL"/>
        </w:rPr>
        <w:t>ë</w:t>
      </w:r>
      <w:r w:rsidRPr="007142BC">
        <w:rPr>
          <w:rFonts w:eastAsia="Perpetua" w:cstheme="minorHAnsi"/>
          <w:lang w:val="sq-AL"/>
        </w:rPr>
        <w:t>r</w:t>
      </w:r>
      <w:r w:rsidR="00933A07" w:rsidRPr="007142BC">
        <w:rPr>
          <w:rFonts w:eastAsia="Perpetua" w:cstheme="minorHAnsi"/>
          <w:lang w:val="sq-AL"/>
        </w:rPr>
        <w:t xml:space="preserve"> </w:t>
      </w:r>
      <w:r w:rsidRPr="007142BC">
        <w:rPr>
          <w:rFonts w:eastAsia="Perpetua" w:cstheme="minorHAnsi"/>
          <w:lang w:val="sq-AL"/>
        </w:rPr>
        <w:t>m</w:t>
      </w:r>
      <w:r w:rsidRPr="007142BC">
        <w:rPr>
          <w:rFonts w:eastAsia="Perpetua" w:cstheme="minorHAnsi"/>
          <w:spacing w:val="-1"/>
          <w:lang w:val="sq-AL"/>
        </w:rPr>
        <w:t>e</w:t>
      </w:r>
      <w:r w:rsidRPr="007142BC">
        <w:rPr>
          <w:rFonts w:eastAsia="Perpetua" w:cstheme="minorHAnsi"/>
          <w:lang w:val="sq-AL"/>
        </w:rPr>
        <w:t>sh</w:t>
      </w:r>
      <w:r w:rsidRPr="007142BC">
        <w:rPr>
          <w:rFonts w:eastAsia="Perpetua" w:cstheme="minorHAnsi"/>
          <w:spacing w:val="-1"/>
          <w:lang w:val="sq-AL"/>
        </w:rPr>
        <w:t>k</w:t>
      </w:r>
      <w:r w:rsidRPr="007142BC">
        <w:rPr>
          <w:rFonts w:eastAsia="Perpetua" w:cstheme="minorHAnsi"/>
          <w:lang w:val="sq-AL"/>
        </w:rPr>
        <w:t>u</w:t>
      </w:r>
      <w:r w:rsidRPr="007142BC">
        <w:rPr>
          <w:rFonts w:eastAsia="Perpetua" w:cstheme="minorHAnsi"/>
          <w:spacing w:val="-1"/>
          <w:lang w:val="sq-AL"/>
        </w:rPr>
        <w:t>j</w:t>
      </w:r>
      <w:r w:rsidRPr="007142BC">
        <w:rPr>
          <w:rFonts w:eastAsia="Perpetua" w:cstheme="minorHAnsi"/>
          <w:lang w:val="sq-AL"/>
        </w:rPr>
        <w:t>t.</w:t>
      </w:r>
    </w:p>
    <w:p w:rsidR="00217287" w:rsidRPr="007142BC" w:rsidRDefault="00217287" w:rsidP="00217287">
      <w:pPr>
        <w:jc w:val="both"/>
        <w:rPr>
          <w:rFonts w:cstheme="minorHAnsi"/>
          <w:lang w:val="sq-AL" w:bidi="en-US"/>
        </w:rPr>
      </w:pPr>
      <w:r w:rsidRPr="007142BC">
        <w:rPr>
          <w:rFonts w:cstheme="minorHAnsi"/>
          <w:lang w:val="sq-AL" w:bidi="en-US"/>
        </w:rPr>
        <w:lastRenderedPageBreak/>
        <w:t xml:space="preserve">Mosprania e </w:t>
      </w:r>
      <w:r w:rsidR="0027208F">
        <w:rPr>
          <w:rFonts w:cstheme="minorHAnsi"/>
          <w:lang w:val="sq-AL" w:bidi="en-US"/>
        </w:rPr>
        <w:t>gra</w:t>
      </w:r>
      <w:r w:rsidRPr="007142BC">
        <w:rPr>
          <w:rFonts w:cstheme="minorHAnsi"/>
          <w:lang w:val="sq-AL" w:bidi="en-US"/>
        </w:rPr>
        <w:t xml:space="preserve">ve në tregun e punës është rrjedhojë e kushteve joadekuate të punës (për shembull, nuk ka orar fleksibil të punës) dhe faktit se punëdhënësit shfaqin rezerva kur bëhet fjalë për punësimin e </w:t>
      </w:r>
      <w:r w:rsidR="0027208F">
        <w:rPr>
          <w:rFonts w:cstheme="minorHAnsi"/>
          <w:lang w:val="sq-AL" w:bidi="en-US"/>
        </w:rPr>
        <w:t>gra</w:t>
      </w:r>
      <w:r w:rsidRPr="007142BC">
        <w:rPr>
          <w:rFonts w:cstheme="minorHAnsi"/>
          <w:lang w:val="sq-AL" w:bidi="en-US"/>
        </w:rPr>
        <w:t xml:space="preserve">ve të reja, të cilat janë në moshën për t’u bërë nënë, duke u nisur nga pushimi i gjatë i lehonisë i paraparë me Ligjin e punës të Kosovës, barra e kostos së të cilit sipas ligj bie më së shumti mbi punëdhënësit. Veç kësaj, qasja e </w:t>
      </w:r>
      <w:r w:rsidR="0027208F">
        <w:rPr>
          <w:rFonts w:cstheme="minorHAnsi"/>
          <w:lang w:val="sq-AL" w:bidi="en-US"/>
        </w:rPr>
        <w:t>gra</w:t>
      </w:r>
      <w:r w:rsidRPr="007142BC">
        <w:rPr>
          <w:rFonts w:cstheme="minorHAnsi"/>
          <w:lang w:val="sq-AL" w:bidi="en-US"/>
        </w:rPr>
        <w:t>ve në punësim pengohet edhe nga shpalljet diskriminuese për vende pune që mund të përcaktojnë se “</w:t>
      </w:r>
      <w:r w:rsidR="00C25983">
        <w:rPr>
          <w:rFonts w:cstheme="minorHAnsi"/>
          <w:lang w:val="sq-AL" w:bidi="en-US"/>
        </w:rPr>
        <w:t>gratë</w:t>
      </w:r>
      <w:r w:rsidRPr="007142BC">
        <w:rPr>
          <w:rFonts w:cstheme="minorHAnsi"/>
          <w:lang w:val="sq-AL" w:bidi="en-US"/>
        </w:rPr>
        <w:t xml:space="preserve"> të cilat aplikojnë të mos jenë mbi moshën 30 vjeçare.”</w:t>
      </w:r>
    </w:p>
    <w:p w:rsidR="00217287" w:rsidRPr="007142BC" w:rsidRDefault="00C25983" w:rsidP="00217287">
      <w:pPr>
        <w:jc w:val="both"/>
        <w:rPr>
          <w:rFonts w:cstheme="minorHAnsi"/>
          <w:lang w:val="sq-AL" w:bidi="en-US"/>
        </w:rPr>
      </w:pPr>
      <w:r>
        <w:rPr>
          <w:rFonts w:cstheme="minorHAnsi"/>
          <w:lang w:val="sq-AL" w:bidi="en-US"/>
        </w:rPr>
        <w:t>Gratë</w:t>
      </w:r>
      <w:r w:rsidR="00217287" w:rsidRPr="007142BC">
        <w:rPr>
          <w:rFonts w:cstheme="minorHAnsi"/>
          <w:lang w:val="sq-AL" w:bidi="en-US"/>
        </w:rPr>
        <w:t xml:space="preserve"> kosovare përbëjnë vetëm 0.3% të menaxherëve të lartë nëpër kompanitë private, përqindje kjo ndër më të ulëtat në vendet e Evropës dhe Azisë Qendrore, ku </w:t>
      </w:r>
      <w:r>
        <w:rPr>
          <w:rFonts w:cstheme="minorHAnsi"/>
          <w:lang w:val="sq-AL" w:bidi="en-US"/>
        </w:rPr>
        <w:t>gratë</w:t>
      </w:r>
      <w:r w:rsidR="00217287" w:rsidRPr="007142BC">
        <w:rPr>
          <w:rFonts w:cstheme="minorHAnsi"/>
          <w:lang w:val="sq-AL" w:bidi="en-US"/>
        </w:rPr>
        <w:t xml:space="preserve"> përbëjnë mesatarisht 20% të menaxherëve tëkompanive. Një studim i Odës Ekonomike të Kosovës në vitin 2012 i </w:t>
      </w:r>
      <w:r w:rsidR="0027208F">
        <w:rPr>
          <w:rFonts w:cstheme="minorHAnsi"/>
          <w:lang w:val="sq-AL" w:bidi="en-US"/>
        </w:rPr>
        <w:t>gra</w:t>
      </w:r>
      <w:r w:rsidR="00217287" w:rsidRPr="007142BC">
        <w:rPr>
          <w:rFonts w:cstheme="minorHAnsi"/>
          <w:lang w:val="sq-AL" w:bidi="en-US"/>
        </w:rPr>
        <w:t xml:space="preserve">ve në pozita vendimmarrëse në sektorët publik dhe privat ka gjetur se nga 71 kompani private (kryesisht ndërmarrje të vogla dhe të mesme (NVM)) që përfaqësonin katër sektorë (TIK, turizmi, bujqësia dhe financat), </w:t>
      </w:r>
      <w:r w:rsidR="0027208F">
        <w:rPr>
          <w:rFonts w:cstheme="minorHAnsi"/>
          <w:lang w:val="sq-AL" w:bidi="en-US"/>
        </w:rPr>
        <w:t>gra</w:t>
      </w:r>
      <w:r w:rsidR="00217287" w:rsidRPr="007142BC">
        <w:rPr>
          <w:rFonts w:cstheme="minorHAnsi"/>
          <w:lang w:val="sq-AL" w:bidi="en-US"/>
        </w:rPr>
        <w:t>ve u ishte besuar vetëm një mesatare prej 4.2% e pozitave vendimmarrëse.</w:t>
      </w:r>
    </w:p>
    <w:p w:rsidR="00217287" w:rsidRPr="007142BC" w:rsidRDefault="00217287" w:rsidP="00217287">
      <w:pPr>
        <w:jc w:val="both"/>
        <w:rPr>
          <w:rFonts w:cstheme="minorHAnsi"/>
          <w:lang w:val="sq-AL" w:bidi="en-US"/>
        </w:rPr>
      </w:pPr>
      <w:r w:rsidRPr="007142BC">
        <w:rPr>
          <w:rFonts w:cstheme="minorHAnsi"/>
          <w:lang w:val="sq-AL" w:bidi="en-US"/>
        </w:rPr>
        <w:t>Rezultatet e anketimit të prezantuara në raportin  e vitit 2014 “</w:t>
      </w:r>
      <w:r w:rsidR="00C25983">
        <w:rPr>
          <w:rFonts w:cstheme="minorHAnsi"/>
          <w:lang w:val="sq-AL" w:bidi="en-US"/>
        </w:rPr>
        <w:t>Gratë</w:t>
      </w:r>
      <w:r w:rsidRPr="007142BC">
        <w:rPr>
          <w:rFonts w:cstheme="minorHAnsi"/>
          <w:lang w:val="sq-AL" w:bidi="en-US"/>
        </w:rPr>
        <w:t xml:space="preserve"> dhe biznesi: Barazia gjinore në biznes” përgatitur nga projekti Programi për përmbarim dhe legjislacion komercial (CLE) dhe financuar nga USAID kanë dalë disa nga këto përfundime: shumica e personave të anketuar besojnë se të dy gjinitë kanë qasje të barabartë në mundësitë për punësim, dhe se si meshkujt ashtu edhe </w:t>
      </w:r>
      <w:r w:rsidR="00C25983">
        <w:rPr>
          <w:rFonts w:cstheme="minorHAnsi"/>
          <w:lang w:val="sq-AL" w:bidi="en-US"/>
        </w:rPr>
        <w:t>gratë</w:t>
      </w:r>
      <w:r w:rsidRPr="007142BC">
        <w:rPr>
          <w:rFonts w:cstheme="minorHAnsi"/>
          <w:lang w:val="sq-AL" w:bidi="en-US"/>
        </w:rPr>
        <w:t xml:space="preserve"> mund të jenë njëlloj efektivë si udhëheqës biznesi. Pengesat kryesore për pjesëmarrjen e </w:t>
      </w:r>
      <w:r w:rsidR="0027208F">
        <w:rPr>
          <w:rFonts w:cstheme="minorHAnsi"/>
          <w:lang w:val="sq-AL" w:bidi="en-US"/>
        </w:rPr>
        <w:t>gra</w:t>
      </w:r>
      <w:r w:rsidRPr="007142BC">
        <w:rPr>
          <w:rFonts w:cstheme="minorHAnsi"/>
          <w:lang w:val="sq-AL" w:bidi="en-US"/>
        </w:rPr>
        <w:t xml:space="preserve">ve në biznes që janë përmendur në këtë raport janë: përgjegjësitë e posaçme të </w:t>
      </w:r>
      <w:r w:rsidR="0027208F">
        <w:rPr>
          <w:rFonts w:cstheme="minorHAnsi"/>
          <w:lang w:val="sq-AL" w:bidi="en-US"/>
        </w:rPr>
        <w:t>gruas</w:t>
      </w:r>
      <w:r w:rsidRPr="007142BC">
        <w:rPr>
          <w:rFonts w:cstheme="minorHAnsi"/>
          <w:lang w:val="sq-AL" w:bidi="en-US"/>
        </w:rPr>
        <w:t xml:space="preserve"> ndaj familjes, mungesa e mbështetjes së nevojshme për biznes siç është mungesa e traditës së </w:t>
      </w:r>
      <w:r w:rsidR="0027208F">
        <w:rPr>
          <w:rFonts w:cstheme="minorHAnsi"/>
          <w:lang w:val="sq-AL" w:bidi="en-US"/>
        </w:rPr>
        <w:t>gruas</w:t>
      </w:r>
      <w:r w:rsidRPr="007142BC">
        <w:rPr>
          <w:rFonts w:cstheme="minorHAnsi"/>
          <w:lang w:val="sq-AL" w:bidi="en-US"/>
        </w:rPr>
        <w:t xml:space="preserve"> që bën biznes, mungesa e ndihmës shtetërore, mundësitë më të vogla për përkrahje financiare nga bankat dhe çështja e pronësisë, përkatësisht çështja e trashëgimisë për </w:t>
      </w:r>
      <w:r w:rsidR="00C25983">
        <w:rPr>
          <w:rFonts w:cstheme="minorHAnsi"/>
          <w:lang w:val="sq-AL" w:bidi="en-US"/>
        </w:rPr>
        <w:t>gratë</w:t>
      </w:r>
      <w:r w:rsidRPr="007142BC">
        <w:rPr>
          <w:rFonts w:cstheme="minorHAnsi"/>
          <w:lang w:val="sq-AL" w:bidi="en-US"/>
        </w:rPr>
        <w:t>.</w:t>
      </w:r>
    </w:p>
    <w:p w:rsidR="00217287" w:rsidRPr="007142BC" w:rsidRDefault="00217287" w:rsidP="00217287">
      <w:pPr>
        <w:jc w:val="both"/>
        <w:rPr>
          <w:rFonts w:cstheme="minorHAnsi"/>
          <w:lang w:val="sq-AL" w:bidi="en-US"/>
        </w:rPr>
      </w:pPr>
      <w:r w:rsidRPr="007142BC">
        <w:rPr>
          <w:rFonts w:cstheme="minorHAnsi"/>
          <w:lang w:val="sq-AL" w:bidi="en-US"/>
        </w:rPr>
        <w:t>Të dhënat e raportit “</w:t>
      </w:r>
      <w:r w:rsidR="00C25983">
        <w:rPr>
          <w:rFonts w:cstheme="minorHAnsi"/>
          <w:lang w:val="sq-AL" w:bidi="en-US"/>
        </w:rPr>
        <w:t>Gratë</w:t>
      </w:r>
      <w:r w:rsidRPr="007142BC">
        <w:rPr>
          <w:rFonts w:cstheme="minorHAnsi"/>
          <w:lang w:val="sq-AL" w:bidi="en-US"/>
        </w:rPr>
        <w:t xml:space="preserve">, biznesi dhe ligji 2014” të Bankës Botërore për vitin 2013, që vlerëson dallimet përballë ligjit midis meshkujve dhe </w:t>
      </w:r>
      <w:r w:rsidR="0027208F">
        <w:rPr>
          <w:rFonts w:cstheme="minorHAnsi"/>
          <w:lang w:val="sq-AL" w:bidi="en-US"/>
        </w:rPr>
        <w:t>gra</w:t>
      </w:r>
      <w:r w:rsidRPr="007142BC">
        <w:rPr>
          <w:rFonts w:cstheme="minorHAnsi"/>
          <w:lang w:val="sq-AL" w:bidi="en-US"/>
        </w:rPr>
        <w:t xml:space="preserve">ve në këto kategori: qasjen në institucione, shfrytëzimin e pronës, gjetjen e vendit të punës, ofrimin e lehtësirave për punë, historikun e mirë të huamarrjes, shkuarjen në gjykatë, si dhe mbrojtjen e </w:t>
      </w:r>
      <w:r w:rsidR="0027208F">
        <w:rPr>
          <w:rFonts w:cstheme="minorHAnsi"/>
          <w:lang w:val="sq-AL" w:bidi="en-US"/>
        </w:rPr>
        <w:t>gra</w:t>
      </w:r>
      <w:r w:rsidRPr="007142BC">
        <w:rPr>
          <w:rFonts w:cstheme="minorHAnsi"/>
          <w:lang w:val="sq-AL" w:bidi="en-US"/>
        </w:rPr>
        <w:t>ve nga dhuna, ka gjetur se 10 nga 143 vendet që kanë qenë pjesë e studimit, përfshirë Kosovën, nuk bënin asnjë dallim gjinor në aspektin juridik.</w:t>
      </w:r>
    </w:p>
    <w:p w:rsidR="00217287" w:rsidRPr="007142BC" w:rsidRDefault="00217287" w:rsidP="00217287">
      <w:pPr>
        <w:jc w:val="both"/>
        <w:rPr>
          <w:rFonts w:cstheme="minorHAnsi"/>
          <w:lang w:val="sq-AL" w:bidi="en-US"/>
        </w:rPr>
      </w:pPr>
      <w:r w:rsidRPr="007142BC">
        <w:rPr>
          <w:rFonts w:cstheme="minorHAnsi"/>
          <w:lang w:val="sq-AL" w:bidi="en-US"/>
        </w:rPr>
        <w:t xml:space="preserve">Në pozitë veçanërisht të pafavorshme ndodhen </w:t>
      </w:r>
      <w:r w:rsidR="00C25983">
        <w:rPr>
          <w:rFonts w:cstheme="minorHAnsi"/>
          <w:lang w:val="sq-AL" w:bidi="en-US"/>
        </w:rPr>
        <w:t>gratë</w:t>
      </w:r>
      <w:r w:rsidRPr="007142BC">
        <w:rPr>
          <w:rFonts w:cstheme="minorHAnsi"/>
          <w:lang w:val="sq-AL" w:bidi="en-US"/>
        </w:rPr>
        <w:t xml:space="preserve"> ndërmarrëse në zonat rurale. Një studim i bërë në vitin 2006 tregon se shumica e </w:t>
      </w:r>
      <w:r w:rsidR="0027208F">
        <w:rPr>
          <w:rFonts w:cstheme="minorHAnsi"/>
          <w:lang w:val="sq-AL" w:bidi="en-US"/>
        </w:rPr>
        <w:t>gra</w:t>
      </w:r>
      <w:r w:rsidRPr="007142BC">
        <w:rPr>
          <w:rFonts w:cstheme="minorHAnsi"/>
          <w:lang w:val="sq-AL" w:bidi="en-US"/>
        </w:rPr>
        <w:t xml:space="preserve">ve ndërmarrëse  “bëjnë biznes nga shtëpitë e tyre, më pak se 5 për qind udhëtojnë jashtë fshatit për të shkuar në punë, 77 për qind ua lënë në dorë gjithë vendimet e rëndësishme për biznesin anëtarëve meshkuj të familjes, dhe vetëm 13 për qind kanë deklaruar që jetojnë kryesisht nga të ardhurat e tyre personale.”   Lënia e vendimmarrjes në duart e bashkëshortit, bijve ose vëllezërve nuk është diçka e pazakontë për </w:t>
      </w:r>
      <w:r w:rsidR="00C25983">
        <w:rPr>
          <w:rFonts w:cstheme="minorHAnsi"/>
          <w:lang w:val="sq-AL" w:bidi="en-US"/>
        </w:rPr>
        <w:t>gratë</w:t>
      </w:r>
      <w:r w:rsidRPr="007142BC">
        <w:rPr>
          <w:rFonts w:cstheme="minorHAnsi"/>
          <w:lang w:val="sq-AL" w:bidi="en-US"/>
        </w:rPr>
        <w:t xml:space="preserve"> ndërmarrëse kosovare. Në një anketë me 1,450 </w:t>
      </w:r>
      <w:r w:rsidR="0027208F">
        <w:rPr>
          <w:rFonts w:cstheme="minorHAnsi"/>
          <w:lang w:val="sq-AL" w:bidi="en-US"/>
        </w:rPr>
        <w:t>gra</w:t>
      </w:r>
      <w:r w:rsidRPr="007142BC">
        <w:rPr>
          <w:rFonts w:cstheme="minorHAnsi"/>
          <w:lang w:val="sq-AL" w:bidi="en-US"/>
        </w:rPr>
        <w:t xml:space="preserve"> të cilat janë pronare biznesi, 25% të atyre që janë bashkëpronare në biznes kanë raportuar se nuk marrin vendime për biznesin e tyre dhe se shumë prej tyre vendimmarrjen ua kanë lënë në dorë bashkëshortëve (50%) dhe vëllezërve (20%).</w:t>
      </w:r>
    </w:p>
    <w:p w:rsidR="00217287" w:rsidRPr="007142BC" w:rsidRDefault="00217287" w:rsidP="00217287">
      <w:pPr>
        <w:rPr>
          <w:rFonts w:cstheme="minorHAnsi"/>
          <w:lang w:val="sq-AL"/>
        </w:rPr>
      </w:pPr>
    </w:p>
    <w:p w:rsidR="001512CE" w:rsidRDefault="001512CE">
      <w:pPr>
        <w:rPr>
          <w:rFonts w:cstheme="minorHAnsi"/>
          <w:b/>
          <w:lang w:val="sq-AL" w:bidi="en-US"/>
        </w:rPr>
      </w:pPr>
      <w:r>
        <w:rPr>
          <w:rFonts w:cstheme="minorHAnsi"/>
          <w:b/>
          <w:lang w:val="sq-AL" w:bidi="en-US"/>
        </w:rPr>
        <w:br w:type="page"/>
      </w:r>
    </w:p>
    <w:p w:rsidR="00217287" w:rsidRPr="007142BC" w:rsidRDefault="00217287" w:rsidP="00217287">
      <w:pPr>
        <w:pStyle w:val="ListParagraph"/>
        <w:numPr>
          <w:ilvl w:val="0"/>
          <w:numId w:val="11"/>
        </w:numPr>
        <w:jc w:val="both"/>
        <w:rPr>
          <w:rFonts w:cstheme="minorHAnsi"/>
          <w:b/>
          <w:lang w:val="sq-AL" w:bidi="en-US"/>
        </w:rPr>
      </w:pPr>
      <w:r w:rsidRPr="007142BC">
        <w:rPr>
          <w:rFonts w:cstheme="minorHAnsi"/>
          <w:b/>
          <w:lang w:val="sq-AL" w:bidi="en-US"/>
        </w:rPr>
        <w:lastRenderedPageBreak/>
        <w:t>DOKUMENTET BAZË</w:t>
      </w:r>
    </w:p>
    <w:p w:rsidR="00217287" w:rsidRPr="007142BC" w:rsidRDefault="00217287" w:rsidP="00217287">
      <w:pPr>
        <w:jc w:val="both"/>
        <w:rPr>
          <w:rFonts w:cstheme="minorHAnsi"/>
          <w:lang w:val="sq-AL" w:bidi="en-US"/>
        </w:rPr>
      </w:pPr>
      <w:r w:rsidRPr="007142BC">
        <w:rPr>
          <w:rFonts w:cstheme="minorHAnsi"/>
          <w:lang w:val="sq-AL" w:bidi="en-US"/>
        </w:rPr>
        <w:t xml:space="preserve">Bazë për hartimin e kësaj strategjie kanë shërbyer: dokumenti Strategjia Kombëtare për Zhvillim Ekonomik 2016-2020, </w:t>
      </w:r>
      <w:r w:rsidR="00833260" w:rsidRPr="007142BC">
        <w:rPr>
          <w:rFonts w:cstheme="minorHAnsi"/>
          <w:lang w:val="sq-AL" w:bidi="en-US"/>
        </w:rPr>
        <w:t>Strategjia për zhvillimin socio-ekonomik lokal e Komunës së Gjilanit 2017-2021</w:t>
      </w:r>
      <w:r w:rsidRPr="007142BC">
        <w:rPr>
          <w:rFonts w:cstheme="minorHAnsi"/>
          <w:lang w:val="sq-AL" w:bidi="en-US"/>
        </w:rPr>
        <w:t xml:space="preserve">, përfundimet e dala nga takimet me Rrjetin </w:t>
      </w:r>
      <w:r w:rsidR="003518E5" w:rsidRPr="007142BC">
        <w:rPr>
          <w:rFonts w:cstheme="minorHAnsi"/>
          <w:lang w:val="sq-AL" w:bidi="en-US"/>
        </w:rPr>
        <w:t>joformal të grave të komunës së Gjilanit</w:t>
      </w:r>
      <w:r w:rsidRPr="007142BC">
        <w:rPr>
          <w:rFonts w:cstheme="minorHAnsi"/>
          <w:lang w:val="sq-AL" w:bidi="en-US"/>
        </w:rPr>
        <w:t>, përfundimet e dala nga takimet e Grupit të përbashkët punues komunë-shoqëri civile për zhvillimin e strategjisë, si dhe debati në punëtorinë e organizuar nga Qendra Kosovare për Përkrahje të Biznesit (KCBS)</w:t>
      </w:r>
      <w:r w:rsidR="00833260" w:rsidRPr="007142BC">
        <w:rPr>
          <w:rFonts w:cstheme="minorHAnsi"/>
          <w:lang w:val="sq-AL" w:bidi="en-US"/>
        </w:rPr>
        <w:t>.</w:t>
      </w:r>
    </w:p>
    <w:p w:rsidR="00217287" w:rsidRPr="007142BC" w:rsidRDefault="00217287" w:rsidP="00217287">
      <w:pPr>
        <w:jc w:val="both"/>
        <w:rPr>
          <w:rFonts w:cstheme="minorHAnsi"/>
          <w:b/>
          <w:lang w:val="sq-AL" w:bidi="en-US"/>
        </w:rPr>
      </w:pPr>
      <w:r w:rsidRPr="007142BC">
        <w:rPr>
          <w:rFonts w:cstheme="minorHAnsi"/>
          <w:b/>
          <w:lang w:val="sq-AL" w:bidi="en-US"/>
        </w:rPr>
        <w:t>Strategjia Kombëtare për Zhvillim Ekonomik 2016-2020</w:t>
      </w:r>
      <w:r w:rsidRPr="007142BC">
        <w:rPr>
          <w:rStyle w:val="FootnoteReference"/>
          <w:rFonts w:cstheme="minorHAnsi"/>
          <w:b/>
          <w:lang w:val="sq-AL" w:bidi="en-US"/>
        </w:rPr>
        <w:footnoteReference w:id="2"/>
      </w:r>
    </w:p>
    <w:p w:rsidR="00217287" w:rsidRPr="007142BC" w:rsidRDefault="00217287" w:rsidP="00217287">
      <w:pPr>
        <w:jc w:val="both"/>
        <w:rPr>
          <w:rFonts w:cstheme="minorHAnsi"/>
          <w:lang w:val="sq-AL" w:bidi="en-US"/>
        </w:rPr>
      </w:pPr>
      <w:r w:rsidRPr="007142BC">
        <w:rPr>
          <w:rFonts w:cstheme="minorHAnsi"/>
          <w:lang w:val="sq-AL" w:bidi="en-US"/>
        </w:rPr>
        <w:t>Në janar të këtij viti, qeveria e Kosovës miratoi Strategjinë Kombëtare për Zhvillim Ekonomik 2016-202</w:t>
      </w:r>
      <w:r w:rsidR="005E2D1C" w:rsidRPr="007142BC">
        <w:rPr>
          <w:rFonts w:cstheme="minorHAnsi"/>
          <w:lang w:val="sq-AL" w:bidi="en-US"/>
        </w:rPr>
        <w:t>0</w:t>
      </w:r>
      <w:r w:rsidRPr="007142BC">
        <w:rPr>
          <w:rFonts w:cstheme="minorHAnsi"/>
          <w:lang w:val="sq-AL" w:bidi="en-US"/>
        </w:rPr>
        <w:t xml:space="preserve">. Qëllimi </w:t>
      </w:r>
      <w:r w:rsidR="00F2058E" w:rsidRPr="007142BC">
        <w:rPr>
          <w:rFonts w:cstheme="minorHAnsi"/>
          <w:lang w:val="sq-AL" w:bidi="en-US"/>
        </w:rPr>
        <w:t>i</w:t>
      </w:r>
      <w:r w:rsidRPr="007142BC">
        <w:rPr>
          <w:rFonts w:cstheme="minorHAnsi"/>
          <w:lang w:val="sq-AL" w:bidi="en-US"/>
        </w:rPr>
        <w:t xml:space="preserve"> kësaj strategjie është që t’i adresojë pengesat kryesore për zhvillimin e Kosovës dhe të caktojë një listë të prioriteteve të larta për zhvillim.</w:t>
      </w:r>
    </w:p>
    <w:p w:rsidR="00217287" w:rsidRPr="007142BC" w:rsidRDefault="00217287" w:rsidP="00217287">
      <w:pPr>
        <w:jc w:val="both"/>
        <w:rPr>
          <w:rFonts w:cstheme="minorHAnsi"/>
          <w:lang w:val="sq-AL" w:bidi="en-US"/>
        </w:rPr>
      </w:pPr>
      <w:r w:rsidRPr="007142BC">
        <w:rPr>
          <w:rFonts w:cstheme="minorHAnsi"/>
          <w:lang w:val="sq-AL" w:bidi="en-US"/>
        </w:rPr>
        <w:t>Përzgjedhja e prioriteteve dhe masave të SKZH është bërë duke u bazuar në dy parime të përgjithshme.  Parimi i parë është nevoja për të siguruar norma vjetore më të larta të rritjes ekonomike. Kjo nënkupton nevojën për rritjen e të ardhurave, e për rrjedhojë edhe të punësimit dhe të mirëqenies për qytetarët e Kosovës. Parimi i dytë është nevoja që paralelisht me rritjen ekonomike të sigurohet edhe kohezion shoqëror dhe gjithëpërfshirje, gjë që nënkupton mospërjashtimin e grupeve të caktuara të shoqërisë  nga përfitimet e rritjes ekonomike. Gjithëpërfshirja është e domosdoshme jo vetëm për shkak se është parakusht për drejtësi shoqërore dhe kohezion, por edhe për shkak se si e tillë ajo mundëson rritje më të madhe dhe më të qëndrueshme ekonomike.</w:t>
      </w:r>
    </w:p>
    <w:p w:rsidR="00217287" w:rsidRPr="007142BC" w:rsidRDefault="00217287" w:rsidP="00217287">
      <w:pPr>
        <w:jc w:val="both"/>
        <w:rPr>
          <w:rFonts w:cstheme="minorHAnsi"/>
          <w:lang w:val="sq-AL" w:bidi="en-US"/>
        </w:rPr>
      </w:pPr>
      <w:r w:rsidRPr="007142BC">
        <w:rPr>
          <w:rFonts w:cstheme="minorHAnsi"/>
          <w:lang w:val="sq-AL" w:bidi="en-US"/>
        </w:rPr>
        <w:t>Strukturalisht, Strategjia është e ndarë në katër shtylla tematike: kapitali njerëzor, sundimi i ligjit dhe qeverisja e mirë, zhvillimi i industrive konkurruese, si dhe zhvillimi i infrastrukturës.</w:t>
      </w:r>
    </w:p>
    <w:p w:rsidR="00217287" w:rsidRPr="007142BC" w:rsidRDefault="00217287" w:rsidP="00217287">
      <w:pPr>
        <w:jc w:val="both"/>
        <w:rPr>
          <w:rFonts w:cstheme="minorHAnsi"/>
          <w:lang w:val="sq-AL" w:bidi="en-US"/>
        </w:rPr>
      </w:pPr>
      <w:r w:rsidRPr="007142BC">
        <w:rPr>
          <w:rFonts w:cstheme="minorHAnsi"/>
          <w:lang w:val="sq-AL" w:bidi="en-US"/>
        </w:rPr>
        <w:t>Prandaj, në pesë vitet e ardhshme, Strategjia synon që të orientojë politikat në drejtim të kthimit të fuqisë punëtore të  Kosovës në motor të zhvillimit. Këtë do ta bëjë duke i adresuar mangësitë e sistemit arsimor si dhe duke e shfrytëzuar kapitalin njerëzor të diasporës për transferim të njohurive. Investimet në kapitalin njerëzor do të japin  rezultatet e tyre në faza të mëvonshme, por kthimi në investime është i sigurt.</w:t>
      </w:r>
    </w:p>
    <w:p w:rsidR="00217287" w:rsidRPr="007142BC" w:rsidRDefault="00217287" w:rsidP="00217287">
      <w:pPr>
        <w:jc w:val="both"/>
        <w:rPr>
          <w:rFonts w:cstheme="minorHAnsi"/>
          <w:lang w:val="sq-AL" w:bidi="en-US"/>
        </w:rPr>
      </w:pPr>
      <w:r w:rsidRPr="007142BC">
        <w:rPr>
          <w:rFonts w:cstheme="minorHAnsi"/>
          <w:lang w:val="sq-AL" w:bidi="en-US"/>
        </w:rPr>
        <w:t>Për këto arsye, Strategjia synon që të rris përkrahjen e shtetit për biznese dhe për të mirën e qytetarëve,  në  mënyrë  që  të  stimulohen  investimet  dhe  kështu  të  mundësohet  rritje  më  e  lartë ekonomike dhe trajtim të barabartë të të gjithë qytetarëve para institucioneve të shtetit. Për këtë arsye, janë paraparë masa që do të synojnë forcimin e sistemit të të drejtave pronësore dhe do ta përshpejtojnë zgjidhjen e  rasteve nga ana e  gjykatave.</w:t>
      </w:r>
    </w:p>
    <w:p w:rsidR="00217287" w:rsidRPr="007142BC" w:rsidRDefault="00217287" w:rsidP="00217287">
      <w:pPr>
        <w:jc w:val="both"/>
        <w:rPr>
          <w:rFonts w:cstheme="minorHAnsi"/>
          <w:lang w:val="sq-AL" w:bidi="en-US"/>
        </w:rPr>
      </w:pPr>
      <w:r w:rsidRPr="007142BC">
        <w:rPr>
          <w:rFonts w:cstheme="minorHAnsi"/>
          <w:lang w:val="sq-AL" w:bidi="en-US"/>
        </w:rPr>
        <w:t>Për këto arsye, Strategjia</w:t>
      </w:r>
      <w:r w:rsidR="003518E5" w:rsidRPr="007142BC">
        <w:rPr>
          <w:rFonts w:cstheme="minorHAnsi"/>
          <w:lang w:val="sq-AL" w:bidi="en-US"/>
        </w:rPr>
        <w:t xml:space="preserve"> </w:t>
      </w:r>
      <w:r w:rsidRPr="007142BC">
        <w:rPr>
          <w:rFonts w:cstheme="minorHAnsi"/>
          <w:lang w:val="sq-AL" w:bidi="en-US"/>
        </w:rPr>
        <w:t>synon që të rris përkrahjen e  shtetit  për  procesin  e ri-industrializimit në Kosovë, në mënyrë që ndërmarrjet tona private dhe publike të mund të rriten dhe të kalojnë në aktivitete me vlerë të shtuar më të lartë dhe të prodhojnë mallra të tregtueshme apo shërbime për eksport. Kjo do të thotë, mes tjerash, krijimin e lehtësirave dhe ofrimin e stimujve për investitorët strategjikë dhe për  projekte dhe nisma që e rrisin konkurrueshmërinë e ndërmarrjeve, sidomos për arritjen e standardeve të cilësisë për eksport.</w:t>
      </w:r>
    </w:p>
    <w:p w:rsidR="00217287" w:rsidRPr="007142BC" w:rsidRDefault="00217287" w:rsidP="00217287">
      <w:pPr>
        <w:jc w:val="both"/>
        <w:rPr>
          <w:rFonts w:cstheme="minorHAnsi"/>
          <w:lang w:val="sq-AL" w:bidi="en-US"/>
        </w:rPr>
      </w:pPr>
      <w:r w:rsidRPr="007142BC">
        <w:rPr>
          <w:rFonts w:cstheme="minorHAnsi"/>
          <w:lang w:val="sq-AL" w:bidi="en-US"/>
        </w:rPr>
        <w:lastRenderedPageBreak/>
        <w:t>Për këto arsye, Strategjia synon që t’i orientojë resurset financiare të shtetit drejt ndërtimit të aseteve strategjike të infrastrukturës të cilat do të jenë në funksion të zhvillimit. Në sektorin e energjisë, çështja e sigurisë së furnizimit do të adresohet përmes ndërtimit të kapaciteteve të reja të bazuara në linjit, ndërkohë që do të shqyrtohen mundësitë për përdorimin e burimeve të ripërtërishme nga uji dhe biogasi.</w:t>
      </w:r>
    </w:p>
    <w:p w:rsidR="00217287" w:rsidRPr="007142BC" w:rsidRDefault="00F2058E" w:rsidP="00217287">
      <w:pPr>
        <w:rPr>
          <w:rFonts w:cstheme="minorHAnsi"/>
          <w:b/>
          <w:lang w:val="sq-AL" w:bidi="en-US"/>
        </w:rPr>
      </w:pPr>
      <w:r w:rsidRPr="007142BC">
        <w:rPr>
          <w:rFonts w:cstheme="minorHAnsi"/>
          <w:b/>
          <w:lang w:val="sq-AL" w:bidi="en-US"/>
        </w:rPr>
        <w:t>Strategjia për zhvillimin socio-ekonomik lokal</w:t>
      </w:r>
      <w:r w:rsidR="006E1B37" w:rsidRPr="007142BC">
        <w:rPr>
          <w:rFonts w:cstheme="minorHAnsi"/>
          <w:b/>
          <w:lang w:val="sq-AL" w:bidi="en-US"/>
        </w:rPr>
        <w:t xml:space="preserve"> e</w:t>
      </w:r>
      <w:r w:rsidRPr="007142BC">
        <w:rPr>
          <w:rFonts w:cstheme="minorHAnsi"/>
          <w:b/>
          <w:lang w:val="sq-AL" w:bidi="en-US"/>
        </w:rPr>
        <w:t xml:space="preserve"> K</w:t>
      </w:r>
      <w:r w:rsidR="00217287" w:rsidRPr="007142BC">
        <w:rPr>
          <w:rFonts w:cstheme="minorHAnsi"/>
          <w:b/>
          <w:lang w:val="sq-AL" w:bidi="en-US"/>
        </w:rPr>
        <w:t>omun</w:t>
      </w:r>
      <w:r w:rsidRPr="007142BC">
        <w:rPr>
          <w:rFonts w:cstheme="minorHAnsi"/>
          <w:b/>
          <w:lang w:val="sq-AL" w:bidi="en-US"/>
        </w:rPr>
        <w:t xml:space="preserve">ës së </w:t>
      </w:r>
      <w:r w:rsidR="003518E5" w:rsidRPr="007142BC">
        <w:rPr>
          <w:rFonts w:cstheme="minorHAnsi"/>
          <w:b/>
          <w:lang w:val="sq-AL" w:bidi="en-US"/>
        </w:rPr>
        <w:t>Gjilanit 2017-2021</w:t>
      </w:r>
    </w:p>
    <w:p w:rsidR="0004478E" w:rsidRPr="007142BC" w:rsidRDefault="006E1B37" w:rsidP="0004478E">
      <w:pPr>
        <w:jc w:val="both"/>
        <w:rPr>
          <w:rFonts w:cstheme="minorHAnsi"/>
          <w:lang w:val="sq-AL" w:bidi="en-US"/>
        </w:rPr>
      </w:pPr>
      <w:r w:rsidRPr="007142BC">
        <w:rPr>
          <w:rFonts w:cstheme="minorHAnsi"/>
          <w:lang w:val="sq-AL" w:bidi="en-US"/>
        </w:rPr>
        <w:t>Synimet kryesore të Komunës së Gjilanit janë krijimi i kushteve sa më të mira për qytetarët e Komunës së Gjilanit duke ofruar mundësi për zhvillim ekonomik përmes një arsimi cilësor dhe infrastrukture publike të modernizuar e cila do ta bëjë Gjilanin një qendër regjionale me mundësi të barabarta për të gjithë qytetarët që jetojnë në këtë regjion.</w:t>
      </w:r>
      <w:r w:rsidR="00217287" w:rsidRPr="007142BC">
        <w:rPr>
          <w:rFonts w:cstheme="minorHAnsi"/>
          <w:lang w:val="sq-AL" w:bidi="en-US"/>
        </w:rPr>
        <w:t xml:space="preserve"> </w:t>
      </w:r>
      <w:r w:rsidRPr="007142BC">
        <w:rPr>
          <w:rFonts w:cstheme="minorHAnsi"/>
          <w:lang w:val="sq-AL" w:bidi="en-US"/>
        </w:rPr>
        <w:t>Komuna e Gjilanit përmes kësaj strategjie synon t’i arrij disa</w:t>
      </w:r>
      <w:r w:rsidRPr="007142BC">
        <w:rPr>
          <w:rFonts w:cstheme="minorHAnsi"/>
          <w:lang w:val="sq-AL" w:bidi="en-US"/>
        </w:rPr>
        <w:br/>
        <w:t xml:space="preserve">synime kryesore të cilat kontribuojnë në zhvillimin socio-ekonomik </w:t>
      </w:r>
      <w:r w:rsidR="0004478E" w:rsidRPr="007142BC">
        <w:rPr>
          <w:rFonts w:cstheme="minorHAnsi"/>
          <w:lang w:val="sq-AL" w:bidi="en-US"/>
        </w:rPr>
        <w:t>lok</w:t>
      </w:r>
      <w:r w:rsidRPr="007142BC">
        <w:rPr>
          <w:rFonts w:cstheme="minorHAnsi"/>
          <w:lang w:val="sq-AL" w:bidi="en-US"/>
        </w:rPr>
        <w:t>a</w:t>
      </w:r>
      <w:r w:rsidR="0004478E" w:rsidRPr="007142BC">
        <w:rPr>
          <w:rFonts w:cstheme="minorHAnsi"/>
          <w:lang w:val="sq-AL" w:bidi="en-US"/>
        </w:rPr>
        <w:t xml:space="preserve">. Me këtë strategji Komuna ka katër prioritete strategjike: </w:t>
      </w:r>
    </w:p>
    <w:p w:rsidR="0004478E" w:rsidRPr="007142BC" w:rsidRDefault="0004478E" w:rsidP="0004478E">
      <w:pPr>
        <w:pStyle w:val="ListParagraph"/>
        <w:numPr>
          <w:ilvl w:val="0"/>
          <w:numId w:val="9"/>
        </w:numPr>
        <w:spacing w:before="42"/>
        <w:rPr>
          <w:rFonts w:cstheme="minorHAnsi"/>
          <w:lang w:val="sq-AL" w:bidi="en-US"/>
        </w:rPr>
      </w:pPr>
      <w:r w:rsidRPr="007142BC">
        <w:rPr>
          <w:rFonts w:cstheme="minorHAnsi"/>
          <w:lang w:val="sq-AL" w:bidi="en-US"/>
        </w:rPr>
        <w:t>Demografia dhe Çështjet Sociale</w:t>
      </w:r>
    </w:p>
    <w:p w:rsidR="0004478E" w:rsidRPr="007142BC" w:rsidRDefault="0004478E" w:rsidP="0004478E">
      <w:pPr>
        <w:pStyle w:val="ListParagraph"/>
        <w:numPr>
          <w:ilvl w:val="0"/>
          <w:numId w:val="9"/>
        </w:numPr>
        <w:spacing w:before="42"/>
        <w:rPr>
          <w:rFonts w:cstheme="minorHAnsi"/>
          <w:lang w:val="sq-AL" w:bidi="en-US"/>
        </w:rPr>
      </w:pPr>
      <w:r w:rsidRPr="007142BC">
        <w:rPr>
          <w:rFonts w:cstheme="minorHAnsi"/>
          <w:lang w:val="sq-AL" w:bidi="en-US"/>
        </w:rPr>
        <w:t>Zhvillimi Ekonomik</w:t>
      </w:r>
    </w:p>
    <w:p w:rsidR="0004478E" w:rsidRPr="007142BC" w:rsidRDefault="0004478E" w:rsidP="0004478E">
      <w:pPr>
        <w:pStyle w:val="ListParagraph"/>
        <w:numPr>
          <w:ilvl w:val="0"/>
          <w:numId w:val="9"/>
        </w:numPr>
        <w:spacing w:before="42"/>
        <w:rPr>
          <w:rFonts w:cstheme="minorHAnsi"/>
          <w:lang w:val="sq-AL" w:bidi="en-US"/>
        </w:rPr>
      </w:pPr>
      <w:r w:rsidRPr="007142BC">
        <w:rPr>
          <w:rFonts w:cstheme="minorHAnsi"/>
          <w:lang w:val="sq-AL" w:bidi="en-US"/>
        </w:rPr>
        <w:t>Mjedisi dhe Shfrytëzimi i Tokës (planifikimi dhe menaxhimi i vendbanimeve)  dhe</w:t>
      </w:r>
    </w:p>
    <w:p w:rsidR="0004478E" w:rsidRPr="007142BC" w:rsidRDefault="0004478E" w:rsidP="0004478E">
      <w:pPr>
        <w:pStyle w:val="ListParagraph"/>
        <w:numPr>
          <w:ilvl w:val="0"/>
          <w:numId w:val="9"/>
        </w:numPr>
        <w:spacing w:before="42"/>
        <w:rPr>
          <w:rFonts w:cstheme="minorHAnsi"/>
          <w:lang w:val="sq-AL" w:bidi="en-US"/>
        </w:rPr>
      </w:pPr>
      <w:r w:rsidRPr="007142BC">
        <w:rPr>
          <w:rFonts w:cstheme="minorHAnsi"/>
          <w:lang w:val="sq-AL" w:bidi="en-US"/>
        </w:rPr>
        <w:t>Infrastruktura</w:t>
      </w:r>
    </w:p>
    <w:p w:rsidR="006E1B37" w:rsidRPr="007142BC" w:rsidRDefault="006E1B37" w:rsidP="006E1B37">
      <w:pPr>
        <w:rPr>
          <w:rFonts w:cstheme="minorHAnsi"/>
          <w:lang w:val="sq-AL" w:bidi="en-US"/>
        </w:rPr>
      </w:pPr>
      <w:r w:rsidRPr="007142BC">
        <w:rPr>
          <w:rFonts w:cstheme="minorHAnsi"/>
          <w:lang w:val="sq-AL" w:bidi="en-US"/>
        </w:rPr>
        <w:t xml:space="preserve">Synim i </w:t>
      </w:r>
      <w:r w:rsidR="00921066" w:rsidRPr="007142BC">
        <w:rPr>
          <w:rFonts w:cstheme="minorHAnsi"/>
          <w:lang w:val="sq-AL" w:bidi="en-US"/>
        </w:rPr>
        <w:t xml:space="preserve">parë i </w:t>
      </w:r>
      <w:r w:rsidRPr="007142BC">
        <w:rPr>
          <w:rFonts w:cstheme="minorHAnsi"/>
          <w:lang w:val="sq-AL" w:bidi="en-US"/>
        </w:rPr>
        <w:t>kësaj strategjie është që Gjilani të jetë një qendër universitare rajonale, me qëllim të krijimit të</w:t>
      </w:r>
      <w:r w:rsidR="00921066" w:rsidRPr="007142BC">
        <w:rPr>
          <w:rFonts w:cstheme="minorHAnsi"/>
          <w:lang w:val="sq-AL" w:bidi="en-US"/>
        </w:rPr>
        <w:t xml:space="preserve"> </w:t>
      </w:r>
      <w:r w:rsidRPr="007142BC">
        <w:rPr>
          <w:rFonts w:cstheme="minorHAnsi"/>
          <w:lang w:val="sq-AL" w:bidi="en-US"/>
        </w:rPr>
        <w:t>një sistemi të arsimit modern dhe cilësor si në shkollimin para universitar po ashtu edhe në shkollimin</w:t>
      </w:r>
      <w:r w:rsidR="00921066" w:rsidRPr="007142BC">
        <w:rPr>
          <w:rFonts w:cstheme="minorHAnsi"/>
          <w:lang w:val="sq-AL" w:bidi="en-US"/>
        </w:rPr>
        <w:t xml:space="preserve"> </w:t>
      </w:r>
      <w:r w:rsidRPr="007142BC">
        <w:rPr>
          <w:rFonts w:cstheme="minorHAnsi"/>
          <w:lang w:val="sq-AL" w:bidi="en-US"/>
        </w:rPr>
        <w:t>universitar.</w:t>
      </w:r>
    </w:p>
    <w:p w:rsidR="006E1B37" w:rsidRPr="007142BC" w:rsidRDefault="006E1B37" w:rsidP="006E1B37">
      <w:pPr>
        <w:rPr>
          <w:rFonts w:cstheme="minorHAnsi"/>
          <w:lang w:val="sq-AL" w:bidi="en-US"/>
        </w:rPr>
      </w:pPr>
      <w:r w:rsidRPr="007142BC">
        <w:rPr>
          <w:rFonts w:cstheme="minorHAnsi"/>
          <w:lang w:val="sq-AL" w:bidi="en-US"/>
        </w:rPr>
        <w:t>Synimi i dytë i kësaj strategjie është rikthimi i Gjilanit në një qendër agro-industriale e cila më herët ka pasur një traditë në kultivimin e duhanit duke pasur edhe industrinë më të zhvilluar të duhanit në rajon.</w:t>
      </w:r>
    </w:p>
    <w:p w:rsidR="006E1B37" w:rsidRPr="007142BC" w:rsidRDefault="006E1B37" w:rsidP="006E1B37">
      <w:pPr>
        <w:rPr>
          <w:rFonts w:cstheme="minorHAnsi"/>
          <w:lang w:val="sq-AL" w:bidi="en-US"/>
        </w:rPr>
      </w:pPr>
      <w:r w:rsidRPr="007142BC">
        <w:rPr>
          <w:rFonts w:cstheme="minorHAnsi"/>
          <w:lang w:val="sq-AL" w:bidi="en-US"/>
        </w:rPr>
        <w:t>Synimi i tretë është ofrimi i shërbimeve publike përmes partneritetit publiko privat (PPP). Përmes këtij synimi komuna ka për qëllim t’i japë mundësi sektorit privat të ofrojë shërbime më të mira dhe më cilësore qytetarëve të Gjilanit duke i ofruar infrastrukturë publike me investime private. Ky synim do</w:t>
      </w:r>
      <w:r w:rsidRPr="007142BC">
        <w:rPr>
          <w:rFonts w:cstheme="minorHAnsi"/>
          <w:lang w:val="sq-AL" w:bidi="en-US"/>
        </w:rPr>
        <w:br/>
        <w:t>të kontribuoj në hapjen e vendeve të reja të punës dhe ndikimin direkt në zhvillim socio-ekonomik të</w:t>
      </w:r>
      <w:r w:rsidRPr="007142BC">
        <w:rPr>
          <w:rFonts w:cstheme="minorHAnsi"/>
          <w:lang w:val="sq-AL" w:bidi="en-US"/>
        </w:rPr>
        <w:br/>
        <w:t>komunës së Gjilanit.</w:t>
      </w:r>
    </w:p>
    <w:p w:rsidR="00921066" w:rsidRPr="007142BC" w:rsidRDefault="006E1B37" w:rsidP="0004478E">
      <w:pPr>
        <w:spacing w:line="276" w:lineRule="auto"/>
        <w:rPr>
          <w:rFonts w:cstheme="minorHAnsi"/>
          <w:lang w:val="sq-AL" w:bidi="en-US"/>
        </w:rPr>
      </w:pPr>
      <w:r w:rsidRPr="007142BC">
        <w:rPr>
          <w:rFonts w:cstheme="minorHAnsi"/>
          <w:lang w:val="sq-AL" w:bidi="en-US"/>
        </w:rPr>
        <w:t xml:space="preserve">Synimi i </w:t>
      </w:r>
      <w:r w:rsidR="00921066" w:rsidRPr="007142BC">
        <w:rPr>
          <w:rFonts w:cstheme="minorHAnsi"/>
          <w:lang w:val="sq-AL" w:bidi="en-US"/>
        </w:rPr>
        <w:t>katërt</w:t>
      </w:r>
      <w:r w:rsidRPr="007142BC">
        <w:rPr>
          <w:rFonts w:cstheme="minorHAnsi"/>
          <w:lang w:val="sq-AL" w:bidi="en-US"/>
        </w:rPr>
        <w:t xml:space="preserve"> është përmirësimi i infrastrukturës fizike. Ky synim ka disa objektiva si:</w:t>
      </w:r>
      <w:r w:rsidR="00921066" w:rsidRPr="007142BC">
        <w:rPr>
          <w:rFonts w:cstheme="minorHAnsi"/>
          <w:lang w:val="sq-AL" w:bidi="en-US"/>
        </w:rPr>
        <w:t xml:space="preserve"> r</w:t>
      </w:r>
      <w:r w:rsidRPr="007142BC">
        <w:rPr>
          <w:rFonts w:cstheme="minorHAnsi"/>
          <w:lang w:val="sq-AL" w:bidi="en-US"/>
        </w:rPr>
        <w:t>ehabilitimi i sistemit të kanalizimit për ujërat e zeza</w:t>
      </w:r>
      <w:r w:rsidR="00921066" w:rsidRPr="007142BC">
        <w:rPr>
          <w:rFonts w:cstheme="minorHAnsi"/>
          <w:lang w:val="sq-AL" w:bidi="en-US"/>
        </w:rPr>
        <w:t>, n</w:t>
      </w:r>
      <w:r w:rsidRPr="007142BC">
        <w:rPr>
          <w:rFonts w:cstheme="minorHAnsi"/>
          <w:lang w:val="sq-AL" w:bidi="en-US"/>
        </w:rPr>
        <w:t>dërtimi i fabrikës për pastrimin e ujërave të zeza</w:t>
      </w:r>
      <w:r w:rsidR="00921066" w:rsidRPr="007142BC">
        <w:rPr>
          <w:rFonts w:cstheme="minorHAnsi"/>
          <w:lang w:val="sq-AL" w:bidi="en-US"/>
        </w:rPr>
        <w:t>, r</w:t>
      </w:r>
      <w:r w:rsidRPr="007142BC">
        <w:rPr>
          <w:rFonts w:cstheme="minorHAnsi"/>
          <w:lang w:val="sq-AL" w:bidi="en-US"/>
        </w:rPr>
        <w:t>regullimi i lumit Mirusha</w:t>
      </w:r>
      <w:r w:rsidR="00921066" w:rsidRPr="007142BC">
        <w:rPr>
          <w:rFonts w:cstheme="minorHAnsi"/>
          <w:lang w:val="sq-AL" w:bidi="en-US"/>
        </w:rPr>
        <w:t>, n</w:t>
      </w:r>
      <w:r w:rsidRPr="007142BC">
        <w:rPr>
          <w:rFonts w:cstheme="minorHAnsi"/>
          <w:lang w:val="sq-AL" w:bidi="en-US"/>
        </w:rPr>
        <w:t>dërtimi i impiantit për djegien e mbeturinave dhe prodhimin e energjisë</w:t>
      </w:r>
      <w:r w:rsidR="00921066" w:rsidRPr="007142BC">
        <w:rPr>
          <w:rFonts w:cstheme="minorHAnsi"/>
          <w:lang w:val="sq-AL" w:bidi="en-US"/>
        </w:rPr>
        <w:t xml:space="preserve"> etj.</w:t>
      </w:r>
    </w:p>
    <w:p w:rsidR="006E1B37" w:rsidRPr="007142BC" w:rsidRDefault="006E1B37" w:rsidP="0004478E">
      <w:pPr>
        <w:spacing w:line="276" w:lineRule="auto"/>
        <w:rPr>
          <w:rFonts w:cstheme="minorHAnsi"/>
          <w:lang w:val="sq-AL" w:bidi="en-US"/>
        </w:rPr>
      </w:pPr>
      <w:r w:rsidRPr="007142BC">
        <w:rPr>
          <w:rFonts w:cstheme="minorHAnsi"/>
          <w:lang w:val="sq-AL" w:bidi="en-US"/>
        </w:rPr>
        <w:t xml:space="preserve">Të gjitha këto objektiva do të ndikojnë në arritjen e synimit për një infrastrukturë moderne duke i realizuar disa nga projektet të cilat janë paraparë në kuadër të kësaj strategjie, si projekte me prioritet. </w:t>
      </w:r>
    </w:p>
    <w:p w:rsidR="00217287" w:rsidRPr="007142BC" w:rsidRDefault="0004478E" w:rsidP="00217287">
      <w:pPr>
        <w:jc w:val="both"/>
        <w:rPr>
          <w:rFonts w:cstheme="minorHAnsi"/>
          <w:lang w:val="sq-AL" w:bidi="en-US"/>
        </w:rPr>
      </w:pPr>
      <w:r w:rsidRPr="007142BC">
        <w:rPr>
          <w:lang w:val="sq-AL"/>
        </w:rPr>
        <w:t xml:space="preserve">Kjo strategji </w:t>
      </w:r>
      <w:r w:rsidR="00217287" w:rsidRPr="007142BC">
        <w:rPr>
          <w:rFonts w:cstheme="minorHAnsi"/>
          <w:lang w:val="sq-AL" w:bidi="en-US"/>
        </w:rPr>
        <w:t>do të sigurojë baz</w:t>
      </w:r>
      <w:r w:rsidRPr="007142BC">
        <w:rPr>
          <w:rFonts w:cstheme="minorHAnsi"/>
          <w:lang w:val="sq-AL" w:bidi="en-US"/>
        </w:rPr>
        <w:t>ën</w:t>
      </w:r>
      <w:r w:rsidR="00217287" w:rsidRPr="007142BC">
        <w:rPr>
          <w:rFonts w:cstheme="minorHAnsi"/>
          <w:lang w:val="sq-AL" w:bidi="en-US"/>
        </w:rPr>
        <w:t xml:space="preserve"> për një zhvillim të qëndrueshëm për qytetin e </w:t>
      </w:r>
      <w:r w:rsidR="003518E5" w:rsidRPr="007142BC">
        <w:rPr>
          <w:rFonts w:cstheme="minorHAnsi"/>
          <w:lang w:val="sq-AL" w:bidi="en-US"/>
        </w:rPr>
        <w:t>Gjilanit</w:t>
      </w:r>
      <w:r w:rsidR="00217287" w:rsidRPr="007142BC">
        <w:rPr>
          <w:rFonts w:cstheme="minorHAnsi"/>
          <w:lang w:val="sq-AL" w:bidi="en-US"/>
        </w:rPr>
        <w:t>, pra duke krijuar bazat për:</w:t>
      </w:r>
    </w:p>
    <w:p w:rsidR="00217287" w:rsidRPr="007142BC" w:rsidRDefault="00217287" w:rsidP="00217287">
      <w:pPr>
        <w:pStyle w:val="ListParagraph"/>
        <w:numPr>
          <w:ilvl w:val="0"/>
          <w:numId w:val="9"/>
        </w:numPr>
        <w:spacing w:before="42"/>
        <w:rPr>
          <w:rFonts w:cstheme="minorHAnsi"/>
          <w:lang w:val="sq-AL" w:bidi="en-US"/>
        </w:rPr>
      </w:pPr>
      <w:r w:rsidRPr="007142BC">
        <w:rPr>
          <w:rFonts w:cstheme="minorHAnsi"/>
          <w:lang w:val="sq-AL" w:bidi="en-US"/>
        </w:rPr>
        <w:t>Shfrytëzim racional, mbrojtje dhe rregullimi të hapësirës së komunes;</w:t>
      </w:r>
    </w:p>
    <w:p w:rsidR="00217287" w:rsidRPr="007142BC" w:rsidRDefault="00217287" w:rsidP="00217287">
      <w:pPr>
        <w:pStyle w:val="ListParagraph"/>
        <w:numPr>
          <w:ilvl w:val="0"/>
          <w:numId w:val="9"/>
        </w:numPr>
        <w:spacing w:before="41"/>
        <w:rPr>
          <w:rFonts w:cstheme="minorHAnsi"/>
          <w:lang w:val="sq-AL" w:bidi="en-US"/>
        </w:rPr>
      </w:pPr>
      <w:r w:rsidRPr="007142BC">
        <w:rPr>
          <w:rFonts w:cstheme="minorHAnsi"/>
          <w:lang w:val="sq-AL" w:bidi="en-US"/>
        </w:rPr>
        <w:t>Ruajtja e vlerave natyrore dhe vlerave të krijuara me punë;</w:t>
      </w:r>
    </w:p>
    <w:p w:rsidR="00217287" w:rsidRPr="007142BC" w:rsidRDefault="00217287" w:rsidP="00217287">
      <w:pPr>
        <w:pStyle w:val="ListParagraph"/>
        <w:numPr>
          <w:ilvl w:val="0"/>
          <w:numId w:val="9"/>
        </w:numPr>
        <w:spacing w:before="42" w:line="275" w:lineRule="auto"/>
        <w:ind w:right="81"/>
        <w:jc w:val="both"/>
        <w:rPr>
          <w:rFonts w:cstheme="minorHAnsi"/>
          <w:lang w:val="sq-AL" w:bidi="en-US"/>
        </w:rPr>
      </w:pPr>
      <w:r w:rsidRPr="007142BC">
        <w:rPr>
          <w:rFonts w:cstheme="minorHAnsi"/>
          <w:lang w:val="sq-AL" w:bidi="en-US"/>
        </w:rPr>
        <w:t>Realizim të planifikimit hapësinor me përgatitjen e bazave për nxjerrjen e planeve të niveleve më të ulëta;</w:t>
      </w:r>
    </w:p>
    <w:p w:rsidR="00217287" w:rsidRPr="007142BC" w:rsidRDefault="00217287" w:rsidP="00217287">
      <w:pPr>
        <w:pStyle w:val="ListParagraph"/>
        <w:numPr>
          <w:ilvl w:val="0"/>
          <w:numId w:val="9"/>
        </w:numPr>
        <w:spacing w:before="2"/>
        <w:rPr>
          <w:rFonts w:cstheme="minorHAnsi"/>
          <w:lang w:val="sq-AL" w:bidi="en-US"/>
        </w:rPr>
      </w:pPr>
      <w:r w:rsidRPr="007142BC">
        <w:rPr>
          <w:rFonts w:cstheme="minorHAnsi"/>
          <w:lang w:val="sq-AL" w:bidi="en-US"/>
        </w:rPr>
        <w:t>Rregullim i hapësirës duke ua përshtatur hapësirën nevojave;</w:t>
      </w:r>
    </w:p>
    <w:p w:rsidR="00217287" w:rsidRPr="007142BC" w:rsidRDefault="00217287" w:rsidP="00217287">
      <w:pPr>
        <w:pStyle w:val="ListParagraph"/>
        <w:numPr>
          <w:ilvl w:val="0"/>
          <w:numId w:val="9"/>
        </w:numPr>
        <w:spacing w:before="41" w:line="276" w:lineRule="auto"/>
        <w:ind w:right="78"/>
        <w:jc w:val="both"/>
        <w:rPr>
          <w:rFonts w:cstheme="minorHAnsi"/>
          <w:lang w:val="sq-AL" w:bidi="en-US"/>
        </w:rPr>
      </w:pPr>
      <w:r w:rsidRPr="007142BC">
        <w:rPr>
          <w:rFonts w:cstheme="minorHAnsi"/>
          <w:lang w:val="sq-AL" w:bidi="en-US"/>
        </w:rPr>
        <w:lastRenderedPageBreak/>
        <w:t>Nxjerrjes së planit si plan afatgjatë të zhvillimit hapësinor dhe harmonizimi i ndërsjellë i këtij plani, duke u nisur nga parimet e planifikimit të njëkohshëm dhe të vazhduar me dokumentet e nivelit qendror;</w:t>
      </w:r>
    </w:p>
    <w:p w:rsidR="00217287" w:rsidRPr="007142BC" w:rsidRDefault="00217287" w:rsidP="00217287">
      <w:pPr>
        <w:pStyle w:val="ListParagraph"/>
        <w:numPr>
          <w:ilvl w:val="0"/>
          <w:numId w:val="9"/>
        </w:numPr>
        <w:spacing w:before="2"/>
        <w:rPr>
          <w:rFonts w:cstheme="minorHAnsi"/>
          <w:lang w:val="sq-AL" w:bidi="en-US"/>
        </w:rPr>
      </w:pPr>
      <w:r w:rsidRPr="007142BC">
        <w:rPr>
          <w:rFonts w:cstheme="minorHAnsi"/>
          <w:lang w:val="sq-AL" w:bidi="en-US"/>
        </w:rPr>
        <w:t>Përgatitjes dhe nxjerrjes së planit sipas mënyrës dhe procedurës së caktuar me ligj;</w:t>
      </w:r>
    </w:p>
    <w:p w:rsidR="00217287" w:rsidRPr="007142BC" w:rsidRDefault="00217287" w:rsidP="00217287">
      <w:pPr>
        <w:pStyle w:val="ListParagraph"/>
        <w:numPr>
          <w:ilvl w:val="0"/>
          <w:numId w:val="9"/>
        </w:numPr>
        <w:spacing w:before="41" w:line="276" w:lineRule="auto"/>
        <w:ind w:right="79"/>
        <w:jc w:val="both"/>
        <w:rPr>
          <w:rFonts w:cstheme="minorHAnsi"/>
          <w:lang w:val="sq-AL" w:bidi="en-US"/>
        </w:rPr>
      </w:pPr>
      <w:r w:rsidRPr="007142BC">
        <w:rPr>
          <w:rFonts w:cstheme="minorHAnsi"/>
          <w:lang w:val="sq-AL" w:bidi="en-US"/>
        </w:rPr>
        <w:t>Pjesëmarrjes  së  të  gjithë  shfrytëzuesve  të  hapësirës  në  procesin  e  përcaktimit  të politikës së organizimit, rregullimit dhe shfrytëzimit të hapësirës.</w:t>
      </w:r>
    </w:p>
    <w:p w:rsidR="00F856C8" w:rsidRPr="007142BC" w:rsidRDefault="00F856C8" w:rsidP="00F856C8">
      <w:pPr>
        <w:pStyle w:val="ListParagraph"/>
        <w:spacing w:before="42"/>
        <w:rPr>
          <w:rFonts w:cstheme="minorHAnsi"/>
          <w:lang w:val="sq-AL" w:bidi="en-US"/>
        </w:rPr>
      </w:pPr>
    </w:p>
    <w:p w:rsidR="00F856C8" w:rsidRPr="007142BC" w:rsidRDefault="00452480" w:rsidP="00452480">
      <w:pPr>
        <w:spacing w:before="41" w:line="276" w:lineRule="auto"/>
        <w:ind w:right="79"/>
        <w:jc w:val="both"/>
        <w:rPr>
          <w:rFonts w:cstheme="minorHAnsi"/>
          <w:lang w:val="sq-AL" w:bidi="en-US"/>
        </w:rPr>
      </w:pPr>
      <w:r w:rsidRPr="007142BC">
        <w:rPr>
          <w:rFonts w:cstheme="minorHAnsi"/>
          <w:lang w:val="sq-AL" w:bidi="en-US"/>
        </w:rPr>
        <w:t>Shënimet kryesore demografike të komunës së Gjilanit</w:t>
      </w:r>
      <w:r w:rsidRPr="007142BC">
        <w:rPr>
          <w:rStyle w:val="FootnoteReference"/>
          <w:rFonts w:cstheme="minorHAnsi"/>
          <w:lang w:val="sq-AL" w:bidi="en-US"/>
        </w:rPr>
        <w:footnoteReference w:id="3"/>
      </w:r>
    </w:p>
    <w:tbl>
      <w:tblPr>
        <w:tblW w:w="95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7"/>
        <w:gridCol w:w="767"/>
        <w:gridCol w:w="876"/>
        <w:gridCol w:w="751"/>
        <w:gridCol w:w="786"/>
        <w:gridCol w:w="701"/>
        <w:gridCol w:w="701"/>
        <w:gridCol w:w="859"/>
        <w:gridCol w:w="811"/>
        <w:gridCol w:w="876"/>
        <w:gridCol w:w="723"/>
        <w:gridCol w:w="668"/>
      </w:tblGrid>
      <w:tr w:rsidR="00217287" w:rsidRPr="007142BC" w:rsidTr="00452480">
        <w:trPr>
          <w:trHeight w:val="195"/>
        </w:trPr>
        <w:tc>
          <w:tcPr>
            <w:tcW w:w="997" w:type="dxa"/>
            <w:vMerge w:val="restart"/>
            <w:shd w:val="clear" w:color="auto" w:fill="C5E0B3" w:themeFill="accent6" w:themeFillTint="66"/>
            <w:vAlign w:val="center"/>
            <w:hideMark/>
          </w:tcPr>
          <w:p w:rsidR="00217287" w:rsidRPr="007142BC" w:rsidRDefault="00217287" w:rsidP="00452480">
            <w:pPr>
              <w:jc w:val="center"/>
              <w:rPr>
                <w:rFonts w:cstheme="minorHAnsi"/>
                <w:b/>
                <w:bCs/>
                <w:color w:val="231F20"/>
                <w:sz w:val="14"/>
                <w:lang w:val="sq-AL"/>
              </w:rPr>
            </w:pPr>
            <w:r w:rsidRPr="007142BC">
              <w:rPr>
                <w:rFonts w:cstheme="minorHAnsi"/>
                <w:b/>
                <w:bCs/>
                <w:color w:val="231F20"/>
                <w:sz w:val="14"/>
                <w:lang w:val="sq-AL"/>
              </w:rPr>
              <w:t>Komuna</w:t>
            </w:r>
          </w:p>
        </w:tc>
        <w:tc>
          <w:tcPr>
            <w:tcW w:w="2394" w:type="dxa"/>
            <w:gridSpan w:val="3"/>
            <w:shd w:val="clear" w:color="auto" w:fill="C5E0B3" w:themeFill="accent6" w:themeFillTint="66"/>
            <w:vAlign w:val="center"/>
            <w:hideMark/>
          </w:tcPr>
          <w:p w:rsidR="00217287" w:rsidRPr="007142BC" w:rsidRDefault="00217287" w:rsidP="00452480">
            <w:pPr>
              <w:jc w:val="center"/>
              <w:rPr>
                <w:rFonts w:cstheme="minorHAnsi"/>
                <w:b/>
                <w:bCs/>
                <w:color w:val="231F20"/>
                <w:sz w:val="14"/>
                <w:lang w:val="sq-AL"/>
              </w:rPr>
            </w:pPr>
            <w:r w:rsidRPr="007142BC">
              <w:rPr>
                <w:rFonts w:cstheme="minorHAnsi"/>
                <w:b/>
                <w:bCs/>
                <w:color w:val="231F20"/>
                <w:sz w:val="14"/>
                <w:lang w:val="sq-AL"/>
              </w:rPr>
              <w:t>Popullsia</w:t>
            </w:r>
          </w:p>
        </w:tc>
        <w:tc>
          <w:tcPr>
            <w:tcW w:w="786" w:type="dxa"/>
            <w:vMerge w:val="restart"/>
            <w:shd w:val="clear" w:color="auto" w:fill="C5E0B3" w:themeFill="accent6" w:themeFillTint="66"/>
            <w:vAlign w:val="center"/>
            <w:hideMark/>
          </w:tcPr>
          <w:p w:rsidR="00217287" w:rsidRPr="007142BC" w:rsidRDefault="00217287" w:rsidP="00452480">
            <w:pPr>
              <w:jc w:val="center"/>
              <w:rPr>
                <w:rFonts w:cstheme="minorHAnsi"/>
                <w:b/>
                <w:bCs/>
                <w:color w:val="231F20"/>
                <w:sz w:val="14"/>
                <w:lang w:val="sq-AL"/>
              </w:rPr>
            </w:pPr>
            <w:r w:rsidRPr="007142BC">
              <w:rPr>
                <w:rFonts w:cstheme="minorHAnsi"/>
                <w:b/>
                <w:bCs/>
                <w:color w:val="231F20"/>
                <w:sz w:val="14"/>
                <w:lang w:val="sq-AL"/>
              </w:rPr>
              <w:t>Foshnje     0 vjeç</w:t>
            </w:r>
          </w:p>
        </w:tc>
        <w:tc>
          <w:tcPr>
            <w:tcW w:w="701" w:type="dxa"/>
            <w:vMerge w:val="restart"/>
            <w:shd w:val="clear" w:color="auto" w:fill="C5E0B3" w:themeFill="accent6" w:themeFillTint="66"/>
            <w:vAlign w:val="center"/>
            <w:hideMark/>
          </w:tcPr>
          <w:p w:rsidR="00217287" w:rsidRPr="007142BC" w:rsidRDefault="00217287" w:rsidP="00452480">
            <w:pPr>
              <w:jc w:val="center"/>
              <w:rPr>
                <w:rFonts w:cstheme="minorHAnsi"/>
                <w:b/>
                <w:bCs/>
                <w:color w:val="231F20"/>
                <w:sz w:val="14"/>
                <w:lang w:val="sq-AL"/>
              </w:rPr>
            </w:pPr>
            <w:r w:rsidRPr="007142BC">
              <w:rPr>
                <w:rFonts w:cstheme="minorHAnsi"/>
                <w:b/>
                <w:bCs/>
                <w:color w:val="231F20"/>
                <w:sz w:val="14"/>
                <w:lang w:val="sq-AL"/>
              </w:rPr>
              <w:t>Fëmijë     1-6</w:t>
            </w:r>
          </w:p>
        </w:tc>
        <w:tc>
          <w:tcPr>
            <w:tcW w:w="701" w:type="dxa"/>
            <w:vMerge w:val="restart"/>
            <w:shd w:val="clear" w:color="auto" w:fill="C5E0B3" w:themeFill="accent6" w:themeFillTint="66"/>
            <w:vAlign w:val="center"/>
            <w:hideMark/>
          </w:tcPr>
          <w:p w:rsidR="00217287" w:rsidRPr="007142BC" w:rsidRDefault="00217287" w:rsidP="00452480">
            <w:pPr>
              <w:jc w:val="center"/>
              <w:rPr>
                <w:rFonts w:cstheme="minorHAnsi"/>
                <w:b/>
                <w:bCs/>
                <w:color w:val="231F20"/>
                <w:sz w:val="14"/>
                <w:lang w:val="sq-AL"/>
              </w:rPr>
            </w:pPr>
            <w:r w:rsidRPr="007142BC">
              <w:rPr>
                <w:rFonts w:cstheme="minorHAnsi"/>
                <w:b/>
                <w:bCs/>
                <w:color w:val="231F20"/>
                <w:sz w:val="14"/>
                <w:lang w:val="sq-AL"/>
              </w:rPr>
              <w:t>Fëmijë     7-14</w:t>
            </w:r>
          </w:p>
        </w:tc>
        <w:tc>
          <w:tcPr>
            <w:tcW w:w="859" w:type="dxa"/>
            <w:vMerge w:val="restart"/>
            <w:shd w:val="clear" w:color="auto" w:fill="C5E0B3" w:themeFill="accent6" w:themeFillTint="66"/>
            <w:vAlign w:val="center"/>
            <w:hideMark/>
          </w:tcPr>
          <w:p w:rsidR="00217287" w:rsidRPr="007142BC" w:rsidRDefault="00217287" w:rsidP="00452480">
            <w:pPr>
              <w:jc w:val="center"/>
              <w:rPr>
                <w:rFonts w:cstheme="minorHAnsi"/>
                <w:b/>
                <w:bCs/>
                <w:color w:val="231F20"/>
                <w:sz w:val="14"/>
                <w:lang w:val="sq-AL"/>
              </w:rPr>
            </w:pPr>
            <w:r w:rsidRPr="007142BC">
              <w:rPr>
                <w:rFonts w:cstheme="minorHAnsi"/>
                <w:b/>
                <w:bCs/>
                <w:color w:val="231F20"/>
                <w:sz w:val="14"/>
                <w:lang w:val="sq-AL"/>
              </w:rPr>
              <w:t>Rinia     15-27</w:t>
            </w:r>
          </w:p>
        </w:tc>
        <w:tc>
          <w:tcPr>
            <w:tcW w:w="2410" w:type="dxa"/>
            <w:gridSpan w:val="3"/>
            <w:shd w:val="clear" w:color="auto" w:fill="C5E0B3" w:themeFill="accent6" w:themeFillTint="66"/>
            <w:vAlign w:val="center"/>
            <w:hideMark/>
          </w:tcPr>
          <w:p w:rsidR="00217287" w:rsidRPr="007142BC" w:rsidRDefault="00217287" w:rsidP="00452480">
            <w:pPr>
              <w:jc w:val="center"/>
              <w:rPr>
                <w:rFonts w:cstheme="minorHAnsi"/>
                <w:b/>
                <w:bCs/>
                <w:color w:val="231F20"/>
                <w:sz w:val="14"/>
                <w:lang w:val="sq-AL"/>
              </w:rPr>
            </w:pPr>
            <w:r w:rsidRPr="007142BC">
              <w:rPr>
                <w:rFonts w:cstheme="minorHAnsi"/>
                <w:b/>
                <w:bCs/>
                <w:color w:val="231F20"/>
                <w:sz w:val="14"/>
                <w:lang w:val="sq-AL"/>
              </w:rPr>
              <w:t>Popullsia e aftë për punë 15-64</w:t>
            </w:r>
          </w:p>
        </w:tc>
        <w:tc>
          <w:tcPr>
            <w:tcW w:w="668" w:type="dxa"/>
            <w:vMerge w:val="restart"/>
            <w:shd w:val="clear" w:color="auto" w:fill="C5E0B3" w:themeFill="accent6" w:themeFillTint="66"/>
            <w:vAlign w:val="center"/>
          </w:tcPr>
          <w:p w:rsidR="00217287" w:rsidRPr="007142BC" w:rsidRDefault="00217287" w:rsidP="00452480">
            <w:pPr>
              <w:jc w:val="center"/>
              <w:rPr>
                <w:rFonts w:cstheme="minorHAnsi"/>
                <w:b/>
                <w:bCs/>
                <w:color w:val="231F20"/>
                <w:sz w:val="14"/>
                <w:lang w:val="sq-AL"/>
              </w:rPr>
            </w:pPr>
            <w:r w:rsidRPr="007142BC">
              <w:rPr>
                <w:rFonts w:cstheme="minorHAnsi"/>
                <w:b/>
                <w:bCs/>
                <w:color w:val="231F20"/>
                <w:sz w:val="14"/>
                <w:lang w:val="sq-AL"/>
              </w:rPr>
              <w:t>65+</w:t>
            </w:r>
          </w:p>
          <w:p w:rsidR="00217287" w:rsidRPr="007142BC" w:rsidRDefault="00217287" w:rsidP="00452480">
            <w:pPr>
              <w:spacing w:after="0" w:line="240" w:lineRule="auto"/>
              <w:jc w:val="center"/>
              <w:rPr>
                <w:rFonts w:cstheme="minorHAnsi"/>
                <w:b/>
                <w:bCs/>
                <w:color w:val="000000"/>
                <w:sz w:val="14"/>
                <w:lang w:val="sq-AL"/>
              </w:rPr>
            </w:pPr>
          </w:p>
        </w:tc>
      </w:tr>
      <w:tr w:rsidR="00217287" w:rsidRPr="007142BC" w:rsidTr="00173AF1">
        <w:trPr>
          <w:trHeight w:val="197"/>
        </w:trPr>
        <w:tc>
          <w:tcPr>
            <w:tcW w:w="997" w:type="dxa"/>
            <w:vMerge/>
            <w:vAlign w:val="center"/>
            <w:hideMark/>
          </w:tcPr>
          <w:p w:rsidR="00217287" w:rsidRPr="007142BC" w:rsidRDefault="00217287" w:rsidP="003518E5">
            <w:pPr>
              <w:rPr>
                <w:rFonts w:cstheme="minorHAnsi"/>
                <w:b/>
                <w:bCs/>
                <w:color w:val="231F20"/>
                <w:sz w:val="14"/>
                <w:lang w:val="sq-AL"/>
              </w:rPr>
            </w:pPr>
          </w:p>
        </w:tc>
        <w:tc>
          <w:tcPr>
            <w:tcW w:w="767" w:type="dxa"/>
            <w:shd w:val="clear" w:color="auto" w:fill="C5E0B3" w:themeFill="accent6" w:themeFillTint="66"/>
            <w:vAlign w:val="center"/>
            <w:hideMark/>
          </w:tcPr>
          <w:p w:rsidR="00217287" w:rsidRPr="007142BC" w:rsidRDefault="00217287" w:rsidP="003518E5">
            <w:pPr>
              <w:jc w:val="center"/>
              <w:rPr>
                <w:rFonts w:cstheme="minorHAnsi"/>
                <w:b/>
                <w:bCs/>
                <w:color w:val="231F20"/>
                <w:sz w:val="14"/>
                <w:lang w:val="sq-AL"/>
              </w:rPr>
            </w:pPr>
            <w:r w:rsidRPr="007142BC">
              <w:rPr>
                <w:rFonts w:cstheme="minorHAnsi"/>
                <w:b/>
                <w:bCs/>
                <w:color w:val="231F20"/>
                <w:sz w:val="14"/>
                <w:lang w:val="sq-AL"/>
              </w:rPr>
              <w:t>Gjithsej</w:t>
            </w:r>
          </w:p>
        </w:tc>
        <w:tc>
          <w:tcPr>
            <w:tcW w:w="876" w:type="dxa"/>
            <w:shd w:val="clear" w:color="auto" w:fill="C5E0B3" w:themeFill="accent6" w:themeFillTint="66"/>
            <w:vAlign w:val="center"/>
            <w:hideMark/>
          </w:tcPr>
          <w:p w:rsidR="00217287" w:rsidRPr="007142BC" w:rsidRDefault="00217287" w:rsidP="003518E5">
            <w:pPr>
              <w:jc w:val="center"/>
              <w:rPr>
                <w:rFonts w:cstheme="minorHAnsi"/>
                <w:b/>
                <w:bCs/>
                <w:color w:val="231F20"/>
                <w:sz w:val="14"/>
                <w:lang w:val="sq-AL"/>
              </w:rPr>
            </w:pPr>
            <w:r w:rsidRPr="007142BC">
              <w:rPr>
                <w:rFonts w:cstheme="minorHAnsi"/>
                <w:b/>
                <w:bCs/>
                <w:color w:val="231F20"/>
                <w:sz w:val="14"/>
                <w:lang w:val="sq-AL"/>
              </w:rPr>
              <w:t>Meshkuj</w:t>
            </w:r>
          </w:p>
        </w:tc>
        <w:tc>
          <w:tcPr>
            <w:tcW w:w="751" w:type="dxa"/>
            <w:shd w:val="clear" w:color="auto" w:fill="C5E0B3" w:themeFill="accent6" w:themeFillTint="66"/>
            <w:vAlign w:val="center"/>
            <w:hideMark/>
          </w:tcPr>
          <w:p w:rsidR="00217287" w:rsidRPr="007142BC" w:rsidRDefault="0027208F" w:rsidP="003518E5">
            <w:pPr>
              <w:jc w:val="center"/>
              <w:rPr>
                <w:rFonts w:cstheme="minorHAnsi"/>
                <w:b/>
                <w:bCs/>
                <w:color w:val="231F20"/>
                <w:sz w:val="14"/>
                <w:lang w:val="sq-AL"/>
              </w:rPr>
            </w:pPr>
            <w:r>
              <w:rPr>
                <w:rFonts w:cstheme="minorHAnsi"/>
                <w:b/>
                <w:bCs/>
                <w:color w:val="231F20"/>
                <w:sz w:val="14"/>
                <w:lang w:val="sq-AL"/>
              </w:rPr>
              <w:t>Gra</w:t>
            </w:r>
          </w:p>
        </w:tc>
        <w:tc>
          <w:tcPr>
            <w:tcW w:w="786" w:type="dxa"/>
            <w:vMerge/>
            <w:shd w:val="clear" w:color="auto" w:fill="C5E0B3" w:themeFill="accent6" w:themeFillTint="66"/>
            <w:vAlign w:val="center"/>
            <w:hideMark/>
          </w:tcPr>
          <w:p w:rsidR="00217287" w:rsidRPr="007142BC" w:rsidRDefault="00217287" w:rsidP="003518E5">
            <w:pPr>
              <w:rPr>
                <w:rFonts w:cstheme="minorHAnsi"/>
                <w:b/>
                <w:bCs/>
                <w:color w:val="231F20"/>
                <w:sz w:val="14"/>
                <w:lang w:val="sq-AL"/>
              </w:rPr>
            </w:pPr>
          </w:p>
        </w:tc>
        <w:tc>
          <w:tcPr>
            <w:tcW w:w="701" w:type="dxa"/>
            <w:vMerge/>
            <w:shd w:val="clear" w:color="auto" w:fill="C5E0B3" w:themeFill="accent6" w:themeFillTint="66"/>
            <w:vAlign w:val="center"/>
            <w:hideMark/>
          </w:tcPr>
          <w:p w:rsidR="00217287" w:rsidRPr="007142BC" w:rsidRDefault="00217287" w:rsidP="003518E5">
            <w:pPr>
              <w:rPr>
                <w:rFonts w:cstheme="minorHAnsi"/>
                <w:b/>
                <w:bCs/>
                <w:color w:val="231F20"/>
                <w:sz w:val="14"/>
                <w:lang w:val="sq-AL"/>
              </w:rPr>
            </w:pPr>
          </w:p>
        </w:tc>
        <w:tc>
          <w:tcPr>
            <w:tcW w:w="701" w:type="dxa"/>
            <w:vMerge/>
            <w:shd w:val="clear" w:color="auto" w:fill="C5E0B3" w:themeFill="accent6" w:themeFillTint="66"/>
            <w:vAlign w:val="center"/>
            <w:hideMark/>
          </w:tcPr>
          <w:p w:rsidR="00217287" w:rsidRPr="007142BC" w:rsidRDefault="00217287" w:rsidP="003518E5">
            <w:pPr>
              <w:rPr>
                <w:rFonts w:cstheme="minorHAnsi"/>
                <w:b/>
                <w:bCs/>
                <w:color w:val="231F20"/>
                <w:sz w:val="14"/>
                <w:lang w:val="sq-AL"/>
              </w:rPr>
            </w:pPr>
          </w:p>
        </w:tc>
        <w:tc>
          <w:tcPr>
            <w:tcW w:w="859" w:type="dxa"/>
            <w:vMerge/>
            <w:shd w:val="clear" w:color="auto" w:fill="C5E0B3" w:themeFill="accent6" w:themeFillTint="66"/>
            <w:vAlign w:val="center"/>
            <w:hideMark/>
          </w:tcPr>
          <w:p w:rsidR="00217287" w:rsidRPr="007142BC" w:rsidRDefault="00217287" w:rsidP="003518E5">
            <w:pPr>
              <w:rPr>
                <w:rFonts w:cstheme="minorHAnsi"/>
                <w:b/>
                <w:bCs/>
                <w:color w:val="231F20"/>
                <w:sz w:val="14"/>
                <w:lang w:val="sq-AL"/>
              </w:rPr>
            </w:pPr>
          </w:p>
        </w:tc>
        <w:tc>
          <w:tcPr>
            <w:tcW w:w="811" w:type="dxa"/>
            <w:shd w:val="clear" w:color="auto" w:fill="C5E0B3" w:themeFill="accent6" w:themeFillTint="66"/>
            <w:vAlign w:val="center"/>
            <w:hideMark/>
          </w:tcPr>
          <w:p w:rsidR="00217287" w:rsidRPr="007142BC" w:rsidRDefault="00217287" w:rsidP="003518E5">
            <w:pPr>
              <w:jc w:val="center"/>
              <w:rPr>
                <w:rFonts w:cstheme="minorHAnsi"/>
                <w:b/>
                <w:bCs/>
                <w:color w:val="231F20"/>
                <w:sz w:val="14"/>
                <w:lang w:val="sq-AL"/>
              </w:rPr>
            </w:pPr>
            <w:r w:rsidRPr="007142BC">
              <w:rPr>
                <w:rFonts w:cstheme="minorHAnsi"/>
                <w:b/>
                <w:bCs/>
                <w:color w:val="231F20"/>
                <w:sz w:val="14"/>
                <w:lang w:val="sq-AL"/>
              </w:rPr>
              <w:t>Gjithsej</w:t>
            </w:r>
          </w:p>
        </w:tc>
        <w:tc>
          <w:tcPr>
            <w:tcW w:w="876" w:type="dxa"/>
            <w:shd w:val="clear" w:color="auto" w:fill="C5E0B3" w:themeFill="accent6" w:themeFillTint="66"/>
            <w:vAlign w:val="center"/>
            <w:hideMark/>
          </w:tcPr>
          <w:p w:rsidR="00217287" w:rsidRPr="007142BC" w:rsidRDefault="00217287" w:rsidP="003518E5">
            <w:pPr>
              <w:jc w:val="center"/>
              <w:rPr>
                <w:rFonts w:cstheme="minorHAnsi"/>
                <w:b/>
                <w:bCs/>
                <w:color w:val="231F20"/>
                <w:sz w:val="14"/>
                <w:lang w:val="sq-AL"/>
              </w:rPr>
            </w:pPr>
            <w:r w:rsidRPr="007142BC">
              <w:rPr>
                <w:rFonts w:cstheme="minorHAnsi"/>
                <w:b/>
                <w:bCs/>
                <w:color w:val="231F20"/>
                <w:sz w:val="14"/>
                <w:lang w:val="sq-AL"/>
              </w:rPr>
              <w:t>Meshkuj</w:t>
            </w:r>
          </w:p>
        </w:tc>
        <w:tc>
          <w:tcPr>
            <w:tcW w:w="723" w:type="dxa"/>
            <w:shd w:val="clear" w:color="auto" w:fill="C5E0B3" w:themeFill="accent6" w:themeFillTint="66"/>
            <w:vAlign w:val="center"/>
            <w:hideMark/>
          </w:tcPr>
          <w:p w:rsidR="00217287" w:rsidRPr="007142BC" w:rsidRDefault="0027208F" w:rsidP="003518E5">
            <w:pPr>
              <w:jc w:val="center"/>
              <w:rPr>
                <w:rFonts w:cstheme="minorHAnsi"/>
                <w:b/>
                <w:bCs/>
                <w:color w:val="231F20"/>
                <w:sz w:val="14"/>
                <w:lang w:val="sq-AL"/>
              </w:rPr>
            </w:pPr>
            <w:r>
              <w:rPr>
                <w:rFonts w:cstheme="minorHAnsi"/>
                <w:b/>
                <w:bCs/>
                <w:color w:val="231F20"/>
                <w:sz w:val="14"/>
                <w:lang w:val="sq-AL"/>
              </w:rPr>
              <w:t>Gra</w:t>
            </w:r>
          </w:p>
        </w:tc>
        <w:tc>
          <w:tcPr>
            <w:tcW w:w="668" w:type="dxa"/>
            <w:vMerge/>
            <w:shd w:val="clear" w:color="auto" w:fill="auto"/>
            <w:hideMark/>
          </w:tcPr>
          <w:p w:rsidR="00217287" w:rsidRPr="007142BC" w:rsidRDefault="00217287" w:rsidP="003518E5">
            <w:pPr>
              <w:jc w:val="center"/>
              <w:rPr>
                <w:rFonts w:cstheme="minorHAnsi"/>
                <w:b/>
                <w:bCs/>
                <w:color w:val="000000"/>
                <w:sz w:val="14"/>
                <w:lang w:val="sq-AL"/>
              </w:rPr>
            </w:pPr>
          </w:p>
        </w:tc>
      </w:tr>
      <w:tr w:rsidR="008D2F78" w:rsidRPr="007142BC" w:rsidTr="00173AF1">
        <w:trPr>
          <w:trHeight w:val="345"/>
        </w:trPr>
        <w:tc>
          <w:tcPr>
            <w:tcW w:w="997" w:type="dxa"/>
            <w:shd w:val="clear" w:color="auto" w:fill="auto"/>
            <w:vAlign w:val="center"/>
            <w:hideMark/>
          </w:tcPr>
          <w:p w:rsidR="008D2F78" w:rsidRPr="007142BC" w:rsidRDefault="008D2F78" w:rsidP="008D2F78">
            <w:pPr>
              <w:spacing w:after="0"/>
              <w:rPr>
                <w:rFonts w:cstheme="minorHAnsi"/>
                <w:b/>
                <w:bCs/>
                <w:color w:val="231F20"/>
                <w:sz w:val="14"/>
                <w:lang w:val="sq-AL"/>
              </w:rPr>
            </w:pPr>
            <w:r w:rsidRPr="007142BC">
              <w:rPr>
                <w:rFonts w:cstheme="minorHAnsi"/>
                <w:b/>
                <w:bCs/>
                <w:color w:val="231F20"/>
                <w:sz w:val="14"/>
                <w:lang w:val="sq-AL"/>
              </w:rPr>
              <w:t>Gjithsej</w:t>
            </w:r>
          </w:p>
        </w:tc>
        <w:tc>
          <w:tcPr>
            <w:tcW w:w="767" w:type="dxa"/>
            <w:shd w:val="clear" w:color="auto" w:fill="auto"/>
            <w:vAlign w:val="center"/>
            <w:hideMark/>
          </w:tcPr>
          <w:p w:rsidR="008D2F78" w:rsidRPr="007142BC" w:rsidRDefault="008D2F78" w:rsidP="00452480">
            <w:pPr>
              <w:spacing w:after="0"/>
              <w:jc w:val="right"/>
              <w:rPr>
                <w:rFonts w:cstheme="minorHAnsi"/>
                <w:b/>
                <w:bCs/>
                <w:color w:val="231F20"/>
                <w:sz w:val="14"/>
                <w:lang w:val="sq-AL"/>
              </w:rPr>
            </w:pPr>
            <w:r w:rsidRPr="007142BC">
              <w:rPr>
                <w:rFonts w:cstheme="minorHAnsi"/>
                <w:b/>
                <w:bCs/>
                <w:color w:val="231F20"/>
                <w:sz w:val="14"/>
                <w:lang w:val="sq-AL"/>
              </w:rPr>
              <w:t xml:space="preserve"> 90,178 </w:t>
            </w:r>
          </w:p>
        </w:tc>
        <w:tc>
          <w:tcPr>
            <w:tcW w:w="876" w:type="dxa"/>
            <w:shd w:val="clear" w:color="auto" w:fill="auto"/>
            <w:vAlign w:val="center"/>
            <w:hideMark/>
          </w:tcPr>
          <w:p w:rsidR="008D2F78" w:rsidRPr="007142BC" w:rsidRDefault="008D2F78" w:rsidP="00452480">
            <w:pPr>
              <w:spacing w:after="0"/>
              <w:jc w:val="right"/>
              <w:rPr>
                <w:rFonts w:cstheme="minorHAnsi"/>
                <w:b/>
                <w:bCs/>
                <w:color w:val="231F20"/>
                <w:sz w:val="14"/>
                <w:lang w:val="sq-AL"/>
              </w:rPr>
            </w:pPr>
            <w:r w:rsidRPr="007142BC">
              <w:rPr>
                <w:rFonts w:cstheme="minorHAnsi"/>
                <w:b/>
                <w:bCs/>
                <w:color w:val="231F20"/>
                <w:sz w:val="14"/>
                <w:lang w:val="sq-AL"/>
              </w:rPr>
              <w:t xml:space="preserve"> 45,354 </w:t>
            </w:r>
          </w:p>
        </w:tc>
        <w:tc>
          <w:tcPr>
            <w:tcW w:w="751" w:type="dxa"/>
            <w:shd w:val="clear" w:color="auto" w:fill="auto"/>
            <w:vAlign w:val="center"/>
            <w:hideMark/>
          </w:tcPr>
          <w:p w:rsidR="008D2F78" w:rsidRPr="007142BC" w:rsidRDefault="008D2F78" w:rsidP="00452480">
            <w:pPr>
              <w:spacing w:after="0"/>
              <w:jc w:val="right"/>
              <w:rPr>
                <w:rFonts w:cstheme="minorHAnsi"/>
                <w:b/>
                <w:bCs/>
                <w:color w:val="231F20"/>
                <w:sz w:val="14"/>
                <w:lang w:val="sq-AL"/>
              </w:rPr>
            </w:pPr>
            <w:r w:rsidRPr="007142BC">
              <w:rPr>
                <w:rFonts w:cstheme="minorHAnsi"/>
                <w:b/>
                <w:bCs/>
                <w:color w:val="231F20"/>
                <w:sz w:val="14"/>
                <w:lang w:val="sq-AL"/>
              </w:rPr>
              <w:t xml:space="preserve"> 44,824 </w:t>
            </w:r>
          </w:p>
        </w:tc>
        <w:tc>
          <w:tcPr>
            <w:tcW w:w="786" w:type="dxa"/>
            <w:shd w:val="clear" w:color="auto" w:fill="auto"/>
            <w:vAlign w:val="center"/>
            <w:hideMark/>
          </w:tcPr>
          <w:p w:rsidR="008D2F78" w:rsidRPr="007142BC" w:rsidRDefault="008D2F78" w:rsidP="00452480">
            <w:pPr>
              <w:spacing w:after="0"/>
              <w:jc w:val="right"/>
              <w:rPr>
                <w:rFonts w:cstheme="minorHAnsi"/>
                <w:b/>
                <w:bCs/>
                <w:color w:val="231F20"/>
                <w:sz w:val="14"/>
                <w:lang w:val="sq-AL"/>
              </w:rPr>
            </w:pPr>
            <w:r w:rsidRPr="007142BC">
              <w:rPr>
                <w:rFonts w:cstheme="minorHAnsi"/>
                <w:b/>
                <w:bCs/>
                <w:color w:val="231F20"/>
                <w:sz w:val="14"/>
                <w:lang w:val="sq-AL"/>
              </w:rPr>
              <w:t xml:space="preserve"> 1,264 </w:t>
            </w:r>
          </w:p>
        </w:tc>
        <w:tc>
          <w:tcPr>
            <w:tcW w:w="701" w:type="dxa"/>
            <w:shd w:val="clear" w:color="auto" w:fill="auto"/>
            <w:vAlign w:val="center"/>
            <w:hideMark/>
          </w:tcPr>
          <w:p w:rsidR="008D2F78" w:rsidRPr="007142BC" w:rsidRDefault="008D2F78" w:rsidP="00452480">
            <w:pPr>
              <w:spacing w:after="0"/>
              <w:jc w:val="right"/>
              <w:rPr>
                <w:rFonts w:cstheme="minorHAnsi"/>
                <w:b/>
                <w:bCs/>
                <w:color w:val="231F20"/>
                <w:sz w:val="14"/>
                <w:lang w:val="sq-AL"/>
              </w:rPr>
            </w:pPr>
            <w:r w:rsidRPr="007142BC">
              <w:rPr>
                <w:rFonts w:cstheme="minorHAnsi"/>
                <w:b/>
                <w:bCs/>
                <w:color w:val="231F20"/>
                <w:sz w:val="14"/>
                <w:lang w:val="sq-AL"/>
              </w:rPr>
              <w:t xml:space="preserve"> 7,978 </w:t>
            </w:r>
          </w:p>
        </w:tc>
        <w:tc>
          <w:tcPr>
            <w:tcW w:w="701" w:type="dxa"/>
            <w:shd w:val="clear" w:color="auto" w:fill="auto"/>
            <w:vAlign w:val="center"/>
            <w:hideMark/>
          </w:tcPr>
          <w:p w:rsidR="008D2F78" w:rsidRPr="007142BC" w:rsidRDefault="008D2F78" w:rsidP="00452480">
            <w:pPr>
              <w:spacing w:after="0"/>
              <w:jc w:val="right"/>
              <w:rPr>
                <w:rFonts w:cstheme="minorHAnsi"/>
                <w:b/>
                <w:bCs/>
                <w:color w:val="231F20"/>
                <w:sz w:val="14"/>
                <w:lang w:val="sq-AL"/>
              </w:rPr>
            </w:pPr>
            <w:r w:rsidRPr="007142BC">
              <w:rPr>
                <w:rFonts w:cstheme="minorHAnsi"/>
                <w:b/>
                <w:bCs/>
                <w:color w:val="231F20"/>
                <w:sz w:val="14"/>
                <w:lang w:val="sq-AL"/>
              </w:rPr>
              <w:t xml:space="preserve"> 14,222 </w:t>
            </w:r>
          </w:p>
        </w:tc>
        <w:tc>
          <w:tcPr>
            <w:tcW w:w="859" w:type="dxa"/>
            <w:shd w:val="clear" w:color="auto" w:fill="auto"/>
            <w:vAlign w:val="center"/>
            <w:hideMark/>
          </w:tcPr>
          <w:p w:rsidR="008D2F78" w:rsidRPr="007142BC" w:rsidRDefault="008D2F78" w:rsidP="00452480">
            <w:pPr>
              <w:spacing w:after="0"/>
              <w:jc w:val="right"/>
              <w:rPr>
                <w:rFonts w:cstheme="minorHAnsi"/>
                <w:b/>
                <w:bCs/>
                <w:color w:val="231F20"/>
                <w:sz w:val="14"/>
                <w:lang w:val="sq-AL"/>
              </w:rPr>
            </w:pPr>
            <w:r w:rsidRPr="007142BC">
              <w:rPr>
                <w:rFonts w:cstheme="minorHAnsi"/>
                <w:b/>
                <w:bCs/>
                <w:color w:val="231F20"/>
                <w:sz w:val="14"/>
                <w:lang w:val="sq-AL"/>
              </w:rPr>
              <w:t xml:space="preserve"> 22,230 </w:t>
            </w:r>
          </w:p>
        </w:tc>
        <w:tc>
          <w:tcPr>
            <w:tcW w:w="811" w:type="dxa"/>
            <w:shd w:val="clear" w:color="auto" w:fill="auto"/>
            <w:vAlign w:val="center"/>
            <w:hideMark/>
          </w:tcPr>
          <w:p w:rsidR="008D2F78" w:rsidRPr="007142BC" w:rsidRDefault="008D2F78" w:rsidP="00452480">
            <w:pPr>
              <w:spacing w:after="0"/>
              <w:jc w:val="right"/>
              <w:rPr>
                <w:rFonts w:cstheme="minorHAnsi"/>
                <w:b/>
                <w:bCs/>
                <w:color w:val="231F20"/>
                <w:sz w:val="14"/>
                <w:lang w:val="sq-AL"/>
              </w:rPr>
            </w:pPr>
            <w:r w:rsidRPr="007142BC">
              <w:rPr>
                <w:rFonts w:cstheme="minorHAnsi"/>
                <w:b/>
                <w:bCs/>
                <w:color w:val="231F20"/>
                <w:sz w:val="14"/>
                <w:lang w:val="sq-AL"/>
              </w:rPr>
              <w:t xml:space="preserve"> 60,160 </w:t>
            </w:r>
          </w:p>
        </w:tc>
        <w:tc>
          <w:tcPr>
            <w:tcW w:w="876" w:type="dxa"/>
            <w:shd w:val="clear" w:color="auto" w:fill="auto"/>
            <w:vAlign w:val="center"/>
            <w:hideMark/>
          </w:tcPr>
          <w:p w:rsidR="008D2F78" w:rsidRPr="007142BC" w:rsidRDefault="008D2F78" w:rsidP="00452480">
            <w:pPr>
              <w:spacing w:after="0"/>
              <w:jc w:val="right"/>
              <w:rPr>
                <w:rFonts w:cstheme="minorHAnsi"/>
                <w:b/>
                <w:bCs/>
                <w:color w:val="231F20"/>
                <w:sz w:val="14"/>
                <w:lang w:val="sq-AL"/>
              </w:rPr>
            </w:pPr>
            <w:r w:rsidRPr="007142BC">
              <w:rPr>
                <w:rFonts w:cstheme="minorHAnsi"/>
                <w:b/>
                <w:bCs/>
                <w:color w:val="231F20"/>
                <w:sz w:val="14"/>
                <w:lang w:val="sq-AL"/>
              </w:rPr>
              <w:t xml:space="preserve"> 30,196 </w:t>
            </w:r>
          </w:p>
        </w:tc>
        <w:tc>
          <w:tcPr>
            <w:tcW w:w="723" w:type="dxa"/>
            <w:shd w:val="clear" w:color="auto" w:fill="auto"/>
            <w:vAlign w:val="center"/>
            <w:hideMark/>
          </w:tcPr>
          <w:p w:rsidR="008D2F78" w:rsidRPr="007142BC" w:rsidRDefault="008D2F78" w:rsidP="00452480">
            <w:pPr>
              <w:spacing w:after="0"/>
              <w:jc w:val="right"/>
              <w:rPr>
                <w:rFonts w:cstheme="minorHAnsi"/>
                <w:b/>
                <w:bCs/>
                <w:color w:val="231F20"/>
                <w:sz w:val="14"/>
                <w:lang w:val="sq-AL"/>
              </w:rPr>
            </w:pPr>
            <w:r w:rsidRPr="007142BC">
              <w:rPr>
                <w:rFonts w:cstheme="minorHAnsi"/>
                <w:b/>
                <w:bCs/>
                <w:color w:val="231F20"/>
                <w:sz w:val="14"/>
                <w:lang w:val="sq-AL"/>
              </w:rPr>
              <w:t xml:space="preserve"> 29,964 </w:t>
            </w:r>
          </w:p>
        </w:tc>
        <w:tc>
          <w:tcPr>
            <w:tcW w:w="668" w:type="dxa"/>
            <w:shd w:val="clear" w:color="auto" w:fill="auto"/>
            <w:vAlign w:val="center"/>
            <w:hideMark/>
          </w:tcPr>
          <w:p w:rsidR="008D2F78" w:rsidRPr="007142BC" w:rsidRDefault="008D2F78" w:rsidP="00452480">
            <w:pPr>
              <w:spacing w:after="0"/>
              <w:jc w:val="right"/>
              <w:rPr>
                <w:rFonts w:cstheme="minorHAnsi"/>
                <w:b/>
                <w:bCs/>
                <w:color w:val="231F20"/>
                <w:sz w:val="14"/>
                <w:lang w:val="sq-AL"/>
              </w:rPr>
            </w:pPr>
            <w:r w:rsidRPr="007142BC">
              <w:rPr>
                <w:rFonts w:cstheme="minorHAnsi"/>
                <w:b/>
                <w:bCs/>
                <w:color w:val="231F20"/>
                <w:sz w:val="14"/>
                <w:lang w:val="sq-AL"/>
              </w:rPr>
              <w:t xml:space="preserve"> 6,554 </w:t>
            </w:r>
          </w:p>
        </w:tc>
      </w:tr>
      <w:tr w:rsidR="008D2F78" w:rsidRPr="007142BC" w:rsidTr="00173AF1">
        <w:trPr>
          <w:trHeight w:val="318"/>
        </w:trPr>
        <w:tc>
          <w:tcPr>
            <w:tcW w:w="997" w:type="dxa"/>
            <w:shd w:val="clear" w:color="auto" w:fill="auto"/>
            <w:vAlign w:val="center"/>
            <w:hideMark/>
          </w:tcPr>
          <w:p w:rsidR="008D2F78" w:rsidRPr="007142BC" w:rsidRDefault="008D2F78" w:rsidP="008D2F78">
            <w:pPr>
              <w:spacing w:after="0"/>
              <w:rPr>
                <w:rFonts w:cstheme="minorHAnsi"/>
                <w:b/>
                <w:bCs/>
                <w:color w:val="231F20"/>
                <w:sz w:val="14"/>
                <w:lang w:val="sq-AL"/>
              </w:rPr>
            </w:pPr>
          </w:p>
        </w:tc>
        <w:tc>
          <w:tcPr>
            <w:tcW w:w="767" w:type="dxa"/>
            <w:shd w:val="clear" w:color="auto" w:fill="auto"/>
            <w:vAlign w:val="center"/>
            <w:hideMark/>
          </w:tcPr>
          <w:p w:rsidR="008D2F78" w:rsidRPr="007142BC" w:rsidRDefault="008D2F78" w:rsidP="00452480">
            <w:pPr>
              <w:spacing w:after="0"/>
              <w:jc w:val="right"/>
              <w:rPr>
                <w:rFonts w:cstheme="minorHAnsi"/>
                <w:b/>
                <w:bCs/>
                <w:color w:val="231F20"/>
                <w:sz w:val="14"/>
                <w:lang w:val="sq-AL"/>
              </w:rPr>
            </w:pPr>
            <w:r w:rsidRPr="007142BC">
              <w:rPr>
                <w:rFonts w:cstheme="minorHAnsi"/>
                <w:b/>
                <w:bCs/>
                <w:color w:val="231F20"/>
                <w:sz w:val="14"/>
                <w:lang w:val="sq-AL"/>
              </w:rPr>
              <w:t>5.2%</w:t>
            </w:r>
          </w:p>
        </w:tc>
        <w:tc>
          <w:tcPr>
            <w:tcW w:w="876" w:type="dxa"/>
            <w:shd w:val="clear" w:color="auto" w:fill="auto"/>
            <w:vAlign w:val="center"/>
            <w:hideMark/>
          </w:tcPr>
          <w:p w:rsidR="008D2F78" w:rsidRPr="007142BC" w:rsidRDefault="008D2F78" w:rsidP="00452480">
            <w:pPr>
              <w:spacing w:after="0"/>
              <w:jc w:val="right"/>
              <w:rPr>
                <w:rFonts w:cstheme="minorHAnsi"/>
                <w:b/>
                <w:bCs/>
                <w:color w:val="231F20"/>
                <w:sz w:val="14"/>
                <w:lang w:val="sq-AL"/>
              </w:rPr>
            </w:pPr>
            <w:r w:rsidRPr="007142BC">
              <w:rPr>
                <w:rFonts w:cstheme="minorHAnsi"/>
                <w:b/>
                <w:bCs/>
                <w:color w:val="231F20"/>
                <w:sz w:val="14"/>
                <w:lang w:val="sq-AL"/>
              </w:rPr>
              <w:t>50.3%</w:t>
            </w:r>
          </w:p>
        </w:tc>
        <w:tc>
          <w:tcPr>
            <w:tcW w:w="751" w:type="dxa"/>
            <w:shd w:val="clear" w:color="auto" w:fill="auto"/>
            <w:vAlign w:val="center"/>
            <w:hideMark/>
          </w:tcPr>
          <w:p w:rsidR="008D2F78" w:rsidRPr="007142BC" w:rsidRDefault="008D2F78" w:rsidP="00452480">
            <w:pPr>
              <w:spacing w:after="0"/>
              <w:jc w:val="right"/>
              <w:rPr>
                <w:rFonts w:cstheme="minorHAnsi"/>
                <w:b/>
                <w:bCs/>
                <w:color w:val="231F20"/>
                <w:sz w:val="14"/>
                <w:lang w:val="sq-AL"/>
              </w:rPr>
            </w:pPr>
            <w:r w:rsidRPr="007142BC">
              <w:rPr>
                <w:rFonts w:cstheme="minorHAnsi"/>
                <w:b/>
                <w:bCs/>
                <w:color w:val="231F20"/>
                <w:sz w:val="14"/>
                <w:lang w:val="sq-AL"/>
              </w:rPr>
              <w:t>49.7%</w:t>
            </w:r>
          </w:p>
        </w:tc>
        <w:tc>
          <w:tcPr>
            <w:tcW w:w="786" w:type="dxa"/>
            <w:shd w:val="clear" w:color="auto" w:fill="auto"/>
            <w:vAlign w:val="center"/>
            <w:hideMark/>
          </w:tcPr>
          <w:p w:rsidR="008D2F78" w:rsidRPr="007142BC" w:rsidRDefault="008D2F78" w:rsidP="00452480">
            <w:pPr>
              <w:spacing w:after="0"/>
              <w:jc w:val="right"/>
              <w:rPr>
                <w:rFonts w:cstheme="minorHAnsi"/>
                <w:b/>
                <w:bCs/>
                <w:color w:val="231F20"/>
                <w:sz w:val="14"/>
                <w:lang w:val="sq-AL"/>
              </w:rPr>
            </w:pPr>
            <w:r w:rsidRPr="007142BC">
              <w:rPr>
                <w:rFonts w:cstheme="minorHAnsi"/>
                <w:b/>
                <w:bCs/>
                <w:color w:val="231F20"/>
                <w:sz w:val="14"/>
                <w:lang w:val="sq-AL"/>
              </w:rPr>
              <w:t>1.4%</w:t>
            </w:r>
          </w:p>
        </w:tc>
        <w:tc>
          <w:tcPr>
            <w:tcW w:w="701" w:type="dxa"/>
            <w:shd w:val="clear" w:color="auto" w:fill="auto"/>
            <w:vAlign w:val="center"/>
            <w:hideMark/>
          </w:tcPr>
          <w:p w:rsidR="008D2F78" w:rsidRPr="007142BC" w:rsidRDefault="008D2F78" w:rsidP="00452480">
            <w:pPr>
              <w:spacing w:after="0"/>
              <w:jc w:val="right"/>
              <w:rPr>
                <w:rFonts w:cstheme="minorHAnsi"/>
                <w:b/>
                <w:bCs/>
                <w:color w:val="231F20"/>
                <w:sz w:val="14"/>
                <w:lang w:val="sq-AL"/>
              </w:rPr>
            </w:pPr>
            <w:r w:rsidRPr="007142BC">
              <w:rPr>
                <w:rFonts w:cstheme="minorHAnsi"/>
                <w:b/>
                <w:bCs/>
                <w:color w:val="231F20"/>
                <w:sz w:val="14"/>
                <w:lang w:val="sq-AL"/>
              </w:rPr>
              <w:t>8.8%</w:t>
            </w:r>
          </w:p>
        </w:tc>
        <w:tc>
          <w:tcPr>
            <w:tcW w:w="701" w:type="dxa"/>
            <w:shd w:val="clear" w:color="auto" w:fill="auto"/>
            <w:vAlign w:val="center"/>
            <w:hideMark/>
          </w:tcPr>
          <w:p w:rsidR="008D2F78" w:rsidRPr="007142BC" w:rsidRDefault="008D2F78" w:rsidP="00452480">
            <w:pPr>
              <w:spacing w:after="0"/>
              <w:jc w:val="right"/>
              <w:rPr>
                <w:rFonts w:cstheme="minorHAnsi"/>
                <w:b/>
                <w:bCs/>
                <w:color w:val="231F20"/>
                <w:sz w:val="14"/>
                <w:lang w:val="sq-AL"/>
              </w:rPr>
            </w:pPr>
            <w:r w:rsidRPr="007142BC">
              <w:rPr>
                <w:rFonts w:cstheme="minorHAnsi"/>
                <w:b/>
                <w:bCs/>
                <w:color w:val="231F20"/>
                <w:sz w:val="14"/>
                <w:lang w:val="sq-AL"/>
              </w:rPr>
              <w:t>15.8%</w:t>
            </w:r>
          </w:p>
        </w:tc>
        <w:tc>
          <w:tcPr>
            <w:tcW w:w="859" w:type="dxa"/>
            <w:shd w:val="clear" w:color="auto" w:fill="auto"/>
            <w:vAlign w:val="center"/>
            <w:hideMark/>
          </w:tcPr>
          <w:p w:rsidR="008D2F78" w:rsidRPr="007142BC" w:rsidRDefault="008D2F78" w:rsidP="00452480">
            <w:pPr>
              <w:spacing w:after="0"/>
              <w:jc w:val="right"/>
              <w:rPr>
                <w:rFonts w:cstheme="minorHAnsi"/>
                <w:b/>
                <w:bCs/>
                <w:color w:val="231F20"/>
                <w:sz w:val="14"/>
                <w:lang w:val="sq-AL"/>
              </w:rPr>
            </w:pPr>
            <w:r w:rsidRPr="007142BC">
              <w:rPr>
                <w:rFonts w:cstheme="minorHAnsi"/>
                <w:b/>
                <w:bCs/>
                <w:color w:val="231F20"/>
                <w:sz w:val="14"/>
                <w:lang w:val="sq-AL"/>
              </w:rPr>
              <w:t>24.7%</w:t>
            </w:r>
          </w:p>
        </w:tc>
        <w:tc>
          <w:tcPr>
            <w:tcW w:w="811" w:type="dxa"/>
            <w:shd w:val="clear" w:color="auto" w:fill="auto"/>
            <w:vAlign w:val="center"/>
            <w:hideMark/>
          </w:tcPr>
          <w:p w:rsidR="008D2F78" w:rsidRPr="007142BC" w:rsidRDefault="00003664" w:rsidP="00452480">
            <w:pPr>
              <w:spacing w:after="0"/>
              <w:jc w:val="right"/>
              <w:rPr>
                <w:rFonts w:cstheme="minorHAnsi"/>
                <w:b/>
                <w:bCs/>
                <w:color w:val="231F20"/>
                <w:sz w:val="14"/>
                <w:lang w:val="sq-AL"/>
              </w:rPr>
            </w:pPr>
            <w:r w:rsidRPr="007142BC">
              <w:rPr>
                <w:rFonts w:cstheme="minorHAnsi"/>
                <w:b/>
                <w:bCs/>
                <w:color w:val="231F20"/>
                <w:sz w:val="14"/>
                <w:lang w:val="sq-AL"/>
              </w:rPr>
              <w:t>100.0%</w:t>
            </w:r>
          </w:p>
        </w:tc>
        <w:tc>
          <w:tcPr>
            <w:tcW w:w="876" w:type="dxa"/>
            <w:shd w:val="clear" w:color="auto" w:fill="auto"/>
            <w:vAlign w:val="center"/>
            <w:hideMark/>
          </w:tcPr>
          <w:p w:rsidR="008D2F78" w:rsidRPr="007142BC" w:rsidRDefault="008D2F78" w:rsidP="00452480">
            <w:pPr>
              <w:spacing w:after="0"/>
              <w:jc w:val="right"/>
              <w:rPr>
                <w:rFonts w:cstheme="minorHAnsi"/>
                <w:b/>
                <w:bCs/>
                <w:color w:val="231F20"/>
                <w:sz w:val="14"/>
                <w:lang w:val="sq-AL"/>
              </w:rPr>
            </w:pPr>
            <w:r w:rsidRPr="007142BC">
              <w:rPr>
                <w:rFonts w:cstheme="minorHAnsi"/>
                <w:b/>
                <w:bCs/>
                <w:color w:val="231F20"/>
                <w:sz w:val="14"/>
                <w:lang w:val="sq-AL"/>
              </w:rPr>
              <w:t>50.2%</w:t>
            </w:r>
          </w:p>
        </w:tc>
        <w:tc>
          <w:tcPr>
            <w:tcW w:w="723" w:type="dxa"/>
            <w:shd w:val="clear" w:color="auto" w:fill="auto"/>
            <w:vAlign w:val="center"/>
            <w:hideMark/>
          </w:tcPr>
          <w:p w:rsidR="008D2F78" w:rsidRPr="007142BC" w:rsidRDefault="008D2F78" w:rsidP="00452480">
            <w:pPr>
              <w:spacing w:after="0"/>
              <w:jc w:val="right"/>
              <w:rPr>
                <w:rFonts w:cstheme="minorHAnsi"/>
                <w:b/>
                <w:bCs/>
                <w:color w:val="231F20"/>
                <w:sz w:val="14"/>
                <w:lang w:val="sq-AL"/>
              </w:rPr>
            </w:pPr>
            <w:r w:rsidRPr="007142BC">
              <w:rPr>
                <w:rFonts w:cstheme="minorHAnsi"/>
                <w:b/>
                <w:bCs/>
                <w:color w:val="231F20"/>
                <w:sz w:val="14"/>
                <w:lang w:val="sq-AL"/>
              </w:rPr>
              <w:t>49.8%</w:t>
            </w:r>
          </w:p>
        </w:tc>
        <w:tc>
          <w:tcPr>
            <w:tcW w:w="668" w:type="dxa"/>
            <w:shd w:val="clear" w:color="auto" w:fill="auto"/>
            <w:vAlign w:val="center"/>
            <w:hideMark/>
          </w:tcPr>
          <w:p w:rsidR="008D2F78" w:rsidRPr="007142BC" w:rsidRDefault="008D2F78" w:rsidP="00452480">
            <w:pPr>
              <w:spacing w:after="0"/>
              <w:jc w:val="right"/>
              <w:rPr>
                <w:rFonts w:cstheme="minorHAnsi"/>
                <w:b/>
                <w:bCs/>
                <w:color w:val="231F20"/>
                <w:sz w:val="14"/>
                <w:lang w:val="sq-AL"/>
              </w:rPr>
            </w:pPr>
            <w:r w:rsidRPr="007142BC">
              <w:rPr>
                <w:rFonts w:cstheme="minorHAnsi"/>
                <w:b/>
                <w:bCs/>
                <w:color w:val="231F20"/>
                <w:sz w:val="14"/>
                <w:lang w:val="sq-AL"/>
              </w:rPr>
              <w:t>7.3%</w:t>
            </w:r>
          </w:p>
        </w:tc>
      </w:tr>
      <w:tr w:rsidR="008D2F78" w:rsidRPr="007142BC" w:rsidTr="00173AF1">
        <w:trPr>
          <w:trHeight w:val="381"/>
        </w:trPr>
        <w:tc>
          <w:tcPr>
            <w:tcW w:w="997" w:type="dxa"/>
            <w:shd w:val="clear" w:color="auto" w:fill="auto"/>
            <w:vAlign w:val="center"/>
            <w:hideMark/>
          </w:tcPr>
          <w:p w:rsidR="008D2F78" w:rsidRPr="007142BC" w:rsidRDefault="008D2F78" w:rsidP="008D2F78">
            <w:pPr>
              <w:spacing w:after="0"/>
              <w:rPr>
                <w:rFonts w:cstheme="minorHAnsi"/>
                <w:b/>
                <w:bCs/>
                <w:color w:val="231F20"/>
                <w:sz w:val="14"/>
                <w:lang w:val="sq-AL"/>
              </w:rPr>
            </w:pPr>
            <w:r w:rsidRPr="007142BC">
              <w:rPr>
                <w:rFonts w:cstheme="minorHAnsi"/>
                <w:b/>
                <w:bCs/>
                <w:color w:val="231F20"/>
                <w:sz w:val="14"/>
                <w:lang w:val="sq-AL"/>
              </w:rPr>
              <w:t>Urban</w:t>
            </w:r>
          </w:p>
        </w:tc>
        <w:tc>
          <w:tcPr>
            <w:tcW w:w="767" w:type="dxa"/>
            <w:shd w:val="clear" w:color="auto" w:fill="auto"/>
            <w:vAlign w:val="center"/>
            <w:hideMark/>
          </w:tcPr>
          <w:p w:rsidR="008D2F78" w:rsidRPr="007142BC" w:rsidRDefault="008D2F78" w:rsidP="00452480">
            <w:pPr>
              <w:spacing w:after="0"/>
              <w:jc w:val="right"/>
              <w:rPr>
                <w:rFonts w:cstheme="minorHAnsi"/>
                <w:b/>
                <w:bCs/>
                <w:color w:val="231F20"/>
                <w:sz w:val="14"/>
                <w:lang w:val="sq-AL"/>
              </w:rPr>
            </w:pPr>
            <w:r w:rsidRPr="007142BC">
              <w:rPr>
                <w:rFonts w:cstheme="minorHAnsi"/>
                <w:b/>
                <w:bCs/>
                <w:color w:val="231F20"/>
                <w:sz w:val="14"/>
                <w:lang w:val="sq-AL"/>
              </w:rPr>
              <w:t xml:space="preserve"> 54,239 </w:t>
            </w:r>
          </w:p>
        </w:tc>
        <w:tc>
          <w:tcPr>
            <w:tcW w:w="876" w:type="dxa"/>
            <w:shd w:val="clear" w:color="auto" w:fill="auto"/>
            <w:vAlign w:val="center"/>
            <w:hideMark/>
          </w:tcPr>
          <w:p w:rsidR="008D2F78" w:rsidRPr="007142BC" w:rsidRDefault="008D2F78" w:rsidP="00452480">
            <w:pPr>
              <w:spacing w:after="0"/>
              <w:jc w:val="right"/>
              <w:rPr>
                <w:rFonts w:cstheme="minorHAnsi"/>
                <w:b/>
                <w:bCs/>
                <w:color w:val="231F20"/>
                <w:sz w:val="14"/>
                <w:lang w:val="sq-AL"/>
              </w:rPr>
            </w:pPr>
            <w:r w:rsidRPr="007142BC">
              <w:rPr>
                <w:rFonts w:cstheme="minorHAnsi"/>
                <w:b/>
                <w:bCs/>
                <w:color w:val="231F20"/>
                <w:sz w:val="14"/>
                <w:lang w:val="sq-AL"/>
              </w:rPr>
              <w:t xml:space="preserve"> 27,133 </w:t>
            </w:r>
          </w:p>
        </w:tc>
        <w:tc>
          <w:tcPr>
            <w:tcW w:w="751" w:type="dxa"/>
            <w:shd w:val="clear" w:color="auto" w:fill="auto"/>
            <w:vAlign w:val="center"/>
            <w:hideMark/>
          </w:tcPr>
          <w:p w:rsidR="008D2F78" w:rsidRPr="007142BC" w:rsidRDefault="008D2F78" w:rsidP="00452480">
            <w:pPr>
              <w:spacing w:after="0"/>
              <w:jc w:val="right"/>
              <w:rPr>
                <w:rFonts w:cstheme="minorHAnsi"/>
                <w:b/>
                <w:bCs/>
                <w:color w:val="231F20"/>
                <w:sz w:val="14"/>
                <w:lang w:val="sq-AL"/>
              </w:rPr>
            </w:pPr>
            <w:r w:rsidRPr="007142BC">
              <w:rPr>
                <w:rFonts w:cstheme="minorHAnsi"/>
                <w:b/>
                <w:bCs/>
                <w:color w:val="231F20"/>
                <w:sz w:val="14"/>
                <w:lang w:val="sq-AL"/>
              </w:rPr>
              <w:t xml:space="preserve"> 27,106 </w:t>
            </w:r>
          </w:p>
        </w:tc>
        <w:tc>
          <w:tcPr>
            <w:tcW w:w="786" w:type="dxa"/>
            <w:shd w:val="clear" w:color="auto" w:fill="auto"/>
            <w:vAlign w:val="center"/>
            <w:hideMark/>
          </w:tcPr>
          <w:p w:rsidR="008D2F78" w:rsidRPr="007142BC" w:rsidRDefault="008D2F78" w:rsidP="00452480">
            <w:pPr>
              <w:spacing w:after="0"/>
              <w:jc w:val="right"/>
              <w:rPr>
                <w:rFonts w:cstheme="minorHAnsi"/>
                <w:b/>
                <w:bCs/>
                <w:color w:val="231F20"/>
                <w:sz w:val="14"/>
                <w:lang w:val="sq-AL"/>
              </w:rPr>
            </w:pPr>
            <w:r w:rsidRPr="007142BC">
              <w:rPr>
                <w:rFonts w:cstheme="minorHAnsi"/>
                <w:b/>
                <w:bCs/>
                <w:color w:val="231F20"/>
                <w:sz w:val="14"/>
                <w:lang w:val="sq-AL"/>
              </w:rPr>
              <w:t xml:space="preserve"> 731 </w:t>
            </w:r>
          </w:p>
        </w:tc>
        <w:tc>
          <w:tcPr>
            <w:tcW w:w="701" w:type="dxa"/>
            <w:shd w:val="clear" w:color="auto" w:fill="auto"/>
            <w:vAlign w:val="center"/>
            <w:hideMark/>
          </w:tcPr>
          <w:p w:rsidR="008D2F78" w:rsidRPr="007142BC" w:rsidRDefault="008D2F78" w:rsidP="00452480">
            <w:pPr>
              <w:spacing w:after="0"/>
              <w:jc w:val="right"/>
              <w:rPr>
                <w:rFonts w:cstheme="minorHAnsi"/>
                <w:b/>
                <w:bCs/>
                <w:color w:val="231F20"/>
                <w:sz w:val="14"/>
                <w:lang w:val="sq-AL"/>
              </w:rPr>
            </w:pPr>
            <w:r w:rsidRPr="007142BC">
              <w:rPr>
                <w:rFonts w:cstheme="minorHAnsi"/>
                <w:b/>
                <w:bCs/>
                <w:color w:val="231F20"/>
                <w:sz w:val="14"/>
                <w:lang w:val="sq-AL"/>
              </w:rPr>
              <w:t xml:space="preserve"> 4,665 </w:t>
            </w:r>
          </w:p>
        </w:tc>
        <w:tc>
          <w:tcPr>
            <w:tcW w:w="701" w:type="dxa"/>
            <w:shd w:val="clear" w:color="auto" w:fill="auto"/>
            <w:vAlign w:val="center"/>
            <w:hideMark/>
          </w:tcPr>
          <w:p w:rsidR="008D2F78" w:rsidRPr="007142BC" w:rsidRDefault="008D2F78" w:rsidP="00452480">
            <w:pPr>
              <w:spacing w:after="0"/>
              <w:jc w:val="right"/>
              <w:rPr>
                <w:rFonts w:cstheme="minorHAnsi"/>
                <w:b/>
                <w:bCs/>
                <w:color w:val="231F20"/>
                <w:sz w:val="14"/>
                <w:lang w:val="sq-AL"/>
              </w:rPr>
            </w:pPr>
            <w:r w:rsidRPr="007142BC">
              <w:rPr>
                <w:rFonts w:cstheme="minorHAnsi"/>
                <w:b/>
                <w:bCs/>
                <w:color w:val="231F20"/>
                <w:sz w:val="14"/>
                <w:lang w:val="sq-AL"/>
              </w:rPr>
              <w:t xml:space="preserve"> 8,283 </w:t>
            </w:r>
          </w:p>
        </w:tc>
        <w:tc>
          <w:tcPr>
            <w:tcW w:w="859" w:type="dxa"/>
            <w:shd w:val="clear" w:color="auto" w:fill="auto"/>
            <w:vAlign w:val="center"/>
            <w:hideMark/>
          </w:tcPr>
          <w:p w:rsidR="008D2F78" w:rsidRPr="007142BC" w:rsidRDefault="008D2F78" w:rsidP="00452480">
            <w:pPr>
              <w:spacing w:after="0"/>
              <w:jc w:val="right"/>
              <w:rPr>
                <w:rFonts w:cstheme="minorHAnsi"/>
                <w:b/>
                <w:bCs/>
                <w:color w:val="231F20"/>
                <w:sz w:val="14"/>
                <w:lang w:val="sq-AL"/>
              </w:rPr>
            </w:pPr>
            <w:r w:rsidRPr="007142BC">
              <w:rPr>
                <w:rFonts w:cstheme="minorHAnsi"/>
                <w:b/>
                <w:bCs/>
                <w:color w:val="231F20"/>
                <w:sz w:val="14"/>
                <w:lang w:val="sq-AL"/>
              </w:rPr>
              <w:t xml:space="preserve"> 13,202 </w:t>
            </w:r>
          </w:p>
        </w:tc>
        <w:tc>
          <w:tcPr>
            <w:tcW w:w="811" w:type="dxa"/>
            <w:shd w:val="clear" w:color="auto" w:fill="auto"/>
            <w:vAlign w:val="center"/>
            <w:hideMark/>
          </w:tcPr>
          <w:p w:rsidR="008D2F78" w:rsidRPr="007142BC" w:rsidRDefault="008D2F78" w:rsidP="00452480">
            <w:pPr>
              <w:spacing w:after="0"/>
              <w:jc w:val="right"/>
              <w:rPr>
                <w:rFonts w:cstheme="minorHAnsi"/>
                <w:b/>
                <w:bCs/>
                <w:color w:val="231F20"/>
                <w:sz w:val="14"/>
                <w:lang w:val="sq-AL"/>
              </w:rPr>
            </w:pPr>
            <w:r w:rsidRPr="007142BC">
              <w:rPr>
                <w:rFonts w:cstheme="minorHAnsi"/>
                <w:b/>
                <w:bCs/>
                <w:color w:val="231F20"/>
                <w:sz w:val="14"/>
                <w:lang w:val="sq-AL"/>
              </w:rPr>
              <w:t xml:space="preserve"> 36,670 </w:t>
            </w:r>
          </w:p>
        </w:tc>
        <w:tc>
          <w:tcPr>
            <w:tcW w:w="876" w:type="dxa"/>
            <w:shd w:val="clear" w:color="auto" w:fill="auto"/>
            <w:vAlign w:val="center"/>
            <w:hideMark/>
          </w:tcPr>
          <w:p w:rsidR="008D2F78" w:rsidRPr="007142BC" w:rsidRDefault="008D2F78" w:rsidP="00452480">
            <w:pPr>
              <w:spacing w:after="0"/>
              <w:jc w:val="right"/>
              <w:rPr>
                <w:rFonts w:cstheme="minorHAnsi"/>
                <w:b/>
                <w:bCs/>
                <w:color w:val="231F20"/>
                <w:sz w:val="14"/>
                <w:lang w:val="sq-AL"/>
              </w:rPr>
            </w:pPr>
            <w:r w:rsidRPr="007142BC">
              <w:rPr>
                <w:rFonts w:cstheme="minorHAnsi"/>
                <w:b/>
                <w:bCs/>
                <w:color w:val="231F20"/>
                <w:sz w:val="14"/>
                <w:lang w:val="sq-AL"/>
              </w:rPr>
              <w:t xml:space="preserve"> 18,302 </w:t>
            </w:r>
          </w:p>
        </w:tc>
        <w:tc>
          <w:tcPr>
            <w:tcW w:w="723" w:type="dxa"/>
            <w:shd w:val="clear" w:color="auto" w:fill="auto"/>
            <w:vAlign w:val="center"/>
            <w:hideMark/>
          </w:tcPr>
          <w:p w:rsidR="008D2F78" w:rsidRPr="007142BC" w:rsidRDefault="008D2F78" w:rsidP="00452480">
            <w:pPr>
              <w:spacing w:after="0"/>
              <w:jc w:val="right"/>
              <w:rPr>
                <w:rFonts w:cstheme="minorHAnsi"/>
                <w:b/>
                <w:bCs/>
                <w:color w:val="231F20"/>
                <w:sz w:val="14"/>
                <w:lang w:val="sq-AL"/>
              </w:rPr>
            </w:pPr>
            <w:r w:rsidRPr="007142BC">
              <w:rPr>
                <w:rFonts w:cstheme="minorHAnsi"/>
                <w:b/>
                <w:bCs/>
                <w:color w:val="231F20"/>
                <w:sz w:val="14"/>
                <w:lang w:val="sq-AL"/>
              </w:rPr>
              <w:t xml:space="preserve"> 18,368 </w:t>
            </w:r>
          </w:p>
        </w:tc>
        <w:tc>
          <w:tcPr>
            <w:tcW w:w="668" w:type="dxa"/>
            <w:shd w:val="clear" w:color="auto" w:fill="auto"/>
            <w:vAlign w:val="center"/>
            <w:hideMark/>
          </w:tcPr>
          <w:p w:rsidR="008D2F78" w:rsidRPr="007142BC" w:rsidRDefault="008D2F78" w:rsidP="00452480">
            <w:pPr>
              <w:spacing w:after="0"/>
              <w:jc w:val="right"/>
              <w:rPr>
                <w:rFonts w:cstheme="minorHAnsi"/>
                <w:b/>
                <w:bCs/>
                <w:color w:val="231F20"/>
                <w:sz w:val="14"/>
                <w:lang w:val="sq-AL"/>
              </w:rPr>
            </w:pPr>
            <w:r w:rsidRPr="007142BC">
              <w:rPr>
                <w:rFonts w:cstheme="minorHAnsi"/>
                <w:b/>
                <w:bCs/>
                <w:color w:val="231F20"/>
                <w:sz w:val="14"/>
                <w:lang w:val="sq-AL"/>
              </w:rPr>
              <w:t xml:space="preserve"> 3,890 </w:t>
            </w:r>
          </w:p>
        </w:tc>
      </w:tr>
      <w:tr w:rsidR="008D2F78" w:rsidRPr="007142BC" w:rsidTr="00173AF1">
        <w:trPr>
          <w:trHeight w:val="301"/>
        </w:trPr>
        <w:tc>
          <w:tcPr>
            <w:tcW w:w="997" w:type="dxa"/>
            <w:shd w:val="clear" w:color="auto" w:fill="auto"/>
            <w:vAlign w:val="center"/>
            <w:hideMark/>
          </w:tcPr>
          <w:p w:rsidR="008D2F78" w:rsidRPr="007142BC" w:rsidRDefault="008D2F78" w:rsidP="008D2F78">
            <w:pPr>
              <w:spacing w:after="0"/>
              <w:rPr>
                <w:rFonts w:cstheme="minorHAnsi"/>
                <w:color w:val="231F20"/>
                <w:sz w:val="14"/>
                <w:lang w:val="sq-AL"/>
              </w:rPr>
            </w:pPr>
            <w:r w:rsidRPr="007142BC">
              <w:rPr>
                <w:rFonts w:cstheme="minorHAnsi"/>
                <w:color w:val="231F20"/>
                <w:sz w:val="14"/>
                <w:lang w:val="sq-AL"/>
              </w:rPr>
              <w:t> </w:t>
            </w:r>
          </w:p>
          <w:p w:rsidR="008D2F78" w:rsidRPr="007142BC" w:rsidRDefault="008D2F78" w:rsidP="008D2F78">
            <w:pPr>
              <w:spacing w:after="0"/>
              <w:ind w:firstLineChars="100" w:firstLine="141"/>
              <w:rPr>
                <w:rFonts w:cstheme="minorHAnsi"/>
                <w:b/>
                <w:bCs/>
                <w:color w:val="231F20"/>
                <w:sz w:val="14"/>
                <w:lang w:val="sq-AL"/>
              </w:rPr>
            </w:pPr>
            <w:r w:rsidRPr="007142BC">
              <w:rPr>
                <w:rFonts w:cstheme="minorHAnsi"/>
                <w:b/>
                <w:bCs/>
                <w:color w:val="231F20"/>
                <w:sz w:val="14"/>
                <w:lang w:val="sq-AL"/>
              </w:rPr>
              <w:t> </w:t>
            </w:r>
          </w:p>
        </w:tc>
        <w:tc>
          <w:tcPr>
            <w:tcW w:w="767" w:type="dxa"/>
            <w:shd w:val="clear" w:color="auto" w:fill="auto"/>
            <w:vAlign w:val="center"/>
            <w:hideMark/>
          </w:tcPr>
          <w:p w:rsidR="008D2F78" w:rsidRPr="007142BC" w:rsidRDefault="008D2F78" w:rsidP="00452480">
            <w:pPr>
              <w:spacing w:after="0"/>
              <w:jc w:val="right"/>
              <w:rPr>
                <w:rFonts w:cstheme="minorHAnsi"/>
                <w:b/>
                <w:bCs/>
                <w:color w:val="231F20"/>
                <w:sz w:val="14"/>
                <w:lang w:val="sq-AL"/>
              </w:rPr>
            </w:pPr>
            <w:r w:rsidRPr="007142BC">
              <w:rPr>
                <w:rFonts w:cstheme="minorHAnsi"/>
                <w:b/>
                <w:bCs/>
                <w:color w:val="231F20"/>
                <w:sz w:val="14"/>
                <w:lang w:val="sq-AL"/>
              </w:rPr>
              <w:t>60.1%</w:t>
            </w:r>
          </w:p>
        </w:tc>
        <w:tc>
          <w:tcPr>
            <w:tcW w:w="876" w:type="dxa"/>
            <w:shd w:val="clear" w:color="auto" w:fill="auto"/>
            <w:vAlign w:val="center"/>
            <w:hideMark/>
          </w:tcPr>
          <w:p w:rsidR="008D2F78" w:rsidRPr="007142BC" w:rsidRDefault="008D2F78" w:rsidP="00452480">
            <w:pPr>
              <w:spacing w:after="0"/>
              <w:jc w:val="right"/>
              <w:rPr>
                <w:rFonts w:cstheme="minorHAnsi"/>
                <w:b/>
                <w:bCs/>
                <w:color w:val="231F20"/>
                <w:sz w:val="14"/>
                <w:lang w:val="sq-AL"/>
              </w:rPr>
            </w:pPr>
            <w:r w:rsidRPr="007142BC">
              <w:rPr>
                <w:rFonts w:cstheme="minorHAnsi"/>
                <w:b/>
                <w:bCs/>
                <w:color w:val="231F20"/>
                <w:sz w:val="14"/>
                <w:lang w:val="sq-AL"/>
              </w:rPr>
              <w:t>50.0%</w:t>
            </w:r>
          </w:p>
        </w:tc>
        <w:tc>
          <w:tcPr>
            <w:tcW w:w="751" w:type="dxa"/>
            <w:shd w:val="clear" w:color="auto" w:fill="auto"/>
            <w:vAlign w:val="center"/>
            <w:hideMark/>
          </w:tcPr>
          <w:p w:rsidR="008D2F78" w:rsidRPr="007142BC" w:rsidRDefault="008D2F78" w:rsidP="00452480">
            <w:pPr>
              <w:spacing w:after="0"/>
              <w:jc w:val="right"/>
              <w:rPr>
                <w:rFonts w:cstheme="minorHAnsi"/>
                <w:b/>
                <w:bCs/>
                <w:color w:val="231F20"/>
                <w:sz w:val="14"/>
                <w:lang w:val="sq-AL"/>
              </w:rPr>
            </w:pPr>
            <w:r w:rsidRPr="007142BC">
              <w:rPr>
                <w:rFonts w:cstheme="minorHAnsi"/>
                <w:b/>
                <w:bCs/>
                <w:color w:val="231F20"/>
                <w:sz w:val="14"/>
                <w:lang w:val="sq-AL"/>
              </w:rPr>
              <w:t>50.0%</w:t>
            </w:r>
          </w:p>
        </w:tc>
        <w:tc>
          <w:tcPr>
            <w:tcW w:w="786" w:type="dxa"/>
            <w:shd w:val="clear" w:color="auto" w:fill="auto"/>
            <w:vAlign w:val="center"/>
            <w:hideMark/>
          </w:tcPr>
          <w:p w:rsidR="008D2F78" w:rsidRPr="007142BC" w:rsidRDefault="008D2F78" w:rsidP="00452480">
            <w:pPr>
              <w:spacing w:after="0"/>
              <w:jc w:val="right"/>
              <w:rPr>
                <w:rFonts w:cstheme="minorHAnsi"/>
                <w:b/>
                <w:bCs/>
                <w:color w:val="231F20"/>
                <w:sz w:val="14"/>
                <w:lang w:val="sq-AL"/>
              </w:rPr>
            </w:pPr>
            <w:r w:rsidRPr="007142BC">
              <w:rPr>
                <w:rFonts w:cstheme="minorHAnsi"/>
                <w:b/>
                <w:bCs/>
                <w:color w:val="231F20"/>
                <w:sz w:val="14"/>
                <w:lang w:val="sq-AL"/>
              </w:rPr>
              <w:t>1.3%</w:t>
            </w:r>
          </w:p>
        </w:tc>
        <w:tc>
          <w:tcPr>
            <w:tcW w:w="701" w:type="dxa"/>
            <w:shd w:val="clear" w:color="auto" w:fill="auto"/>
            <w:vAlign w:val="center"/>
            <w:hideMark/>
          </w:tcPr>
          <w:p w:rsidR="008D2F78" w:rsidRPr="007142BC" w:rsidRDefault="008D2F78" w:rsidP="00452480">
            <w:pPr>
              <w:spacing w:after="0"/>
              <w:jc w:val="right"/>
              <w:rPr>
                <w:rFonts w:cstheme="minorHAnsi"/>
                <w:b/>
                <w:bCs/>
                <w:color w:val="231F20"/>
                <w:sz w:val="14"/>
                <w:lang w:val="sq-AL"/>
              </w:rPr>
            </w:pPr>
            <w:r w:rsidRPr="007142BC">
              <w:rPr>
                <w:rFonts w:cstheme="minorHAnsi"/>
                <w:b/>
                <w:bCs/>
                <w:color w:val="231F20"/>
                <w:sz w:val="14"/>
                <w:lang w:val="sq-AL"/>
              </w:rPr>
              <w:t>8.6%</w:t>
            </w:r>
          </w:p>
        </w:tc>
        <w:tc>
          <w:tcPr>
            <w:tcW w:w="701" w:type="dxa"/>
            <w:shd w:val="clear" w:color="auto" w:fill="auto"/>
            <w:vAlign w:val="center"/>
            <w:hideMark/>
          </w:tcPr>
          <w:p w:rsidR="008D2F78" w:rsidRPr="007142BC" w:rsidRDefault="008D2F78" w:rsidP="00452480">
            <w:pPr>
              <w:spacing w:after="0"/>
              <w:jc w:val="right"/>
              <w:rPr>
                <w:rFonts w:cstheme="minorHAnsi"/>
                <w:b/>
                <w:bCs/>
                <w:color w:val="231F20"/>
                <w:sz w:val="14"/>
                <w:lang w:val="sq-AL"/>
              </w:rPr>
            </w:pPr>
            <w:r w:rsidRPr="007142BC">
              <w:rPr>
                <w:rFonts w:cstheme="minorHAnsi"/>
                <w:b/>
                <w:bCs/>
                <w:color w:val="231F20"/>
                <w:sz w:val="14"/>
                <w:lang w:val="sq-AL"/>
              </w:rPr>
              <w:t>15.3%</w:t>
            </w:r>
          </w:p>
        </w:tc>
        <w:tc>
          <w:tcPr>
            <w:tcW w:w="859" w:type="dxa"/>
            <w:shd w:val="clear" w:color="auto" w:fill="auto"/>
            <w:vAlign w:val="center"/>
            <w:hideMark/>
          </w:tcPr>
          <w:p w:rsidR="008D2F78" w:rsidRPr="007142BC" w:rsidRDefault="008D2F78" w:rsidP="00452480">
            <w:pPr>
              <w:spacing w:after="0"/>
              <w:jc w:val="right"/>
              <w:rPr>
                <w:rFonts w:cstheme="minorHAnsi"/>
                <w:b/>
                <w:bCs/>
                <w:color w:val="231F20"/>
                <w:sz w:val="14"/>
                <w:lang w:val="sq-AL"/>
              </w:rPr>
            </w:pPr>
            <w:r w:rsidRPr="007142BC">
              <w:rPr>
                <w:rFonts w:cstheme="minorHAnsi"/>
                <w:b/>
                <w:bCs/>
                <w:color w:val="231F20"/>
                <w:sz w:val="14"/>
                <w:lang w:val="sq-AL"/>
              </w:rPr>
              <w:t>24.3%</w:t>
            </w:r>
          </w:p>
        </w:tc>
        <w:tc>
          <w:tcPr>
            <w:tcW w:w="811" w:type="dxa"/>
            <w:shd w:val="clear" w:color="auto" w:fill="auto"/>
            <w:vAlign w:val="center"/>
            <w:hideMark/>
          </w:tcPr>
          <w:p w:rsidR="008D2F78" w:rsidRPr="007142BC" w:rsidRDefault="008D2F78" w:rsidP="00452480">
            <w:pPr>
              <w:spacing w:after="0"/>
              <w:jc w:val="right"/>
              <w:rPr>
                <w:rFonts w:cstheme="minorHAnsi"/>
                <w:b/>
                <w:bCs/>
                <w:color w:val="231F20"/>
                <w:sz w:val="14"/>
                <w:lang w:val="sq-AL"/>
              </w:rPr>
            </w:pPr>
            <w:r w:rsidRPr="007142BC">
              <w:rPr>
                <w:rFonts w:cstheme="minorHAnsi"/>
                <w:b/>
                <w:bCs/>
                <w:color w:val="231F20"/>
                <w:sz w:val="14"/>
                <w:lang w:val="sq-AL"/>
              </w:rPr>
              <w:t>61.0%</w:t>
            </w:r>
          </w:p>
        </w:tc>
        <w:tc>
          <w:tcPr>
            <w:tcW w:w="876" w:type="dxa"/>
            <w:shd w:val="clear" w:color="auto" w:fill="auto"/>
            <w:vAlign w:val="center"/>
            <w:hideMark/>
          </w:tcPr>
          <w:p w:rsidR="008D2F78" w:rsidRPr="007142BC" w:rsidRDefault="008D2F78" w:rsidP="00452480">
            <w:pPr>
              <w:spacing w:after="0"/>
              <w:jc w:val="right"/>
              <w:rPr>
                <w:rFonts w:cstheme="minorHAnsi"/>
                <w:b/>
                <w:bCs/>
                <w:color w:val="231F20"/>
                <w:sz w:val="14"/>
                <w:lang w:val="sq-AL"/>
              </w:rPr>
            </w:pPr>
            <w:r w:rsidRPr="007142BC">
              <w:rPr>
                <w:rFonts w:cstheme="minorHAnsi"/>
                <w:b/>
                <w:bCs/>
                <w:color w:val="231F20"/>
                <w:sz w:val="14"/>
                <w:lang w:val="sq-AL"/>
              </w:rPr>
              <w:t>49.9%</w:t>
            </w:r>
          </w:p>
        </w:tc>
        <w:tc>
          <w:tcPr>
            <w:tcW w:w="723" w:type="dxa"/>
            <w:shd w:val="clear" w:color="auto" w:fill="auto"/>
            <w:vAlign w:val="center"/>
            <w:hideMark/>
          </w:tcPr>
          <w:p w:rsidR="008D2F78" w:rsidRPr="007142BC" w:rsidRDefault="008D2F78" w:rsidP="00452480">
            <w:pPr>
              <w:spacing w:after="0"/>
              <w:jc w:val="right"/>
              <w:rPr>
                <w:rFonts w:cstheme="minorHAnsi"/>
                <w:b/>
                <w:bCs/>
                <w:color w:val="231F20"/>
                <w:sz w:val="14"/>
                <w:lang w:val="sq-AL"/>
              </w:rPr>
            </w:pPr>
            <w:r w:rsidRPr="007142BC">
              <w:rPr>
                <w:rFonts w:cstheme="minorHAnsi"/>
                <w:b/>
                <w:bCs/>
                <w:color w:val="231F20"/>
                <w:sz w:val="14"/>
                <w:lang w:val="sq-AL"/>
              </w:rPr>
              <w:t>50.1%</w:t>
            </w:r>
          </w:p>
        </w:tc>
        <w:tc>
          <w:tcPr>
            <w:tcW w:w="668" w:type="dxa"/>
            <w:shd w:val="clear" w:color="auto" w:fill="auto"/>
            <w:vAlign w:val="center"/>
            <w:hideMark/>
          </w:tcPr>
          <w:p w:rsidR="008D2F78" w:rsidRPr="007142BC" w:rsidRDefault="008D2F78" w:rsidP="00452480">
            <w:pPr>
              <w:spacing w:after="0"/>
              <w:jc w:val="right"/>
              <w:rPr>
                <w:rFonts w:cstheme="minorHAnsi"/>
                <w:b/>
                <w:bCs/>
                <w:color w:val="231F20"/>
                <w:sz w:val="14"/>
                <w:lang w:val="sq-AL"/>
              </w:rPr>
            </w:pPr>
            <w:r w:rsidRPr="007142BC">
              <w:rPr>
                <w:rFonts w:cstheme="minorHAnsi"/>
                <w:b/>
                <w:bCs/>
                <w:color w:val="231F20"/>
                <w:sz w:val="14"/>
                <w:lang w:val="sq-AL"/>
              </w:rPr>
              <w:t>7.2%</w:t>
            </w:r>
          </w:p>
        </w:tc>
      </w:tr>
      <w:tr w:rsidR="008D2F78" w:rsidRPr="007142BC" w:rsidTr="00173AF1">
        <w:trPr>
          <w:trHeight w:val="426"/>
        </w:trPr>
        <w:tc>
          <w:tcPr>
            <w:tcW w:w="997" w:type="dxa"/>
            <w:shd w:val="clear" w:color="auto" w:fill="auto"/>
            <w:vAlign w:val="center"/>
            <w:hideMark/>
          </w:tcPr>
          <w:p w:rsidR="008D2F78" w:rsidRPr="007142BC" w:rsidRDefault="008D2F78" w:rsidP="008D2F78">
            <w:pPr>
              <w:spacing w:after="0"/>
              <w:rPr>
                <w:rFonts w:cstheme="minorHAnsi"/>
                <w:b/>
                <w:bCs/>
                <w:color w:val="231F20"/>
                <w:sz w:val="14"/>
                <w:lang w:val="sq-AL"/>
              </w:rPr>
            </w:pPr>
            <w:r w:rsidRPr="007142BC">
              <w:rPr>
                <w:rFonts w:cstheme="minorHAnsi"/>
                <w:b/>
                <w:bCs/>
                <w:color w:val="231F20"/>
                <w:sz w:val="14"/>
                <w:lang w:val="sq-AL"/>
              </w:rPr>
              <w:t>Rural</w:t>
            </w:r>
          </w:p>
        </w:tc>
        <w:tc>
          <w:tcPr>
            <w:tcW w:w="767" w:type="dxa"/>
            <w:shd w:val="clear" w:color="auto" w:fill="auto"/>
            <w:vAlign w:val="center"/>
            <w:hideMark/>
          </w:tcPr>
          <w:p w:rsidR="008D2F78" w:rsidRPr="007142BC" w:rsidRDefault="008D2F78" w:rsidP="00452480">
            <w:pPr>
              <w:spacing w:after="0"/>
              <w:jc w:val="right"/>
              <w:rPr>
                <w:rFonts w:cstheme="minorHAnsi"/>
                <w:b/>
                <w:bCs/>
                <w:color w:val="231F20"/>
                <w:sz w:val="14"/>
                <w:lang w:val="sq-AL"/>
              </w:rPr>
            </w:pPr>
            <w:r w:rsidRPr="007142BC">
              <w:rPr>
                <w:rFonts w:cstheme="minorHAnsi"/>
                <w:b/>
                <w:bCs/>
                <w:color w:val="231F20"/>
                <w:sz w:val="14"/>
                <w:lang w:val="sq-AL"/>
              </w:rPr>
              <w:t xml:space="preserve"> 35,939 </w:t>
            </w:r>
          </w:p>
        </w:tc>
        <w:tc>
          <w:tcPr>
            <w:tcW w:w="876" w:type="dxa"/>
            <w:shd w:val="clear" w:color="auto" w:fill="auto"/>
            <w:vAlign w:val="center"/>
            <w:hideMark/>
          </w:tcPr>
          <w:p w:rsidR="008D2F78" w:rsidRPr="007142BC" w:rsidRDefault="008D2F78" w:rsidP="00452480">
            <w:pPr>
              <w:spacing w:after="0"/>
              <w:jc w:val="right"/>
              <w:rPr>
                <w:rFonts w:cstheme="minorHAnsi"/>
                <w:b/>
                <w:bCs/>
                <w:color w:val="231F20"/>
                <w:sz w:val="14"/>
                <w:lang w:val="sq-AL"/>
              </w:rPr>
            </w:pPr>
            <w:r w:rsidRPr="007142BC">
              <w:rPr>
                <w:rFonts w:cstheme="minorHAnsi"/>
                <w:b/>
                <w:bCs/>
                <w:color w:val="231F20"/>
                <w:sz w:val="14"/>
                <w:lang w:val="sq-AL"/>
              </w:rPr>
              <w:t xml:space="preserve"> 18,221 </w:t>
            </w:r>
          </w:p>
        </w:tc>
        <w:tc>
          <w:tcPr>
            <w:tcW w:w="751" w:type="dxa"/>
            <w:shd w:val="clear" w:color="auto" w:fill="auto"/>
            <w:vAlign w:val="center"/>
            <w:hideMark/>
          </w:tcPr>
          <w:p w:rsidR="008D2F78" w:rsidRPr="007142BC" w:rsidRDefault="008D2F78" w:rsidP="00452480">
            <w:pPr>
              <w:spacing w:after="0"/>
              <w:jc w:val="right"/>
              <w:rPr>
                <w:rFonts w:cstheme="minorHAnsi"/>
                <w:b/>
                <w:bCs/>
                <w:color w:val="231F20"/>
                <w:sz w:val="14"/>
                <w:lang w:val="sq-AL"/>
              </w:rPr>
            </w:pPr>
            <w:r w:rsidRPr="007142BC">
              <w:rPr>
                <w:rFonts w:cstheme="minorHAnsi"/>
                <w:b/>
                <w:bCs/>
                <w:color w:val="231F20"/>
                <w:sz w:val="14"/>
                <w:lang w:val="sq-AL"/>
              </w:rPr>
              <w:t xml:space="preserve"> 17,718 </w:t>
            </w:r>
          </w:p>
        </w:tc>
        <w:tc>
          <w:tcPr>
            <w:tcW w:w="786" w:type="dxa"/>
            <w:shd w:val="clear" w:color="auto" w:fill="auto"/>
            <w:vAlign w:val="center"/>
            <w:hideMark/>
          </w:tcPr>
          <w:p w:rsidR="008D2F78" w:rsidRPr="007142BC" w:rsidRDefault="008D2F78" w:rsidP="00452480">
            <w:pPr>
              <w:spacing w:after="0"/>
              <w:jc w:val="right"/>
              <w:rPr>
                <w:rFonts w:cstheme="minorHAnsi"/>
                <w:b/>
                <w:bCs/>
                <w:color w:val="231F20"/>
                <w:sz w:val="14"/>
                <w:lang w:val="sq-AL"/>
              </w:rPr>
            </w:pPr>
            <w:r w:rsidRPr="007142BC">
              <w:rPr>
                <w:rFonts w:cstheme="minorHAnsi"/>
                <w:b/>
                <w:bCs/>
                <w:color w:val="231F20"/>
                <w:sz w:val="14"/>
                <w:lang w:val="sq-AL"/>
              </w:rPr>
              <w:t xml:space="preserve"> 533 </w:t>
            </w:r>
          </w:p>
        </w:tc>
        <w:tc>
          <w:tcPr>
            <w:tcW w:w="701" w:type="dxa"/>
            <w:shd w:val="clear" w:color="auto" w:fill="auto"/>
            <w:vAlign w:val="center"/>
            <w:hideMark/>
          </w:tcPr>
          <w:p w:rsidR="008D2F78" w:rsidRPr="007142BC" w:rsidRDefault="008D2F78" w:rsidP="00452480">
            <w:pPr>
              <w:spacing w:after="0"/>
              <w:jc w:val="right"/>
              <w:rPr>
                <w:rFonts w:cstheme="minorHAnsi"/>
                <w:b/>
                <w:bCs/>
                <w:color w:val="231F20"/>
                <w:sz w:val="14"/>
                <w:lang w:val="sq-AL"/>
              </w:rPr>
            </w:pPr>
            <w:r w:rsidRPr="007142BC">
              <w:rPr>
                <w:rFonts w:cstheme="minorHAnsi"/>
                <w:b/>
                <w:bCs/>
                <w:color w:val="231F20"/>
                <w:sz w:val="14"/>
                <w:lang w:val="sq-AL"/>
              </w:rPr>
              <w:t xml:space="preserve"> 3,313 </w:t>
            </w:r>
          </w:p>
        </w:tc>
        <w:tc>
          <w:tcPr>
            <w:tcW w:w="701" w:type="dxa"/>
            <w:shd w:val="clear" w:color="auto" w:fill="auto"/>
            <w:vAlign w:val="center"/>
            <w:hideMark/>
          </w:tcPr>
          <w:p w:rsidR="008D2F78" w:rsidRPr="007142BC" w:rsidRDefault="008D2F78" w:rsidP="00452480">
            <w:pPr>
              <w:spacing w:after="0"/>
              <w:jc w:val="right"/>
              <w:rPr>
                <w:rFonts w:cstheme="minorHAnsi"/>
                <w:b/>
                <w:bCs/>
                <w:color w:val="231F20"/>
                <w:sz w:val="14"/>
                <w:lang w:val="sq-AL"/>
              </w:rPr>
            </w:pPr>
            <w:r w:rsidRPr="007142BC">
              <w:rPr>
                <w:rFonts w:cstheme="minorHAnsi"/>
                <w:b/>
                <w:bCs/>
                <w:color w:val="231F20"/>
                <w:sz w:val="14"/>
                <w:lang w:val="sq-AL"/>
              </w:rPr>
              <w:t xml:space="preserve"> 5,939 </w:t>
            </w:r>
          </w:p>
        </w:tc>
        <w:tc>
          <w:tcPr>
            <w:tcW w:w="859" w:type="dxa"/>
            <w:shd w:val="clear" w:color="auto" w:fill="auto"/>
            <w:vAlign w:val="center"/>
            <w:hideMark/>
          </w:tcPr>
          <w:p w:rsidR="008D2F78" w:rsidRPr="007142BC" w:rsidRDefault="008D2F78" w:rsidP="00452480">
            <w:pPr>
              <w:spacing w:after="0"/>
              <w:jc w:val="right"/>
              <w:rPr>
                <w:rFonts w:cstheme="minorHAnsi"/>
                <w:b/>
                <w:bCs/>
                <w:color w:val="231F20"/>
                <w:sz w:val="14"/>
                <w:lang w:val="sq-AL"/>
              </w:rPr>
            </w:pPr>
            <w:r w:rsidRPr="007142BC">
              <w:rPr>
                <w:rFonts w:cstheme="minorHAnsi"/>
                <w:b/>
                <w:bCs/>
                <w:color w:val="231F20"/>
                <w:sz w:val="14"/>
                <w:lang w:val="sq-AL"/>
              </w:rPr>
              <w:t xml:space="preserve"> 9,028 </w:t>
            </w:r>
          </w:p>
        </w:tc>
        <w:tc>
          <w:tcPr>
            <w:tcW w:w="811" w:type="dxa"/>
            <w:shd w:val="clear" w:color="auto" w:fill="auto"/>
            <w:vAlign w:val="center"/>
            <w:hideMark/>
          </w:tcPr>
          <w:p w:rsidR="008D2F78" w:rsidRPr="007142BC" w:rsidRDefault="008D2F78" w:rsidP="00452480">
            <w:pPr>
              <w:spacing w:after="0"/>
              <w:jc w:val="right"/>
              <w:rPr>
                <w:rFonts w:cstheme="minorHAnsi"/>
                <w:b/>
                <w:bCs/>
                <w:color w:val="231F20"/>
                <w:sz w:val="14"/>
                <w:lang w:val="sq-AL"/>
              </w:rPr>
            </w:pPr>
            <w:r w:rsidRPr="007142BC">
              <w:rPr>
                <w:rFonts w:cstheme="minorHAnsi"/>
                <w:b/>
                <w:bCs/>
                <w:color w:val="231F20"/>
                <w:sz w:val="14"/>
                <w:lang w:val="sq-AL"/>
              </w:rPr>
              <w:t xml:space="preserve"> 23,490 </w:t>
            </w:r>
          </w:p>
        </w:tc>
        <w:tc>
          <w:tcPr>
            <w:tcW w:w="876" w:type="dxa"/>
            <w:shd w:val="clear" w:color="auto" w:fill="auto"/>
            <w:vAlign w:val="center"/>
            <w:hideMark/>
          </w:tcPr>
          <w:p w:rsidR="008D2F78" w:rsidRPr="007142BC" w:rsidRDefault="008D2F78" w:rsidP="00452480">
            <w:pPr>
              <w:spacing w:after="0"/>
              <w:jc w:val="right"/>
              <w:rPr>
                <w:rFonts w:cstheme="minorHAnsi"/>
                <w:b/>
                <w:bCs/>
                <w:color w:val="231F20"/>
                <w:sz w:val="14"/>
                <w:lang w:val="sq-AL"/>
              </w:rPr>
            </w:pPr>
            <w:r w:rsidRPr="007142BC">
              <w:rPr>
                <w:rFonts w:cstheme="minorHAnsi"/>
                <w:b/>
                <w:bCs/>
                <w:color w:val="231F20"/>
                <w:sz w:val="14"/>
                <w:lang w:val="sq-AL"/>
              </w:rPr>
              <w:t xml:space="preserve"> 11,894 </w:t>
            </w:r>
          </w:p>
        </w:tc>
        <w:tc>
          <w:tcPr>
            <w:tcW w:w="723" w:type="dxa"/>
            <w:shd w:val="clear" w:color="auto" w:fill="auto"/>
            <w:vAlign w:val="center"/>
            <w:hideMark/>
          </w:tcPr>
          <w:p w:rsidR="008D2F78" w:rsidRPr="007142BC" w:rsidRDefault="008D2F78" w:rsidP="00452480">
            <w:pPr>
              <w:spacing w:after="0"/>
              <w:jc w:val="right"/>
              <w:rPr>
                <w:rFonts w:cstheme="minorHAnsi"/>
                <w:b/>
                <w:bCs/>
                <w:color w:val="231F20"/>
                <w:sz w:val="14"/>
                <w:lang w:val="sq-AL"/>
              </w:rPr>
            </w:pPr>
            <w:r w:rsidRPr="007142BC">
              <w:rPr>
                <w:rFonts w:cstheme="minorHAnsi"/>
                <w:b/>
                <w:bCs/>
                <w:color w:val="231F20"/>
                <w:sz w:val="14"/>
                <w:lang w:val="sq-AL"/>
              </w:rPr>
              <w:t xml:space="preserve"> 11,596 </w:t>
            </w:r>
          </w:p>
        </w:tc>
        <w:tc>
          <w:tcPr>
            <w:tcW w:w="668" w:type="dxa"/>
            <w:shd w:val="clear" w:color="auto" w:fill="auto"/>
            <w:vAlign w:val="center"/>
            <w:hideMark/>
          </w:tcPr>
          <w:p w:rsidR="008D2F78" w:rsidRPr="007142BC" w:rsidRDefault="008D2F78" w:rsidP="00452480">
            <w:pPr>
              <w:spacing w:after="0"/>
              <w:jc w:val="right"/>
              <w:rPr>
                <w:rFonts w:cstheme="minorHAnsi"/>
                <w:b/>
                <w:bCs/>
                <w:color w:val="231F20"/>
                <w:sz w:val="14"/>
                <w:lang w:val="sq-AL"/>
              </w:rPr>
            </w:pPr>
            <w:r w:rsidRPr="007142BC">
              <w:rPr>
                <w:rFonts w:cstheme="minorHAnsi"/>
                <w:b/>
                <w:bCs/>
                <w:color w:val="231F20"/>
                <w:sz w:val="14"/>
                <w:lang w:val="sq-AL"/>
              </w:rPr>
              <w:t xml:space="preserve"> 2,664 </w:t>
            </w:r>
          </w:p>
        </w:tc>
      </w:tr>
      <w:tr w:rsidR="008D2F78" w:rsidRPr="007142BC" w:rsidTr="00173AF1">
        <w:trPr>
          <w:trHeight w:val="202"/>
        </w:trPr>
        <w:tc>
          <w:tcPr>
            <w:tcW w:w="997" w:type="dxa"/>
            <w:shd w:val="clear" w:color="auto" w:fill="auto"/>
            <w:vAlign w:val="center"/>
            <w:hideMark/>
          </w:tcPr>
          <w:p w:rsidR="008D2F78" w:rsidRPr="007142BC" w:rsidRDefault="008D2F78" w:rsidP="008D2F78">
            <w:pPr>
              <w:spacing w:after="0"/>
              <w:rPr>
                <w:rFonts w:cstheme="minorHAnsi"/>
                <w:color w:val="000000"/>
                <w:sz w:val="14"/>
                <w:lang w:val="sq-AL"/>
              </w:rPr>
            </w:pPr>
            <w:r w:rsidRPr="007142BC">
              <w:rPr>
                <w:rFonts w:cstheme="minorHAnsi"/>
                <w:color w:val="000000"/>
                <w:sz w:val="14"/>
                <w:lang w:val="sq-AL"/>
              </w:rPr>
              <w:t> </w:t>
            </w:r>
          </w:p>
          <w:p w:rsidR="008D2F78" w:rsidRPr="007142BC" w:rsidRDefault="008D2F78" w:rsidP="008D2F78">
            <w:pPr>
              <w:spacing w:after="0"/>
              <w:ind w:firstLineChars="100" w:firstLine="141"/>
              <w:rPr>
                <w:rFonts w:cstheme="minorHAnsi"/>
                <w:b/>
                <w:bCs/>
                <w:color w:val="231F20"/>
                <w:sz w:val="14"/>
                <w:lang w:val="sq-AL"/>
              </w:rPr>
            </w:pPr>
            <w:r w:rsidRPr="007142BC">
              <w:rPr>
                <w:rFonts w:cstheme="minorHAnsi"/>
                <w:b/>
                <w:bCs/>
                <w:color w:val="231F20"/>
                <w:sz w:val="14"/>
                <w:lang w:val="sq-AL"/>
              </w:rPr>
              <w:t> </w:t>
            </w:r>
          </w:p>
        </w:tc>
        <w:tc>
          <w:tcPr>
            <w:tcW w:w="767" w:type="dxa"/>
            <w:shd w:val="clear" w:color="auto" w:fill="auto"/>
            <w:vAlign w:val="center"/>
            <w:hideMark/>
          </w:tcPr>
          <w:p w:rsidR="008D2F78" w:rsidRPr="007142BC" w:rsidRDefault="008D2F78" w:rsidP="00452480">
            <w:pPr>
              <w:spacing w:after="0"/>
              <w:jc w:val="right"/>
              <w:rPr>
                <w:rFonts w:cstheme="minorHAnsi"/>
                <w:b/>
                <w:bCs/>
                <w:color w:val="231F20"/>
                <w:sz w:val="14"/>
                <w:lang w:val="sq-AL"/>
              </w:rPr>
            </w:pPr>
            <w:r w:rsidRPr="007142BC">
              <w:rPr>
                <w:rFonts w:cstheme="minorHAnsi"/>
                <w:b/>
                <w:bCs/>
                <w:color w:val="231F20"/>
                <w:sz w:val="14"/>
                <w:lang w:val="sq-AL"/>
              </w:rPr>
              <w:t>39.9%</w:t>
            </w:r>
          </w:p>
        </w:tc>
        <w:tc>
          <w:tcPr>
            <w:tcW w:w="876" w:type="dxa"/>
            <w:shd w:val="clear" w:color="auto" w:fill="auto"/>
            <w:vAlign w:val="center"/>
            <w:hideMark/>
          </w:tcPr>
          <w:p w:rsidR="008D2F78" w:rsidRPr="007142BC" w:rsidRDefault="008D2F78" w:rsidP="00452480">
            <w:pPr>
              <w:spacing w:after="0"/>
              <w:jc w:val="right"/>
              <w:rPr>
                <w:rFonts w:cstheme="minorHAnsi"/>
                <w:b/>
                <w:bCs/>
                <w:color w:val="231F20"/>
                <w:sz w:val="14"/>
                <w:lang w:val="sq-AL"/>
              </w:rPr>
            </w:pPr>
            <w:r w:rsidRPr="007142BC">
              <w:rPr>
                <w:rFonts w:cstheme="minorHAnsi"/>
                <w:b/>
                <w:bCs/>
                <w:color w:val="231F20"/>
                <w:sz w:val="14"/>
                <w:lang w:val="sq-AL"/>
              </w:rPr>
              <w:t>50.7%</w:t>
            </w:r>
          </w:p>
        </w:tc>
        <w:tc>
          <w:tcPr>
            <w:tcW w:w="751" w:type="dxa"/>
            <w:shd w:val="clear" w:color="auto" w:fill="auto"/>
            <w:vAlign w:val="center"/>
            <w:hideMark/>
          </w:tcPr>
          <w:p w:rsidR="008D2F78" w:rsidRPr="007142BC" w:rsidRDefault="008D2F78" w:rsidP="00452480">
            <w:pPr>
              <w:spacing w:after="0"/>
              <w:jc w:val="right"/>
              <w:rPr>
                <w:rFonts w:cstheme="minorHAnsi"/>
                <w:b/>
                <w:bCs/>
                <w:color w:val="231F20"/>
                <w:sz w:val="14"/>
                <w:lang w:val="sq-AL"/>
              </w:rPr>
            </w:pPr>
            <w:r w:rsidRPr="007142BC">
              <w:rPr>
                <w:rFonts w:cstheme="minorHAnsi"/>
                <w:b/>
                <w:bCs/>
                <w:color w:val="231F20"/>
                <w:sz w:val="14"/>
                <w:lang w:val="sq-AL"/>
              </w:rPr>
              <w:t>49.3%</w:t>
            </w:r>
          </w:p>
        </w:tc>
        <w:tc>
          <w:tcPr>
            <w:tcW w:w="786" w:type="dxa"/>
            <w:shd w:val="clear" w:color="auto" w:fill="auto"/>
            <w:vAlign w:val="center"/>
            <w:hideMark/>
          </w:tcPr>
          <w:p w:rsidR="008D2F78" w:rsidRPr="007142BC" w:rsidRDefault="008D2F78" w:rsidP="00452480">
            <w:pPr>
              <w:spacing w:after="0"/>
              <w:jc w:val="right"/>
              <w:rPr>
                <w:rFonts w:cstheme="minorHAnsi"/>
                <w:b/>
                <w:bCs/>
                <w:color w:val="231F20"/>
                <w:sz w:val="14"/>
                <w:lang w:val="sq-AL"/>
              </w:rPr>
            </w:pPr>
            <w:r w:rsidRPr="007142BC">
              <w:rPr>
                <w:rFonts w:cstheme="minorHAnsi"/>
                <w:b/>
                <w:bCs/>
                <w:color w:val="231F20"/>
                <w:sz w:val="14"/>
                <w:lang w:val="sq-AL"/>
              </w:rPr>
              <w:t>1.5%</w:t>
            </w:r>
          </w:p>
        </w:tc>
        <w:tc>
          <w:tcPr>
            <w:tcW w:w="701" w:type="dxa"/>
            <w:shd w:val="clear" w:color="auto" w:fill="auto"/>
            <w:vAlign w:val="center"/>
            <w:hideMark/>
          </w:tcPr>
          <w:p w:rsidR="008D2F78" w:rsidRPr="007142BC" w:rsidRDefault="008D2F78" w:rsidP="00452480">
            <w:pPr>
              <w:spacing w:after="0"/>
              <w:jc w:val="right"/>
              <w:rPr>
                <w:rFonts w:cstheme="minorHAnsi"/>
                <w:b/>
                <w:bCs/>
                <w:color w:val="231F20"/>
                <w:sz w:val="14"/>
                <w:lang w:val="sq-AL"/>
              </w:rPr>
            </w:pPr>
            <w:r w:rsidRPr="007142BC">
              <w:rPr>
                <w:rFonts w:cstheme="minorHAnsi"/>
                <w:b/>
                <w:bCs/>
                <w:color w:val="231F20"/>
                <w:sz w:val="14"/>
                <w:lang w:val="sq-AL"/>
              </w:rPr>
              <w:t>9.2%</w:t>
            </w:r>
          </w:p>
        </w:tc>
        <w:tc>
          <w:tcPr>
            <w:tcW w:w="701" w:type="dxa"/>
            <w:shd w:val="clear" w:color="auto" w:fill="auto"/>
            <w:vAlign w:val="center"/>
            <w:hideMark/>
          </w:tcPr>
          <w:p w:rsidR="008D2F78" w:rsidRPr="007142BC" w:rsidRDefault="008D2F78" w:rsidP="00452480">
            <w:pPr>
              <w:spacing w:after="0"/>
              <w:jc w:val="right"/>
              <w:rPr>
                <w:rFonts w:cstheme="minorHAnsi"/>
                <w:b/>
                <w:bCs/>
                <w:color w:val="231F20"/>
                <w:sz w:val="14"/>
                <w:lang w:val="sq-AL"/>
              </w:rPr>
            </w:pPr>
            <w:r w:rsidRPr="007142BC">
              <w:rPr>
                <w:rFonts w:cstheme="minorHAnsi"/>
                <w:b/>
                <w:bCs/>
                <w:color w:val="231F20"/>
                <w:sz w:val="14"/>
                <w:lang w:val="sq-AL"/>
              </w:rPr>
              <w:t>16.5%</w:t>
            </w:r>
          </w:p>
        </w:tc>
        <w:tc>
          <w:tcPr>
            <w:tcW w:w="859" w:type="dxa"/>
            <w:shd w:val="clear" w:color="auto" w:fill="auto"/>
            <w:vAlign w:val="center"/>
            <w:hideMark/>
          </w:tcPr>
          <w:p w:rsidR="008D2F78" w:rsidRPr="007142BC" w:rsidRDefault="008D2F78" w:rsidP="00452480">
            <w:pPr>
              <w:spacing w:after="0"/>
              <w:jc w:val="right"/>
              <w:rPr>
                <w:rFonts w:cstheme="minorHAnsi"/>
                <w:b/>
                <w:bCs/>
                <w:color w:val="231F20"/>
                <w:sz w:val="14"/>
                <w:lang w:val="sq-AL"/>
              </w:rPr>
            </w:pPr>
            <w:r w:rsidRPr="007142BC">
              <w:rPr>
                <w:rFonts w:cstheme="minorHAnsi"/>
                <w:b/>
                <w:bCs/>
                <w:color w:val="231F20"/>
                <w:sz w:val="14"/>
                <w:lang w:val="sq-AL"/>
              </w:rPr>
              <w:t>25.1%</w:t>
            </w:r>
          </w:p>
        </w:tc>
        <w:tc>
          <w:tcPr>
            <w:tcW w:w="811" w:type="dxa"/>
            <w:shd w:val="clear" w:color="auto" w:fill="auto"/>
            <w:vAlign w:val="center"/>
            <w:hideMark/>
          </w:tcPr>
          <w:p w:rsidR="008D2F78" w:rsidRPr="007142BC" w:rsidRDefault="008D2F78" w:rsidP="00452480">
            <w:pPr>
              <w:spacing w:after="0"/>
              <w:jc w:val="right"/>
              <w:rPr>
                <w:rFonts w:cstheme="minorHAnsi"/>
                <w:b/>
                <w:bCs/>
                <w:color w:val="231F20"/>
                <w:sz w:val="14"/>
                <w:lang w:val="sq-AL"/>
              </w:rPr>
            </w:pPr>
            <w:r w:rsidRPr="007142BC">
              <w:rPr>
                <w:rFonts w:cstheme="minorHAnsi"/>
                <w:b/>
                <w:bCs/>
                <w:color w:val="231F20"/>
                <w:sz w:val="14"/>
                <w:lang w:val="sq-AL"/>
              </w:rPr>
              <w:t>39.0%</w:t>
            </w:r>
          </w:p>
        </w:tc>
        <w:tc>
          <w:tcPr>
            <w:tcW w:w="876" w:type="dxa"/>
            <w:shd w:val="clear" w:color="auto" w:fill="auto"/>
            <w:vAlign w:val="center"/>
            <w:hideMark/>
          </w:tcPr>
          <w:p w:rsidR="008D2F78" w:rsidRPr="007142BC" w:rsidRDefault="008D2F78" w:rsidP="00452480">
            <w:pPr>
              <w:spacing w:after="0"/>
              <w:jc w:val="right"/>
              <w:rPr>
                <w:rFonts w:cstheme="minorHAnsi"/>
                <w:b/>
                <w:bCs/>
                <w:color w:val="231F20"/>
                <w:sz w:val="14"/>
                <w:lang w:val="sq-AL"/>
              </w:rPr>
            </w:pPr>
            <w:r w:rsidRPr="007142BC">
              <w:rPr>
                <w:rFonts w:cstheme="minorHAnsi"/>
                <w:b/>
                <w:bCs/>
                <w:color w:val="231F20"/>
                <w:sz w:val="14"/>
                <w:lang w:val="sq-AL"/>
              </w:rPr>
              <w:t>50.6%</w:t>
            </w:r>
          </w:p>
        </w:tc>
        <w:tc>
          <w:tcPr>
            <w:tcW w:w="723" w:type="dxa"/>
            <w:shd w:val="clear" w:color="auto" w:fill="auto"/>
            <w:vAlign w:val="center"/>
            <w:hideMark/>
          </w:tcPr>
          <w:p w:rsidR="008D2F78" w:rsidRPr="007142BC" w:rsidRDefault="008D2F78" w:rsidP="00452480">
            <w:pPr>
              <w:spacing w:after="0"/>
              <w:jc w:val="right"/>
              <w:rPr>
                <w:rFonts w:cstheme="minorHAnsi"/>
                <w:b/>
                <w:bCs/>
                <w:color w:val="231F20"/>
                <w:sz w:val="14"/>
                <w:lang w:val="sq-AL"/>
              </w:rPr>
            </w:pPr>
            <w:r w:rsidRPr="007142BC">
              <w:rPr>
                <w:rFonts w:cstheme="minorHAnsi"/>
                <w:b/>
                <w:bCs/>
                <w:color w:val="231F20"/>
                <w:sz w:val="14"/>
                <w:lang w:val="sq-AL"/>
              </w:rPr>
              <w:t>49.4%</w:t>
            </w:r>
          </w:p>
        </w:tc>
        <w:tc>
          <w:tcPr>
            <w:tcW w:w="668" w:type="dxa"/>
            <w:shd w:val="clear" w:color="auto" w:fill="auto"/>
            <w:vAlign w:val="center"/>
            <w:hideMark/>
          </w:tcPr>
          <w:p w:rsidR="008D2F78" w:rsidRPr="007142BC" w:rsidRDefault="008D2F78" w:rsidP="00452480">
            <w:pPr>
              <w:spacing w:after="0"/>
              <w:jc w:val="right"/>
              <w:rPr>
                <w:rFonts w:cstheme="minorHAnsi"/>
                <w:b/>
                <w:bCs/>
                <w:color w:val="231F20"/>
                <w:sz w:val="14"/>
                <w:lang w:val="sq-AL"/>
              </w:rPr>
            </w:pPr>
            <w:r w:rsidRPr="007142BC">
              <w:rPr>
                <w:rFonts w:cstheme="minorHAnsi"/>
                <w:b/>
                <w:bCs/>
                <w:color w:val="231F20"/>
                <w:sz w:val="14"/>
                <w:lang w:val="sq-AL"/>
              </w:rPr>
              <w:t>7.4%</w:t>
            </w:r>
          </w:p>
        </w:tc>
      </w:tr>
    </w:tbl>
    <w:p w:rsidR="00217287" w:rsidRPr="007142BC" w:rsidRDefault="00217287" w:rsidP="00217287">
      <w:pPr>
        <w:jc w:val="both"/>
        <w:rPr>
          <w:rFonts w:cstheme="minorHAnsi"/>
          <w:lang w:val="sq-AL" w:bidi="en-US"/>
        </w:rPr>
      </w:pPr>
      <w:r w:rsidRPr="007142BC">
        <w:rPr>
          <w:rFonts w:cstheme="minorHAnsi"/>
          <w:lang w:val="sq-AL" w:bidi="en-US"/>
        </w:rPr>
        <w:t xml:space="preserve"> </w:t>
      </w:r>
    </w:p>
    <w:p w:rsidR="001512CE" w:rsidRDefault="001512CE">
      <w:pPr>
        <w:rPr>
          <w:rFonts w:cstheme="minorHAnsi"/>
          <w:b/>
          <w:lang w:val="sq-AL" w:bidi="en-US"/>
        </w:rPr>
      </w:pPr>
      <w:r>
        <w:rPr>
          <w:rFonts w:cstheme="minorHAnsi"/>
          <w:b/>
          <w:lang w:val="sq-AL" w:bidi="en-US"/>
        </w:rPr>
        <w:br w:type="page"/>
      </w:r>
    </w:p>
    <w:p w:rsidR="00217287" w:rsidRPr="007142BC" w:rsidRDefault="00217287" w:rsidP="00217287">
      <w:pPr>
        <w:pStyle w:val="ListParagraph"/>
        <w:numPr>
          <w:ilvl w:val="0"/>
          <w:numId w:val="11"/>
        </w:numPr>
        <w:jc w:val="both"/>
        <w:rPr>
          <w:rFonts w:cstheme="minorHAnsi"/>
          <w:b/>
          <w:lang w:val="sq-AL" w:bidi="en-US"/>
        </w:rPr>
      </w:pPr>
      <w:r w:rsidRPr="007142BC">
        <w:rPr>
          <w:rFonts w:cstheme="minorHAnsi"/>
          <w:b/>
          <w:lang w:val="sq-AL" w:bidi="en-US"/>
        </w:rPr>
        <w:lastRenderedPageBreak/>
        <w:t xml:space="preserve">STRATEGJIA PËR </w:t>
      </w:r>
      <w:r w:rsidR="00C25983">
        <w:rPr>
          <w:rFonts w:cstheme="minorHAnsi"/>
          <w:b/>
          <w:lang w:val="sq-AL" w:bidi="en-US"/>
        </w:rPr>
        <w:t>GRATË</w:t>
      </w:r>
      <w:r w:rsidRPr="007142BC">
        <w:rPr>
          <w:rFonts w:cstheme="minorHAnsi"/>
          <w:b/>
          <w:lang w:val="sq-AL" w:bidi="en-US"/>
        </w:rPr>
        <w:t xml:space="preserve"> NDËRMARRËSE NË KOMUNËN E </w:t>
      </w:r>
      <w:r w:rsidR="00FF501E" w:rsidRPr="007142BC">
        <w:rPr>
          <w:rFonts w:cstheme="minorHAnsi"/>
          <w:b/>
          <w:lang w:val="sq-AL" w:bidi="en-US"/>
        </w:rPr>
        <w:t>GJILANIT</w:t>
      </w:r>
      <w:r w:rsidRPr="007142BC">
        <w:rPr>
          <w:rFonts w:cstheme="minorHAnsi"/>
          <w:b/>
          <w:lang w:val="sq-AL" w:bidi="en-US"/>
        </w:rPr>
        <w:t xml:space="preserve"> PËR PERIUDHËN 2017-202</w:t>
      </w:r>
      <w:r w:rsidR="00921066" w:rsidRPr="007142BC">
        <w:rPr>
          <w:rFonts w:cstheme="minorHAnsi"/>
          <w:b/>
          <w:lang w:val="sq-AL" w:bidi="en-US"/>
        </w:rPr>
        <w:t>1</w:t>
      </w:r>
    </w:p>
    <w:p w:rsidR="00217287" w:rsidRPr="007142BC" w:rsidRDefault="00217287" w:rsidP="00217287">
      <w:pPr>
        <w:jc w:val="both"/>
        <w:rPr>
          <w:rFonts w:cstheme="minorHAnsi"/>
          <w:lang w:val="sq-AL" w:bidi="en-US"/>
        </w:rPr>
      </w:pPr>
      <w:r w:rsidRPr="007142BC">
        <w:rPr>
          <w:rFonts w:cstheme="minorHAnsi"/>
          <w:lang w:val="sq-AL" w:bidi="en-US"/>
        </w:rPr>
        <w:t xml:space="preserve">Qëndrimet patriarkale të burrave, por edhe të grave në Kosovë, ende paraqesin një pengesë të konsiderueshme për zhvillimin e ndërmarrësisë së </w:t>
      </w:r>
      <w:r w:rsidR="0027208F">
        <w:rPr>
          <w:rFonts w:cstheme="minorHAnsi"/>
          <w:lang w:val="sq-AL" w:bidi="en-US"/>
        </w:rPr>
        <w:t>gra</w:t>
      </w:r>
      <w:r w:rsidRPr="007142BC">
        <w:rPr>
          <w:rFonts w:cstheme="minorHAnsi"/>
          <w:lang w:val="sq-AL" w:bidi="en-US"/>
        </w:rPr>
        <w:t>ve në Kosovë. Krijimi i kushteve për zhvillimin e ndërmarrësisë, sidomos të ndërmarrjeve të vogla dhe të mesme do të jetë njëri nga prioritetet kryesore në Kosovë.</w:t>
      </w:r>
    </w:p>
    <w:p w:rsidR="00217287" w:rsidRPr="007142BC" w:rsidRDefault="00217287" w:rsidP="00217287">
      <w:pPr>
        <w:jc w:val="both"/>
        <w:rPr>
          <w:rFonts w:cstheme="minorHAnsi"/>
          <w:lang w:val="sq-AL" w:bidi="en-US"/>
        </w:rPr>
      </w:pPr>
      <w:r w:rsidRPr="007142BC">
        <w:rPr>
          <w:rFonts w:cstheme="minorHAnsi"/>
          <w:lang w:val="sq-AL" w:bidi="en-US"/>
        </w:rPr>
        <w:t xml:space="preserve">Pengesa më  e madhe në zhvillimin e ndërmarrësisë së </w:t>
      </w:r>
      <w:r w:rsidR="0027208F">
        <w:rPr>
          <w:rFonts w:cstheme="minorHAnsi"/>
          <w:lang w:val="sq-AL" w:bidi="en-US"/>
        </w:rPr>
        <w:t>gruas</w:t>
      </w:r>
      <w:r w:rsidRPr="007142BC">
        <w:rPr>
          <w:rFonts w:cstheme="minorHAnsi"/>
          <w:lang w:val="sq-AL" w:bidi="en-US"/>
        </w:rPr>
        <w:t xml:space="preserve"> ka të bëjë me disa vlera që janë rezultat i trashëgimisë shekullore kulturore. Poashtu, për </w:t>
      </w:r>
      <w:r w:rsidR="0027208F">
        <w:rPr>
          <w:rFonts w:cstheme="minorHAnsi"/>
          <w:lang w:val="sq-AL" w:bidi="en-US"/>
        </w:rPr>
        <w:t>gruan</w:t>
      </w:r>
      <w:r w:rsidRPr="007142BC">
        <w:rPr>
          <w:rFonts w:cstheme="minorHAnsi"/>
          <w:lang w:val="sq-AL" w:bidi="en-US"/>
        </w:rPr>
        <w:t xml:space="preserve"> konsiderohet që është shumë e vështirë të mbajë “dy punë” njërën për të ushtruar profesionin e tij dhe të dytën-</w:t>
      </w:r>
      <w:r w:rsidR="00FF501E" w:rsidRPr="007142BC">
        <w:rPr>
          <w:rFonts w:cstheme="minorHAnsi"/>
          <w:lang w:val="sq-AL" w:bidi="en-US"/>
        </w:rPr>
        <w:t xml:space="preserve">familjen. Për </w:t>
      </w:r>
      <w:r w:rsidR="0027208F">
        <w:rPr>
          <w:rFonts w:cstheme="minorHAnsi"/>
          <w:lang w:val="sq-AL" w:bidi="en-US"/>
        </w:rPr>
        <w:t>gruan</w:t>
      </w:r>
      <w:r w:rsidR="00FF501E" w:rsidRPr="007142BC">
        <w:rPr>
          <w:rFonts w:cstheme="minorHAnsi"/>
          <w:lang w:val="sq-AL" w:bidi="en-US"/>
        </w:rPr>
        <w:t xml:space="preserve"> gjithmonë </w:t>
      </w:r>
      <w:r w:rsidRPr="007142BC">
        <w:rPr>
          <w:rFonts w:cstheme="minorHAnsi"/>
          <w:lang w:val="sq-AL" w:bidi="en-US"/>
        </w:rPr>
        <w:t>ë</w:t>
      </w:r>
      <w:r w:rsidR="00FF501E" w:rsidRPr="007142BC">
        <w:rPr>
          <w:rFonts w:cstheme="minorHAnsi"/>
          <w:lang w:val="sq-AL" w:bidi="en-US"/>
        </w:rPr>
        <w:t>s</w:t>
      </w:r>
      <w:r w:rsidRPr="007142BC">
        <w:rPr>
          <w:rFonts w:cstheme="minorHAnsi"/>
          <w:lang w:val="sq-AL" w:bidi="en-US"/>
        </w:rPr>
        <w:t xml:space="preserve">htë konsideruar se është e përshtatshme për disa profesione, kurse nuk është e përshtatshme për disa profesione tjera, psh.për </w:t>
      </w:r>
      <w:r w:rsidR="0027208F">
        <w:rPr>
          <w:rFonts w:cstheme="minorHAnsi"/>
          <w:lang w:val="sq-AL" w:bidi="en-US"/>
        </w:rPr>
        <w:t>gruan</w:t>
      </w:r>
      <w:r w:rsidRPr="007142BC">
        <w:rPr>
          <w:rFonts w:cstheme="minorHAnsi"/>
          <w:lang w:val="sq-AL" w:bidi="en-US"/>
        </w:rPr>
        <w:t xml:space="preserve"> është shumë e përshtatshme që të merret me profesionet e shërbimeve dhe në arsim.</w:t>
      </w:r>
    </w:p>
    <w:p w:rsidR="00217287" w:rsidRPr="007142BC" w:rsidRDefault="00217287" w:rsidP="00217287">
      <w:pPr>
        <w:jc w:val="both"/>
        <w:rPr>
          <w:rFonts w:cstheme="minorHAnsi"/>
          <w:lang w:val="sq-AL" w:bidi="en-US"/>
        </w:rPr>
      </w:pPr>
      <w:r w:rsidRPr="007142BC">
        <w:rPr>
          <w:rFonts w:cstheme="minorHAnsi"/>
          <w:lang w:val="sq-AL" w:bidi="en-US"/>
        </w:rPr>
        <w:t xml:space="preserve">Për </w:t>
      </w:r>
      <w:r w:rsidR="0027208F">
        <w:rPr>
          <w:rFonts w:cstheme="minorHAnsi"/>
          <w:lang w:val="sq-AL" w:bidi="en-US"/>
        </w:rPr>
        <w:t>gruan</w:t>
      </w:r>
      <w:r w:rsidRPr="007142BC">
        <w:rPr>
          <w:rFonts w:cstheme="minorHAnsi"/>
          <w:lang w:val="sq-AL" w:bidi="en-US"/>
        </w:rPr>
        <w:t xml:space="preserve"> është e vështirë që të marrë kredi në bankë për shkak se shumica e tyre nuk kanë pronësi pothuajse asgjë në emër të vet, prandaj nuk mund të kenë qasje në resurse financiare. Kjo pengesë është sidomos e theksuar me rastin e fillimit të biznesit të ri. Një pengesë shtesë është prania e ekonomisë jo-formale e cila e cenon tregun e punës.</w:t>
      </w:r>
    </w:p>
    <w:p w:rsidR="00217287" w:rsidRPr="007142BC" w:rsidRDefault="00217287" w:rsidP="00217287">
      <w:pPr>
        <w:jc w:val="both"/>
        <w:rPr>
          <w:rFonts w:cstheme="minorHAnsi"/>
          <w:lang w:val="sq-AL" w:bidi="en-US"/>
        </w:rPr>
      </w:pPr>
      <w:r w:rsidRPr="007142BC">
        <w:rPr>
          <w:rFonts w:cstheme="minorHAnsi"/>
          <w:lang w:val="sq-AL" w:bidi="en-US"/>
        </w:rPr>
        <w:t xml:space="preserve">Një pengesë shtesë është mungesa e trajnimeve dhe programeve edukative të cilat do të shtynin </w:t>
      </w:r>
      <w:r w:rsidR="00C25983">
        <w:rPr>
          <w:rFonts w:cstheme="minorHAnsi"/>
          <w:lang w:val="sq-AL" w:bidi="en-US"/>
        </w:rPr>
        <w:t>gratë</w:t>
      </w:r>
      <w:r w:rsidRPr="007142BC">
        <w:rPr>
          <w:rFonts w:cstheme="minorHAnsi"/>
          <w:lang w:val="sq-AL" w:bidi="en-US"/>
        </w:rPr>
        <w:t xml:space="preserve"> që idetë dhe dëshirat e tyre t’i kthejnë në aktivitete konkrete të biznesit. </w:t>
      </w:r>
    </w:p>
    <w:p w:rsidR="00217287" w:rsidRPr="007142BC" w:rsidRDefault="00217287" w:rsidP="00217287">
      <w:pPr>
        <w:jc w:val="both"/>
        <w:rPr>
          <w:rFonts w:cstheme="minorHAnsi"/>
          <w:lang w:val="sq-AL" w:bidi="en-US"/>
        </w:rPr>
      </w:pPr>
      <w:r w:rsidRPr="007142BC">
        <w:rPr>
          <w:rFonts w:cstheme="minorHAnsi"/>
          <w:lang w:val="sq-AL" w:bidi="en-US"/>
        </w:rPr>
        <w:t xml:space="preserve">Poashtu, edhe nëse ekziston përkrahja ndaj </w:t>
      </w:r>
      <w:r w:rsidR="0027208F">
        <w:rPr>
          <w:rFonts w:cstheme="minorHAnsi"/>
          <w:lang w:val="sq-AL" w:bidi="en-US"/>
        </w:rPr>
        <w:t>gra</w:t>
      </w:r>
      <w:r w:rsidRPr="007142BC">
        <w:rPr>
          <w:rFonts w:cstheme="minorHAnsi"/>
          <w:lang w:val="sq-AL" w:bidi="en-US"/>
        </w:rPr>
        <w:t xml:space="preserve">ve, ajo është e diferencuar në varësi të lokacionit, ku më tepër përkrahen </w:t>
      </w:r>
      <w:r w:rsidR="00C25983">
        <w:rPr>
          <w:rFonts w:cstheme="minorHAnsi"/>
          <w:lang w:val="sq-AL" w:bidi="en-US"/>
        </w:rPr>
        <w:t>gratë</w:t>
      </w:r>
      <w:r w:rsidRPr="007142BC">
        <w:rPr>
          <w:rFonts w:cstheme="minorHAnsi"/>
          <w:lang w:val="sq-AL" w:bidi="en-US"/>
        </w:rPr>
        <w:t xml:space="preserve"> në vendbanimet urbane se sa ato në vendbanimet rurale.</w:t>
      </w:r>
    </w:p>
    <w:p w:rsidR="00217287" w:rsidRPr="007142BC" w:rsidRDefault="00217287" w:rsidP="00217287">
      <w:pPr>
        <w:jc w:val="both"/>
        <w:rPr>
          <w:rFonts w:cstheme="minorHAnsi"/>
          <w:lang w:val="sq-AL" w:bidi="en-US"/>
        </w:rPr>
      </w:pPr>
      <w:r w:rsidRPr="007142BC">
        <w:rPr>
          <w:rFonts w:cstheme="minorHAnsi"/>
          <w:lang w:val="sq-AL" w:bidi="en-US"/>
        </w:rPr>
        <w:t xml:space="preserve">Strategjia e zhvillimit të ndërmarrësisë së </w:t>
      </w:r>
      <w:r w:rsidR="0027208F">
        <w:rPr>
          <w:rFonts w:cstheme="minorHAnsi"/>
          <w:lang w:val="sq-AL" w:bidi="en-US"/>
        </w:rPr>
        <w:t>gra</w:t>
      </w:r>
      <w:r w:rsidRPr="007142BC">
        <w:rPr>
          <w:rFonts w:cstheme="minorHAnsi"/>
          <w:lang w:val="sq-AL" w:bidi="en-US"/>
        </w:rPr>
        <w:t>ve ka për qëllim krijimin e kushteve dhe ambientit të përshtatshëm për hapjen e bizneseve të reja dhe rritjen e zhvillimin e atyre ekzistuese , që gjithsesi do të kontribuonte në zvogëlimin e papunësisë në këtë komunë.</w:t>
      </w:r>
    </w:p>
    <w:p w:rsidR="00217287" w:rsidRPr="007142BC" w:rsidRDefault="00217287" w:rsidP="00217287">
      <w:pPr>
        <w:jc w:val="both"/>
        <w:rPr>
          <w:rFonts w:cstheme="minorHAnsi"/>
          <w:lang w:val="sq-AL" w:bidi="en-US"/>
        </w:rPr>
      </w:pPr>
      <w:r w:rsidRPr="007142BC">
        <w:rPr>
          <w:rFonts w:cstheme="minorHAnsi"/>
          <w:lang w:val="sq-AL" w:bidi="en-US"/>
        </w:rPr>
        <w:t>Rezultatet kryesore të cilat duhet të realizohen brenda kornizës së strategjisë deri në vitin 202</w:t>
      </w:r>
      <w:r w:rsidR="007A145F" w:rsidRPr="007142BC">
        <w:rPr>
          <w:rFonts w:cstheme="minorHAnsi"/>
          <w:lang w:val="sq-AL" w:bidi="en-US"/>
        </w:rPr>
        <w:t>1</w:t>
      </w:r>
      <w:r w:rsidRPr="007142BC">
        <w:rPr>
          <w:rFonts w:cstheme="minorHAnsi"/>
          <w:lang w:val="sq-AL" w:bidi="en-US"/>
        </w:rPr>
        <w:t xml:space="preserve"> janë:</w:t>
      </w:r>
    </w:p>
    <w:p w:rsidR="00217287" w:rsidRPr="007142BC" w:rsidRDefault="00BE008C" w:rsidP="00217287">
      <w:pPr>
        <w:pStyle w:val="ListParagraph"/>
        <w:numPr>
          <w:ilvl w:val="0"/>
          <w:numId w:val="5"/>
        </w:numPr>
        <w:rPr>
          <w:rFonts w:eastAsia="Times New Roman" w:cstheme="minorHAnsi"/>
          <w:color w:val="000000"/>
          <w:lang w:val="sq-AL"/>
        </w:rPr>
      </w:pPr>
      <w:r w:rsidRPr="007142BC">
        <w:rPr>
          <w:rFonts w:eastAsia="Times New Roman" w:cstheme="minorHAnsi"/>
          <w:color w:val="000000"/>
          <w:lang w:val="sq-AL"/>
        </w:rPr>
        <w:t xml:space="preserve">Ndryshimi i pjesëmarrjes në strukturën e pronësisë në </w:t>
      </w:r>
      <w:r w:rsidR="00217287" w:rsidRPr="007142BC">
        <w:rPr>
          <w:rFonts w:eastAsia="Times New Roman" w:cstheme="minorHAnsi"/>
          <w:color w:val="000000"/>
          <w:lang w:val="sq-AL"/>
        </w:rPr>
        <w:t>ndërmarrësi</w:t>
      </w:r>
      <w:r w:rsidRPr="007142BC">
        <w:rPr>
          <w:rFonts w:eastAsia="Times New Roman" w:cstheme="minorHAnsi"/>
          <w:color w:val="000000"/>
          <w:lang w:val="sq-AL"/>
        </w:rPr>
        <w:t>n</w:t>
      </w:r>
      <w:r w:rsidR="00217287" w:rsidRPr="007142BC">
        <w:rPr>
          <w:rFonts w:eastAsia="Times New Roman" w:cstheme="minorHAnsi"/>
          <w:color w:val="000000"/>
          <w:lang w:val="sq-AL"/>
        </w:rPr>
        <w:t xml:space="preserve">ë </w:t>
      </w:r>
      <w:r w:rsidRPr="007142BC">
        <w:rPr>
          <w:rFonts w:eastAsia="Times New Roman" w:cstheme="minorHAnsi"/>
          <w:color w:val="000000"/>
          <w:lang w:val="sq-AL"/>
        </w:rPr>
        <w:t xml:space="preserve">e </w:t>
      </w:r>
      <w:r w:rsidR="0027208F">
        <w:rPr>
          <w:rFonts w:eastAsia="Times New Roman" w:cstheme="minorHAnsi"/>
          <w:color w:val="000000"/>
          <w:lang w:val="sq-AL"/>
        </w:rPr>
        <w:t>gra</w:t>
      </w:r>
      <w:r w:rsidR="00217287" w:rsidRPr="007142BC">
        <w:rPr>
          <w:rFonts w:eastAsia="Times New Roman" w:cstheme="minorHAnsi"/>
          <w:color w:val="000000"/>
          <w:lang w:val="sq-AL"/>
        </w:rPr>
        <w:t>ve</w:t>
      </w:r>
    </w:p>
    <w:p w:rsidR="00217287" w:rsidRPr="007142BC" w:rsidRDefault="00217287" w:rsidP="00217287">
      <w:pPr>
        <w:pStyle w:val="ListParagraph"/>
        <w:numPr>
          <w:ilvl w:val="0"/>
          <w:numId w:val="5"/>
        </w:numPr>
        <w:rPr>
          <w:rFonts w:eastAsia="Times New Roman" w:cstheme="minorHAnsi"/>
          <w:color w:val="000000"/>
          <w:lang w:val="sq-AL"/>
        </w:rPr>
      </w:pPr>
      <w:r w:rsidRPr="007142BC">
        <w:rPr>
          <w:rFonts w:eastAsia="Times New Roman" w:cstheme="minorHAnsi"/>
          <w:color w:val="000000"/>
          <w:lang w:val="sq-AL"/>
        </w:rPr>
        <w:t>P</w:t>
      </w:r>
      <w:r w:rsidR="00BE008C" w:rsidRPr="007142BC">
        <w:rPr>
          <w:rFonts w:eastAsia="Times New Roman" w:cstheme="minorHAnsi"/>
          <w:color w:val="000000"/>
          <w:lang w:val="sq-AL"/>
        </w:rPr>
        <w:t xml:space="preserve">ërkrahja e </w:t>
      </w:r>
      <w:r w:rsidR="0027208F">
        <w:rPr>
          <w:rFonts w:eastAsia="Times New Roman" w:cstheme="minorHAnsi"/>
          <w:color w:val="000000"/>
          <w:lang w:val="sq-AL"/>
        </w:rPr>
        <w:t>gra</w:t>
      </w:r>
      <w:r w:rsidR="00BE008C" w:rsidRPr="007142BC">
        <w:rPr>
          <w:rFonts w:eastAsia="Times New Roman" w:cstheme="minorHAnsi"/>
          <w:color w:val="000000"/>
          <w:lang w:val="sq-AL"/>
        </w:rPr>
        <w:t>ve për të themeluar biznese të reja start-up</w:t>
      </w:r>
      <w:r w:rsidRPr="007142BC">
        <w:rPr>
          <w:rFonts w:eastAsia="Times New Roman" w:cstheme="minorHAnsi"/>
          <w:color w:val="000000"/>
          <w:lang w:val="sq-AL"/>
        </w:rPr>
        <w:t xml:space="preserve"> </w:t>
      </w:r>
    </w:p>
    <w:p w:rsidR="00217287" w:rsidRPr="007142BC" w:rsidRDefault="00217287" w:rsidP="00217287">
      <w:pPr>
        <w:pStyle w:val="ListParagraph"/>
        <w:numPr>
          <w:ilvl w:val="0"/>
          <w:numId w:val="5"/>
        </w:numPr>
        <w:rPr>
          <w:rFonts w:eastAsia="Times New Roman" w:cstheme="minorHAnsi"/>
          <w:color w:val="000000"/>
          <w:lang w:val="sq-AL"/>
        </w:rPr>
      </w:pPr>
      <w:r w:rsidRPr="007142BC">
        <w:rPr>
          <w:rFonts w:eastAsia="Times New Roman" w:cstheme="minorHAnsi"/>
          <w:color w:val="000000"/>
          <w:lang w:val="sq-AL"/>
        </w:rPr>
        <w:t xml:space="preserve">Përkrahja e </w:t>
      </w:r>
      <w:r w:rsidR="0027208F">
        <w:rPr>
          <w:rFonts w:eastAsia="Times New Roman" w:cstheme="minorHAnsi"/>
          <w:color w:val="000000"/>
          <w:lang w:val="sq-AL"/>
        </w:rPr>
        <w:t>gra</w:t>
      </w:r>
      <w:r w:rsidRPr="007142BC">
        <w:rPr>
          <w:rFonts w:eastAsia="Times New Roman" w:cstheme="minorHAnsi"/>
          <w:color w:val="000000"/>
          <w:lang w:val="sq-AL"/>
        </w:rPr>
        <w:t xml:space="preserve">ve për të vazhduar </w:t>
      </w:r>
      <w:r w:rsidR="00BE008C" w:rsidRPr="007142BC">
        <w:rPr>
          <w:rFonts w:eastAsia="Times New Roman" w:cstheme="minorHAnsi"/>
          <w:color w:val="000000"/>
          <w:lang w:val="sq-AL"/>
        </w:rPr>
        <w:t>bizneset ekzistuese</w:t>
      </w:r>
    </w:p>
    <w:p w:rsidR="00217287" w:rsidRPr="007142BC" w:rsidRDefault="00217287" w:rsidP="00217287">
      <w:pPr>
        <w:pStyle w:val="ListParagraph"/>
        <w:numPr>
          <w:ilvl w:val="0"/>
          <w:numId w:val="5"/>
        </w:numPr>
        <w:rPr>
          <w:rFonts w:eastAsia="Times New Roman" w:cstheme="minorHAnsi"/>
          <w:color w:val="000000"/>
          <w:lang w:val="sq-AL"/>
        </w:rPr>
      </w:pPr>
      <w:r w:rsidRPr="007142BC">
        <w:rPr>
          <w:rFonts w:eastAsia="Times New Roman" w:cstheme="minorHAnsi"/>
          <w:color w:val="000000"/>
          <w:lang w:val="sq-AL"/>
        </w:rPr>
        <w:t xml:space="preserve">Përkrahja e </w:t>
      </w:r>
      <w:r w:rsidR="0027208F">
        <w:rPr>
          <w:rFonts w:eastAsia="Times New Roman" w:cstheme="minorHAnsi"/>
          <w:color w:val="000000"/>
          <w:lang w:val="sq-AL"/>
        </w:rPr>
        <w:t>gra</w:t>
      </w:r>
      <w:r w:rsidRPr="007142BC">
        <w:rPr>
          <w:rFonts w:eastAsia="Times New Roman" w:cstheme="minorHAnsi"/>
          <w:color w:val="000000"/>
          <w:lang w:val="sq-AL"/>
        </w:rPr>
        <w:t xml:space="preserve">ve në biznes për t’u </w:t>
      </w:r>
      <w:r w:rsidR="00BE008C" w:rsidRPr="007142BC">
        <w:rPr>
          <w:rFonts w:eastAsia="Times New Roman" w:cstheme="minorHAnsi"/>
          <w:color w:val="000000"/>
          <w:lang w:val="sq-AL"/>
        </w:rPr>
        <w:t>lidhur në mes vete qoftë në nivelin lokal, regjional apo në nivelin kombëtar</w:t>
      </w:r>
      <w:r w:rsidRPr="007142BC">
        <w:rPr>
          <w:rFonts w:eastAsia="Times New Roman" w:cstheme="minorHAnsi"/>
          <w:color w:val="000000"/>
          <w:lang w:val="sq-AL"/>
        </w:rPr>
        <w:t xml:space="preserve">. </w:t>
      </w:r>
    </w:p>
    <w:p w:rsidR="00217287" w:rsidRPr="007142BC" w:rsidRDefault="00217287" w:rsidP="00217287">
      <w:pPr>
        <w:jc w:val="both"/>
        <w:rPr>
          <w:rFonts w:cstheme="minorHAnsi"/>
          <w:lang w:val="sq-AL" w:bidi="en-US"/>
        </w:rPr>
      </w:pPr>
      <w:r w:rsidRPr="007142BC">
        <w:rPr>
          <w:rFonts w:cstheme="minorHAnsi"/>
          <w:lang w:val="sq-AL" w:bidi="en-US"/>
        </w:rPr>
        <w:t xml:space="preserve">Arritjes së këtyre rezultateve komuna e </w:t>
      </w:r>
      <w:r w:rsidR="00FF501E" w:rsidRPr="007142BC">
        <w:rPr>
          <w:rFonts w:cstheme="minorHAnsi"/>
          <w:lang w:val="sq-AL" w:bidi="en-US"/>
        </w:rPr>
        <w:t>Gjilanit</w:t>
      </w:r>
      <w:r w:rsidRPr="007142BC">
        <w:rPr>
          <w:rFonts w:cstheme="minorHAnsi"/>
          <w:lang w:val="sq-AL" w:bidi="en-US"/>
        </w:rPr>
        <w:t xml:space="preserve"> do t’iu qaset përmes </w:t>
      </w:r>
      <w:r w:rsidR="00267139" w:rsidRPr="007142BC">
        <w:rPr>
          <w:rFonts w:cstheme="minorHAnsi"/>
          <w:lang w:val="sq-AL" w:bidi="en-US"/>
        </w:rPr>
        <w:t>disa</w:t>
      </w:r>
      <w:r w:rsidRPr="007142BC">
        <w:rPr>
          <w:rFonts w:cstheme="minorHAnsi"/>
          <w:lang w:val="sq-AL" w:bidi="en-US"/>
        </w:rPr>
        <w:t xml:space="preserve"> veprimeve strategjike</w:t>
      </w:r>
      <w:r w:rsidR="00267139" w:rsidRPr="007142BC">
        <w:rPr>
          <w:rFonts w:cstheme="minorHAnsi"/>
          <w:lang w:val="sq-AL" w:bidi="en-US"/>
        </w:rPr>
        <w:t>, të cilat do të jenë në korelacion të drejtpërdrejtë</w:t>
      </w:r>
      <w:r w:rsidRPr="007142BC">
        <w:rPr>
          <w:rFonts w:cstheme="minorHAnsi"/>
          <w:lang w:val="sq-AL" w:bidi="en-US"/>
        </w:rPr>
        <w:t>:</w:t>
      </w:r>
    </w:p>
    <w:p w:rsidR="00217287" w:rsidRPr="0027208F" w:rsidRDefault="00217287" w:rsidP="00114DB0">
      <w:pPr>
        <w:pStyle w:val="ListParagraph"/>
        <w:numPr>
          <w:ilvl w:val="0"/>
          <w:numId w:val="17"/>
        </w:numPr>
        <w:ind w:hanging="180"/>
        <w:rPr>
          <w:rFonts w:eastAsia="Times New Roman" w:cstheme="minorHAnsi"/>
          <w:color w:val="000000"/>
          <w:lang w:val="sq-AL"/>
        </w:rPr>
      </w:pPr>
      <w:r w:rsidRPr="0027208F">
        <w:rPr>
          <w:rFonts w:eastAsia="Times New Roman" w:cstheme="minorHAnsi"/>
          <w:color w:val="000000"/>
          <w:lang w:val="sq-AL"/>
        </w:rPr>
        <w:t xml:space="preserve">Krijimi i </w:t>
      </w:r>
      <w:r w:rsidR="00335829" w:rsidRPr="0027208F">
        <w:rPr>
          <w:rFonts w:eastAsia="Times New Roman" w:cstheme="minorHAnsi"/>
          <w:color w:val="000000"/>
          <w:lang w:val="sq-AL"/>
        </w:rPr>
        <w:t>rrethanave të përshtatshme p</w:t>
      </w:r>
      <w:r w:rsidRPr="0027208F">
        <w:rPr>
          <w:rFonts w:eastAsia="Times New Roman" w:cstheme="minorHAnsi"/>
          <w:color w:val="000000"/>
          <w:lang w:val="sq-AL"/>
        </w:rPr>
        <w:t xml:space="preserve">ër </w:t>
      </w:r>
      <w:r w:rsidR="00335829" w:rsidRPr="0027208F">
        <w:rPr>
          <w:rFonts w:eastAsia="Times New Roman" w:cstheme="minorHAnsi"/>
          <w:color w:val="000000"/>
          <w:lang w:val="sq-AL"/>
        </w:rPr>
        <w:t xml:space="preserve">përkrahjen e </w:t>
      </w:r>
      <w:r w:rsidRPr="0027208F">
        <w:rPr>
          <w:rFonts w:eastAsia="Times New Roman" w:cstheme="minorHAnsi"/>
          <w:color w:val="000000"/>
          <w:lang w:val="sq-AL"/>
        </w:rPr>
        <w:t>zhvillimi</w:t>
      </w:r>
      <w:r w:rsidR="00335829" w:rsidRPr="0027208F">
        <w:rPr>
          <w:rFonts w:eastAsia="Times New Roman" w:cstheme="minorHAnsi"/>
          <w:color w:val="000000"/>
          <w:lang w:val="sq-AL"/>
        </w:rPr>
        <w:t xml:space="preserve">t të </w:t>
      </w:r>
      <w:r w:rsidRPr="0027208F">
        <w:rPr>
          <w:rFonts w:eastAsia="Times New Roman" w:cstheme="minorHAnsi"/>
          <w:color w:val="000000"/>
          <w:lang w:val="sq-AL"/>
        </w:rPr>
        <w:t xml:space="preserve">ndërmarrësisë së </w:t>
      </w:r>
      <w:r w:rsidR="0027208F" w:rsidRPr="0027208F">
        <w:rPr>
          <w:rFonts w:eastAsia="Times New Roman" w:cstheme="minorHAnsi"/>
          <w:color w:val="000000"/>
          <w:lang w:val="sq-AL"/>
        </w:rPr>
        <w:t>gra</w:t>
      </w:r>
      <w:r w:rsidRPr="0027208F">
        <w:rPr>
          <w:rFonts w:eastAsia="Times New Roman" w:cstheme="minorHAnsi"/>
          <w:color w:val="000000"/>
          <w:lang w:val="sq-AL"/>
        </w:rPr>
        <w:t>ve</w:t>
      </w:r>
    </w:p>
    <w:p w:rsidR="00217287" w:rsidRPr="0027208F" w:rsidRDefault="00335829" w:rsidP="00114DB0">
      <w:pPr>
        <w:pStyle w:val="ListParagraph"/>
        <w:numPr>
          <w:ilvl w:val="0"/>
          <w:numId w:val="17"/>
        </w:numPr>
        <w:ind w:hanging="180"/>
        <w:rPr>
          <w:rFonts w:eastAsia="Times New Roman" w:cstheme="minorHAnsi"/>
          <w:color w:val="000000"/>
          <w:lang w:val="sq-AL"/>
        </w:rPr>
      </w:pPr>
      <w:r w:rsidRPr="0027208F">
        <w:rPr>
          <w:rFonts w:eastAsia="Times New Roman" w:cstheme="minorHAnsi"/>
          <w:color w:val="000000"/>
          <w:lang w:val="sq-AL"/>
        </w:rPr>
        <w:t xml:space="preserve">Krijimi i mundësive më të mira për financimin e aktiviteteve të </w:t>
      </w:r>
      <w:r w:rsidR="00DD6ACD" w:rsidRPr="0027208F">
        <w:rPr>
          <w:rFonts w:eastAsia="Times New Roman" w:cstheme="minorHAnsi"/>
          <w:color w:val="000000"/>
          <w:lang w:val="sq-AL"/>
        </w:rPr>
        <w:t>grave</w:t>
      </w:r>
    </w:p>
    <w:p w:rsidR="00217287" w:rsidRPr="0027208F" w:rsidRDefault="00217287" w:rsidP="00114DB0">
      <w:pPr>
        <w:pStyle w:val="ListParagraph"/>
        <w:numPr>
          <w:ilvl w:val="0"/>
          <w:numId w:val="17"/>
        </w:numPr>
        <w:ind w:hanging="180"/>
        <w:rPr>
          <w:rFonts w:eastAsia="Times New Roman" w:cstheme="minorHAnsi"/>
          <w:color w:val="000000"/>
          <w:lang w:val="sq-AL"/>
        </w:rPr>
      </w:pPr>
      <w:r w:rsidRPr="0027208F">
        <w:rPr>
          <w:rFonts w:eastAsia="Times New Roman" w:cstheme="minorHAnsi"/>
          <w:color w:val="000000"/>
          <w:lang w:val="sq-AL"/>
        </w:rPr>
        <w:t>Krijimi dhe ofrimi i njohurive të nevojshme</w:t>
      </w:r>
      <w:r w:rsidR="009E715C" w:rsidRPr="0027208F">
        <w:rPr>
          <w:rFonts w:eastAsia="Times New Roman" w:cstheme="minorHAnsi"/>
          <w:color w:val="000000"/>
          <w:lang w:val="sq-AL"/>
        </w:rPr>
        <w:t xml:space="preserve"> </w:t>
      </w:r>
      <w:r w:rsidR="00AA4BA1" w:rsidRPr="0027208F">
        <w:rPr>
          <w:rFonts w:eastAsia="Times New Roman" w:cstheme="minorHAnsi"/>
          <w:color w:val="000000"/>
          <w:lang w:val="sq-AL"/>
        </w:rPr>
        <w:t>për menaxhimin e biznesit të grave</w:t>
      </w:r>
      <w:r w:rsidRPr="0027208F">
        <w:rPr>
          <w:rFonts w:eastAsia="Times New Roman" w:cstheme="minorHAnsi"/>
          <w:color w:val="000000"/>
          <w:lang w:val="sq-AL"/>
        </w:rPr>
        <w:t xml:space="preserve">, dhe </w:t>
      </w:r>
    </w:p>
    <w:p w:rsidR="00217287" w:rsidRPr="0027208F" w:rsidRDefault="00AA4BA1" w:rsidP="00114DB0">
      <w:pPr>
        <w:pStyle w:val="ListParagraph"/>
        <w:numPr>
          <w:ilvl w:val="0"/>
          <w:numId w:val="17"/>
        </w:numPr>
        <w:spacing w:after="0"/>
        <w:ind w:hanging="180"/>
        <w:rPr>
          <w:rFonts w:eastAsia="Times New Roman" w:cstheme="minorHAnsi"/>
          <w:color w:val="000000"/>
          <w:lang w:val="sq-AL"/>
        </w:rPr>
      </w:pPr>
      <w:r w:rsidRPr="0027208F">
        <w:rPr>
          <w:rFonts w:eastAsia="Times New Roman" w:cstheme="minorHAnsi"/>
          <w:color w:val="000000"/>
          <w:lang w:val="sq-AL"/>
        </w:rPr>
        <w:t xml:space="preserve">Krijimi i mundësive të lidhjes së grave </w:t>
      </w:r>
      <w:r w:rsidR="00217287" w:rsidRPr="0027208F">
        <w:rPr>
          <w:rFonts w:eastAsia="Times New Roman" w:cstheme="minorHAnsi"/>
          <w:color w:val="000000"/>
          <w:lang w:val="sq-AL"/>
        </w:rPr>
        <w:t>në biznes</w:t>
      </w:r>
    </w:p>
    <w:p w:rsidR="00217287" w:rsidRPr="007142BC" w:rsidRDefault="00217287" w:rsidP="00217287">
      <w:pPr>
        <w:rPr>
          <w:rFonts w:eastAsia="Times New Roman" w:cstheme="minorHAnsi"/>
          <w:color w:val="000000"/>
          <w:lang w:val="sq-AL"/>
        </w:rPr>
      </w:pPr>
    </w:p>
    <w:p w:rsidR="001512CE" w:rsidRDefault="001512CE">
      <w:pPr>
        <w:rPr>
          <w:rFonts w:eastAsia="Times New Roman" w:cstheme="minorHAnsi"/>
          <w:b/>
          <w:color w:val="000000"/>
          <w:lang w:val="sq-AL"/>
        </w:rPr>
      </w:pPr>
      <w:r>
        <w:rPr>
          <w:rFonts w:eastAsia="Times New Roman" w:cstheme="minorHAnsi"/>
          <w:b/>
          <w:color w:val="000000"/>
          <w:lang w:val="sq-AL"/>
        </w:rPr>
        <w:br w:type="page"/>
      </w:r>
    </w:p>
    <w:p w:rsidR="007F6806" w:rsidRPr="0027208F" w:rsidRDefault="000431A9" w:rsidP="00DD6ACD">
      <w:pPr>
        <w:pStyle w:val="ListParagraph"/>
        <w:numPr>
          <w:ilvl w:val="0"/>
          <w:numId w:val="13"/>
        </w:numPr>
        <w:ind w:hanging="270"/>
        <w:rPr>
          <w:rFonts w:eastAsia="Times New Roman" w:cstheme="minorHAnsi"/>
          <w:b/>
          <w:color w:val="000000"/>
          <w:lang w:val="sq-AL"/>
        </w:rPr>
      </w:pPr>
      <w:r w:rsidRPr="0027208F">
        <w:rPr>
          <w:rFonts w:eastAsia="Times New Roman" w:cstheme="minorHAnsi"/>
          <w:b/>
          <w:color w:val="000000"/>
          <w:lang w:val="sq-AL"/>
        </w:rPr>
        <w:lastRenderedPageBreak/>
        <w:t xml:space="preserve">Krijimi i rrethanave të përshtatshme për përkrahjen e zhvillimit të ndërmarrësisë së </w:t>
      </w:r>
      <w:r w:rsidR="0027208F" w:rsidRPr="0027208F">
        <w:rPr>
          <w:rFonts w:eastAsia="Times New Roman" w:cstheme="minorHAnsi"/>
          <w:b/>
          <w:color w:val="000000"/>
          <w:lang w:val="sq-AL"/>
        </w:rPr>
        <w:t>gra</w:t>
      </w:r>
      <w:r w:rsidRPr="0027208F">
        <w:rPr>
          <w:rFonts w:eastAsia="Times New Roman" w:cstheme="minorHAnsi"/>
          <w:b/>
          <w:color w:val="000000"/>
          <w:lang w:val="sq-AL"/>
        </w:rPr>
        <w:t>ve</w:t>
      </w:r>
    </w:p>
    <w:p w:rsidR="00F44CED" w:rsidRPr="0027208F" w:rsidRDefault="00F44CED" w:rsidP="00F44CED">
      <w:pPr>
        <w:jc w:val="both"/>
        <w:rPr>
          <w:rFonts w:cstheme="minorHAnsi"/>
          <w:lang w:val="sq-AL" w:bidi="en-US"/>
        </w:rPr>
      </w:pPr>
      <w:r w:rsidRPr="0027208F">
        <w:rPr>
          <w:rFonts w:cstheme="minorHAnsi"/>
          <w:lang w:val="sq-AL" w:bidi="en-US"/>
        </w:rPr>
        <w:t>Përmes këtij veprimi strategjik, komuna do të përmirësojë ambientin e të bërit biznes në komunë në pajtueshmëri të plotë me nevojat dhe kapacitetet e ndërmarrjeve të vogla dhe të mesme që janë në kuadër të komunës dhe që janë në pronësi të grave.</w:t>
      </w:r>
    </w:p>
    <w:p w:rsidR="00F44CED" w:rsidRPr="0027208F" w:rsidRDefault="00F44CED" w:rsidP="00F44CED">
      <w:pPr>
        <w:rPr>
          <w:rFonts w:eastAsia="Times New Roman" w:cstheme="minorHAnsi"/>
          <w:color w:val="000000"/>
          <w:lang w:val="sq-AL"/>
        </w:rPr>
      </w:pPr>
      <w:r w:rsidRPr="0027208F">
        <w:rPr>
          <w:rFonts w:eastAsia="Times New Roman" w:cstheme="minorHAnsi"/>
          <w:color w:val="000000"/>
          <w:lang w:val="sq-AL"/>
        </w:rPr>
        <w:t>Aktivitetet që do të ndërmerren në kuadër të këtij veprimi strategjik janë:</w:t>
      </w:r>
    </w:p>
    <w:p w:rsidR="007F6806" w:rsidRPr="00815131" w:rsidRDefault="00F44CED" w:rsidP="00815131">
      <w:pPr>
        <w:pStyle w:val="ListParagraph"/>
        <w:numPr>
          <w:ilvl w:val="0"/>
          <w:numId w:val="20"/>
        </w:numPr>
        <w:rPr>
          <w:rFonts w:cstheme="minorHAnsi"/>
          <w:lang w:val="sq-AL" w:bidi="en-US"/>
        </w:rPr>
      </w:pPr>
      <w:r w:rsidRPr="00815131">
        <w:rPr>
          <w:rFonts w:cstheme="minorHAnsi"/>
          <w:lang w:val="sq-AL" w:bidi="en-US"/>
        </w:rPr>
        <w:t>Themelimi i një organi përbrenda komunës</w:t>
      </w:r>
      <w:r w:rsidR="00091784" w:rsidRPr="00815131">
        <w:rPr>
          <w:rFonts w:cstheme="minorHAnsi"/>
          <w:lang w:val="sq-AL" w:bidi="en-US"/>
        </w:rPr>
        <w:t xml:space="preserve"> (në kuadër të Drejtorisë për zhvillimin ekonomik) që do</w:t>
      </w:r>
      <w:r w:rsidRPr="00815131">
        <w:rPr>
          <w:rFonts w:cstheme="minorHAnsi"/>
          <w:lang w:val="sq-AL" w:bidi="en-US"/>
        </w:rPr>
        <w:t xml:space="preserve"> ta monitorojë </w:t>
      </w:r>
      <w:r w:rsidR="007F6806" w:rsidRPr="00815131">
        <w:rPr>
          <w:rFonts w:cstheme="minorHAnsi"/>
          <w:lang w:val="sq-AL" w:bidi="en-US"/>
        </w:rPr>
        <w:t>zbatimin e strategjisë</w:t>
      </w:r>
    </w:p>
    <w:p w:rsidR="007F6806" w:rsidRPr="00815131" w:rsidRDefault="007F6806" w:rsidP="00815131">
      <w:pPr>
        <w:pStyle w:val="ListParagraph"/>
        <w:numPr>
          <w:ilvl w:val="0"/>
          <w:numId w:val="20"/>
        </w:numPr>
        <w:rPr>
          <w:rFonts w:cstheme="minorHAnsi"/>
          <w:lang w:val="sq-AL" w:bidi="en-US"/>
        </w:rPr>
      </w:pPr>
      <w:r w:rsidRPr="00815131">
        <w:rPr>
          <w:rFonts w:cstheme="minorHAnsi"/>
          <w:lang w:val="sq-AL" w:bidi="en-US"/>
        </w:rPr>
        <w:t>Rritja e aktivitetit dhe mb</w:t>
      </w:r>
      <w:r w:rsidR="00CC2225" w:rsidRPr="00815131">
        <w:rPr>
          <w:rFonts w:cstheme="minorHAnsi"/>
          <w:lang w:val="sq-AL" w:bidi="en-US"/>
        </w:rPr>
        <w:t>ë</w:t>
      </w:r>
      <w:r w:rsidRPr="00815131">
        <w:rPr>
          <w:rFonts w:cstheme="minorHAnsi"/>
          <w:lang w:val="sq-AL" w:bidi="en-US"/>
        </w:rPr>
        <w:t>shtetja p</w:t>
      </w:r>
      <w:r w:rsidR="00CC2225" w:rsidRPr="00815131">
        <w:rPr>
          <w:rFonts w:cstheme="minorHAnsi"/>
          <w:lang w:val="sq-AL" w:bidi="en-US"/>
        </w:rPr>
        <w:t>ë</w:t>
      </w:r>
      <w:r w:rsidRPr="00815131">
        <w:rPr>
          <w:rFonts w:cstheme="minorHAnsi"/>
          <w:lang w:val="sq-AL" w:bidi="en-US"/>
        </w:rPr>
        <w:t>r rritjen e sh</w:t>
      </w:r>
      <w:r w:rsidR="00CC2225" w:rsidRPr="00815131">
        <w:rPr>
          <w:rFonts w:cstheme="minorHAnsi"/>
          <w:lang w:val="sq-AL" w:bidi="en-US"/>
        </w:rPr>
        <w:t>ë</w:t>
      </w:r>
      <w:r w:rsidRPr="00815131">
        <w:rPr>
          <w:rFonts w:cstheme="minorHAnsi"/>
          <w:lang w:val="sq-AL" w:bidi="en-US"/>
        </w:rPr>
        <w:t>rbimeve dhe ngritjen e kapaciteteve p</w:t>
      </w:r>
      <w:r w:rsidR="00CC2225" w:rsidRPr="00815131">
        <w:rPr>
          <w:rFonts w:cstheme="minorHAnsi"/>
          <w:lang w:val="sq-AL" w:bidi="en-US"/>
        </w:rPr>
        <w:t>ë</w:t>
      </w:r>
      <w:r w:rsidRPr="00815131">
        <w:rPr>
          <w:rFonts w:cstheme="minorHAnsi"/>
          <w:lang w:val="sq-AL" w:bidi="en-US"/>
        </w:rPr>
        <w:t xml:space="preserve">r bizneset e </w:t>
      </w:r>
      <w:r w:rsidR="0027208F" w:rsidRPr="00815131">
        <w:rPr>
          <w:rFonts w:cstheme="minorHAnsi"/>
          <w:lang w:val="sq-AL" w:bidi="en-US"/>
        </w:rPr>
        <w:t>gra</w:t>
      </w:r>
      <w:r w:rsidRPr="00815131">
        <w:rPr>
          <w:rFonts w:cstheme="minorHAnsi"/>
          <w:lang w:val="sq-AL" w:bidi="en-US"/>
        </w:rPr>
        <w:t xml:space="preserve">ve </w:t>
      </w:r>
      <w:r w:rsidR="00CC2225" w:rsidRPr="00815131">
        <w:rPr>
          <w:rFonts w:cstheme="minorHAnsi"/>
          <w:lang w:val="sq-AL" w:bidi="en-US"/>
        </w:rPr>
        <w:t>përmes f</w:t>
      </w:r>
      <w:r w:rsidRPr="00815131">
        <w:rPr>
          <w:rFonts w:cstheme="minorHAnsi"/>
          <w:lang w:val="sq-AL" w:bidi="en-US"/>
        </w:rPr>
        <w:t>unksionalizimi</w:t>
      </w:r>
      <w:r w:rsidR="00CC2225" w:rsidRPr="00815131">
        <w:rPr>
          <w:rFonts w:cstheme="minorHAnsi"/>
          <w:lang w:val="sq-AL" w:bidi="en-US"/>
        </w:rPr>
        <w:t>t të</w:t>
      </w:r>
      <w:r w:rsidRPr="00815131">
        <w:rPr>
          <w:rFonts w:cstheme="minorHAnsi"/>
          <w:lang w:val="sq-AL" w:bidi="en-US"/>
        </w:rPr>
        <w:t xml:space="preserve"> Qendr</w:t>
      </w:r>
      <w:r w:rsidR="00CC2225" w:rsidRPr="00815131">
        <w:rPr>
          <w:rFonts w:cstheme="minorHAnsi"/>
          <w:lang w:val="sq-AL" w:bidi="en-US"/>
        </w:rPr>
        <w:t>ë</w:t>
      </w:r>
      <w:r w:rsidRPr="00815131">
        <w:rPr>
          <w:rFonts w:cstheme="minorHAnsi"/>
          <w:lang w:val="sq-AL" w:bidi="en-US"/>
        </w:rPr>
        <w:t>s për mb</w:t>
      </w:r>
      <w:r w:rsidR="00CC2225" w:rsidRPr="00815131">
        <w:rPr>
          <w:rFonts w:cstheme="minorHAnsi"/>
          <w:lang w:val="sq-AL" w:bidi="en-US"/>
        </w:rPr>
        <w:t>ë</w:t>
      </w:r>
      <w:r w:rsidRPr="00815131">
        <w:rPr>
          <w:rFonts w:cstheme="minorHAnsi"/>
          <w:lang w:val="sq-AL" w:bidi="en-US"/>
        </w:rPr>
        <w:t>shtetjen e biznesve</w:t>
      </w:r>
    </w:p>
    <w:p w:rsidR="00091784" w:rsidRPr="00815131" w:rsidRDefault="00091784" w:rsidP="00815131">
      <w:pPr>
        <w:pStyle w:val="ListParagraph"/>
        <w:numPr>
          <w:ilvl w:val="0"/>
          <w:numId w:val="20"/>
        </w:numPr>
        <w:rPr>
          <w:rFonts w:cstheme="minorHAnsi"/>
          <w:lang w:val="sq-AL" w:bidi="en-US"/>
        </w:rPr>
      </w:pPr>
      <w:r w:rsidRPr="0027208F">
        <w:rPr>
          <w:rFonts w:cstheme="minorHAnsi"/>
          <w:lang w:val="sq-AL" w:bidi="en-US"/>
        </w:rPr>
        <w:t>Lehtësimi i procedurave administrative për bizneset në pronësi apo bashkëpronësi të grave</w:t>
      </w:r>
    </w:p>
    <w:p w:rsidR="00CC2225" w:rsidRPr="00815131" w:rsidRDefault="00CC2225" w:rsidP="00815131">
      <w:pPr>
        <w:pStyle w:val="ListParagraph"/>
        <w:numPr>
          <w:ilvl w:val="0"/>
          <w:numId w:val="20"/>
        </w:numPr>
        <w:rPr>
          <w:rFonts w:cstheme="minorHAnsi"/>
          <w:lang w:val="sq-AL" w:bidi="en-US"/>
        </w:rPr>
      </w:pPr>
      <w:r w:rsidRPr="00815131">
        <w:rPr>
          <w:rFonts w:cstheme="minorHAnsi"/>
          <w:lang w:val="sq-AL" w:bidi="en-US"/>
        </w:rPr>
        <w:t>Diskriminimi pozitiv me rastin e ndarjes së granteve</w:t>
      </w:r>
      <w:r w:rsidR="00563B80" w:rsidRPr="00815131">
        <w:rPr>
          <w:rFonts w:cstheme="minorHAnsi"/>
          <w:lang w:val="sq-AL" w:bidi="en-US"/>
        </w:rPr>
        <w:t xml:space="preserve"> nga komuna</w:t>
      </w:r>
    </w:p>
    <w:p w:rsidR="00CC2225" w:rsidRPr="00815131" w:rsidRDefault="00CC2225" w:rsidP="00815131">
      <w:pPr>
        <w:pStyle w:val="ListParagraph"/>
        <w:numPr>
          <w:ilvl w:val="0"/>
          <w:numId w:val="20"/>
        </w:numPr>
        <w:rPr>
          <w:rFonts w:cstheme="minorHAnsi"/>
          <w:lang w:val="sq-AL" w:bidi="en-US"/>
        </w:rPr>
      </w:pPr>
      <w:r w:rsidRPr="00815131">
        <w:rPr>
          <w:rFonts w:cstheme="minorHAnsi"/>
          <w:lang w:val="sq-AL" w:bidi="en-US"/>
        </w:rPr>
        <w:t>Promovimi i punes së grave dhe bashkëpunimi me donatorët të dedikuara për vetëpunësimin e grave</w:t>
      </w:r>
    </w:p>
    <w:p w:rsidR="002C686B" w:rsidRPr="00815131" w:rsidRDefault="002C686B" w:rsidP="00815131">
      <w:pPr>
        <w:pStyle w:val="ListParagraph"/>
        <w:numPr>
          <w:ilvl w:val="0"/>
          <w:numId w:val="20"/>
        </w:numPr>
        <w:rPr>
          <w:rFonts w:cstheme="minorHAnsi"/>
          <w:lang w:val="sq-AL" w:bidi="en-US"/>
        </w:rPr>
      </w:pPr>
      <w:r w:rsidRPr="00815131">
        <w:rPr>
          <w:rFonts w:cstheme="minorHAnsi"/>
          <w:lang w:val="sq-AL" w:bidi="en-US"/>
        </w:rPr>
        <w:t xml:space="preserve">Përkrahja e bizneseve të grave përmes projekteve të mbështetura nga Ligji për Investime Strategjike </w:t>
      </w:r>
    </w:p>
    <w:p w:rsidR="00563B80" w:rsidRPr="00815131" w:rsidRDefault="00563B80" w:rsidP="00815131">
      <w:pPr>
        <w:pStyle w:val="ListParagraph"/>
        <w:numPr>
          <w:ilvl w:val="0"/>
          <w:numId w:val="20"/>
        </w:numPr>
        <w:rPr>
          <w:rFonts w:cstheme="minorHAnsi"/>
          <w:lang w:val="sq-AL" w:bidi="en-US"/>
        </w:rPr>
      </w:pPr>
      <w:r w:rsidRPr="0027208F">
        <w:rPr>
          <w:rFonts w:cstheme="minorHAnsi"/>
          <w:lang w:val="sq-AL" w:bidi="en-US"/>
        </w:rPr>
        <w:t>Riaktivizimi i inkubatorit të biznesit</w:t>
      </w:r>
    </w:p>
    <w:p w:rsidR="00563B80" w:rsidRPr="00815131" w:rsidRDefault="00236156" w:rsidP="00815131">
      <w:pPr>
        <w:pStyle w:val="ListParagraph"/>
        <w:numPr>
          <w:ilvl w:val="0"/>
          <w:numId w:val="20"/>
        </w:numPr>
        <w:rPr>
          <w:rFonts w:cstheme="minorHAnsi"/>
          <w:lang w:val="sq-AL" w:bidi="en-US"/>
        </w:rPr>
      </w:pPr>
      <w:r w:rsidRPr="00815131">
        <w:rPr>
          <w:rFonts w:cstheme="minorHAnsi"/>
          <w:lang w:val="sq-AL" w:bidi="en-US"/>
        </w:rPr>
        <w:t>Mbajtja e nj</w:t>
      </w:r>
      <w:r w:rsidR="00563B80" w:rsidRPr="00815131">
        <w:rPr>
          <w:rFonts w:cstheme="minorHAnsi"/>
          <w:lang w:val="sq-AL" w:bidi="en-US"/>
        </w:rPr>
        <w:t>ë</w:t>
      </w:r>
      <w:r w:rsidRPr="00815131">
        <w:rPr>
          <w:rFonts w:cstheme="minorHAnsi"/>
          <w:lang w:val="sq-AL" w:bidi="en-US"/>
        </w:rPr>
        <w:t xml:space="preserve"> forumi </w:t>
      </w:r>
      <w:r w:rsidR="00563B80" w:rsidRPr="00815131">
        <w:rPr>
          <w:rFonts w:cstheme="minorHAnsi"/>
          <w:lang w:val="sq-AL" w:bidi="en-US"/>
        </w:rPr>
        <w:t xml:space="preserve">të përvjetshëm </w:t>
      </w:r>
      <w:r w:rsidRPr="00815131">
        <w:rPr>
          <w:rFonts w:cstheme="minorHAnsi"/>
          <w:lang w:val="sq-AL" w:bidi="en-US"/>
        </w:rPr>
        <w:t>p</w:t>
      </w:r>
      <w:r w:rsidR="00563B80" w:rsidRPr="00815131">
        <w:rPr>
          <w:rFonts w:cstheme="minorHAnsi"/>
          <w:lang w:val="sq-AL" w:bidi="en-US"/>
        </w:rPr>
        <w:t>ë</w:t>
      </w:r>
      <w:r w:rsidRPr="00815131">
        <w:rPr>
          <w:rFonts w:cstheme="minorHAnsi"/>
          <w:lang w:val="sq-AL" w:bidi="en-US"/>
        </w:rPr>
        <w:t>r bizneset e komun</w:t>
      </w:r>
      <w:r w:rsidR="00563B80" w:rsidRPr="00815131">
        <w:rPr>
          <w:rFonts w:cstheme="minorHAnsi"/>
          <w:lang w:val="sq-AL" w:bidi="en-US"/>
        </w:rPr>
        <w:t>ë</w:t>
      </w:r>
      <w:r w:rsidRPr="00815131">
        <w:rPr>
          <w:rFonts w:cstheme="minorHAnsi"/>
          <w:lang w:val="sq-AL" w:bidi="en-US"/>
        </w:rPr>
        <w:t>s s</w:t>
      </w:r>
      <w:r w:rsidR="00563B80" w:rsidRPr="00815131">
        <w:rPr>
          <w:rFonts w:cstheme="minorHAnsi"/>
          <w:lang w:val="sq-AL" w:bidi="en-US"/>
        </w:rPr>
        <w:t>ë</w:t>
      </w:r>
      <w:r w:rsidRPr="00815131">
        <w:rPr>
          <w:rFonts w:cstheme="minorHAnsi"/>
          <w:lang w:val="sq-AL" w:bidi="en-US"/>
        </w:rPr>
        <w:t xml:space="preserve"> </w:t>
      </w:r>
      <w:r w:rsidR="00563B80" w:rsidRPr="00815131">
        <w:rPr>
          <w:rFonts w:cstheme="minorHAnsi"/>
          <w:lang w:val="sq-AL" w:bidi="en-US"/>
        </w:rPr>
        <w:t>G</w:t>
      </w:r>
      <w:r w:rsidRPr="00815131">
        <w:rPr>
          <w:rFonts w:cstheme="minorHAnsi"/>
          <w:lang w:val="sq-AL" w:bidi="en-US"/>
        </w:rPr>
        <w:t>jilanit</w:t>
      </w:r>
    </w:p>
    <w:p w:rsidR="00D12474" w:rsidRPr="00815131" w:rsidRDefault="00327CC8" w:rsidP="00815131">
      <w:pPr>
        <w:pStyle w:val="ListParagraph"/>
        <w:numPr>
          <w:ilvl w:val="0"/>
          <w:numId w:val="20"/>
        </w:numPr>
        <w:rPr>
          <w:rFonts w:cstheme="minorHAnsi"/>
          <w:lang w:val="sq-AL" w:bidi="en-US"/>
        </w:rPr>
      </w:pPr>
      <w:r w:rsidRPr="00815131">
        <w:rPr>
          <w:rFonts w:cstheme="minorHAnsi"/>
          <w:lang w:val="sq-AL" w:bidi="en-US"/>
        </w:rPr>
        <w:t>Pë</w:t>
      </w:r>
      <w:r w:rsidR="00D12474" w:rsidRPr="00815131">
        <w:rPr>
          <w:rFonts w:cstheme="minorHAnsi"/>
          <w:lang w:val="sq-AL" w:bidi="en-US"/>
        </w:rPr>
        <w:t>rkrahj</w:t>
      </w:r>
      <w:r w:rsidRPr="00815131">
        <w:rPr>
          <w:rFonts w:cstheme="minorHAnsi"/>
          <w:lang w:val="sq-AL" w:bidi="en-US"/>
        </w:rPr>
        <w:t xml:space="preserve">a për </w:t>
      </w:r>
      <w:r w:rsidR="00D12474" w:rsidRPr="00815131">
        <w:rPr>
          <w:rFonts w:cstheme="minorHAnsi"/>
          <w:lang w:val="sq-AL" w:bidi="en-US"/>
        </w:rPr>
        <w:t>zhvillimin e artizanat</w:t>
      </w:r>
      <w:r w:rsidRPr="00815131">
        <w:rPr>
          <w:rFonts w:cstheme="minorHAnsi"/>
          <w:lang w:val="sq-AL" w:bidi="en-US"/>
        </w:rPr>
        <w:t>e</w:t>
      </w:r>
      <w:r w:rsidR="00D12474" w:rsidRPr="00815131">
        <w:rPr>
          <w:rFonts w:cstheme="minorHAnsi"/>
          <w:lang w:val="sq-AL" w:bidi="en-US"/>
        </w:rPr>
        <w:t>ve tradicionale, p</w:t>
      </w:r>
      <w:r w:rsidRPr="00815131">
        <w:rPr>
          <w:rFonts w:cstheme="minorHAnsi"/>
          <w:lang w:val="sq-AL" w:bidi="en-US"/>
        </w:rPr>
        <w:t>ë</w:t>
      </w:r>
      <w:r w:rsidR="00D12474" w:rsidRPr="00815131">
        <w:rPr>
          <w:rFonts w:cstheme="minorHAnsi"/>
          <w:lang w:val="sq-AL" w:bidi="en-US"/>
        </w:rPr>
        <w:t>rmes organizimit t</w:t>
      </w:r>
      <w:r w:rsidRPr="00815131">
        <w:rPr>
          <w:rFonts w:cstheme="minorHAnsi"/>
          <w:lang w:val="sq-AL" w:bidi="en-US"/>
        </w:rPr>
        <w:t>ë</w:t>
      </w:r>
      <w:r w:rsidR="00D12474" w:rsidRPr="00815131">
        <w:rPr>
          <w:rFonts w:cstheme="minorHAnsi"/>
          <w:lang w:val="sq-AL" w:bidi="en-US"/>
        </w:rPr>
        <w:t xml:space="preserve"> panaireve</w:t>
      </w:r>
      <w:r w:rsidRPr="00815131">
        <w:rPr>
          <w:rFonts w:cstheme="minorHAnsi"/>
          <w:lang w:val="sq-AL" w:bidi="en-US"/>
        </w:rPr>
        <w:t xml:space="preserve"> të rregullta vjetore</w:t>
      </w:r>
      <w:r w:rsidR="00D12474" w:rsidRPr="00815131">
        <w:rPr>
          <w:rFonts w:cstheme="minorHAnsi"/>
          <w:lang w:val="sq-AL" w:bidi="en-US"/>
        </w:rPr>
        <w:t xml:space="preserve"> </w:t>
      </w:r>
    </w:p>
    <w:p w:rsidR="00D12474" w:rsidRPr="00815131" w:rsidRDefault="00DE708C" w:rsidP="00815131">
      <w:pPr>
        <w:pStyle w:val="ListParagraph"/>
        <w:numPr>
          <w:ilvl w:val="0"/>
          <w:numId w:val="20"/>
        </w:numPr>
        <w:rPr>
          <w:rFonts w:cstheme="minorHAnsi"/>
          <w:lang w:val="sq-AL" w:bidi="en-US"/>
        </w:rPr>
      </w:pPr>
      <w:r w:rsidRPr="00815131">
        <w:rPr>
          <w:rFonts w:cstheme="minorHAnsi"/>
          <w:lang w:val="sq-AL" w:bidi="en-US"/>
        </w:rPr>
        <w:t>K</w:t>
      </w:r>
      <w:r w:rsidR="00D12474" w:rsidRPr="00815131">
        <w:rPr>
          <w:rFonts w:cstheme="minorHAnsi"/>
          <w:lang w:val="sq-AL" w:bidi="en-US"/>
        </w:rPr>
        <w:t>rijimi dhe themelimi i nj</w:t>
      </w:r>
      <w:r w:rsidRPr="00815131">
        <w:rPr>
          <w:rFonts w:cstheme="minorHAnsi"/>
          <w:lang w:val="sq-AL" w:bidi="en-US"/>
        </w:rPr>
        <w:t>ë</w:t>
      </w:r>
      <w:r w:rsidR="00D12474" w:rsidRPr="00815131">
        <w:rPr>
          <w:rFonts w:cstheme="minorHAnsi"/>
          <w:lang w:val="sq-AL" w:bidi="en-US"/>
        </w:rPr>
        <w:t xml:space="preserve"> organizate q</w:t>
      </w:r>
      <w:r w:rsidRPr="00815131">
        <w:rPr>
          <w:rFonts w:cstheme="minorHAnsi"/>
          <w:lang w:val="sq-AL" w:bidi="en-US"/>
        </w:rPr>
        <w:t>ë</w:t>
      </w:r>
      <w:r w:rsidR="00D12474" w:rsidRPr="00815131">
        <w:rPr>
          <w:rFonts w:cstheme="minorHAnsi"/>
          <w:lang w:val="sq-AL" w:bidi="en-US"/>
        </w:rPr>
        <w:t xml:space="preserve"> do të merrej me ruajtjen e artizanateve</w:t>
      </w:r>
    </w:p>
    <w:p w:rsidR="00D40B6A" w:rsidRPr="0027208F" w:rsidRDefault="00D40B6A" w:rsidP="00236156">
      <w:pPr>
        <w:pStyle w:val="ListParagraph"/>
        <w:ind w:left="1080"/>
        <w:rPr>
          <w:rFonts w:eastAsia="Times New Roman" w:cstheme="minorHAnsi"/>
          <w:b/>
          <w:color w:val="000000"/>
          <w:lang w:val="sq-AL"/>
        </w:rPr>
      </w:pPr>
    </w:p>
    <w:p w:rsidR="00DD6ACD" w:rsidRPr="0027208F" w:rsidRDefault="00DD6ACD" w:rsidP="00D40B6A">
      <w:pPr>
        <w:pStyle w:val="ListParagraph"/>
        <w:ind w:left="360"/>
        <w:rPr>
          <w:rFonts w:eastAsia="Times New Roman" w:cstheme="minorHAnsi"/>
          <w:b/>
          <w:color w:val="000000"/>
          <w:lang w:val="sq-AL"/>
        </w:rPr>
      </w:pPr>
    </w:p>
    <w:p w:rsidR="00D40B6A" w:rsidRPr="0027208F" w:rsidRDefault="00DD6ACD" w:rsidP="00114DB0">
      <w:pPr>
        <w:pStyle w:val="ListParagraph"/>
        <w:numPr>
          <w:ilvl w:val="0"/>
          <w:numId w:val="13"/>
        </w:numPr>
        <w:ind w:hanging="180"/>
        <w:rPr>
          <w:rFonts w:eastAsia="Times New Roman" w:cstheme="minorHAnsi"/>
          <w:b/>
          <w:color w:val="000000"/>
          <w:lang w:val="sq-AL"/>
        </w:rPr>
      </w:pPr>
      <w:r w:rsidRPr="0027208F">
        <w:rPr>
          <w:rFonts w:eastAsia="Times New Roman" w:cstheme="minorHAnsi"/>
          <w:b/>
          <w:color w:val="000000"/>
          <w:lang w:val="sq-AL"/>
        </w:rPr>
        <w:t>Krijimi i mundësive më të mira për financimin e aktiviteteve të grave</w:t>
      </w:r>
    </w:p>
    <w:p w:rsidR="00DD6ACD" w:rsidRPr="0027208F" w:rsidRDefault="00DD6ACD" w:rsidP="00DD6ACD">
      <w:pPr>
        <w:jc w:val="both"/>
        <w:rPr>
          <w:rFonts w:cstheme="minorHAnsi"/>
          <w:lang w:val="sq-AL" w:bidi="en-US"/>
        </w:rPr>
      </w:pPr>
      <w:r w:rsidRPr="0027208F">
        <w:rPr>
          <w:rFonts w:cstheme="minorHAnsi"/>
          <w:lang w:val="sq-AL" w:bidi="en-US"/>
        </w:rPr>
        <w:t>Edhepse ndërmarrjet e vogla dhe të mesme kryesisht e financojnë veten për ushtrimin e veprimtarisë së tyre, prapëseprapë ato kanë nevoja të caktuara për financim nga burime të jashtme. Dhe kur vjen çështja për t’u financuar, burimi kryesor për financimin e jashtëm të këtyre ndërmarrjeve është sektori bankar. Me rastin e aplikimit për kredi pjesë e pandashme është kërkesa për hipotekë, përkatësisht për kolateral. Këtu fillojnë pengesat e mëdha për biznesin në pronësi të gruas, për shkak se zakonisht gruaja nuk ka pronë në emër të vet, dhe rrjedhimisht refuzohet si kërkesë nga banka. Edhepse zgjidhja e çështjes së trajtimit të pronësisë nga ana e grave është çështje që kryesisht duhet të trajtohet dhe zgjidhet në plan kombëtar, edhe komunat e kanë rolin e tyre.</w:t>
      </w:r>
    </w:p>
    <w:p w:rsidR="00DD6ACD" w:rsidRPr="0027208F" w:rsidRDefault="00DD6ACD" w:rsidP="00DD6ACD">
      <w:pPr>
        <w:jc w:val="both"/>
        <w:rPr>
          <w:rFonts w:cstheme="minorHAnsi"/>
          <w:lang w:val="sq-AL" w:bidi="en-US"/>
        </w:rPr>
      </w:pPr>
      <w:r w:rsidRPr="0027208F">
        <w:rPr>
          <w:rFonts w:cstheme="minorHAnsi"/>
          <w:lang w:val="sq-AL" w:bidi="en-US"/>
        </w:rPr>
        <w:t>Poashtu bankat zakonisht nuk i përkrahin bizneset fillestare për shkak të mungesës së historisë paraprake të biznesit, kështuqë është shumë e vështirë për një person, e sidomos për një grua që të hapë një biznes të ri për shkak se i mungojnë mjetet financiare.</w:t>
      </w:r>
    </w:p>
    <w:p w:rsidR="00DD6ACD" w:rsidRPr="0027208F" w:rsidRDefault="00DD6ACD" w:rsidP="00DD6ACD">
      <w:pPr>
        <w:rPr>
          <w:rFonts w:eastAsia="Times New Roman" w:cstheme="minorHAnsi"/>
          <w:b/>
          <w:color w:val="000000"/>
          <w:lang w:val="sq-AL"/>
        </w:rPr>
      </w:pPr>
      <w:r w:rsidRPr="0027208F">
        <w:rPr>
          <w:rFonts w:cstheme="minorHAnsi"/>
          <w:lang w:val="sq-AL" w:bidi="en-US"/>
        </w:rPr>
        <w:t xml:space="preserve">Me qëllim të qasjes në financim nga ana e </w:t>
      </w:r>
      <w:r w:rsidR="0027208F" w:rsidRPr="0027208F">
        <w:rPr>
          <w:rFonts w:cstheme="minorHAnsi"/>
          <w:lang w:val="sq-AL" w:bidi="en-US"/>
        </w:rPr>
        <w:t>gra</w:t>
      </w:r>
      <w:r w:rsidRPr="0027208F">
        <w:rPr>
          <w:rFonts w:cstheme="minorHAnsi"/>
          <w:lang w:val="sq-AL" w:bidi="en-US"/>
        </w:rPr>
        <w:t>ve ndërmarrëse, duhet të realizohen këto aktivitete:</w:t>
      </w:r>
    </w:p>
    <w:p w:rsidR="00DD6ACD" w:rsidRPr="00815131" w:rsidRDefault="00DD6ACD" w:rsidP="0089437A">
      <w:pPr>
        <w:pStyle w:val="ListParagraph"/>
        <w:numPr>
          <w:ilvl w:val="0"/>
          <w:numId w:val="24"/>
        </w:numPr>
        <w:rPr>
          <w:rFonts w:cstheme="minorHAnsi"/>
          <w:lang w:val="sq-AL" w:bidi="en-US"/>
        </w:rPr>
      </w:pPr>
      <w:r w:rsidRPr="00815131">
        <w:rPr>
          <w:rFonts w:cstheme="minorHAnsi"/>
          <w:lang w:val="sq-AL" w:bidi="en-US"/>
        </w:rPr>
        <w:t xml:space="preserve">Kodi i veçantë </w:t>
      </w:r>
      <w:r w:rsidR="00D40B6A" w:rsidRPr="00815131">
        <w:rPr>
          <w:rFonts w:cstheme="minorHAnsi"/>
          <w:lang w:val="sq-AL" w:bidi="en-US"/>
        </w:rPr>
        <w:t>q</w:t>
      </w:r>
      <w:r w:rsidRPr="00815131">
        <w:rPr>
          <w:rFonts w:cstheme="minorHAnsi"/>
          <w:lang w:val="sq-AL" w:bidi="en-US"/>
        </w:rPr>
        <w:t>ë</w:t>
      </w:r>
      <w:r w:rsidR="00D40B6A" w:rsidRPr="00815131">
        <w:rPr>
          <w:rFonts w:cstheme="minorHAnsi"/>
          <w:lang w:val="sq-AL" w:bidi="en-US"/>
        </w:rPr>
        <w:t xml:space="preserve"> t</w:t>
      </w:r>
      <w:r w:rsidRPr="00815131">
        <w:rPr>
          <w:rFonts w:cstheme="minorHAnsi"/>
          <w:lang w:val="sq-AL" w:bidi="en-US"/>
        </w:rPr>
        <w:t>ë</w:t>
      </w:r>
      <w:r w:rsidR="00D40B6A" w:rsidRPr="00815131">
        <w:rPr>
          <w:rFonts w:cstheme="minorHAnsi"/>
          <w:lang w:val="sq-AL" w:bidi="en-US"/>
        </w:rPr>
        <w:t xml:space="preserve"> p</w:t>
      </w:r>
      <w:r w:rsidRPr="00815131">
        <w:rPr>
          <w:rFonts w:cstheme="minorHAnsi"/>
          <w:lang w:val="sq-AL" w:bidi="en-US"/>
        </w:rPr>
        <w:t>ë</w:t>
      </w:r>
      <w:r w:rsidR="00D40B6A" w:rsidRPr="00815131">
        <w:rPr>
          <w:rFonts w:cstheme="minorHAnsi"/>
          <w:lang w:val="sq-AL" w:bidi="en-US"/>
        </w:rPr>
        <w:t>rkrahen grat</w:t>
      </w:r>
      <w:r w:rsidRPr="00815131">
        <w:rPr>
          <w:rFonts w:cstheme="minorHAnsi"/>
          <w:lang w:val="sq-AL" w:bidi="en-US"/>
        </w:rPr>
        <w:t>ë</w:t>
      </w:r>
      <w:r w:rsidR="00D40B6A" w:rsidRPr="00815131">
        <w:rPr>
          <w:rFonts w:cstheme="minorHAnsi"/>
          <w:lang w:val="sq-AL" w:bidi="en-US"/>
        </w:rPr>
        <w:t xml:space="preserve"> n</w:t>
      </w:r>
      <w:r w:rsidRPr="00815131">
        <w:rPr>
          <w:rFonts w:cstheme="minorHAnsi"/>
          <w:lang w:val="sq-AL" w:bidi="en-US"/>
        </w:rPr>
        <w:t>ë</w:t>
      </w:r>
      <w:r w:rsidR="00D40B6A" w:rsidRPr="00815131">
        <w:rPr>
          <w:rFonts w:cstheme="minorHAnsi"/>
          <w:lang w:val="sq-AL" w:bidi="en-US"/>
        </w:rPr>
        <w:t xml:space="preserve"> biznese, n</w:t>
      </w:r>
      <w:r w:rsidRPr="00815131">
        <w:rPr>
          <w:rFonts w:cstheme="minorHAnsi"/>
          <w:lang w:val="sq-AL" w:bidi="en-US"/>
        </w:rPr>
        <w:t>ë</w:t>
      </w:r>
      <w:r w:rsidR="00D40B6A" w:rsidRPr="00815131">
        <w:rPr>
          <w:rFonts w:cstheme="minorHAnsi"/>
          <w:lang w:val="sq-AL" w:bidi="en-US"/>
        </w:rPr>
        <w:t xml:space="preserve"> forma t</w:t>
      </w:r>
      <w:r w:rsidRPr="00815131">
        <w:rPr>
          <w:rFonts w:cstheme="minorHAnsi"/>
          <w:lang w:val="sq-AL" w:bidi="en-US"/>
        </w:rPr>
        <w:t>ë</w:t>
      </w:r>
      <w:r w:rsidR="00D40B6A" w:rsidRPr="00815131">
        <w:rPr>
          <w:rFonts w:cstheme="minorHAnsi"/>
          <w:lang w:val="sq-AL" w:bidi="en-US"/>
        </w:rPr>
        <w:t xml:space="preserve"> ndryshme</w:t>
      </w:r>
    </w:p>
    <w:p w:rsidR="00D40B6A" w:rsidRPr="00815131" w:rsidRDefault="00DD6ACD" w:rsidP="0089437A">
      <w:pPr>
        <w:pStyle w:val="ListParagraph"/>
        <w:numPr>
          <w:ilvl w:val="0"/>
          <w:numId w:val="24"/>
        </w:numPr>
        <w:rPr>
          <w:rFonts w:cstheme="minorHAnsi"/>
          <w:lang w:val="sq-AL" w:bidi="en-US"/>
        </w:rPr>
      </w:pPr>
      <w:r w:rsidRPr="00815131">
        <w:rPr>
          <w:rFonts w:cstheme="minorHAnsi"/>
          <w:lang w:val="sq-AL" w:bidi="en-US"/>
        </w:rPr>
        <w:t>B</w:t>
      </w:r>
      <w:r w:rsidR="00D40B6A" w:rsidRPr="00815131">
        <w:rPr>
          <w:rFonts w:cstheme="minorHAnsi"/>
          <w:lang w:val="sq-AL" w:bidi="en-US"/>
        </w:rPr>
        <w:t>ashk</w:t>
      </w:r>
      <w:r w:rsidRPr="00815131">
        <w:rPr>
          <w:rFonts w:cstheme="minorHAnsi"/>
          <w:lang w:val="sq-AL" w:bidi="en-US"/>
        </w:rPr>
        <w:t>ë</w:t>
      </w:r>
      <w:r w:rsidR="00D40B6A" w:rsidRPr="00815131">
        <w:rPr>
          <w:rFonts w:cstheme="minorHAnsi"/>
          <w:lang w:val="sq-AL" w:bidi="en-US"/>
        </w:rPr>
        <w:t>financimi i bizneseve me donator</w:t>
      </w:r>
      <w:r w:rsidRPr="00815131">
        <w:rPr>
          <w:rFonts w:cstheme="minorHAnsi"/>
          <w:lang w:val="sq-AL" w:bidi="en-US"/>
        </w:rPr>
        <w:t>ë</w:t>
      </w:r>
      <w:r w:rsidR="00D40B6A" w:rsidRPr="00815131">
        <w:rPr>
          <w:rFonts w:cstheme="minorHAnsi"/>
          <w:lang w:val="sq-AL" w:bidi="en-US"/>
        </w:rPr>
        <w:t xml:space="preserve"> si dhe partner</w:t>
      </w:r>
      <w:r w:rsidRPr="00815131">
        <w:rPr>
          <w:rFonts w:cstheme="minorHAnsi"/>
          <w:lang w:val="sq-AL" w:bidi="en-US"/>
        </w:rPr>
        <w:t>ë</w:t>
      </w:r>
      <w:r w:rsidR="00D40B6A" w:rsidRPr="00815131">
        <w:rPr>
          <w:rFonts w:cstheme="minorHAnsi"/>
          <w:lang w:val="sq-AL" w:bidi="en-US"/>
        </w:rPr>
        <w:t xml:space="preserve"> komuna</w:t>
      </w:r>
    </w:p>
    <w:p w:rsidR="00D40B6A" w:rsidRPr="00815131" w:rsidRDefault="00DD6ACD" w:rsidP="0089437A">
      <w:pPr>
        <w:pStyle w:val="ListParagraph"/>
        <w:numPr>
          <w:ilvl w:val="0"/>
          <w:numId w:val="24"/>
        </w:numPr>
        <w:rPr>
          <w:rFonts w:cstheme="minorHAnsi"/>
          <w:lang w:val="sq-AL" w:bidi="en-US"/>
        </w:rPr>
      </w:pPr>
      <w:r w:rsidRPr="00815131">
        <w:rPr>
          <w:rFonts w:cstheme="minorHAnsi"/>
          <w:lang w:val="sq-AL" w:bidi="en-US"/>
        </w:rPr>
        <w:t>Bashkëpunimi me Fondin e garantimit të kredive të krijuar në nivel qendror me qëllim përkrahjen e grave fillestare në biznes</w:t>
      </w:r>
    </w:p>
    <w:p w:rsidR="00501753" w:rsidRPr="00815131" w:rsidRDefault="00501753" w:rsidP="0089437A">
      <w:pPr>
        <w:pStyle w:val="ListParagraph"/>
        <w:numPr>
          <w:ilvl w:val="0"/>
          <w:numId w:val="24"/>
        </w:numPr>
        <w:rPr>
          <w:rFonts w:cstheme="minorHAnsi"/>
          <w:lang w:val="sq-AL" w:bidi="en-US"/>
        </w:rPr>
      </w:pPr>
      <w:r w:rsidRPr="00815131">
        <w:rPr>
          <w:rFonts w:cstheme="minorHAnsi"/>
          <w:lang w:val="sq-AL" w:bidi="en-US"/>
        </w:rPr>
        <w:t>Avokimi dhe p</w:t>
      </w:r>
      <w:r w:rsidR="00DD6ACD" w:rsidRPr="00815131">
        <w:rPr>
          <w:rFonts w:cstheme="minorHAnsi"/>
          <w:lang w:val="sq-AL" w:bidi="en-US"/>
        </w:rPr>
        <w:t>ë</w:t>
      </w:r>
      <w:r w:rsidRPr="00815131">
        <w:rPr>
          <w:rFonts w:cstheme="minorHAnsi"/>
          <w:lang w:val="sq-AL" w:bidi="en-US"/>
        </w:rPr>
        <w:t xml:space="preserve">rkrahja e kërkesave specifike për </w:t>
      </w:r>
      <w:r w:rsidR="00DD6ACD" w:rsidRPr="00815131">
        <w:rPr>
          <w:rFonts w:cstheme="minorHAnsi"/>
          <w:lang w:val="sq-AL" w:bidi="en-US"/>
        </w:rPr>
        <w:t>çë</w:t>
      </w:r>
      <w:r w:rsidRPr="00815131">
        <w:rPr>
          <w:rFonts w:cstheme="minorHAnsi"/>
          <w:lang w:val="sq-AL" w:bidi="en-US"/>
        </w:rPr>
        <w:t xml:space="preserve">shtjet në financa </w:t>
      </w:r>
    </w:p>
    <w:p w:rsidR="00501753" w:rsidRPr="0027208F" w:rsidRDefault="00501753" w:rsidP="00D40B6A">
      <w:pPr>
        <w:pStyle w:val="ListParagraph"/>
        <w:ind w:left="360"/>
        <w:rPr>
          <w:rFonts w:eastAsia="Times New Roman" w:cstheme="minorHAnsi"/>
          <w:b/>
          <w:color w:val="000000"/>
          <w:lang w:val="sq-AL"/>
        </w:rPr>
      </w:pPr>
    </w:p>
    <w:p w:rsidR="00DD6ACD" w:rsidRPr="0027208F" w:rsidRDefault="00DD6ACD" w:rsidP="00114DB0">
      <w:pPr>
        <w:pStyle w:val="ListParagraph"/>
        <w:numPr>
          <w:ilvl w:val="0"/>
          <w:numId w:val="13"/>
        </w:numPr>
        <w:ind w:hanging="180"/>
        <w:rPr>
          <w:rFonts w:eastAsia="Times New Roman" w:cstheme="minorHAnsi"/>
          <w:b/>
          <w:color w:val="000000"/>
          <w:lang w:val="sq-AL"/>
        </w:rPr>
      </w:pPr>
      <w:r w:rsidRPr="0027208F">
        <w:rPr>
          <w:rFonts w:eastAsia="Times New Roman" w:cstheme="minorHAnsi"/>
          <w:b/>
          <w:color w:val="000000"/>
          <w:lang w:val="sq-AL"/>
        </w:rPr>
        <w:lastRenderedPageBreak/>
        <w:t>Krijimi dhe ofrimi i njohurive të nevojshme për menaxhimin e biznesit të grave</w:t>
      </w:r>
    </w:p>
    <w:p w:rsidR="00114DB0" w:rsidRPr="0027208F" w:rsidRDefault="00114DB0" w:rsidP="00114DB0">
      <w:pPr>
        <w:jc w:val="both"/>
        <w:rPr>
          <w:rFonts w:cstheme="minorHAnsi"/>
          <w:lang w:val="sq-AL" w:bidi="en-US"/>
        </w:rPr>
      </w:pPr>
      <w:r w:rsidRPr="0027208F">
        <w:rPr>
          <w:rFonts w:cstheme="minorHAnsi"/>
          <w:lang w:val="sq-AL" w:bidi="en-US"/>
        </w:rPr>
        <w:t>Në të gjitha hulumtimet që janë bërë në Kosovë në fushën e aftësimit profesional dhe aftësive për bërjen e biznesit, është thënë se përkundër papunësisë së madhe që është në vend, ka një mungesë të theksuar për kuadro të përgatitura profesionalisht. Kjo mund të thuhet edhe për pronarët e bizneseve, e sidomos për ata që duan ta fillojnë një biznes të ri. Kjo është edhe më shumë e theksuar te gratë. Arsyeja kryesore për atë që anglisht quhet skills gap (zbrazëtirë shkathtësish) qëndron te sistemi shkollor në Kosovë. Realisht, sistemi i arsimit në Kosovë është shumë pak apo asfare në pajtim me kërkesat e ekonomisë, duke prodhuar kuadro në sektorët që nuk janë të nevojshëm, kurse duke mos pasur programe dhe edukim për sektorët deficitarë. Për këtë qëllim duhet bërë një reformë adekuate në arsim dhe një koordinim adekuat të sistemit të arsimit me nevojat afatshkurta dhe afatgjata të ekonomisë së Kosovës. Kjo nuk është në kompetencat e organeve komunale, por të ministrive dhe dikastereve përkatëse qeveritare. Ajo çka mund të bëjë komuna është ofrimi i përkrahjes përmes ofrimit të këshillave apo trajnimeve në fillim dhe në vitet e para të zhvillimit të biznesit të tyre, me theks të veçantë te bizneset e grave.</w:t>
      </w:r>
    </w:p>
    <w:p w:rsidR="00501753" w:rsidRPr="0027208F" w:rsidRDefault="00114DB0" w:rsidP="00114DB0">
      <w:pPr>
        <w:rPr>
          <w:rFonts w:eastAsia="Times New Roman" w:cstheme="minorHAnsi"/>
          <w:b/>
          <w:color w:val="000000"/>
          <w:lang w:val="sq-AL"/>
        </w:rPr>
      </w:pPr>
      <w:r w:rsidRPr="0027208F">
        <w:rPr>
          <w:rFonts w:cstheme="minorHAnsi"/>
          <w:lang w:val="sq-AL" w:bidi="en-US"/>
        </w:rPr>
        <w:t>Me qëllim të arritjes të njohurive dhe shkathtësive të caktuara për gratë në biznes duhet të merren këto aktivitete:</w:t>
      </w:r>
      <w:r w:rsidR="00501753" w:rsidRPr="0027208F">
        <w:rPr>
          <w:rFonts w:eastAsia="Times New Roman" w:cstheme="minorHAnsi"/>
          <w:b/>
          <w:color w:val="000000"/>
          <w:lang w:val="sq-AL"/>
        </w:rPr>
        <w:t xml:space="preserve"> </w:t>
      </w:r>
    </w:p>
    <w:p w:rsidR="00603199" w:rsidRPr="00815131" w:rsidRDefault="00603199" w:rsidP="007A5979">
      <w:pPr>
        <w:pStyle w:val="ListParagraph"/>
        <w:numPr>
          <w:ilvl w:val="0"/>
          <w:numId w:val="25"/>
        </w:numPr>
        <w:rPr>
          <w:rFonts w:cstheme="minorHAnsi"/>
          <w:lang w:val="sq-AL" w:bidi="en-US"/>
        </w:rPr>
      </w:pPr>
      <w:r w:rsidRPr="00815131">
        <w:rPr>
          <w:rFonts w:cstheme="minorHAnsi"/>
          <w:lang w:val="sq-AL" w:bidi="en-US"/>
        </w:rPr>
        <w:t>Përkrahja e grave me trajnime dhe fuqi të kualifikuar punëtore përmes Qendrës për mbështetjen e biznesve</w:t>
      </w:r>
    </w:p>
    <w:p w:rsidR="00603199" w:rsidRPr="00815131" w:rsidRDefault="00603199" w:rsidP="007A5979">
      <w:pPr>
        <w:pStyle w:val="ListParagraph"/>
        <w:numPr>
          <w:ilvl w:val="0"/>
          <w:numId w:val="25"/>
        </w:numPr>
        <w:rPr>
          <w:rFonts w:cstheme="minorHAnsi"/>
          <w:lang w:val="sq-AL" w:bidi="en-US"/>
        </w:rPr>
      </w:pPr>
      <w:r w:rsidRPr="0027208F">
        <w:rPr>
          <w:rFonts w:cstheme="minorHAnsi"/>
          <w:lang w:val="sq-AL" w:bidi="en-US"/>
        </w:rPr>
        <w:t>Përgatitja dhe organizimi i programeve specifike të trajnimeve në bashkëpunim me qendrën regjionale të trajnimeve në Gjilan</w:t>
      </w:r>
    </w:p>
    <w:p w:rsidR="00603199" w:rsidRPr="00815131" w:rsidRDefault="00603199" w:rsidP="007A5979">
      <w:pPr>
        <w:pStyle w:val="ListParagraph"/>
        <w:numPr>
          <w:ilvl w:val="0"/>
          <w:numId w:val="25"/>
        </w:numPr>
        <w:rPr>
          <w:rFonts w:cstheme="minorHAnsi"/>
          <w:lang w:val="sq-AL" w:bidi="en-US"/>
        </w:rPr>
      </w:pPr>
      <w:r w:rsidRPr="0027208F">
        <w:rPr>
          <w:rFonts w:cstheme="minorHAnsi"/>
          <w:lang w:val="sq-AL" w:bidi="en-US"/>
        </w:rPr>
        <w:t xml:space="preserve">Përgatitja e programeve të posaçme të mentorimit dhe këshillimit për përkrahje të </w:t>
      </w:r>
      <w:r w:rsidR="0027208F" w:rsidRPr="0027208F">
        <w:rPr>
          <w:rFonts w:cstheme="minorHAnsi"/>
          <w:lang w:val="sq-AL" w:bidi="en-US"/>
        </w:rPr>
        <w:t>gra</w:t>
      </w:r>
      <w:r w:rsidRPr="0027208F">
        <w:rPr>
          <w:rFonts w:cstheme="minorHAnsi"/>
          <w:lang w:val="sq-AL" w:bidi="en-US"/>
        </w:rPr>
        <w:t>ve në biznes në të gjitha fazat e veprimtarisë së tyre dhe në bashkëpunim me ministrinë perkatëse</w:t>
      </w:r>
    </w:p>
    <w:p w:rsidR="00BE0691" w:rsidRPr="0027208F" w:rsidRDefault="00BE0691" w:rsidP="00501753">
      <w:pPr>
        <w:pStyle w:val="ListParagraph"/>
        <w:rPr>
          <w:rFonts w:eastAsia="Times New Roman" w:cstheme="minorHAnsi"/>
          <w:b/>
          <w:color w:val="000000"/>
          <w:lang w:val="sq-AL"/>
        </w:rPr>
      </w:pPr>
    </w:p>
    <w:p w:rsidR="00D40B6A" w:rsidRPr="0027208F" w:rsidRDefault="00114DB0" w:rsidP="00603199">
      <w:pPr>
        <w:pStyle w:val="ListParagraph"/>
        <w:numPr>
          <w:ilvl w:val="0"/>
          <w:numId w:val="13"/>
        </w:numPr>
        <w:ind w:hanging="180"/>
        <w:rPr>
          <w:rFonts w:eastAsia="Times New Roman" w:cstheme="minorHAnsi"/>
          <w:b/>
          <w:color w:val="000000"/>
          <w:lang w:val="sq-AL"/>
        </w:rPr>
      </w:pPr>
      <w:r w:rsidRPr="0027208F">
        <w:rPr>
          <w:rFonts w:eastAsia="Times New Roman" w:cstheme="minorHAnsi"/>
          <w:b/>
          <w:color w:val="000000"/>
          <w:lang w:val="sq-AL"/>
        </w:rPr>
        <w:t>Krijimi i mundësive të lidhjes së grave në biznes</w:t>
      </w:r>
      <w:r w:rsidR="00BE0691" w:rsidRPr="0027208F">
        <w:rPr>
          <w:rFonts w:eastAsia="Times New Roman" w:cstheme="minorHAnsi"/>
          <w:b/>
          <w:color w:val="000000"/>
          <w:lang w:val="sq-AL"/>
        </w:rPr>
        <w:t xml:space="preserve"> </w:t>
      </w:r>
    </w:p>
    <w:p w:rsidR="00603199" w:rsidRPr="0027208F" w:rsidRDefault="0039251C" w:rsidP="00603199">
      <w:pPr>
        <w:rPr>
          <w:rFonts w:cstheme="minorHAnsi"/>
          <w:lang w:val="sq-AL" w:bidi="en-US"/>
        </w:rPr>
      </w:pPr>
      <w:r w:rsidRPr="0027208F">
        <w:rPr>
          <w:rFonts w:cstheme="minorHAnsi"/>
          <w:lang w:val="sq-AL" w:bidi="en-US"/>
        </w:rPr>
        <w:t>Promovimi i ndërmarrësisë së grave, përkatësisht i grave në biznes duhet të jetë njëri nga prioritetet kryesore në nivel komunal. Duhet të ndryshojë koncepti dhe të kuptuarit të rolit të gruas në biznes, mundësitë e tyre për biznes dhe promovimi i tyre si një bazë shumë e rëndësishme e zhvillimit ekonomik komunal.</w:t>
      </w:r>
    </w:p>
    <w:p w:rsidR="0039251C" w:rsidRPr="0027208F" w:rsidRDefault="0039251C" w:rsidP="0039251C">
      <w:pPr>
        <w:jc w:val="both"/>
        <w:rPr>
          <w:rFonts w:cstheme="minorHAnsi"/>
          <w:lang w:val="sq-AL" w:bidi="en-US"/>
        </w:rPr>
      </w:pPr>
      <w:r w:rsidRPr="0027208F">
        <w:rPr>
          <w:rFonts w:cstheme="minorHAnsi"/>
          <w:lang w:val="sq-AL" w:bidi="en-US"/>
        </w:rPr>
        <w:t xml:space="preserve">Prandaj, kërkohet që </w:t>
      </w:r>
      <w:r w:rsidR="00C25983" w:rsidRPr="0027208F">
        <w:rPr>
          <w:rFonts w:cstheme="minorHAnsi"/>
          <w:lang w:val="sq-AL" w:bidi="en-US"/>
        </w:rPr>
        <w:t>gratë</w:t>
      </w:r>
      <w:r w:rsidRPr="0027208F">
        <w:rPr>
          <w:rFonts w:cstheme="minorHAnsi"/>
          <w:lang w:val="sq-AL" w:bidi="en-US"/>
        </w:rPr>
        <w:t xml:space="preserve"> në biznes të bashkohen në rrjete formale apo joformale me qëllim të avokimit të interesave të tyre. Komuna duhet të luajë rolin kyç në përkrahjen e nismave të tilla.  </w:t>
      </w:r>
    </w:p>
    <w:p w:rsidR="0039251C" w:rsidRPr="0027208F" w:rsidRDefault="0039251C" w:rsidP="0039251C">
      <w:pPr>
        <w:rPr>
          <w:rFonts w:cstheme="minorHAnsi"/>
          <w:lang w:val="sq-AL" w:bidi="en-US"/>
        </w:rPr>
      </w:pPr>
      <w:r w:rsidRPr="0027208F">
        <w:rPr>
          <w:rFonts w:cstheme="minorHAnsi"/>
          <w:lang w:val="sq-AL" w:bidi="en-US"/>
        </w:rPr>
        <w:t xml:space="preserve">Gratë në biznes, sipërmarrëse dhe menaxhere gjithnjë e më tepër janë duke e kuptuar rolin dhe nevojën për krijimin e rrjeteve të tyre për një bashkëpunim sa më të ngushtë. Përderisa meshkujt kryesisht marrëveshjet e tyre biznesore dhe bashkëpunimin e realizojnë në takime joformale, shpeshherë nëpër kafene, </w:t>
      </w:r>
      <w:r w:rsidR="00C25983" w:rsidRPr="0027208F">
        <w:rPr>
          <w:rFonts w:cstheme="minorHAnsi"/>
          <w:lang w:val="sq-AL" w:bidi="en-US"/>
        </w:rPr>
        <w:t>gratë</w:t>
      </w:r>
      <w:r w:rsidRPr="0027208F">
        <w:rPr>
          <w:rFonts w:cstheme="minorHAnsi"/>
          <w:lang w:val="sq-AL" w:bidi="en-US"/>
        </w:rPr>
        <w:t xml:space="preserve"> më tepër preferojnë që t’i realizojnë këto qëllime përmes organizimit në grupe të ndryshme formale apo joformale.</w:t>
      </w:r>
    </w:p>
    <w:p w:rsidR="007142BC" w:rsidRPr="0027208F" w:rsidRDefault="007142BC" w:rsidP="00815131">
      <w:pPr>
        <w:pStyle w:val="ListParagraph"/>
        <w:numPr>
          <w:ilvl w:val="0"/>
          <w:numId w:val="23"/>
        </w:numPr>
        <w:rPr>
          <w:rFonts w:cstheme="minorHAnsi"/>
          <w:lang w:val="sq-AL" w:bidi="en-US"/>
        </w:rPr>
      </w:pPr>
      <w:r w:rsidRPr="0027208F">
        <w:rPr>
          <w:rFonts w:cstheme="minorHAnsi"/>
          <w:lang w:val="sq-AL" w:bidi="en-US"/>
        </w:rPr>
        <w:t xml:space="preserve">Vetëdijesimi i grave afariste për rëndësinë dhe kontributin e tyre në zhvillimin e shoqërisë </w:t>
      </w:r>
    </w:p>
    <w:p w:rsidR="00940BA7" w:rsidRPr="0027208F" w:rsidRDefault="007142BC" w:rsidP="00815131">
      <w:pPr>
        <w:pStyle w:val="ListParagraph"/>
        <w:numPr>
          <w:ilvl w:val="0"/>
          <w:numId w:val="23"/>
        </w:numPr>
        <w:rPr>
          <w:rFonts w:cstheme="minorHAnsi"/>
          <w:lang w:val="sq-AL" w:bidi="en-US"/>
        </w:rPr>
      </w:pPr>
      <w:r w:rsidRPr="0027208F">
        <w:rPr>
          <w:rFonts w:cstheme="minorHAnsi"/>
          <w:lang w:val="sq-AL" w:bidi="en-US"/>
        </w:rPr>
        <w:t>Rritja e ndikimit të grave në biznes përmes krijimit të rrjetit joformal avokues të grave në biznes</w:t>
      </w:r>
    </w:p>
    <w:p w:rsidR="00940BA7" w:rsidRPr="0027208F" w:rsidRDefault="00940BA7" w:rsidP="00815131">
      <w:pPr>
        <w:pStyle w:val="ListParagraph"/>
        <w:numPr>
          <w:ilvl w:val="0"/>
          <w:numId w:val="23"/>
        </w:numPr>
        <w:rPr>
          <w:rFonts w:eastAsia="Times New Roman" w:cstheme="minorHAnsi"/>
          <w:color w:val="000000"/>
          <w:lang w:val="sq-AL"/>
        </w:rPr>
      </w:pPr>
      <w:r w:rsidRPr="0027208F">
        <w:rPr>
          <w:rFonts w:cstheme="minorHAnsi"/>
          <w:lang w:val="sq-AL" w:bidi="en-US"/>
        </w:rPr>
        <w:t xml:space="preserve">Organizimi i kampanjës së vazhdueshme për promovimin e ndërmarrësisë së </w:t>
      </w:r>
      <w:r w:rsidR="0027208F" w:rsidRPr="0027208F">
        <w:rPr>
          <w:rFonts w:cstheme="minorHAnsi"/>
          <w:lang w:val="sq-AL" w:bidi="en-US"/>
        </w:rPr>
        <w:t>gra</w:t>
      </w:r>
      <w:r w:rsidRPr="0027208F">
        <w:rPr>
          <w:rFonts w:cstheme="minorHAnsi"/>
          <w:lang w:val="sq-AL" w:bidi="en-US"/>
        </w:rPr>
        <w:t>ve në komunë, fushata vetedijesuese për rëndësinë e vlerave historike dhe ushqimeve tradicionale në mënyrë që të tërhiqen turistë</w:t>
      </w:r>
    </w:p>
    <w:p w:rsidR="00940BA7" w:rsidRPr="0027208F" w:rsidRDefault="00940BA7" w:rsidP="00815131">
      <w:pPr>
        <w:pStyle w:val="ListParagraph"/>
        <w:numPr>
          <w:ilvl w:val="0"/>
          <w:numId w:val="23"/>
        </w:numPr>
        <w:rPr>
          <w:rFonts w:eastAsia="Times New Roman" w:cstheme="minorHAnsi"/>
          <w:color w:val="000000"/>
          <w:lang w:val="sq-AL"/>
        </w:rPr>
      </w:pPr>
      <w:r w:rsidRPr="0027208F">
        <w:rPr>
          <w:rFonts w:cstheme="minorHAnsi"/>
          <w:lang w:val="sq-AL" w:bidi="en-US"/>
        </w:rPr>
        <w:t>Futja në skemën buxhetore dhënja e çmimit për gratë e suksesshme në biznes në komunë</w:t>
      </w:r>
    </w:p>
    <w:p w:rsidR="00940BA7" w:rsidRPr="0027208F" w:rsidRDefault="00940BA7" w:rsidP="00815131">
      <w:pPr>
        <w:pStyle w:val="ListParagraph"/>
        <w:numPr>
          <w:ilvl w:val="0"/>
          <w:numId w:val="23"/>
        </w:numPr>
        <w:rPr>
          <w:rFonts w:eastAsia="Times New Roman" w:cstheme="minorHAnsi"/>
          <w:color w:val="000000"/>
          <w:lang w:val="sq-AL"/>
        </w:rPr>
      </w:pPr>
      <w:r w:rsidRPr="0027208F">
        <w:rPr>
          <w:rFonts w:cstheme="minorHAnsi"/>
          <w:lang w:val="sq-AL" w:bidi="en-US"/>
        </w:rPr>
        <w:lastRenderedPageBreak/>
        <w:t>Krijimi i bazës së të dhënave për gratë në biznes në kuadër të komunës, si dhe përkrahja e shoqatave për të mbajtur evidencën dhe krijuar modelin e anëtarësimit për anëtaret e veta</w:t>
      </w:r>
    </w:p>
    <w:p w:rsidR="00B06B20" w:rsidRPr="0027208F" w:rsidRDefault="00B06B20" w:rsidP="00815131">
      <w:pPr>
        <w:pStyle w:val="ListParagraph"/>
        <w:numPr>
          <w:ilvl w:val="0"/>
          <w:numId w:val="23"/>
        </w:numPr>
        <w:rPr>
          <w:rFonts w:eastAsia="Times New Roman" w:cstheme="minorHAnsi"/>
          <w:color w:val="000000"/>
          <w:lang w:val="sq-AL"/>
        </w:rPr>
      </w:pPr>
      <w:r w:rsidRPr="0027208F">
        <w:rPr>
          <w:rFonts w:eastAsia="Times New Roman" w:cstheme="minorHAnsi"/>
          <w:color w:val="000000"/>
          <w:lang w:val="sq-AL"/>
        </w:rPr>
        <w:t>Organizimi i</w:t>
      </w:r>
      <w:r w:rsidR="00940BA7" w:rsidRPr="0027208F">
        <w:rPr>
          <w:rFonts w:eastAsia="Times New Roman" w:cstheme="minorHAnsi"/>
          <w:color w:val="000000"/>
          <w:lang w:val="sq-AL"/>
        </w:rPr>
        <w:t xml:space="preserve"> </w:t>
      </w:r>
      <w:r w:rsidRPr="0027208F">
        <w:rPr>
          <w:rFonts w:eastAsia="Times New Roman" w:cstheme="minorHAnsi"/>
          <w:color w:val="000000"/>
          <w:lang w:val="sq-AL"/>
        </w:rPr>
        <w:t>panaireve</w:t>
      </w:r>
      <w:r w:rsidR="00940BA7" w:rsidRPr="0027208F">
        <w:rPr>
          <w:rFonts w:eastAsia="Times New Roman" w:cstheme="minorHAnsi"/>
          <w:color w:val="000000"/>
          <w:lang w:val="sq-AL"/>
        </w:rPr>
        <w:t xml:space="preserve"> të ndryshme që duhet të shndërrohen në aktivitete tradicionale</w:t>
      </w:r>
    </w:p>
    <w:p w:rsidR="001B2BF0" w:rsidRPr="0027208F" w:rsidRDefault="00940BA7" w:rsidP="00815131">
      <w:pPr>
        <w:pStyle w:val="ListParagraph"/>
        <w:numPr>
          <w:ilvl w:val="0"/>
          <w:numId w:val="23"/>
        </w:numPr>
        <w:rPr>
          <w:rFonts w:eastAsia="Times New Roman" w:cstheme="minorHAnsi"/>
          <w:color w:val="000000"/>
          <w:lang w:val="sq-AL"/>
        </w:rPr>
      </w:pPr>
      <w:r w:rsidRPr="0027208F">
        <w:rPr>
          <w:rFonts w:eastAsia="Times New Roman" w:cstheme="minorHAnsi"/>
          <w:color w:val="000000"/>
          <w:lang w:val="sq-AL"/>
        </w:rPr>
        <w:t xml:space="preserve">Përkrahja e rrjetit </w:t>
      </w:r>
      <w:r w:rsidR="001B2BF0" w:rsidRPr="0027208F">
        <w:rPr>
          <w:rFonts w:eastAsia="Times New Roman" w:cstheme="minorHAnsi"/>
          <w:color w:val="000000"/>
          <w:lang w:val="sq-AL"/>
        </w:rPr>
        <w:t xml:space="preserve">joformal </w:t>
      </w:r>
      <w:r w:rsidRPr="0027208F">
        <w:rPr>
          <w:rFonts w:eastAsia="Times New Roman" w:cstheme="minorHAnsi"/>
          <w:color w:val="000000"/>
          <w:lang w:val="sq-AL"/>
        </w:rPr>
        <w:t xml:space="preserve">që </w:t>
      </w:r>
      <w:r w:rsidR="001B2BF0" w:rsidRPr="0027208F">
        <w:rPr>
          <w:rFonts w:eastAsia="Times New Roman" w:cstheme="minorHAnsi"/>
          <w:color w:val="000000"/>
          <w:lang w:val="sq-AL"/>
        </w:rPr>
        <w:t>t</w:t>
      </w:r>
      <w:r w:rsidRPr="0027208F">
        <w:rPr>
          <w:rFonts w:eastAsia="Times New Roman" w:cstheme="minorHAnsi"/>
          <w:color w:val="000000"/>
          <w:lang w:val="sq-AL"/>
        </w:rPr>
        <w:t>ë</w:t>
      </w:r>
      <w:r w:rsidR="001B2BF0" w:rsidRPr="0027208F">
        <w:rPr>
          <w:rFonts w:eastAsia="Times New Roman" w:cstheme="minorHAnsi"/>
          <w:color w:val="000000"/>
          <w:lang w:val="sq-AL"/>
        </w:rPr>
        <w:t xml:space="preserve"> mund t</w:t>
      </w:r>
      <w:r w:rsidRPr="0027208F">
        <w:rPr>
          <w:rFonts w:eastAsia="Times New Roman" w:cstheme="minorHAnsi"/>
          <w:color w:val="000000"/>
          <w:lang w:val="sq-AL"/>
        </w:rPr>
        <w:t>a</w:t>
      </w:r>
      <w:r w:rsidR="001B2BF0" w:rsidRPr="0027208F">
        <w:rPr>
          <w:rFonts w:eastAsia="Times New Roman" w:cstheme="minorHAnsi"/>
          <w:color w:val="000000"/>
          <w:lang w:val="sq-AL"/>
        </w:rPr>
        <w:t xml:space="preserve"> shfryt</w:t>
      </w:r>
      <w:r w:rsidRPr="0027208F">
        <w:rPr>
          <w:rFonts w:eastAsia="Times New Roman" w:cstheme="minorHAnsi"/>
          <w:color w:val="000000"/>
          <w:lang w:val="sq-AL"/>
        </w:rPr>
        <w:t>ë</w:t>
      </w:r>
      <w:r w:rsidR="001B2BF0" w:rsidRPr="0027208F">
        <w:rPr>
          <w:rFonts w:eastAsia="Times New Roman" w:cstheme="minorHAnsi"/>
          <w:color w:val="000000"/>
          <w:lang w:val="sq-AL"/>
        </w:rPr>
        <w:t>zoj</w:t>
      </w:r>
      <w:r w:rsidRPr="0027208F">
        <w:rPr>
          <w:rFonts w:eastAsia="Times New Roman" w:cstheme="minorHAnsi"/>
          <w:color w:val="000000"/>
          <w:lang w:val="sq-AL"/>
        </w:rPr>
        <w:t>ë</w:t>
      </w:r>
      <w:r w:rsidR="001B2BF0" w:rsidRPr="0027208F">
        <w:rPr>
          <w:rFonts w:eastAsia="Times New Roman" w:cstheme="minorHAnsi"/>
          <w:color w:val="000000"/>
          <w:lang w:val="sq-AL"/>
        </w:rPr>
        <w:t xml:space="preserve"> edhe resurset edhe kapacitet e komun</w:t>
      </w:r>
      <w:r w:rsidRPr="0027208F">
        <w:rPr>
          <w:rFonts w:eastAsia="Times New Roman" w:cstheme="minorHAnsi"/>
          <w:color w:val="000000"/>
          <w:lang w:val="sq-AL"/>
        </w:rPr>
        <w:t>ë</w:t>
      </w:r>
      <w:r w:rsidR="001B2BF0" w:rsidRPr="0027208F">
        <w:rPr>
          <w:rFonts w:eastAsia="Times New Roman" w:cstheme="minorHAnsi"/>
          <w:color w:val="000000"/>
          <w:lang w:val="sq-AL"/>
        </w:rPr>
        <w:t>s , p</w:t>
      </w:r>
      <w:r w:rsidRPr="0027208F">
        <w:rPr>
          <w:rFonts w:eastAsia="Times New Roman" w:cstheme="minorHAnsi"/>
          <w:color w:val="000000"/>
          <w:lang w:val="sq-AL"/>
        </w:rPr>
        <w:t>ë</w:t>
      </w:r>
      <w:r w:rsidR="001B2BF0" w:rsidRPr="0027208F">
        <w:rPr>
          <w:rFonts w:eastAsia="Times New Roman" w:cstheme="minorHAnsi"/>
          <w:color w:val="000000"/>
          <w:lang w:val="sq-AL"/>
        </w:rPr>
        <w:t>rmes inkubatorit dhe Qendr</w:t>
      </w:r>
      <w:r w:rsidRPr="0027208F">
        <w:rPr>
          <w:rFonts w:eastAsia="Times New Roman" w:cstheme="minorHAnsi"/>
          <w:color w:val="000000"/>
          <w:lang w:val="sq-AL"/>
        </w:rPr>
        <w:t>ë</w:t>
      </w:r>
      <w:r w:rsidR="001B2BF0" w:rsidRPr="0027208F">
        <w:rPr>
          <w:rFonts w:eastAsia="Times New Roman" w:cstheme="minorHAnsi"/>
          <w:color w:val="000000"/>
          <w:lang w:val="sq-AL"/>
        </w:rPr>
        <w:t>s s</w:t>
      </w:r>
      <w:r w:rsidRPr="0027208F">
        <w:rPr>
          <w:rFonts w:eastAsia="Times New Roman" w:cstheme="minorHAnsi"/>
          <w:color w:val="000000"/>
          <w:lang w:val="sq-AL"/>
        </w:rPr>
        <w:t>ë</w:t>
      </w:r>
      <w:r w:rsidR="001B2BF0" w:rsidRPr="0027208F">
        <w:rPr>
          <w:rFonts w:eastAsia="Times New Roman" w:cstheme="minorHAnsi"/>
          <w:color w:val="000000"/>
          <w:lang w:val="sq-AL"/>
        </w:rPr>
        <w:t xml:space="preserve"> Bizneseve.</w:t>
      </w:r>
    </w:p>
    <w:p w:rsidR="00F60686" w:rsidRPr="007142BC" w:rsidRDefault="00F60686" w:rsidP="00FF501E">
      <w:pPr>
        <w:rPr>
          <w:rFonts w:eastAsia="Times New Roman" w:cstheme="minorHAnsi"/>
          <w:color w:val="000000"/>
          <w:lang w:val="sq-AL"/>
        </w:rPr>
      </w:pPr>
    </w:p>
    <w:p w:rsidR="00F60686" w:rsidRPr="007142BC" w:rsidRDefault="00F60686" w:rsidP="00FF501E">
      <w:pPr>
        <w:rPr>
          <w:rFonts w:cstheme="minorHAnsi"/>
          <w:lang w:val="sq-AL"/>
        </w:rPr>
      </w:pPr>
    </w:p>
    <w:sectPr w:rsidR="00F60686" w:rsidRPr="007142BC" w:rsidSect="007A5979">
      <w:headerReference w:type="default" r:id="rId9"/>
      <w:footerReference w:type="default" r:id="rId10"/>
      <w:headerReference w:type="first" r:id="rId11"/>
      <w:pgSz w:w="11920" w:h="16840"/>
      <w:pgMar w:top="1580" w:right="1300" w:bottom="280" w:left="1300" w:header="0" w:footer="1625"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F9D" w:rsidRDefault="00C93F9D" w:rsidP="00913ABF">
      <w:pPr>
        <w:spacing w:after="0" w:line="240" w:lineRule="auto"/>
      </w:pPr>
      <w:r>
        <w:separator/>
      </w:r>
    </w:p>
  </w:endnote>
  <w:endnote w:type="continuationSeparator" w:id="0">
    <w:p w:rsidR="00C93F9D" w:rsidRDefault="00C93F9D" w:rsidP="00913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Arial"/>
    <w:panose1 w:val="020F0302020204030204"/>
    <w:charset w:val="00"/>
    <w:family w:val="swiss"/>
    <w:pitch w:val="variable"/>
    <w:sig w:usb0="A00002EF" w:usb1="4000207B" w:usb2="00000000" w:usb3="00000000" w:csb0="0000019F" w:csb1="00000000"/>
  </w:font>
  <w:font w:name="TimesNewRomanPS-Bold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reSansD55Bold">
    <w:altName w:val="Cambria"/>
    <w:panose1 w:val="00000000000000000000"/>
    <w:charset w:val="00"/>
    <w:family w:val="roman"/>
    <w:notTrueType/>
    <w:pitch w:val="default"/>
  </w:font>
  <w:font w:name="Perpetua">
    <w:panose1 w:val="02020502060401020303"/>
    <w:charset w:val="00"/>
    <w:family w:val="roman"/>
    <w:pitch w:val="variable"/>
    <w:sig w:usb0="00000003" w:usb1="00000000" w:usb2="00000000" w:usb3="00000000" w:csb0="00000001" w:csb1="00000000"/>
  </w:font>
  <w:font w:name="Myriad Pro">
    <w:altName w:val="Arial"/>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100219"/>
      <w:docPartObj>
        <w:docPartGallery w:val="Page Numbers (Bottom of Page)"/>
        <w:docPartUnique/>
      </w:docPartObj>
    </w:sdtPr>
    <w:sdtEndPr>
      <w:rPr>
        <w:noProof/>
      </w:rPr>
    </w:sdtEndPr>
    <w:sdtContent>
      <w:p w:rsidR="00DD6ACD" w:rsidRDefault="006F02BE">
        <w:pPr>
          <w:pStyle w:val="Footer"/>
          <w:jc w:val="center"/>
        </w:pPr>
        <w:r>
          <w:fldChar w:fldCharType="begin"/>
        </w:r>
        <w:r w:rsidR="00DD6ACD">
          <w:instrText xml:space="preserve"> PAGE   \* MERGEFORMAT </w:instrText>
        </w:r>
        <w:r>
          <w:fldChar w:fldCharType="separate"/>
        </w:r>
        <w:r w:rsidR="005A6AEE">
          <w:rPr>
            <w:noProof/>
          </w:rPr>
          <w:t>11</w:t>
        </w:r>
        <w:r>
          <w:rPr>
            <w:noProof/>
          </w:rPr>
          <w:fldChar w:fldCharType="end"/>
        </w:r>
      </w:p>
    </w:sdtContent>
  </w:sdt>
  <w:p w:rsidR="00DD6ACD" w:rsidRDefault="00DD6A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F9D" w:rsidRDefault="00C93F9D" w:rsidP="00913ABF">
      <w:pPr>
        <w:spacing w:after="0" w:line="240" w:lineRule="auto"/>
      </w:pPr>
      <w:r>
        <w:separator/>
      </w:r>
    </w:p>
  </w:footnote>
  <w:footnote w:type="continuationSeparator" w:id="0">
    <w:p w:rsidR="00C93F9D" w:rsidRDefault="00C93F9D" w:rsidP="00913ABF">
      <w:pPr>
        <w:spacing w:after="0" w:line="240" w:lineRule="auto"/>
      </w:pPr>
      <w:r>
        <w:continuationSeparator/>
      </w:r>
    </w:p>
  </w:footnote>
  <w:footnote w:id="1">
    <w:p w:rsidR="00DD6ACD" w:rsidRPr="00C01D3B" w:rsidRDefault="00DD6ACD" w:rsidP="00217287">
      <w:pPr>
        <w:pStyle w:val="Bibliography"/>
        <w:spacing w:after="0" w:line="240" w:lineRule="auto"/>
        <w:rPr>
          <w:rFonts w:ascii="Times New Roman" w:hAnsi="Times New Roman" w:cs="Times New Roman"/>
          <w:sz w:val="18"/>
          <w:szCs w:val="18"/>
        </w:rPr>
      </w:pPr>
      <w:r w:rsidRPr="00C01D3B">
        <w:rPr>
          <w:rFonts w:ascii="Times New Roman" w:hAnsi="Times New Roman" w:cs="Times New Roman"/>
          <w:sz w:val="18"/>
          <w:szCs w:val="18"/>
        </w:rPr>
        <w:footnoteRef/>
      </w:r>
      <w:r>
        <w:rPr>
          <w:rFonts w:ascii="Times New Roman" w:hAnsi="Times New Roman" w:cs="Times New Roman"/>
          <w:sz w:val="18"/>
          <w:szCs w:val="18"/>
        </w:rPr>
        <w:t xml:space="preserve"> Banka Boterore,</w:t>
      </w:r>
      <w:r w:rsidRPr="00C01D3B">
        <w:rPr>
          <w:rFonts w:ascii="Times New Roman" w:hAnsi="Times New Roman" w:cs="Times New Roman"/>
          <w:sz w:val="18"/>
          <w:szCs w:val="18"/>
        </w:rPr>
        <w:t xml:space="preserve"> Dallimet Gjinore: Arsim, Shëndetësi dhe</w:t>
      </w:r>
      <w:r>
        <w:rPr>
          <w:rFonts w:ascii="Times New Roman" w:hAnsi="Times New Roman" w:cs="Times New Roman"/>
          <w:sz w:val="18"/>
          <w:szCs w:val="18"/>
        </w:rPr>
        <w:t xml:space="preserve"> Mundësitë Ekonomike. Prishtinë,</w:t>
      </w:r>
      <w:r w:rsidRPr="00C01D3B">
        <w:rPr>
          <w:rFonts w:ascii="Times New Roman" w:hAnsi="Times New Roman" w:cs="Times New Roman"/>
          <w:sz w:val="18"/>
          <w:szCs w:val="18"/>
        </w:rPr>
        <w:t xml:space="preserve"> Banka Botërore, 2012</w:t>
      </w:r>
      <w:r>
        <w:rPr>
          <w:rFonts w:ascii="Times New Roman" w:hAnsi="Times New Roman" w:cs="Times New Roman"/>
          <w:sz w:val="18"/>
          <w:szCs w:val="18"/>
        </w:rPr>
        <w:t>.</w:t>
      </w:r>
    </w:p>
  </w:footnote>
  <w:footnote w:id="2">
    <w:p w:rsidR="00DD6ACD" w:rsidRPr="00B32330" w:rsidRDefault="00DD6ACD" w:rsidP="00217287">
      <w:pPr>
        <w:pStyle w:val="FootnoteText"/>
        <w:rPr>
          <w:lang w:val="en-US"/>
        </w:rPr>
      </w:pPr>
      <w:r>
        <w:rPr>
          <w:rStyle w:val="FootnoteReference"/>
        </w:rPr>
        <w:footnoteRef/>
      </w:r>
      <w:r>
        <w:rPr>
          <w:rFonts w:ascii="Times New Roman" w:hAnsi="Times New Roman"/>
          <w:sz w:val="18"/>
          <w:szCs w:val="18"/>
        </w:rPr>
        <w:t>Qeveria e Kosovës,</w:t>
      </w:r>
      <w:r w:rsidRPr="00B32330">
        <w:rPr>
          <w:rFonts w:ascii="Times New Roman" w:hAnsi="Times New Roman"/>
          <w:sz w:val="18"/>
          <w:szCs w:val="18"/>
        </w:rPr>
        <w:t>Strategjia Kombëtare për Zhvillim Ekonomik 2016-2020</w:t>
      </w:r>
      <w:r>
        <w:rPr>
          <w:rFonts w:ascii="Times New Roman" w:hAnsi="Times New Roman"/>
          <w:sz w:val="18"/>
          <w:szCs w:val="18"/>
        </w:rPr>
        <w:t>,</w:t>
      </w:r>
      <w:r w:rsidRPr="00C01D3B">
        <w:rPr>
          <w:rFonts w:ascii="Times New Roman" w:hAnsi="Times New Roman"/>
          <w:sz w:val="18"/>
          <w:szCs w:val="18"/>
        </w:rPr>
        <w:t xml:space="preserve"> Prishtinë</w:t>
      </w:r>
      <w:r>
        <w:rPr>
          <w:rFonts w:ascii="Times New Roman" w:hAnsi="Times New Roman"/>
          <w:sz w:val="18"/>
          <w:szCs w:val="18"/>
        </w:rPr>
        <w:t>,</w:t>
      </w:r>
      <w:r w:rsidRPr="00C01D3B">
        <w:rPr>
          <w:rFonts w:ascii="Times New Roman" w:hAnsi="Times New Roman"/>
          <w:sz w:val="18"/>
          <w:szCs w:val="18"/>
        </w:rPr>
        <w:t xml:space="preserve"> 201</w:t>
      </w:r>
      <w:r>
        <w:rPr>
          <w:rFonts w:ascii="Times New Roman" w:hAnsi="Times New Roman"/>
          <w:sz w:val="18"/>
          <w:szCs w:val="18"/>
        </w:rPr>
        <w:t>7.</w:t>
      </w:r>
    </w:p>
  </w:footnote>
  <w:footnote w:id="3">
    <w:p w:rsidR="00DD6ACD" w:rsidRPr="00452480" w:rsidRDefault="00DD6ACD">
      <w:pPr>
        <w:pStyle w:val="FootnoteText"/>
        <w:rPr>
          <w:lang w:val="en-US"/>
        </w:rPr>
      </w:pPr>
      <w:r w:rsidRPr="00452480">
        <w:rPr>
          <w:rFonts w:ascii="Times New Roman" w:hAnsi="Times New Roman"/>
          <w:sz w:val="18"/>
          <w:szCs w:val="18"/>
        </w:rPr>
        <w:footnoteRef/>
      </w:r>
      <w:r w:rsidRPr="00452480">
        <w:rPr>
          <w:rFonts w:ascii="Times New Roman" w:hAnsi="Times New Roman"/>
          <w:sz w:val="18"/>
          <w:szCs w:val="18"/>
        </w:rPr>
        <w:t xml:space="preserve"> </w:t>
      </w:r>
      <w:hyperlink r:id="rId1" w:history="1">
        <w:r w:rsidRPr="00452480">
          <w:rPr>
            <w:rFonts w:ascii="Times New Roman" w:hAnsi="Times New Roman"/>
            <w:sz w:val="18"/>
            <w:szCs w:val="18"/>
          </w:rPr>
          <w:t>Të Dhënat Kryesore Demografike sipas Komunave, 2011</w:t>
        </w:r>
      </w:hyperlink>
      <w:r w:rsidRPr="00452480">
        <w:rPr>
          <w:rFonts w:ascii="Times New Roman" w:hAnsi="Times New Roman"/>
          <w:sz w:val="18"/>
          <w:szCs w:val="18"/>
        </w:rPr>
        <w:t>, Agjencia e Statistikave të Kosovës</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ACD" w:rsidRPr="00B722C1" w:rsidRDefault="00DD6ACD" w:rsidP="003A665B">
    <w:pPr>
      <w:pStyle w:val="Header"/>
      <w:rPr>
        <w:rFonts w:ascii="Myriad Pro" w:hAnsi="Myriad Pro"/>
        <w:b/>
        <w:bCs/>
      </w:rPr>
    </w:pPr>
  </w:p>
  <w:p w:rsidR="00DD6ACD" w:rsidRDefault="00DD6A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979" w:rsidRDefault="007A5979" w:rsidP="007A5979">
    <w:pPr>
      <w:pStyle w:val="Header"/>
    </w:pPr>
    <w:r w:rsidRPr="007142BC">
      <w:rPr>
        <w:rFonts w:cstheme="minorHAnsi"/>
        <w:noProof/>
      </w:rPr>
      <w:drawing>
        <wp:anchor distT="0" distB="0" distL="114300" distR="114300" simplePos="0" relativeHeight="251659264" behindDoc="1" locked="0" layoutInCell="1" allowOverlap="1">
          <wp:simplePos x="0" y="0"/>
          <wp:positionH relativeFrom="margin">
            <wp:posOffset>2128837</wp:posOffset>
          </wp:positionH>
          <wp:positionV relativeFrom="paragraph">
            <wp:posOffset>71437</wp:posOffset>
          </wp:positionV>
          <wp:extent cx="1314450" cy="1090295"/>
          <wp:effectExtent l="0" t="0" r="0" b="0"/>
          <wp:wrapTight wrapText="bothSides">
            <wp:wrapPolygon edited="0">
              <wp:start x="0" y="0"/>
              <wp:lineTo x="0" y="21135"/>
              <wp:lineTo x="21287" y="21135"/>
              <wp:lineTo x="2128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109029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E5C9F"/>
    <w:multiLevelType w:val="hybridMultilevel"/>
    <w:tmpl w:val="26001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407747"/>
    <w:multiLevelType w:val="hybridMultilevel"/>
    <w:tmpl w:val="84B6D4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EE51D54"/>
    <w:multiLevelType w:val="hybridMultilevel"/>
    <w:tmpl w:val="ABB4CC5A"/>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D877AB7"/>
    <w:multiLevelType w:val="hybridMultilevel"/>
    <w:tmpl w:val="27B00B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E3A4E9A"/>
    <w:multiLevelType w:val="hybridMultilevel"/>
    <w:tmpl w:val="627A66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05D4949"/>
    <w:multiLevelType w:val="hybridMultilevel"/>
    <w:tmpl w:val="5348556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376111"/>
    <w:multiLevelType w:val="hybridMultilevel"/>
    <w:tmpl w:val="AE989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F744E7"/>
    <w:multiLevelType w:val="hybridMultilevel"/>
    <w:tmpl w:val="2D64C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FF60EA"/>
    <w:multiLevelType w:val="hybridMultilevel"/>
    <w:tmpl w:val="AE989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663BCC"/>
    <w:multiLevelType w:val="hybridMultilevel"/>
    <w:tmpl w:val="75BC5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C15C42"/>
    <w:multiLevelType w:val="multilevel"/>
    <w:tmpl w:val="161C85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381C385E"/>
    <w:multiLevelType w:val="hybridMultilevel"/>
    <w:tmpl w:val="E8BAE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F130E6"/>
    <w:multiLevelType w:val="hybridMultilevel"/>
    <w:tmpl w:val="84B6D4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33A51B4"/>
    <w:multiLevelType w:val="hybridMultilevel"/>
    <w:tmpl w:val="AE989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A738A8"/>
    <w:multiLevelType w:val="hybridMultilevel"/>
    <w:tmpl w:val="B778E994"/>
    <w:lvl w:ilvl="0" w:tplc="90745156">
      <w:start w:val="1"/>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C9523A8"/>
    <w:multiLevelType w:val="hybridMultilevel"/>
    <w:tmpl w:val="5E0C6A1A"/>
    <w:lvl w:ilvl="0" w:tplc="04090013">
      <w:start w:val="1"/>
      <w:numFmt w:val="upp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2542E70"/>
    <w:multiLevelType w:val="hybridMultilevel"/>
    <w:tmpl w:val="72CECF9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2BD7361"/>
    <w:multiLevelType w:val="hybridMultilevel"/>
    <w:tmpl w:val="75BC5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BE5BC0"/>
    <w:multiLevelType w:val="hybridMultilevel"/>
    <w:tmpl w:val="2A4E6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EA4C45"/>
    <w:multiLevelType w:val="hybridMultilevel"/>
    <w:tmpl w:val="AE989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EF75DC"/>
    <w:multiLevelType w:val="multilevel"/>
    <w:tmpl w:val="AB4CF23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1">
    <w:nsid w:val="5E761CAD"/>
    <w:multiLevelType w:val="hybridMultilevel"/>
    <w:tmpl w:val="87AC762A"/>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5292C28"/>
    <w:multiLevelType w:val="hybridMultilevel"/>
    <w:tmpl w:val="AE989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177DC7"/>
    <w:multiLevelType w:val="hybridMultilevel"/>
    <w:tmpl w:val="C4963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37B0F53"/>
    <w:multiLevelType w:val="hybridMultilevel"/>
    <w:tmpl w:val="75BC5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3"/>
  </w:num>
  <w:num w:numId="3">
    <w:abstractNumId w:val="16"/>
  </w:num>
  <w:num w:numId="4">
    <w:abstractNumId w:val="10"/>
  </w:num>
  <w:num w:numId="5">
    <w:abstractNumId w:val="12"/>
  </w:num>
  <w:num w:numId="6">
    <w:abstractNumId w:val="4"/>
  </w:num>
  <w:num w:numId="7">
    <w:abstractNumId w:val="2"/>
  </w:num>
  <w:num w:numId="8">
    <w:abstractNumId w:val="1"/>
  </w:num>
  <w:num w:numId="9">
    <w:abstractNumId w:val="18"/>
  </w:num>
  <w:num w:numId="10">
    <w:abstractNumId w:val="7"/>
  </w:num>
  <w:num w:numId="11">
    <w:abstractNumId w:val="3"/>
  </w:num>
  <w:num w:numId="12">
    <w:abstractNumId w:val="5"/>
  </w:num>
  <w:num w:numId="13">
    <w:abstractNumId w:val="15"/>
  </w:num>
  <w:num w:numId="14">
    <w:abstractNumId w:val="14"/>
  </w:num>
  <w:num w:numId="15">
    <w:abstractNumId w:val="13"/>
  </w:num>
  <w:num w:numId="16">
    <w:abstractNumId w:val="22"/>
  </w:num>
  <w:num w:numId="17">
    <w:abstractNumId w:val="21"/>
  </w:num>
  <w:num w:numId="18">
    <w:abstractNumId w:val="19"/>
  </w:num>
  <w:num w:numId="19">
    <w:abstractNumId w:val="8"/>
  </w:num>
  <w:num w:numId="20">
    <w:abstractNumId w:val="9"/>
  </w:num>
  <w:num w:numId="21">
    <w:abstractNumId w:val="0"/>
  </w:num>
  <w:num w:numId="22">
    <w:abstractNumId w:val="11"/>
  </w:num>
  <w:num w:numId="23">
    <w:abstractNumId w:val="6"/>
  </w:num>
  <w:num w:numId="24">
    <w:abstractNumId w:val="24"/>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B34"/>
    <w:rsid w:val="00000594"/>
    <w:rsid w:val="00003664"/>
    <w:rsid w:val="00027DD0"/>
    <w:rsid w:val="0003074F"/>
    <w:rsid w:val="000431A9"/>
    <w:rsid w:val="00043959"/>
    <w:rsid w:val="0004478E"/>
    <w:rsid w:val="00050659"/>
    <w:rsid w:val="00066B34"/>
    <w:rsid w:val="00080E4B"/>
    <w:rsid w:val="000840AE"/>
    <w:rsid w:val="0008531E"/>
    <w:rsid w:val="00091784"/>
    <w:rsid w:val="00093F04"/>
    <w:rsid w:val="00096DB6"/>
    <w:rsid w:val="000B2850"/>
    <w:rsid w:val="000C43AE"/>
    <w:rsid w:val="000E62F6"/>
    <w:rsid w:val="001058DA"/>
    <w:rsid w:val="00114DB0"/>
    <w:rsid w:val="001400DE"/>
    <w:rsid w:val="001443B9"/>
    <w:rsid w:val="001454E2"/>
    <w:rsid w:val="00145698"/>
    <w:rsid w:val="001512CE"/>
    <w:rsid w:val="00171FF6"/>
    <w:rsid w:val="00173AF1"/>
    <w:rsid w:val="00177E4D"/>
    <w:rsid w:val="00186C8D"/>
    <w:rsid w:val="00187684"/>
    <w:rsid w:val="001922ED"/>
    <w:rsid w:val="00193564"/>
    <w:rsid w:val="001B2BF0"/>
    <w:rsid w:val="001C6B7E"/>
    <w:rsid w:val="001F738F"/>
    <w:rsid w:val="002058C1"/>
    <w:rsid w:val="00205A02"/>
    <w:rsid w:val="002155B8"/>
    <w:rsid w:val="00216C1B"/>
    <w:rsid w:val="00217287"/>
    <w:rsid w:val="002224BD"/>
    <w:rsid w:val="00236156"/>
    <w:rsid w:val="00242F4C"/>
    <w:rsid w:val="00247516"/>
    <w:rsid w:val="002506CD"/>
    <w:rsid w:val="00251F43"/>
    <w:rsid w:val="0025359A"/>
    <w:rsid w:val="00267139"/>
    <w:rsid w:val="0027208F"/>
    <w:rsid w:val="0027211E"/>
    <w:rsid w:val="00297397"/>
    <w:rsid w:val="002C17DE"/>
    <w:rsid w:val="002C686B"/>
    <w:rsid w:val="002E4FD1"/>
    <w:rsid w:val="00327CC8"/>
    <w:rsid w:val="00335829"/>
    <w:rsid w:val="003462E9"/>
    <w:rsid w:val="003518E5"/>
    <w:rsid w:val="0035275B"/>
    <w:rsid w:val="003560F1"/>
    <w:rsid w:val="00365F13"/>
    <w:rsid w:val="00373727"/>
    <w:rsid w:val="00375C63"/>
    <w:rsid w:val="00384015"/>
    <w:rsid w:val="0039251C"/>
    <w:rsid w:val="003A665B"/>
    <w:rsid w:val="0041386C"/>
    <w:rsid w:val="00447FD9"/>
    <w:rsid w:val="00452480"/>
    <w:rsid w:val="00456A2D"/>
    <w:rsid w:val="00464772"/>
    <w:rsid w:val="00465C3D"/>
    <w:rsid w:val="00465F8E"/>
    <w:rsid w:val="00473690"/>
    <w:rsid w:val="004A4482"/>
    <w:rsid w:val="004B38D2"/>
    <w:rsid w:val="004C7661"/>
    <w:rsid w:val="004E0161"/>
    <w:rsid w:val="004F186F"/>
    <w:rsid w:val="00501753"/>
    <w:rsid w:val="00510D6A"/>
    <w:rsid w:val="00527AF6"/>
    <w:rsid w:val="00537AEA"/>
    <w:rsid w:val="00563B80"/>
    <w:rsid w:val="005668B9"/>
    <w:rsid w:val="005932CD"/>
    <w:rsid w:val="005A116A"/>
    <w:rsid w:val="005A6AEE"/>
    <w:rsid w:val="005E2D1C"/>
    <w:rsid w:val="00603199"/>
    <w:rsid w:val="0062386D"/>
    <w:rsid w:val="00624D54"/>
    <w:rsid w:val="00645627"/>
    <w:rsid w:val="006571BD"/>
    <w:rsid w:val="00673C35"/>
    <w:rsid w:val="006A515B"/>
    <w:rsid w:val="006B4DC0"/>
    <w:rsid w:val="006D7844"/>
    <w:rsid w:val="006E0BDD"/>
    <w:rsid w:val="006E0EBB"/>
    <w:rsid w:val="006E1B37"/>
    <w:rsid w:val="006F02BE"/>
    <w:rsid w:val="007142BC"/>
    <w:rsid w:val="00741034"/>
    <w:rsid w:val="00754495"/>
    <w:rsid w:val="007611D5"/>
    <w:rsid w:val="007839A8"/>
    <w:rsid w:val="007847B1"/>
    <w:rsid w:val="007A145F"/>
    <w:rsid w:val="007A583A"/>
    <w:rsid w:val="007A5979"/>
    <w:rsid w:val="007C162C"/>
    <w:rsid w:val="007D1C14"/>
    <w:rsid w:val="007E7544"/>
    <w:rsid w:val="007F0D90"/>
    <w:rsid w:val="007F6806"/>
    <w:rsid w:val="00815131"/>
    <w:rsid w:val="00833260"/>
    <w:rsid w:val="00840462"/>
    <w:rsid w:val="00841811"/>
    <w:rsid w:val="008816C5"/>
    <w:rsid w:val="00881976"/>
    <w:rsid w:val="0089356D"/>
    <w:rsid w:val="0089437A"/>
    <w:rsid w:val="008C1230"/>
    <w:rsid w:val="008C5F1A"/>
    <w:rsid w:val="008D2F78"/>
    <w:rsid w:val="008F058B"/>
    <w:rsid w:val="009003D8"/>
    <w:rsid w:val="00902FC2"/>
    <w:rsid w:val="00913ABF"/>
    <w:rsid w:val="00914166"/>
    <w:rsid w:val="00914A52"/>
    <w:rsid w:val="00921066"/>
    <w:rsid w:val="00927D4B"/>
    <w:rsid w:val="00933A07"/>
    <w:rsid w:val="00936D38"/>
    <w:rsid w:val="00940BA7"/>
    <w:rsid w:val="00953A59"/>
    <w:rsid w:val="00974DD9"/>
    <w:rsid w:val="00993246"/>
    <w:rsid w:val="00996700"/>
    <w:rsid w:val="009B4E87"/>
    <w:rsid w:val="009C2D31"/>
    <w:rsid w:val="009C392C"/>
    <w:rsid w:val="009D3A8D"/>
    <w:rsid w:val="009E715C"/>
    <w:rsid w:val="00A01515"/>
    <w:rsid w:val="00A24E67"/>
    <w:rsid w:val="00A27073"/>
    <w:rsid w:val="00A60660"/>
    <w:rsid w:val="00A9298A"/>
    <w:rsid w:val="00A97A74"/>
    <w:rsid w:val="00AA4BA1"/>
    <w:rsid w:val="00AC0134"/>
    <w:rsid w:val="00AE3215"/>
    <w:rsid w:val="00AE3A8D"/>
    <w:rsid w:val="00B00016"/>
    <w:rsid w:val="00B06B20"/>
    <w:rsid w:val="00B32330"/>
    <w:rsid w:val="00B338DB"/>
    <w:rsid w:val="00B45AE1"/>
    <w:rsid w:val="00B46F21"/>
    <w:rsid w:val="00B562D2"/>
    <w:rsid w:val="00B574D3"/>
    <w:rsid w:val="00BB2AB4"/>
    <w:rsid w:val="00BB6B50"/>
    <w:rsid w:val="00BD2C6D"/>
    <w:rsid w:val="00BE008C"/>
    <w:rsid w:val="00BE0691"/>
    <w:rsid w:val="00C01D3B"/>
    <w:rsid w:val="00C03556"/>
    <w:rsid w:val="00C13977"/>
    <w:rsid w:val="00C25983"/>
    <w:rsid w:val="00C72B3F"/>
    <w:rsid w:val="00C8638D"/>
    <w:rsid w:val="00C93F9D"/>
    <w:rsid w:val="00C97CD5"/>
    <w:rsid w:val="00CC2225"/>
    <w:rsid w:val="00CC7143"/>
    <w:rsid w:val="00CD0027"/>
    <w:rsid w:val="00CE6251"/>
    <w:rsid w:val="00D11C3B"/>
    <w:rsid w:val="00D12474"/>
    <w:rsid w:val="00D15C2A"/>
    <w:rsid w:val="00D40B6A"/>
    <w:rsid w:val="00D432E7"/>
    <w:rsid w:val="00D47AAF"/>
    <w:rsid w:val="00D872B5"/>
    <w:rsid w:val="00DA3D2F"/>
    <w:rsid w:val="00DB06D5"/>
    <w:rsid w:val="00DD6ACD"/>
    <w:rsid w:val="00DE1F82"/>
    <w:rsid w:val="00DE2967"/>
    <w:rsid w:val="00DE708C"/>
    <w:rsid w:val="00DF0A26"/>
    <w:rsid w:val="00E11A6A"/>
    <w:rsid w:val="00E12AC4"/>
    <w:rsid w:val="00E43FE9"/>
    <w:rsid w:val="00E61E75"/>
    <w:rsid w:val="00EA14B8"/>
    <w:rsid w:val="00EC4953"/>
    <w:rsid w:val="00ED08D0"/>
    <w:rsid w:val="00EE2A5A"/>
    <w:rsid w:val="00EF0998"/>
    <w:rsid w:val="00EF19DD"/>
    <w:rsid w:val="00EF55DA"/>
    <w:rsid w:val="00F2058E"/>
    <w:rsid w:val="00F24ECD"/>
    <w:rsid w:val="00F44CED"/>
    <w:rsid w:val="00F561A8"/>
    <w:rsid w:val="00F60686"/>
    <w:rsid w:val="00F856C8"/>
    <w:rsid w:val="00F94AED"/>
    <w:rsid w:val="00FA2986"/>
    <w:rsid w:val="00FD540A"/>
    <w:rsid w:val="00FE4F1B"/>
    <w:rsid w:val="00FF0B8B"/>
    <w:rsid w:val="00FF501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7DE"/>
  </w:style>
  <w:style w:type="paragraph" w:styleId="Heading1">
    <w:name w:val="heading 1"/>
    <w:basedOn w:val="Normal"/>
    <w:next w:val="Normal"/>
    <w:link w:val="Heading1Char"/>
    <w:uiPriority w:val="9"/>
    <w:qFormat/>
    <w:rsid w:val="001F738F"/>
    <w:pPr>
      <w:keepNext/>
      <w:numPr>
        <w:numId w:val="1"/>
      </w:numPr>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F738F"/>
    <w:pPr>
      <w:keepNext/>
      <w:numPr>
        <w:ilvl w:val="1"/>
        <w:numId w:val="1"/>
      </w:numPr>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F738F"/>
    <w:pPr>
      <w:keepNext/>
      <w:numPr>
        <w:ilvl w:val="2"/>
        <w:numId w:val="1"/>
      </w:numPr>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F738F"/>
    <w:pPr>
      <w:keepNext/>
      <w:numPr>
        <w:ilvl w:val="3"/>
        <w:numId w:val="1"/>
      </w:numPr>
      <w:spacing w:before="240" w:after="60" w:line="240" w:lineRule="auto"/>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1F738F"/>
    <w:pPr>
      <w:numPr>
        <w:ilvl w:val="4"/>
        <w:numId w:val="1"/>
      </w:numPr>
      <w:spacing w:before="240" w:after="60" w:line="240" w:lineRule="auto"/>
      <w:outlineLvl w:val="4"/>
    </w:pPr>
    <w:rPr>
      <w:rFonts w:eastAsiaTheme="minorEastAsia"/>
      <w:b/>
      <w:bCs/>
      <w:i/>
      <w:iCs/>
      <w:sz w:val="26"/>
      <w:szCs w:val="26"/>
    </w:rPr>
  </w:style>
  <w:style w:type="paragraph" w:styleId="Heading6">
    <w:name w:val="heading 6"/>
    <w:basedOn w:val="Normal"/>
    <w:next w:val="Normal"/>
    <w:link w:val="Heading6Char"/>
    <w:qFormat/>
    <w:rsid w:val="001F738F"/>
    <w:pPr>
      <w:numPr>
        <w:ilvl w:val="5"/>
        <w:numId w:val="1"/>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1F738F"/>
    <w:pPr>
      <w:numPr>
        <w:ilvl w:val="6"/>
        <w:numId w:val="1"/>
      </w:numPr>
      <w:spacing w:before="240" w:after="60" w:line="240" w:lineRule="auto"/>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1F738F"/>
    <w:pPr>
      <w:numPr>
        <w:ilvl w:val="7"/>
        <w:numId w:val="1"/>
      </w:numPr>
      <w:spacing w:before="240" w:after="60" w:line="240" w:lineRule="auto"/>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1F738F"/>
    <w:pPr>
      <w:numPr>
        <w:ilvl w:val="8"/>
        <w:numId w:val="1"/>
      </w:num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66B34"/>
    <w:rPr>
      <w:b/>
      <w:bCs/>
    </w:rPr>
  </w:style>
  <w:style w:type="character" w:customStyle="1" w:styleId="fontstyle01">
    <w:name w:val="fontstyle01"/>
    <w:basedOn w:val="DefaultParagraphFont"/>
    <w:rsid w:val="00C97CD5"/>
    <w:rPr>
      <w:rFonts w:ascii="TimesNewRomanPS-BoldMT" w:hAnsi="TimesNewRomanPS-BoldMT" w:hint="default"/>
      <w:b/>
      <w:bCs/>
      <w:i w:val="0"/>
      <w:iCs w:val="0"/>
      <w:color w:val="231F20"/>
      <w:sz w:val="16"/>
      <w:szCs w:val="16"/>
    </w:rPr>
  </w:style>
  <w:style w:type="paragraph" w:styleId="Bibliography">
    <w:name w:val="Bibliography"/>
    <w:basedOn w:val="Normal"/>
    <w:next w:val="Normal"/>
    <w:uiPriority w:val="37"/>
    <w:semiHidden/>
    <w:unhideWhenUsed/>
    <w:rsid w:val="00913ABF"/>
  </w:style>
  <w:style w:type="paragraph" w:styleId="FootnoteText">
    <w:name w:val="footnote text"/>
    <w:basedOn w:val="Normal"/>
    <w:link w:val="FootnoteTextChar"/>
    <w:uiPriority w:val="99"/>
    <w:rsid w:val="00913ABF"/>
    <w:pPr>
      <w:spacing w:after="200" w:line="252" w:lineRule="auto"/>
    </w:pPr>
    <w:rPr>
      <w:rFonts w:ascii="Cambria" w:hAnsi="Cambria" w:cs="Times New Roman"/>
      <w:sz w:val="20"/>
      <w:szCs w:val="20"/>
      <w:lang w:val="sq-AL" w:bidi="en-US"/>
    </w:rPr>
  </w:style>
  <w:style w:type="character" w:customStyle="1" w:styleId="FootnoteTextChar">
    <w:name w:val="Footnote Text Char"/>
    <w:basedOn w:val="DefaultParagraphFont"/>
    <w:link w:val="FootnoteText"/>
    <w:uiPriority w:val="99"/>
    <w:rsid w:val="00913ABF"/>
    <w:rPr>
      <w:rFonts w:ascii="Cambria" w:eastAsia="MS Mincho" w:hAnsi="Cambria" w:cs="Times New Roman"/>
      <w:sz w:val="20"/>
      <w:szCs w:val="20"/>
      <w:lang w:val="sq-AL" w:bidi="en-US"/>
    </w:rPr>
  </w:style>
  <w:style w:type="character" w:styleId="FootnoteReference">
    <w:name w:val="footnote reference"/>
    <w:uiPriority w:val="99"/>
    <w:rsid w:val="00913ABF"/>
    <w:rPr>
      <w:vertAlign w:val="superscript"/>
    </w:rPr>
  </w:style>
  <w:style w:type="character" w:customStyle="1" w:styleId="Heading1Char">
    <w:name w:val="Heading 1 Char"/>
    <w:basedOn w:val="DefaultParagraphFont"/>
    <w:link w:val="Heading1"/>
    <w:uiPriority w:val="9"/>
    <w:rsid w:val="001F738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F738F"/>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F738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F738F"/>
    <w:rPr>
      <w:rFonts w:eastAsiaTheme="minorEastAsia"/>
      <w:b/>
      <w:bCs/>
      <w:sz w:val="28"/>
      <w:szCs w:val="28"/>
    </w:rPr>
  </w:style>
  <w:style w:type="character" w:customStyle="1" w:styleId="Heading5Char">
    <w:name w:val="Heading 5 Char"/>
    <w:basedOn w:val="DefaultParagraphFont"/>
    <w:link w:val="Heading5"/>
    <w:uiPriority w:val="9"/>
    <w:semiHidden/>
    <w:rsid w:val="001F738F"/>
    <w:rPr>
      <w:rFonts w:eastAsiaTheme="minorEastAsia"/>
      <w:b/>
      <w:bCs/>
      <w:i/>
      <w:iCs/>
      <w:sz w:val="26"/>
      <w:szCs w:val="26"/>
    </w:rPr>
  </w:style>
  <w:style w:type="character" w:customStyle="1" w:styleId="Heading6Char">
    <w:name w:val="Heading 6 Char"/>
    <w:basedOn w:val="DefaultParagraphFont"/>
    <w:link w:val="Heading6"/>
    <w:rsid w:val="001F738F"/>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1F738F"/>
    <w:rPr>
      <w:rFonts w:eastAsiaTheme="minorEastAsia"/>
      <w:sz w:val="24"/>
      <w:szCs w:val="24"/>
    </w:rPr>
  </w:style>
  <w:style w:type="character" w:customStyle="1" w:styleId="Heading8Char">
    <w:name w:val="Heading 8 Char"/>
    <w:basedOn w:val="DefaultParagraphFont"/>
    <w:link w:val="Heading8"/>
    <w:uiPriority w:val="9"/>
    <w:semiHidden/>
    <w:rsid w:val="001F738F"/>
    <w:rPr>
      <w:rFonts w:eastAsiaTheme="minorEastAsia"/>
      <w:i/>
      <w:iCs/>
      <w:sz w:val="24"/>
      <w:szCs w:val="24"/>
    </w:rPr>
  </w:style>
  <w:style w:type="character" w:customStyle="1" w:styleId="Heading9Char">
    <w:name w:val="Heading 9 Char"/>
    <w:basedOn w:val="DefaultParagraphFont"/>
    <w:link w:val="Heading9"/>
    <w:uiPriority w:val="9"/>
    <w:semiHidden/>
    <w:rsid w:val="001F738F"/>
    <w:rPr>
      <w:rFonts w:asciiTheme="majorHAnsi" w:eastAsiaTheme="majorEastAsia" w:hAnsiTheme="majorHAnsi" w:cstheme="majorBidi"/>
    </w:rPr>
  </w:style>
  <w:style w:type="paragraph" w:styleId="ListParagraph">
    <w:name w:val="List Paragraph"/>
    <w:basedOn w:val="Normal"/>
    <w:uiPriority w:val="34"/>
    <w:qFormat/>
    <w:rsid w:val="00D47AAF"/>
    <w:pPr>
      <w:ind w:left="720"/>
      <w:contextualSpacing/>
    </w:pPr>
  </w:style>
  <w:style w:type="paragraph" w:styleId="Header">
    <w:name w:val="header"/>
    <w:basedOn w:val="Normal"/>
    <w:link w:val="HeaderChar"/>
    <w:unhideWhenUsed/>
    <w:rsid w:val="00216C1B"/>
    <w:pPr>
      <w:tabs>
        <w:tab w:val="center" w:pos="4680"/>
        <w:tab w:val="right" w:pos="9360"/>
      </w:tabs>
      <w:spacing w:after="0" w:line="240" w:lineRule="auto"/>
    </w:pPr>
  </w:style>
  <w:style w:type="character" w:customStyle="1" w:styleId="HeaderChar">
    <w:name w:val="Header Char"/>
    <w:basedOn w:val="DefaultParagraphFont"/>
    <w:link w:val="Header"/>
    <w:rsid w:val="00216C1B"/>
  </w:style>
  <w:style w:type="paragraph" w:styleId="Footer">
    <w:name w:val="footer"/>
    <w:basedOn w:val="Normal"/>
    <w:link w:val="FooterChar"/>
    <w:uiPriority w:val="99"/>
    <w:unhideWhenUsed/>
    <w:rsid w:val="00216C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6C1B"/>
  </w:style>
  <w:style w:type="paragraph" w:styleId="BalloonText">
    <w:name w:val="Balloon Text"/>
    <w:basedOn w:val="Normal"/>
    <w:link w:val="BalloonTextChar"/>
    <w:uiPriority w:val="99"/>
    <w:semiHidden/>
    <w:unhideWhenUsed/>
    <w:rsid w:val="00DB06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6D5"/>
    <w:rPr>
      <w:rFonts w:ascii="Tahoma" w:hAnsi="Tahoma" w:cs="Tahoma"/>
      <w:sz w:val="16"/>
      <w:szCs w:val="16"/>
    </w:rPr>
  </w:style>
  <w:style w:type="character" w:customStyle="1" w:styleId="fontstyle21">
    <w:name w:val="fontstyle21"/>
    <w:basedOn w:val="DefaultParagraphFont"/>
    <w:rsid w:val="006E1B37"/>
    <w:rPr>
      <w:rFonts w:ascii="CoreSansD55Bold" w:hAnsi="CoreSansD55Bold" w:hint="default"/>
      <w:b/>
      <w:bCs/>
      <w:i w:val="0"/>
      <w:iCs w:val="0"/>
      <w:color w:val="231F20"/>
      <w:sz w:val="20"/>
      <w:szCs w:val="20"/>
    </w:rPr>
  </w:style>
  <w:style w:type="character" w:styleId="Hyperlink">
    <w:name w:val="Hyperlink"/>
    <w:basedOn w:val="DefaultParagraphFont"/>
    <w:uiPriority w:val="99"/>
    <w:semiHidden/>
    <w:unhideWhenUsed/>
    <w:rsid w:val="0045248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7DE"/>
  </w:style>
  <w:style w:type="paragraph" w:styleId="Heading1">
    <w:name w:val="heading 1"/>
    <w:basedOn w:val="Normal"/>
    <w:next w:val="Normal"/>
    <w:link w:val="Heading1Char"/>
    <w:uiPriority w:val="9"/>
    <w:qFormat/>
    <w:rsid w:val="001F738F"/>
    <w:pPr>
      <w:keepNext/>
      <w:numPr>
        <w:numId w:val="1"/>
      </w:numPr>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F738F"/>
    <w:pPr>
      <w:keepNext/>
      <w:numPr>
        <w:ilvl w:val="1"/>
        <w:numId w:val="1"/>
      </w:numPr>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F738F"/>
    <w:pPr>
      <w:keepNext/>
      <w:numPr>
        <w:ilvl w:val="2"/>
        <w:numId w:val="1"/>
      </w:numPr>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F738F"/>
    <w:pPr>
      <w:keepNext/>
      <w:numPr>
        <w:ilvl w:val="3"/>
        <w:numId w:val="1"/>
      </w:numPr>
      <w:spacing w:before="240" w:after="60" w:line="240" w:lineRule="auto"/>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1F738F"/>
    <w:pPr>
      <w:numPr>
        <w:ilvl w:val="4"/>
        <w:numId w:val="1"/>
      </w:numPr>
      <w:spacing w:before="240" w:after="60" w:line="240" w:lineRule="auto"/>
      <w:outlineLvl w:val="4"/>
    </w:pPr>
    <w:rPr>
      <w:rFonts w:eastAsiaTheme="minorEastAsia"/>
      <w:b/>
      <w:bCs/>
      <w:i/>
      <w:iCs/>
      <w:sz w:val="26"/>
      <w:szCs w:val="26"/>
    </w:rPr>
  </w:style>
  <w:style w:type="paragraph" w:styleId="Heading6">
    <w:name w:val="heading 6"/>
    <w:basedOn w:val="Normal"/>
    <w:next w:val="Normal"/>
    <w:link w:val="Heading6Char"/>
    <w:qFormat/>
    <w:rsid w:val="001F738F"/>
    <w:pPr>
      <w:numPr>
        <w:ilvl w:val="5"/>
        <w:numId w:val="1"/>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1F738F"/>
    <w:pPr>
      <w:numPr>
        <w:ilvl w:val="6"/>
        <w:numId w:val="1"/>
      </w:numPr>
      <w:spacing w:before="240" w:after="60" w:line="240" w:lineRule="auto"/>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1F738F"/>
    <w:pPr>
      <w:numPr>
        <w:ilvl w:val="7"/>
        <w:numId w:val="1"/>
      </w:numPr>
      <w:spacing w:before="240" w:after="60" w:line="240" w:lineRule="auto"/>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1F738F"/>
    <w:pPr>
      <w:numPr>
        <w:ilvl w:val="8"/>
        <w:numId w:val="1"/>
      </w:num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66B34"/>
    <w:rPr>
      <w:b/>
      <w:bCs/>
    </w:rPr>
  </w:style>
  <w:style w:type="character" w:customStyle="1" w:styleId="fontstyle01">
    <w:name w:val="fontstyle01"/>
    <w:basedOn w:val="DefaultParagraphFont"/>
    <w:rsid w:val="00C97CD5"/>
    <w:rPr>
      <w:rFonts w:ascii="TimesNewRomanPS-BoldMT" w:hAnsi="TimesNewRomanPS-BoldMT" w:hint="default"/>
      <w:b/>
      <w:bCs/>
      <w:i w:val="0"/>
      <w:iCs w:val="0"/>
      <w:color w:val="231F20"/>
      <w:sz w:val="16"/>
      <w:szCs w:val="16"/>
    </w:rPr>
  </w:style>
  <w:style w:type="paragraph" w:styleId="Bibliography">
    <w:name w:val="Bibliography"/>
    <w:basedOn w:val="Normal"/>
    <w:next w:val="Normal"/>
    <w:uiPriority w:val="37"/>
    <w:semiHidden/>
    <w:unhideWhenUsed/>
    <w:rsid w:val="00913ABF"/>
  </w:style>
  <w:style w:type="paragraph" w:styleId="FootnoteText">
    <w:name w:val="footnote text"/>
    <w:basedOn w:val="Normal"/>
    <w:link w:val="FootnoteTextChar"/>
    <w:uiPriority w:val="99"/>
    <w:rsid w:val="00913ABF"/>
    <w:pPr>
      <w:spacing w:after="200" w:line="252" w:lineRule="auto"/>
    </w:pPr>
    <w:rPr>
      <w:rFonts w:ascii="Cambria" w:hAnsi="Cambria" w:cs="Times New Roman"/>
      <w:sz w:val="20"/>
      <w:szCs w:val="20"/>
      <w:lang w:val="sq-AL" w:bidi="en-US"/>
    </w:rPr>
  </w:style>
  <w:style w:type="character" w:customStyle="1" w:styleId="FootnoteTextChar">
    <w:name w:val="Footnote Text Char"/>
    <w:basedOn w:val="DefaultParagraphFont"/>
    <w:link w:val="FootnoteText"/>
    <w:uiPriority w:val="99"/>
    <w:rsid w:val="00913ABF"/>
    <w:rPr>
      <w:rFonts w:ascii="Cambria" w:eastAsia="MS Mincho" w:hAnsi="Cambria" w:cs="Times New Roman"/>
      <w:sz w:val="20"/>
      <w:szCs w:val="20"/>
      <w:lang w:val="sq-AL" w:bidi="en-US"/>
    </w:rPr>
  </w:style>
  <w:style w:type="character" w:styleId="FootnoteReference">
    <w:name w:val="footnote reference"/>
    <w:uiPriority w:val="99"/>
    <w:rsid w:val="00913ABF"/>
    <w:rPr>
      <w:vertAlign w:val="superscript"/>
    </w:rPr>
  </w:style>
  <w:style w:type="character" w:customStyle="1" w:styleId="Heading1Char">
    <w:name w:val="Heading 1 Char"/>
    <w:basedOn w:val="DefaultParagraphFont"/>
    <w:link w:val="Heading1"/>
    <w:uiPriority w:val="9"/>
    <w:rsid w:val="001F738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F738F"/>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F738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F738F"/>
    <w:rPr>
      <w:rFonts w:eastAsiaTheme="minorEastAsia"/>
      <w:b/>
      <w:bCs/>
      <w:sz w:val="28"/>
      <w:szCs w:val="28"/>
    </w:rPr>
  </w:style>
  <w:style w:type="character" w:customStyle="1" w:styleId="Heading5Char">
    <w:name w:val="Heading 5 Char"/>
    <w:basedOn w:val="DefaultParagraphFont"/>
    <w:link w:val="Heading5"/>
    <w:uiPriority w:val="9"/>
    <w:semiHidden/>
    <w:rsid w:val="001F738F"/>
    <w:rPr>
      <w:rFonts w:eastAsiaTheme="minorEastAsia"/>
      <w:b/>
      <w:bCs/>
      <w:i/>
      <w:iCs/>
      <w:sz w:val="26"/>
      <w:szCs w:val="26"/>
    </w:rPr>
  </w:style>
  <w:style w:type="character" w:customStyle="1" w:styleId="Heading6Char">
    <w:name w:val="Heading 6 Char"/>
    <w:basedOn w:val="DefaultParagraphFont"/>
    <w:link w:val="Heading6"/>
    <w:rsid w:val="001F738F"/>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1F738F"/>
    <w:rPr>
      <w:rFonts w:eastAsiaTheme="minorEastAsia"/>
      <w:sz w:val="24"/>
      <w:szCs w:val="24"/>
    </w:rPr>
  </w:style>
  <w:style w:type="character" w:customStyle="1" w:styleId="Heading8Char">
    <w:name w:val="Heading 8 Char"/>
    <w:basedOn w:val="DefaultParagraphFont"/>
    <w:link w:val="Heading8"/>
    <w:uiPriority w:val="9"/>
    <w:semiHidden/>
    <w:rsid w:val="001F738F"/>
    <w:rPr>
      <w:rFonts w:eastAsiaTheme="minorEastAsia"/>
      <w:i/>
      <w:iCs/>
      <w:sz w:val="24"/>
      <w:szCs w:val="24"/>
    </w:rPr>
  </w:style>
  <w:style w:type="character" w:customStyle="1" w:styleId="Heading9Char">
    <w:name w:val="Heading 9 Char"/>
    <w:basedOn w:val="DefaultParagraphFont"/>
    <w:link w:val="Heading9"/>
    <w:uiPriority w:val="9"/>
    <w:semiHidden/>
    <w:rsid w:val="001F738F"/>
    <w:rPr>
      <w:rFonts w:asciiTheme="majorHAnsi" w:eastAsiaTheme="majorEastAsia" w:hAnsiTheme="majorHAnsi" w:cstheme="majorBidi"/>
    </w:rPr>
  </w:style>
  <w:style w:type="paragraph" w:styleId="ListParagraph">
    <w:name w:val="List Paragraph"/>
    <w:basedOn w:val="Normal"/>
    <w:uiPriority w:val="34"/>
    <w:qFormat/>
    <w:rsid w:val="00D47AAF"/>
    <w:pPr>
      <w:ind w:left="720"/>
      <w:contextualSpacing/>
    </w:pPr>
  </w:style>
  <w:style w:type="paragraph" w:styleId="Header">
    <w:name w:val="header"/>
    <w:basedOn w:val="Normal"/>
    <w:link w:val="HeaderChar"/>
    <w:unhideWhenUsed/>
    <w:rsid w:val="00216C1B"/>
    <w:pPr>
      <w:tabs>
        <w:tab w:val="center" w:pos="4680"/>
        <w:tab w:val="right" w:pos="9360"/>
      </w:tabs>
      <w:spacing w:after="0" w:line="240" w:lineRule="auto"/>
    </w:pPr>
  </w:style>
  <w:style w:type="character" w:customStyle="1" w:styleId="HeaderChar">
    <w:name w:val="Header Char"/>
    <w:basedOn w:val="DefaultParagraphFont"/>
    <w:link w:val="Header"/>
    <w:rsid w:val="00216C1B"/>
  </w:style>
  <w:style w:type="paragraph" w:styleId="Footer">
    <w:name w:val="footer"/>
    <w:basedOn w:val="Normal"/>
    <w:link w:val="FooterChar"/>
    <w:uiPriority w:val="99"/>
    <w:unhideWhenUsed/>
    <w:rsid w:val="00216C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6C1B"/>
  </w:style>
  <w:style w:type="paragraph" w:styleId="BalloonText">
    <w:name w:val="Balloon Text"/>
    <w:basedOn w:val="Normal"/>
    <w:link w:val="BalloonTextChar"/>
    <w:uiPriority w:val="99"/>
    <w:semiHidden/>
    <w:unhideWhenUsed/>
    <w:rsid w:val="00DB06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6D5"/>
    <w:rPr>
      <w:rFonts w:ascii="Tahoma" w:hAnsi="Tahoma" w:cs="Tahoma"/>
      <w:sz w:val="16"/>
      <w:szCs w:val="16"/>
    </w:rPr>
  </w:style>
  <w:style w:type="character" w:customStyle="1" w:styleId="fontstyle21">
    <w:name w:val="fontstyle21"/>
    <w:basedOn w:val="DefaultParagraphFont"/>
    <w:rsid w:val="006E1B37"/>
    <w:rPr>
      <w:rFonts w:ascii="CoreSansD55Bold" w:hAnsi="CoreSansD55Bold" w:hint="default"/>
      <w:b/>
      <w:bCs/>
      <w:i w:val="0"/>
      <w:iCs w:val="0"/>
      <w:color w:val="231F20"/>
      <w:sz w:val="20"/>
      <w:szCs w:val="20"/>
    </w:rPr>
  </w:style>
  <w:style w:type="character" w:styleId="Hyperlink">
    <w:name w:val="Hyperlink"/>
    <w:basedOn w:val="DefaultParagraphFont"/>
    <w:uiPriority w:val="99"/>
    <w:semiHidden/>
    <w:unhideWhenUsed/>
    <w:rsid w:val="004524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674107">
      <w:bodyDiv w:val="1"/>
      <w:marLeft w:val="0"/>
      <w:marRight w:val="0"/>
      <w:marTop w:val="0"/>
      <w:marBottom w:val="0"/>
      <w:divBdr>
        <w:top w:val="none" w:sz="0" w:space="0" w:color="auto"/>
        <w:left w:val="none" w:sz="0" w:space="0" w:color="auto"/>
        <w:bottom w:val="none" w:sz="0" w:space="0" w:color="auto"/>
        <w:right w:val="none" w:sz="0" w:space="0" w:color="auto"/>
      </w:divBdr>
    </w:div>
    <w:div w:id="538592202">
      <w:bodyDiv w:val="1"/>
      <w:marLeft w:val="0"/>
      <w:marRight w:val="0"/>
      <w:marTop w:val="0"/>
      <w:marBottom w:val="0"/>
      <w:divBdr>
        <w:top w:val="none" w:sz="0" w:space="0" w:color="auto"/>
        <w:left w:val="none" w:sz="0" w:space="0" w:color="auto"/>
        <w:bottom w:val="none" w:sz="0" w:space="0" w:color="auto"/>
        <w:right w:val="none" w:sz="0" w:space="0" w:color="auto"/>
      </w:divBdr>
    </w:div>
    <w:div w:id="621303235">
      <w:bodyDiv w:val="1"/>
      <w:marLeft w:val="0"/>
      <w:marRight w:val="0"/>
      <w:marTop w:val="0"/>
      <w:marBottom w:val="0"/>
      <w:divBdr>
        <w:top w:val="none" w:sz="0" w:space="0" w:color="auto"/>
        <w:left w:val="none" w:sz="0" w:space="0" w:color="auto"/>
        <w:bottom w:val="none" w:sz="0" w:space="0" w:color="auto"/>
        <w:right w:val="none" w:sz="0" w:space="0" w:color="auto"/>
      </w:divBdr>
    </w:div>
    <w:div w:id="714696804">
      <w:bodyDiv w:val="1"/>
      <w:marLeft w:val="0"/>
      <w:marRight w:val="0"/>
      <w:marTop w:val="0"/>
      <w:marBottom w:val="0"/>
      <w:divBdr>
        <w:top w:val="none" w:sz="0" w:space="0" w:color="auto"/>
        <w:left w:val="none" w:sz="0" w:space="0" w:color="auto"/>
        <w:bottom w:val="none" w:sz="0" w:space="0" w:color="auto"/>
        <w:right w:val="none" w:sz="0" w:space="0" w:color="auto"/>
      </w:divBdr>
    </w:div>
    <w:div w:id="1002507610">
      <w:bodyDiv w:val="1"/>
      <w:marLeft w:val="0"/>
      <w:marRight w:val="0"/>
      <w:marTop w:val="0"/>
      <w:marBottom w:val="0"/>
      <w:divBdr>
        <w:top w:val="none" w:sz="0" w:space="0" w:color="auto"/>
        <w:left w:val="none" w:sz="0" w:space="0" w:color="auto"/>
        <w:bottom w:val="none" w:sz="0" w:space="0" w:color="auto"/>
        <w:right w:val="none" w:sz="0" w:space="0" w:color="auto"/>
      </w:divBdr>
    </w:div>
    <w:div w:id="1099566210">
      <w:bodyDiv w:val="1"/>
      <w:marLeft w:val="0"/>
      <w:marRight w:val="0"/>
      <w:marTop w:val="0"/>
      <w:marBottom w:val="0"/>
      <w:divBdr>
        <w:top w:val="none" w:sz="0" w:space="0" w:color="auto"/>
        <w:left w:val="none" w:sz="0" w:space="0" w:color="auto"/>
        <w:bottom w:val="none" w:sz="0" w:space="0" w:color="auto"/>
        <w:right w:val="none" w:sz="0" w:space="0" w:color="auto"/>
      </w:divBdr>
    </w:div>
    <w:div w:id="1630890646">
      <w:bodyDiv w:val="1"/>
      <w:marLeft w:val="0"/>
      <w:marRight w:val="0"/>
      <w:marTop w:val="0"/>
      <w:marBottom w:val="0"/>
      <w:divBdr>
        <w:top w:val="none" w:sz="0" w:space="0" w:color="auto"/>
        <w:left w:val="none" w:sz="0" w:space="0" w:color="auto"/>
        <w:bottom w:val="none" w:sz="0" w:space="0" w:color="auto"/>
        <w:right w:val="none" w:sz="0" w:space="0" w:color="auto"/>
      </w:divBdr>
    </w:div>
    <w:div w:id="1901792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ask.rks-gov.net/media/1622/te-dh%C3%ABnat-kryesore-demografike-sipas-komunave.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6989F-9BCA-49CC-AD89-AE2438013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3699</Words>
  <Characters>21089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24739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Nazmi Pllana</dc:creator>
  <cp:lastModifiedBy>Ilmi Musliu</cp:lastModifiedBy>
  <cp:revision>2</cp:revision>
  <cp:lastPrinted>2016-10-19T12:01:00Z</cp:lastPrinted>
  <dcterms:created xsi:type="dcterms:W3CDTF">2018-05-17T06:12:00Z</dcterms:created>
  <dcterms:modified xsi:type="dcterms:W3CDTF">2018-05-17T06:12:00Z</dcterms:modified>
</cp:coreProperties>
</file>