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21" w:rsidRDefault="00750F21" w:rsidP="00750F21">
      <w:pPr>
        <w:pStyle w:val="Heading10"/>
        <w:keepNext/>
        <w:keepLines/>
        <w:shd w:val="clear" w:color="auto" w:fill="auto"/>
        <w:spacing w:after="260"/>
        <w:jc w:val="both"/>
      </w:pPr>
      <w:bookmarkStart w:id="0" w:name="bookmark196"/>
      <w:r>
        <w:rPr>
          <w:rFonts w:ascii="Cambria" w:eastAsia="Cambria" w:hAnsi="Cambria" w:cs="Cambria"/>
          <w:color w:val="365F91"/>
        </w:rPr>
        <w:t>ZYRA PËR KOMUNITETE DHE KTHIM</w:t>
      </w:r>
      <w:bookmarkEnd w:id="0"/>
    </w:p>
    <w:p w:rsidR="00750F21" w:rsidRDefault="00750F21" w:rsidP="00750F21">
      <w:pPr>
        <w:pStyle w:val="Heading20"/>
        <w:keepNext/>
        <w:keepLines/>
        <w:shd w:val="clear" w:color="auto" w:fill="auto"/>
        <w:spacing w:after="0"/>
        <w:jc w:val="both"/>
      </w:pPr>
      <w:bookmarkStart w:id="1" w:name="bookmark197"/>
      <w:r>
        <w:t>Kthimi dhe riintegrimi:</w:t>
      </w:r>
      <w:bookmarkEnd w:id="1"/>
    </w:p>
    <w:p w:rsidR="00750F21" w:rsidRDefault="00750F21" w:rsidP="00750F21">
      <w:pPr>
        <w:pStyle w:val="BodyText"/>
        <w:shd w:val="clear" w:color="auto" w:fill="auto"/>
        <w:spacing w:after="0"/>
      </w:pPr>
      <w:r>
        <w:t>Sipas të dhënave të ZKKK-së gjatë kësaj periudhe kohore (periudhës së raportimit)</w:t>
      </w:r>
      <w:proofErr w:type="gramStart"/>
      <w:r>
        <w:t>,ne</w:t>
      </w:r>
      <w:proofErr w:type="gramEnd"/>
      <w:r>
        <w:t xml:space="preserve"> nuk kemi</w:t>
      </w:r>
      <w:r>
        <w:br/>
        <w:t>marrë asnjë kërkesë nga të kthyerit potencial, si dhe familjet e regjistruara të kthyera nga vendet e</w:t>
      </w:r>
      <w:r>
        <w:br/>
        <w:t>rajonit.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 xml:space="preserve">Kemi mbajtur </w:t>
      </w:r>
      <w:proofErr w:type="gramStart"/>
      <w:r>
        <w:t>dy</w:t>
      </w:r>
      <w:proofErr w:type="gramEnd"/>
      <w:r>
        <w:t xml:space="preserve"> (2) takime me akterët kryesorë në këtë proces:</w:t>
      </w:r>
    </w:p>
    <w:p w:rsidR="00750F21" w:rsidRDefault="00750F21" w:rsidP="00750F21">
      <w:pPr>
        <w:pStyle w:val="BodyText"/>
        <w:shd w:val="clear" w:color="auto" w:fill="auto"/>
        <w:spacing w:after="0"/>
        <w:ind w:left="800"/>
      </w:pPr>
      <w:r>
        <w:t>Një takim koordinues me përfaqësuesit e MKK-së, UNHCR-AT, janë shqyrtuar dy (2</w:t>
      </w:r>
      <w:proofErr w:type="gramStart"/>
      <w:r>
        <w:t>)</w:t>
      </w:r>
      <w:proofErr w:type="gramEnd"/>
      <w:r>
        <w:br/>
        <w:t>kërkesa të dorëzuara nga UNHCR-i. Është vërtetuar se kërkesat nuk janë të kompletuara</w:t>
      </w:r>
      <w:r>
        <w:br/>
        <w:t>dhe se të kthyerit potencial nuk janë nga komuna jonë, Kërkesat janë refuzuar</w:t>
      </w:r>
      <w:proofErr w:type="gramStart"/>
      <w:r>
        <w:t>..</w:t>
      </w:r>
      <w:proofErr w:type="gramEnd"/>
    </w:p>
    <w:p w:rsidR="00750F21" w:rsidRDefault="00750F21" w:rsidP="00750F21">
      <w:pPr>
        <w:pStyle w:val="BodyText"/>
        <w:shd w:val="clear" w:color="auto" w:fill="auto"/>
        <w:spacing w:after="0"/>
        <w:ind w:left="800"/>
      </w:pPr>
      <w:proofErr w:type="gramStart"/>
      <w:r>
        <w:t>Takim pune me përfaqësuesit e UNHCR-së dhe përfaqësuesit e AT.</w:t>
      </w:r>
      <w:proofErr w:type="gramEnd"/>
      <w:r>
        <w:t xml:space="preserve"> Në një takim të rastit</w:t>
      </w:r>
      <w:proofErr w:type="gramStart"/>
      <w:r>
        <w:t>,</w:t>
      </w:r>
      <w:proofErr w:type="gramEnd"/>
      <w:r>
        <w:br/>
        <w:t xml:space="preserve">ne diskutuam dhe vizituam një (1) familje potenciale të kthyer. </w:t>
      </w:r>
      <w:proofErr w:type="gramStart"/>
      <w:r>
        <w:t>Gjatë vizitës në terren, ne</w:t>
      </w:r>
      <w:r>
        <w:br/>
        <w:t>kemi vërtetuar që familja nuk i plotëson kriteret e të kthyerve dhe për këtë arsye edhe nuk</w:t>
      </w:r>
      <w:r>
        <w:br/>
        <w:t>i plotëson kriteret për ndihmë.</w:t>
      </w:r>
      <w:proofErr w:type="gramEnd"/>
    </w:p>
    <w:p w:rsidR="00750F21" w:rsidRDefault="00750F21" w:rsidP="00750F21">
      <w:pPr>
        <w:pStyle w:val="BodyText"/>
        <w:shd w:val="clear" w:color="auto" w:fill="auto"/>
        <w:spacing w:after="0"/>
      </w:pPr>
      <w:proofErr w:type="gramStart"/>
      <w:r>
        <w:t>Gjatë kësaj periudhe kemi pasur disa vizita në terren (monitorim të të drejtave të njeriut dhe nivel</w:t>
      </w:r>
      <w:r>
        <w:br/>
        <w:t>të integrimit) me përfaqësuesit e UNHCR dhe Organizata AT.Monitorimi bëhet për familjet që janë</w:t>
      </w:r>
      <w:r>
        <w:br/>
        <w:t>të regjistruara dhe të asistuara në 6-12 muajt e fundit.</w:t>
      </w:r>
      <w:proofErr w:type="gramEnd"/>
      <w:r>
        <w:t xml:space="preserve"> </w:t>
      </w:r>
      <w:proofErr w:type="gramStart"/>
      <w:r>
        <w:t>Gjatë monitorimit u konstatua se nuk kishte</w:t>
      </w:r>
      <w:r>
        <w:br/>
        <w:t>probleme të sigurisë, që familjet kishin qasje të plotë në të gjitha shërbimet publike në komunë dhe</w:t>
      </w:r>
      <w:r>
        <w:br/>
        <w:t>se janë pajisur me dokumentacion personal.</w:t>
      </w:r>
      <w:proofErr w:type="gramEnd"/>
    </w:p>
    <w:p w:rsidR="00750F21" w:rsidRDefault="00750F21" w:rsidP="00750F21">
      <w:pPr>
        <w:pStyle w:val="BodyText"/>
        <w:shd w:val="clear" w:color="auto" w:fill="auto"/>
        <w:spacing w:after="0"/>
      </w:pPr>
      <w:r>
        <w:t>Organizata AT ka angazhuar vullnetarë nga komuniteti (RAE) i cili do të luante një rol si ndërmjetës</w:t>
      </w:r>
      <w:r>
        <w:br/>
        <w:t>midis komunitetit dhe të zhvendosurve intern, ose për të mbajtur kontakte të rregullta me</w:t>
      </w:r>
      <w:r>
        <w:br/>
        <w:t xml:space="preserve">komunitetet dhe personave të zhvendosur </w:t>
      </w:r>
      <w:proofErr w:type="gramStart"/>
      <w:r>
        <w:t>brenda</w:t>
      </w:r>
      <w:proofErr w:type="gramEnd"/>
      <w:r>
        <w:t xml:space="preserve"> vendit, të kthyerit dhe autoriteteve lokale dhe</w:t>
      </w:r>
      <w:r>
        <w:br/>
        <w:t>tërheqjen vëmendjes për e UNHCR-në dhe AT-të për ndonjë mundësi intervenimi plotësues.</w:t>
      </w:r>
    </w:p>
    <w:p w:rsidR="00750F21" w:rsidRDefault="00750F21" w:rsidP="00750F21">
      <w:pPr>
        <w:pStyle w:val="BodyText"/>
        <w:shd w:val="clear" w:color="auto" w:fill="auto"/>
        <w:spacing w:after="0"/>
      </w:pPr>
      <w:proofErr w:type="gramStart"/>
      <w:r>
        <w:t>Gjithashtu, është raportuar një rast i dhunës në familje.</w:t>
      </w:r>
      <w:proofErr w:type="gramEnd"/>
      <w:r>
        <w:t xml:space="preserve"> Përkatësisht, është një familje rome e kthyer</w:t>
      </w:r>
      <w:proofErr w:type="gramStart"/>
      <w:r>
        <w:t>,</w:t>
      </w:r>
      <w:proofErr w:type="gramEnd"/>
      <w:r>
        <w:br/>
        <w:t xml:space="preserve">ku është raportuar zhdukja dhe dhuna në familje, rasti është lajmëruar në policinë lokale. </w:t>
      </w:r>
      <w:proofErr w:type="gramStart"/>
      <w:r>
        <w:t>PK-ja</w:t>
      </w:r>
      <w:r>
        <w:br/>
        <w:t>gjeti personin, rasti u raportua në organizata të tjera relevante dhe shërbime sociale, të cilët morën</w:t>
      </w:r>
      <w:r>
        <w:br/>
        <w:t>të gjitha hapat e nevojshëm.</w:t>
      </w:r>
      <w:proofErr w:type="gramEnd"/>
    </w:p>
    <w:p w:rsidR="00750F21" w:rsidRDefault="00750F21" w:rsidP="00750F21">
      <w:pPr>
        <w:pStyle w:val="BodyText"/>
        <w:shd w:val="clear" w:color="auto" w:fill="auto"/>
        <w:spacing w:after="540"/>
      </w:pPr>
      <w:r>
        <w:t xml:space="preserve">Me përfaqësuesit e UNHCR-së u vizituan </w:t>
      </w:r>
      <w:proofErr w:type="gramStart"/>
      <w:r>
        <w:t>dy</w:t>
      </w:r>
      <w:proofErr w:type="gramEnd"/>
      <w:r>
        <w:t xml:space="preserve"> familje rome të kthyera dhe te njëjtat u ndihmuan me</w:t>
      </w:r>
      <w:r>
        <w:br/>
        <w:t>pako ushqimore dhe higjienike për një periudhë gjashtë mujore.</w:t>
      </w:r>
    </w:p>
    <w:p w:rsidR="00750F21" w:rsidRDefault="00750F21" w:rsidP="00750F21">
      <w:pPr>
        <w:pStyle w:val="Heading20"/>
        <w:keepNext/>
        <w:keepLines/>
        <w:shd w:val="clear" w:color="auto" w:fill="auto"/>
        <w:spacing w:after="260"/>
        <w:jc w:val="both"/>
      </w:pPr>
      <w:bookmarkStart w:id="2" w:name="bookmark198"/>
      <w:r>
        <w:t>Procesi i riintegrimit të personave të riatdhesuar</w:t>
      </w:r>
      <w:bookmarkEnd w:id="2"/>
    </w:p>
    <w:p w:rsidR="00750F21" w:rsidRDefault="00750F21" w:rsidP="00750F21">
      <w:pPr>
        <w:pStyle w:val="Heading20"/>
        <w:keepNext/>
        <w:keepLines/>
        <w:shd w:val="clear" w:color="auto" w:fill="auto"/>
        <w:spacing w:after="2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151F" wp14:editId="219619CF">
                <wp:simplePos x="0" y="0"/>
                <wp:positionH relativeFrom="page">
                  <wp:posOffset>346710</wp:posOffset>
                </wp:positionH>
                <wp:positionV relativeFrom="paragraph">
                  <wp:posOffset>76200</wp:posOffset>
                </wp:positionV>
                <wp:extent cx="186055" cy="2614930"/>
                <wp:effectExtent l="0" t="0" r="0" b="0"/>
                <wp:wrapSquare wrapText="bothSides"/>
                <wp:docPr id="231" name="Shap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0F21" w:rsidRDefault="00750F21" w:rsidP="00750F21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1" o:spid="_x0000_s1026" type="#_x0000_t202" style="position:absolute;left:0;text-align:left;margin-left:27.3pt;margin-top:6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" filled="f" stroked="f">
                <v:textbox style="layout-flow:vertical;mso-layout-flow-alt:bottom-to-top" inset="0,0,0,0">
                  <w:txbxContent>
                    <w:p w:rsidR="00750F21" w:rsidRDefault="00750F21" w:rsidP="00750F21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" w:name="bookmark199"/>
      <w:proofErr w:type="gramStart"/>
      <w:r>
        <w:t>Në këtë periudhë raportuese, të gjitha aktivitetet kanë të bëjnë me procesin e ri-integrimit</w:t>
      </w:r>
      <w:r>
        <w:br/>
        <w:t>dhe riatdhesimit në përputhje me rregulloren e aplikueshme 13/2017 nga MPB.</w:t>
      </w:r>
      <w:bookmarkEnd w:id="3"/>
      <w:proofErr w:type="gramEnd"/>
    </w:p>
    <w:p w:rsidR="00750F21" w:rsidRDefault="00750F21" w:rsidP="00750F21">
      <w:pPr>
        <w:pStyle w:val="BodyText"/>
        <w:shd w:val="clear" w:color="auto" w:fill="auto"/>
        <w:spacing w:after="0"/>
      </w:pPr>
      <w:r>
        <w:t>Në periudhën prej 01.01.2018 deri 26.06.2018 sipas të dhënave të Ministrisë së Punëve të</w:t>
      </w:r>
      <w:r>
        <w:br/>
        <w:t>Brendshme dhe bazës së të dhënave që kemi në dispozicion, janë riatdhesuar 12 familjeve ose</w:t>
      </w:r>
      <w:r>
        <w:br/>
        <w:t>individ.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-Sipas regjistrit të personave të riatdhesuar në ZKKK, kemi marrë katër (4) kërkesa nga përfituesit</w:t>
      </w:r>
      <w:r>
        <w:br/>
        <w:t>e mundshëm për ndihmë në këtë proces.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-Përveç numrit të kërkesave të mësipërme, në zyrë personalisht janë drejtuar (113) persona ose</w:t>
      </w:r>
      <w:r>
        <w:br/>
        <w:t>familje të riatdhesuara me kërkesa të ndryshme (informacion në lidhje me procesin e riatdhesimit</w:t>
      </w:r>
      <w:proofErr w:type="gramStart"/>
      <w:r>
        <w:t>,</w:t>
      </w:r>
      <w:proofErr w:type="gramEnd"/>
      <w:r>
        <w:br/>
        <w:t>dokumente të ndryshme, regjistrimi në sistemin elektronik, për lëshimin e një vërtetimi nga sistemi</w:t>
      </w:r>
      <w:r>
        <w:br/>
        <w:t>elektronik, për mbështetje në punësimin, apo vetëpunësim etj ).</w:t>
      </w:r>
    </w:p>
    <w:p w:rsidR="00750F21" w:rsidRDefault="00750F21" w:rsidP="00750F21">
      <w:pPr>
        <w:pStyle w:val="BodyText"/>
        <w:shd w:val="clear" w:color="auto" w:fill="auto"/>
        <w:spacing w:after="260"/>
      </w:pPr>
      <w:r>
        <w:t>-Anëtarët e ZKKK-së janë në kontakt të përditshëm me Koordinatorin Rajonal të Ministrisë së</w:t>
      </w:r>
      <w:r>
        <w:br/>
        <w:t>Punëve të Brendshme.</w:t>
      </w:r>
      <w:r>
        <w:br w:type="page"/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lastRenderedPageBreak/>
        <w:t>-Për periudhën e përmendur me koordinatorin rajonal të MPB-së, kemi pasur gjashtë (6) vizita në</w:t>
      </w:r>
      <w:r>
        <w:br/>
        <w:t>terren për persona të riatdhesuar. Gjatë këtyre vizitave në terren, vizituam shtatëmbëdhjetë (17</w:t>
      </w:r>
      <w:proofErr w:type="gramStart"/>
      <w:r>
        <w:t>)</w:t>
      </w:r>
      <w:proofErr w:type="gramEnd"/>
      <w:r>
        <w:br/>
        <w:t>persona.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-Përveç vizitave në terren me koordinatorin rajonal të MUP-it, edhe me përfaqësuesit e organizatës</w:t>
      </w:r>
      <w:r>
        <w:br/>
        <w:t xml:space="preserve">GIZ kemi pasur tre (3) vizita në terren për shtatë (7) persona nga procesi i riatdhesimit. </w:t>
      </w:r>
      <w:proofErr w:type="gramStart"/>
      <w:r>
        <w:t>GIZ është</w:t>
      </w:r>
      <w:r>
        <w:br/>
        <w:t>një nga partnerët e rëndësishëm në ofrimin e ndihmës dhe mbështetjes në këtë proces të riatdhesimit.</w:t>
      </w:r>
      <w:proofErr w:type="gramEnd"/>
      <w:r>
        <w:br/>
        <w:t xml:space="preserve">Komisioni Komunal për riintegrim ka mbajtur </w:t>
      </w:r>
      <w:proofErr w:type="gramStart"/>
      <w:r>
        <w:t>dy</w:t>
      </w:r>
      <w:proofErr w:type="gramEnd"/>
      <w:r>
        <w:t xml:space="preserve"> (2) takime dhe ka shqyrtuar dy (2) kërkesa:</w:t>
      </w:r>
    </w:p>
    <w:p w:rsidR="00750F21" w:rsidRDefault="00750F21" w:rsidP="00750F21">
      <w:pPr>
        <w:pStyle w:val="BodyText"/>
        <w:shd w:val="clear" w:color="auto" w:fill="auto"/>
        <w:tabs>
          <w:tab w:val="left" w:leader="hyphen" w:pos="4945"/>
        </w:tabs>
        <w:spacing w:after="0"/>
        <w:ind w:left="380"/>
      </w:pPr>
      <w:r>
        <w:rPr>
          <w:rFonts w:ascii="Calibri" w:eastAsia="Calibri" w:hAnsi="Calibri" w:cs="Calibri"/>
        </w:rPr>
        <w:t xml:space="preserve">- </w:t>
      </w:r>
      <w:r>
        <w:t xml:space="preserve">Pagesa e qirasë për gjashtë muaj </w:t>
      </w:r>
      <w:r>
        <w:tab/>
        <w:t xml:space="preserve"> Kërkesë e aprovuar</w:t>
      </w:r>
    </w:p>
    <w:p w:rsidR="00750F21" w:rsidRDefault="00750F21" w:rsidP="00750F21">
      <w:pPr>
        <w:pStyle w:val="BodyText"/>
        <w:shd w:val="clear" w:color="auto" w:fill="auto"/>
        <w:tabs>
          <w:tab w:val="left" w:leader="hyphen" w:pos="4945"/>
        </w:tabs>
        <w:spacing w:after="0"/>
        <w:ind w:left="380"/>
      </w:pPr>
      <w:r>
        <w:rPr>
          <w:rFonts w:ascii="Calibri" w:eastAsia="Calibri" w:hAnsi="Calibri" w:cs="Calibri"/>
        </w:rPr>
        <w:t xml:space="preserve">- </w:t>
      </w:r>
      <w:r>
        <w:t xml:space="preserve">Kërkesa për dru zjarri (1) </w:t>
      </w:r>
      <w:r>
        <w:tab/>
        <w:t>Kërkesë e aprovuar.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Është mbajt një takim me delegacionin e Komisionit Evropian për Riintegrimin ku pjesëmarrës</w:t>
      </w:r>
      <w:r>
        <w:br/>
        <w:t>ishte edhe koordinatori rajonal për riintegrimi si përfaqësues i MPB-së, nga administrata e arsimit</w:t>
      </w:r>
      <w:proofErr w:type="gramStart"/>
      <w:r>
        <w:t>,</w:t>
      </w:r>
      <w:proofErr w:type="gramEnd"/>
      <w:r>
        <w:br/>
        <w:t>zyrës së punësimit si dhe zyrtari për Integrime Evropiane.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 xml:space="preserve">Përveç këtyre aktiviteteve kemi marrë pjesë </w:t>
      </w:r>
      <w:proofErr w:type="gramStart"/>
      <w:r>
        <w:t>edhe :</w:t>
      </w:r>
      <w:proofErr w:type="gramEnd"/>
    </w:p>
    <w:p w:rsidR="00750F21" w:rsidRDefault="00750F21" w:rsidP="00750F21">
      <w:pPr>
        <w:pStyle w:val="BodyText"/>
        <w:shd w:val="clear" w:color="auto" w:fill="auto"/>
        <w:spacing w:after="0" w:line="257" w:lineRule="auto"/>
        <w:ind w:left="380"/>
        <w:jc w:val="left"/>
      </w:pPr>
      <w:r>
        <w:rPr>
          <w:rFonts w:ascii="Calibri" w:eastAsia="Calibri" w:hAnsi="Calibri" w:cs="Calibri"/>
        </w:rPr>
        <w:t xml:space="preserve">- </w:t>
      </w:r>
      <w:r>
        <w:t xml:space="preserve">Trajnimi i organizuar nga GIZ. </w:t>
      </w:r>
      <w:proofErr w:type="gramStart"/>
      <w:r>
        <w:t>tema</w:t>
      </w:r>
      <w:proofErr w:type="gramEnd"/>
      <w:r>
        <w:t>: ofrimi i ndihmës sociale nga procesi i riatdhesimit</w:t>
      </w:r>
      <w:r>
        <w:br/>
      </w:r>
      <w:r>
        <w:rPr>
          <w:rFonts w:ascii="Calibri" w:eastAsia="Calibri" w:hAnsi="Calibri" w:cs="Calibri"/>
        </w:rPr>
        <w:t xml:space="preserve">- </w:t>
      </w:r>
      <w:r>
        <w:t>Prezantimi i rregullores 13/2017 nga koordinatori rajonal të MPB-së</w:t>
      </w:r>
      <w:r>
        <w:br/>
      </w:r>
      <w:r>
        <w:rPr>
          <w:rFonts w:ascii="Calibri" w:eastAsia="Calibri" w:hAnsi="Calibri" w:cs="Calibri"/>
        </w:rPr>
        <w:t xml:space="preserve">- </w:t>
      </w:r>
      <w:r>
        <w:t>Pjesëmarrja në seminarin e organizuar nga Ministria e Punëve të Brendshme, të mbështetur</w:t>
      </w:r>
    </w:p>
    <w:p w:rsidR="00750F21" w:rsidRDefault="00750F21" w:rsidP="00750F21">
      <w:pPr>
        <w:pStyle w:val="BodyText"/>
        <w:shd w:val="clear" w:color="auto" w:fill="auto"/>
        <w:spacing w:after="280" w:line="276" w:lineRule="auto"/>
        <w:ind w:left="740"/>
      </w:pPr>
      <w:proofErr w:type="gramStart"/>
      <w:r>
        <w:t>nga</w:t>
      </w:r>
      <w:proofErr w:type="gramEnd"/>
      <w:r>
        <w:t xml:space="preserve"> organizata "GIZ" për zbatimin e një strategjie kombëtare për riintegrimin e qëndrueshëm</w:t>
      </w:r>
      <w:r>
        <w:br/>
        <w:t>të personave të riatdhesuar për periudhën 2018-2020 dhe Plani i Veprimit për periudhën</w:t>
      </w:r>
      <w:r>
        <w:br/>
        <w:t>2018-2020.</w:t>
      </w:r>
    </w:p>
    <w:p w:rsidR="00750F21" w:rsidRDefault="00750F21" w:rsidP="00750F21">
      <w:pPr>
        <w:pStyle w:val="Heading20"/>
        <w:keepNext/>
        <w:keepLines/>
        <w:shd w:val="clear" w:color="auto" w:fill="auto"/>
        <w:spacing w:after="260"/>
        <w:jc w:val="both"/>
      </w:pPr>
      <w:bookmarkStart w:id="4" w:name="bookmark200"/>
      <w:r>
        <w:t>Çështjet e komunitetit:</w:t>
      </w:r>
      <w:bookmarkEnd w:id="4"/>
    </w:p>
    <w:p w:rsidR="00750F21" w:rsidRDefault="00750F21" w:rsidP="00750F21">
      <w:pPr>
        <w:pStyle w:val="BodyText"/>
        <w:shd w:val="clear" w:color="auto" w:fill="auto"/>
        <w:spacing w:after="0"/>
      </w:pPr>
      <w:proofErr w:type="gramStart"/>
      <w:r>
        <w:t>Për çështje të komunitetit kemi pranuar njëzet e shtatë (27) kërkesave të qytetarëve me nevoja të</w:t>
      </w:r>
      <w:r>
        <w:br/>
        <w:t>ndryshme (ndihmë në material ndërtimor për rastet sociale, konfirmimin e nacionalitetit etj).</w:t>
      </w:r>
      <w:proofErr w:type="gramEnd"/>
    </w:p>
    <w:p w:rsidR="00750F21" w:rsidRDefault="00750F21" w:rsidP="00750F21">
      <w:pPr>
        <w:pStyle w:val="BodyText"/>
        <w:shd w:val="clear" w:color="auto" w:fill="auto"/>
        <w:spacing w:after="0"/>
      </w:pPr>
      <w:r>
        <w:t xml:space="preserve">- Me përfaqësuesit e KFOR-it </w:t>
      </w:r>
      <w:proofErr w:type="gramStart"/>
      <w:r>
        <w:t>turk</w:t>
      </w:r>
      <w:proofErr w:type="gramEnd"/>
      <w:r>
        <w:t xml:space="preserve"> kemi pasur katër (4) takime, ku temat ishin kthimi i pjesëtarëve</w:t>
      </w:r>
      <w:r>
        <w:br/>
        <w:t>të komunitetit serb dhe RAE në komunën tonë, shkëmbimi i informacionit për komunitetin boshnjak</w:t>
      </w:r>
      <w:r>
        <w:br/>
        <w:t>dhe aktivitetet në ndihmën e mundshme të anëtarëve të komunitetit rom në pako ushqimore dhe</w:t>
      </w:r>
      <w:r>
        <w:br/>
        <w:t>higjienike për 128 familje,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Aktiviteti - është kryer suksesshëm në ndarjen e pakove ushqimore për anëtarët e komunitetit rom</w:t>
      </w:r>
      <w:r>
        <w:br/>
        <w:t>nga Këshilli i Bashkësisë Islame në Gjilan për nder të festës së Bajramit.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 Është realizuar projekti i tregut në fshatin Kmetoc, i financuar nga komuna dhe organizata IOM,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 Është realizuar projekti i tregut të qytetit (afër kishës) i financuar nga UMNIK,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F78BD" wp14:editId="2867BF1B">
                <wp:simplePos x="0" y="0"/>
                <wp:positionH relativeFrom="page">
                  <wp:posOffset>344805</wp:posOffset>
                </wp:positionH>
                <wp:positionV relativeFrom="paragraph">
                  <wp:posOffset>63500</wp:posOffset>
                </wp:positionV>
                <wp:extent cx="186055" cy="2614930"/>
                <wp:effectExtent l="0" t="0" r="0" b="0"/>
                <wp:wrapSquare wrapText="bothSides"/>
                <wp:docPr id="233" name="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0F21" w:rsidRDefault="00750F21" w:rsidP="00750F21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3" o:spid="_x0000_s1027" type="#_x0000_t202" style="position:absolute;left:0;text-align:left;margin-left:27.15pt;margin-top:5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" filled="f" stroked="f">
                <v:textbox style="layout-flow:vertical;mso-layout-flow-alt:bottom-to-top" inset="0,0,0,0">
                  <w:txbxContent>
                    <w:p w:rsidR="00750F21" w:rsidRDefault="00750F21" w:rsidP="00750F21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- Jemi në vazhdën e përgatitjeve për zbatimin e projektit të Kishës në fshatin Cërnicë, faza e</w:t>
      </w:r>
      <w:r>
        <w:br/>
        <w:t>tenderimit ku komuna ka dhënë tokën në përdorim kurse financimi është nga MKK.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Janë duke u bërë përgatitjet teknike për zbatimin e projektit "Asfaltimi i rrugëve dhe shtratit të</w:t>
      </w:r>
      <w:r>
        <w:br/>
        <w:t>lumit" në fshatin Shillovë të financuar nga MKK,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Koordinimi me personelin e Policisë së Kosovës dhe Organizata “A.T” lidhur me rastin e</w:t>
      </w:r>
      <w:r>
        <w:br/>
        <w:t xml:space="preserve">braktisjes së shtëpisë së një vajze </w:t>
      </w:r>
      <w:proofErr w:type="gramStart"/>
      <w:r>
        <w:t>rome</w:t>
      </w:r>
      <w:proofErr w:type="gramEnd"/>
      <w:r>
        <w:t>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Koordinimi me stafin e Avokatit të Popullit në lidhje me informacion në lidhje me gjendjen aktuale</w:t>
      </w:r>
      <w:r>
        <w:br/>
        <w:t>të pronësisë së aseteve të anëtarëve të komunitetit rom, shtëpitë e të cilave paraqesin një problem</w:t>
      </w:r>
      <w:r>
        <w:br/>
        <w:t>të sigurisë për banorët e lagjes për shkak të mundësisë së prishjes së mureve të shtëpive në rrugën</w:t>
      </w:r>
      <w:r>
        <w:br/>
        <w:t>“Abdulla Presheva”.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Koordinimi me Policinë e Kosovës lidhur me ndriçimin e rrugëve ne rrugën A. Presheva.-</w:t>
      </w:r>
      <w:r>
        <w:br/>
        <w:t>Aktiviteti me administratën komunale lidhur me pajisjen me dokumente personale të komunitetit</w:t>
      </w:r>
      <w:r>
        <w:br/>
        <w:t>rom për persona të kthyer.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Aktiviteti me Policinë e Kosovës për iftarin të dedikuar për pjesëtaret e komunitetit rom</w:t>
      </w:r>
      <w:proofErr w:type="gramStart"/>
      <w:r>
        <w:t>.(</w:t>
      </w:r>
      <w:proofErr w:type="gramEnd"/>
      <w:r>
        <w:br/>
        <w:t>pjesëmarrës 68 anëtar).</w:t>
      </w:r>
      <w:r>
        <w:br w:type="page"/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lastRenderedPageBreak/>
        <w:t>- Koordinimi me organizatën "HENDIKOS" për të u pajisur me një karrige me rrota nga një anëtar</w:t>
      </w:r>
      <w:r>
        <w:br/>
        <w:t>i komunitetit i cili aktualisht është i palëvizshëm nga ndikimi i një goditje.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Puna në terren për pjesëtarët e komunitetit rom, verifikimin e rasteve të cilëve ju është ndërprerë</w:t>
      </w:r>
      <w:r>
        <w:br/>
        <w:t>ndihma materiale, me qëllim të organizimit të një takimi me drejtorin ose zyrtarit të qendrës</w:t>
      </w:r>
      <w:r>
        <w:br/>
        <w:t>mirëqenies sociale për konsultime, përgatitjen e dokumentacionit të nevojshëm dhe të mundësinë e</w:t>
      </w:r>
      <w:r>
        <w:br/>
        <w:t>ri-përfshirjes në skemën e ndihmës sociale.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Pjesëmarrja në Këshillin lokal për siguri lidhur me mundësinë e rehabilitimit apo heqjen e një pjesë</w:t>
      </w:r>
      <w:r>
        <w:br/>
        <w:t>të kulmit të shtëpive të braktisura dhe të shkatërruara të anëtarëve të komunitetit rom, të cilat</w:t>
      </w:r>
      <w:r>
        <w:br/>
        <w:t>paraqesin rrezik potencial për banoret e lagjes të rrugë “A. Presheva”, të banuar me pjesëtarët e</w:t>
      </w:r>
      <w:r>
        <w:br/>
        <w:t>komunitetit rom dhe shqiptar.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Puna në terren për anëtarët e komunitetit rom si dhe ndihmë në përgatitjen e dokumenteve të</w:t>
      </w:r>
      <w:r>
        <w:br/>
        <w:t>nevojshme për të aplikuar për një leje ndërtimi në Drejtorin për Urbanizëm dhe Mbrojte të Mjedisit.</w:t>
      </w:r>
      <w:r>
        <w:br/>
        <w:t>- Puna për anëtarët e komunitetit, si dhe ndihmë në përgatitjen e dokumentacionit të nevojshëm për</w:t>
      </w:r>
      <w:r>
        <w:br/>
        <w:t>dorëzimin e kërkesës për lëshimin e kartave të identitetit të përkohshme për personat e Kosovës të</w:t>
      </w:r>
      <w:r>
        <w:br/>
        <w:t>lindur në republikat e tjera që janë të martuar me qytetarët e Komunitetit tonë,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Aktivitete për anëtarët e komunitetit, si dhe ndihmë në përgatitjen e dokumenteve të nevojshme</w:t>
      </w:r>
      <w:r>
        <w:br/>
        <w:t>për aplikimin për regjistrimin civil të anëtarëve të komunitetit, në koordinim me stafin A.T dhe CRP/K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Përgatitja e projektit për komunitetin rom lidhur me shënimin e ditës ndërkombëtare të komunitetit</w:t>
      </w:r>
      <w:r>
        <w:br/>
        <w:t>rom “8 Prilli”.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Koordinimi me administratën e arsimit lidhur me një vizitë një ditore të fëmijëve në qytetin</w:t>
      </w:r>
      <w:r>
        <w:br/>
        <w:t>Prizrenit të organizuar nga Drejtoria për Arsimit.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- Aktiviteti në organizimin e një takimi me stafin e organizatës "VORAE" dhe kryesuesen e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t>Kuvendit lidhur me STRATEGJINË E KOMUNITETIT RAE dhe mundësinë e financimit të</w:t>
      </w:r>
    </w:p>
    <w:p w:rsidR="00750F21" w:rsidRDefault="00750F21" w:rsidP="00750F21">
      <w:pPr>
        <w:pStyle w:val="BodyText"/>
        <w:shd w:val="clear" w:color="auto" w:fill="auto"/>
        <w:spacing w:after="0"/>
      </w:pPr>
      <w:proofErr w:type="gramStart"/>
      <w:r>
        <w:t>projektit</w:t>
      </w:r>
      <w:proofErr w:type="gramEnd"/>
      <w:r>
        <w:t xml:space="preserve"> për mësim plotësues për nxënësit e komunitetit RAE. -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Aktiviteti me Zyrën për të drejta të njeriut lidhur me plotësimin e pyetësorit sipas kërkesës së</w:t>
      </w:r>
      <w:r>
        <w:br/>
        <w:t>Ministrisë së Administrimit të pushtetit lokal lidhur me komunitetin rom.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Koordinimi me stafin "GIZ", si dhe prezenca në aktivitete të fëmijëve të shkollave të mesme në</w:t>
      </w:r>
      <w:r>
        <w:br/>
        <w:t>komunën tonë e organizuar në teatrin e qytetit.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 Aktiviteti i asistencës për anëtarët e komunitetit rom në kërkesën për lëshimin e certifikatave të</w:t>
      </w:r>
      <w:r>
        <w:br/>
        <w:t>shkollimit të përfunduar në arkivin e qytetit.</w:t>
      </w:r>
    </w:p>
    <w:p w:rsidR="00750F21" w:rsidRDefault="00750F21" w:rsidP="00750F21">
      <w:pPr>
        <w:pStyle w:val="BodyText"/>
        <w:numPr>
          <w:ilvl w:val="0"/>
          <w:numId w:val="1"/>
        </w:numPr>
        <w:shd w:val="clear" w:color="auto" w:fill="auto"/>
        <w:tabs>
          <w:tab w:val="left" w:pos="245"/>
        </w:tabs>
        <w:spacing w:after="0"/>
      </w:pPr>
      <w:r>
        <w:t>Përgatitja e pyetësorit për nevojat e organizatës “Ter-Holmes” mbi nevojat e komunitetit rom në</w:t>
      </w:r>
    </w:p>
    <w:p w:rsidR="00750F21" w:rsidRDefault="00750F21" w:rsidP="00750F21">
      <w:pPr>
        <w:pStyle w:val="BodyText"/>
        <w:shd w:val="clear" w:color="auto" w:fill="auto"/>
        <w:spacing w:after="260"/>
      </w:pPr>
      <w:proofErr w:type="gramStart"/>
      <w:r>
        <w:t>aspektin</w:t>
      </w:r>
      <w:proofErr w:type="gramEnd"/>
      <w:r>
        <w:t xml:space="preserve"> social.</w:t>
      </w:r>
    </w:p>
    <w:p w:rsidR="00750F21" w:rsidRDefault="00750F21" w:rsidP="00750F21">
      <w:pPr>
        <w:pStyle w:val="BodyText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6190C" wp14:editId="487B9510">
                <wp:simplePos x="0" y="0"/>
                <wp:positionH relativeFrom="page">
                  <wp:posOffset>145415</wp:posOffset>
                </wp:positionH>
                <wp:positionV relativeFrom="paragraph">
                  <wp:posOffset>-63500</wp:posOffset>
                </wp:positionV>
                <wp:extent cx="186055" cy="2614930"/>
                <wp:effectExtent l="0" t="0" r="0" b="0"/>
                <wp:wrapSquare wrapText="bothSides"/>
                <wp:docPr id="23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0F21" w:rsidRDefault="00750F21" w:rsidP="00750F21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5" o:spid="_x0000_s1028" type="#_x0000_t202" style="position:absolute;left:0;text-align:left;margin-left:11.45pt;margin-top:-5pt;width:14.65pt;height:205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750F21" w:rsidRDefault="00750F21" w:rsidP="00750F21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Përveç këtyre aktiviteteve morëm pjesë:</w:t>
      </w:r>
    </w:p>
    <w:p w:rsidR="00750F21" w:rsidRDefault="00750F21" w:rsidP="00750F21">
      <w:pPr>
        <w:pStyle w:val="BodyText"/>
        <w:shd w:val="clear" w:color="auto" w:fill="auto"/>
        <w:spacing w:after="0"/>
        <w:ind w:right="680"/>
      </w:pPr>
      <w:r>
        <w:t>-Seminar i organizuar nga Ministria e Vetëqeverisjes Lokale dhe GIZ. Tema: Diskriminimi dhe lloji</w:t>
      </w:r>
      <w:r>
        <w:br/>
        <w:t>i diskriminimit,</w:t>
      </w:r>
    </w:p>
    <w:p w:rsidR="00750F21" w:rsidRDefault="00750F21" w:rsidP="00750F21">
      <w:pPr>
        <w:pStyle w:val="BodyText"/>
        <w:numPr>
          <w:ilvl w:val="0"/>
          <w:numId w:val="1"/>
        </w:numPr>
        <w:shd w:val="clear" w:color="auto" w:fill="auto"/>
        <w:tabs>
          <w:tab w:val="left" w:pos="245"/>
        </w:tabs>
        <w:spacing w:after="0"/>
        <w:ind w:right="680"/>
      </w:pPr>
      <w:r>
        <w:t>Pjesëmarrja në seminarin e organizuar nga Ministria e Vetëqeverisjes Lokale në temën "Përkrahja</w:t>
      </w:r>
      <w:r>
        <w:br/>
        <w:t>e ndryshimeve në reformat në administratës publike"</w:t>
      </w:r>
    </w:p>
    <w:p w:rsidR="00750F21" w:rsidRDefault="00750F21" w:rsidP="00750F21">
      <w:pPr>
        <w:pStyle w:val="BodyText"/>
        <w:numPr>
          <w:ilvl w:val="0"/>
          <w:numId w:val="1"/>
        </w:numPr>
        <w:shd w:val="clear" w:color="auto" w:fill="auto"/>
        <w:tabs>
          <w:tab w:val="left" w:pos="245"/>
        </w:tabs>
        <w:spacing w:after="260"/>
        <w:ind w:right="680"/>
      </w:pPr>
      <w:r>
        <w:t>Pjesëmarrja në seminarin e organizuar nge Kryeministri lidhur me zbatimin e strategjisë së</w:t>
      </w:r>
      <w:r>
        <w:br/>
        <w:t>komunitetit RAE sipas segmenteve të veprimit.</w:t>
      </w:r>
    </w:p>
    <w:p w:rsidR="00750F21" w:rsidRDefault="00750F21" w:rsidP="00750F21">
      <w:pPr>
        <w:pStyle w:val="Heading20"/>
        <w:keepNext/>
        <w:keepLines/>
        <w:shd w:val="clear" w:color="auto" w:fill="auto"/>
        <w:spacing w:after="260"/>
        <w:jc w:val="both"/>
      </w:pPr>
      <w:bookmarkStart w:id="5" w:name="bookmark201"/>
      <w:r>
        <w:lastRenderedPageBreak/>
        <w:t>Statistikat dhe Përfituesit</w:t>
      </w:r>
      <w:bookmarkEnd w:id="5"/>
    </w:p>
    <w:p w:rsidR="00750F21" w:rsidRDefault="00750F21" w:rsidP="00750F21">
      <w:pPr>
        <w:pStyle w:val="BodyText"/>
        <w:shd w:val="clear" w:color="auto" w:fill="auto"/>
        <w:spacing w:after="120"/>
        <w:ind w:right="680" w:firstLine="480"/>
      </w:pPr>
      <w:r>
        <w:t>-ZKKK udhëheq data bazën e të dhënave nga procesi i riatdhesimit, anëtarëve të komunitetit</w:t>
      </w:r>
      <w:r>
        <w:br/>
        <w:t xml:space="preserve">dhe personave të riatdhesuar. </w:t>
      </w:r>
      <w:proofErr w:type="gramStart"/>
      <w:r>
        <w:t>Për personat nga procesi i kthimit, anëtarët e komunitetit dhe personat</w:t>
      </w:r>
      <w:r>
        <w:br/>
        <w:t>e riatdhesuar.</w:t>
      </w:r>
      <w:proofErr w:type="gramEnd"/>
      <w:r>
        <w:t xml:space="preserve"> </w:t>
      </w:r>
      <w:proofErr w:type="gramStart"/>
      <w:r>
        <w:t>Baza e të dhënave udhëhiqet çdo ditë.</w:t>
      </w:r>
      <w:proofErr w:type="gramEnd"/>
      <w:r>
        <w:br w:type="page"/>
      </w:r>
    </w:p>
    <w:p w:rsidR="00750F21" w:rsidRDefault="00750F21" w:rsidP="00750F21">
      <w:pPr>
        <w:pStyle w:val="Heading20"/>
        <w:keepNext/>
        <w:keepLines/>
        <w:shd w:val="clear" w:color="auto" w:fill="auto"/>
        <w:spacing w:after="0"/>
        <w:ind w:left="300"/>
      </w:pPr>
      <w:bookmarkStart w:id="6" w:name="bookmark202"/>
      <w:r>
        <w:rPr>
          <w:u w:val="single"/>
        </w:rPr>
        <w:lastRenderedPageBreak/>
        <w:t>- Të dhënat nga Baza Qendrore e të Dhënave të Ministrisë së Punëve të Brendshme për</w:t>
      </w:r>
      <w:bookmarkEnd w:id="6"/>
    </w:p>
    <w:p w:rsidR="00750F21" w:rsidRDefault="00750F21" w:rsidP="00750F21">
      <w:pPr>
        <w:pStyle w:val="BodyText"/>
        <w:shd w:val="clear" w:color="auto" w:fill="auto"/>
        <w:spacing w:after="2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62BF3" wp14:editId="62F0DEC5">
                <wp:simplePos x="0" y="0"/>
                <wp:positionH relativeFrom="page">
                  <wp:posOffset>145415</wp:posOffset>
                </wp:positionH>
                <wp:positionV relativeFrom="margin">
                  <wp:posOffset>5975350</wp:posOffset>
                </wp:positionV>
                <wp:extent cx="186055" cy="2614930"/>
                <wp:effectExtent l="0" t="0" r="0" b="0"/>
                <wp:wrapSquare wrapText="bothSides"/>
                <wp:docPr id="237" name="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0F21" w:rsidRDefault="00750F21" w:rsidP="00750F21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172"/>
                            <w:r>
                              <w:t>RAPORT Janar - Qershor 2018</w:t>
                            </w:r>
                            <w:bookmarkEnd w:id="7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7" o:spid="_x0000_s1029" type="#_x0000_t202" style="position:absolute;margin-left:11.45pt;margin-top:470.5pt;width:14.65pt;height:205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" filled="f" stroked="f">
                <v:textbox style="layout-flow:vertical;mso-layout-flow-alt:bottom-to-top" inset="0,0,0,0">
                  <w:txbxContent>
                    <w:p w:rsidR="00750F21" w:rsidRDefault="00750F21" w:rsidP="00750F21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8" w:name="bookmark172"/>
                      <w:r>
                        <w:t>RAPORT Janar - Qershor 2018</w:t>
                      </w:r>
                      <w:bookmarkEnd w:id="8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gramStart"/>
      <w:r>
        <w:rPr>
          <w:b/>
          <w:bCs/>
          <w:u w:val="single"/>
        </w:rPr>
        <w:t>personat</w:t>
      </w:r>
      <w:proofErr w:type="gramEnd"/>
      <w:r>
        <w:rPr>
          <w:b/>
          <w:bCs/>
          <w:u w:val="single"/>
        </w:rPr>
        <w:t xml:space="preserve"> nga programi I riatdhesimit për periudhën01.01. </w:t>
      </w:r>
      <w:proofErr w:type="gramStart"/>
      <w:r>
        <w:rPr>
          <w:b/>
          <w:bCs/>
          <w:u w:val="single"/>
        </w:rPr>
        <w:t>-26.06.2018.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854"/>
        <w:gridCol w:w="845"/>
        <w:gridCol w:w="758"/>
        <w:gridCol w:w="854"/>
        <w:gridCol w:w="874"/>
        <w:gridCol w:w="658"/>
        <w:gridCol w:w="802"/>
        <w:gridCol w:w="658"/>
        <w:gridCol w:w="662"/>
        <w:gridCol w:w="658"/>
        <w:gridCol w:w="984"/>
        <w:gridCol w:w="677"/>
      </w:tblGrid>
      <w:tr w:rsidR="00750F21" w:rsidTr="00E548AC">
        <w:trPr>
          <w:trHeight w:hRule="exact" w:val="23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 w:line="29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Shteti nga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br/>
              <w:t>vjen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 w:line="29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Vendi 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br/>
              <w:t>lindjes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 w:line="290" w:lineRule="auto"/>
              <w:ind w:left="180" w:right="220" w:firstLine="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Data 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br/>
              <w:t>kthimit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Komuna</w:t>
            </w:r>
          </w:p>
          <w:p w:rsidR="00750F21" w:rsidRDefault="00750F21" w:rsidP="00E548AC">
            <w:pPr>
              <w:pStyle w:val="Other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(Kërkesa)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 w:line="29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Dita muaji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br/>
              <w:t>dhe viti i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 w:line="29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Mënyra 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br/>
              <w:t>riatdhesimit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Statuti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Mashkull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Femër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Fëmijë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Nacionaliteti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4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Gjithsej</w:t>
            </w:r>
          </w:p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nr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</w:t>
            </w:r>
          </w:p>
        </w:tc>
      </w:tr>
      <w:tr w:rsidR="00750F21" w:rsidTr="00E548AC">
        <w:trPr>
          <w:trHeight w:hRule="exact" w:val="230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Familia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Individuale</w:t>
            </w: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/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/>
        </w:tc>
      </w:tr>
      <w:tr w:rsidR="00750F21" w:rsidTr="00E548AC">
        <w:trPr>
          <w:trHeight w:hRule="exact" w:val="2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11.6.2018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</w:tr>
      <w:tr w:rsidR="00750F21" w:rsidTr="00E548AC">
        <w:trPr>
          <w:trHeight w:hRule="exact" w:val="8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29.5.2018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</w:tr>
      <w:tr w:rsidR="00750F21" w:rsidTr="00E548AC">
        <w:trPr>
          <w:trHeight w:hRule="exact" w:val="2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3.5.2018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</w:tr>
      <w:tr w:rsidR="00750F21" w:rsidTr="00E548AC">
        <w:trPr>
          <w:trHeight w:hRule="exact" w:val="2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18.4.2018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</w:tr>
      <w:tr w:rsidR="00750F21" w:rsidTr="00E548AC">
        <w:trPr>
          <w:trHeight w:hRule="exact" w:val="4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Sllakovc i</w:t>
            </w:r>
            <w:r>
              <w:rPr>
                <w:rFonts w:ascii="Calibri" w:eastAsia="Calibri" w:hAnsi="Calibri" w:cs="Calibri"/>
                <w:sz w:val="14"/>
                <w:szCs w:val="14"/>
              </w:rPr>
              <w:br/>
              <w:t>Eperm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12.4.2018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</w:tr>
      <w:tr w:rsidR="00750F21" w:rsidTr="00E548AC">
        <w:trPr>
          <w:trHeight w:hRule="exact" w:val="2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15.3.2018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</w:tr>
      <w:tr w:rsidR="00750F21" w:rsidTr="00E548AC">
        <w:trPr>
          <w:trHeight w:hRule="exact" w:val="2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Nasalë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14.3.2018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</w:tr>
      <w:tr w:rsidR="00750F21" w:rsidTr="00E548AC">
        <w:trPr>
          <w:trHeight w:hRule="exact" w:val="2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26.2.2018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</w:tr>
      <w:tr w:rsidR="00750F21" w:rsidTr="00E548AC">
        <w:trPr>
          <w:trHeight w:hRule="exact" w:val="2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Suedi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26.2.2018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Rom.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</w:tr>
      <w:tr w:rsidR="00750F21" w:rsidTr="00E548AC">
        <w:trPr>
          <w:trHeight w:hRule="exact" w:val="2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Gjermani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15.2.2018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0/0/2015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</w:tr>
      <w:tr w:rsidR="00750F21" w:rsidTr="00E548AC">
        <w:trPr>
          <w:trHeight w:hRule="exact" w:val="2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Austri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15.1.2018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4.10.2016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Vullnetar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</w:tr>
      <w:tr w:rsidR="00750F21" w:rsidTr="00E548AC">
        <w:trPr>
          <w:trHeight w:hRule="exact" w:val="2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Franca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9.1.2018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Gjilan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21.2.2015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Vullnetar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Shqiptar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</w:tr>
      <w:tr w:rsidR="00750F21" w:rsidTr="00E548AC">
        <w:trPr>
          <w:trHeight w:hRule="exact" w:val="226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</w:tr>
      <w:tr w:rsidR="00750F21" w:rsidTr="00E548AC">
        <w:trPr>
          <w:trHeight w:hRule="exact" w:val="274"/>
          <w:jc w:val="center"/>
        </w:trPr>
        <w:tc>
          <w:tcPr>
            <w:tcW w:w="917" w:type="dxa"/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Gjithsej nr.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984" w:type="dxa"/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23</w:t>
            </w:r>
          </w:p>
        </w:tc>
      </w:tr>
    </w:tbl>
    <w:p w:rsidR="00750F21" w:rsidRDefault="00750F21" w:rsidP="00750F21">
      <w:pPr>
        <w:spacing w:after="126" w:line="14" w:lineRule="exact"/>
      </w:pPr>
    </w:p>
    <w:p w:rsidR="00750F21" w:rsidRDefault="00750F21" w:rsidP="00750F2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667"/>
      </w:tblGrid>
      <w:tr w:rsidR="00750F21" w:rsidTr="00E548AC">
        <w:trPr>
          <w:trHeight w:hRule="exact" w:val="42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Vullnetar</w:t>
            </w:r>
          </w:p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kthim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</w:t>
            </w:r>
          </w:p>
        </w:tc>
      </w:tr>
      <w:tr w:rsidR="00750F21" w:rsidTr="00E548AC">
        <w:trPr>
          <w:trHeight w:hRule="exact" w:val="38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 w:line="266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 dhunë</w:t>
            </w:r>
            <w:r>
              <w:rPr>
                <w:rFonts w:ascii="Calibri" w:eastAsia="Calibri" w:hAnsi="Calibri" w:cs="Calibri"/>
                <w:sz w:val="14"/>
                <w:szCs w:val="14"/>
              </w:rPr>
              <w:br/>
              <w:t>kthim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10</w:t>
            </w:r>
          </w:p>
        </w:tc>
      </w:tr>
      <w:tr w:rsidR="00750F21" w:rsidTr="00E548AC">
        <w:trPr>
          <w:trHeight w:hRule="exact" w:val="230"/>
          <w:jc w:val="center"/>
        </w:trPr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F21" w:rsidRDefault="00750F21" w:rsidP="00E548AC">
            <w:pPr>
              <w:pStyle w:val="Other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12</w:t>
            </w:r>
          </w:p>
        </w:tc>
      </w:tr>
      <w:tr w:rsidR="00750F21" w:rsidTr="00E548AC">
        <w:trPr>
          <w:trHeight w:hRule="exact" w:val="254"/>
          <w:jc w:val="center"/>
        </w:trPr>
        <w:tc>
          <w:tcPr>
            <w:tcW w:w="883" w:type="dxa"/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750F21" w:rsidRDefault="00750F21" w:rsidP="00E548AC">
            <w:pPr>
              <w:rPr>
                <w:sz w:val="10"/>
                <w:szCs w:val="10"/>
              </w:rPr>
            </w:pPr>
          </w:p>
        </w:tc>
      </w:tr>
    </w:tbl>
    <w:p w:rsidR="00312645" w:rsidRDefault="00312645">
      <w:bookmarkStart w:id="9" w:name="_GoBack"/>
      <w:bookmarkEnd w:id="9"/>
    </w:p>
    <w:sectPr w:rsidR="0031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4B8C"/>
    <w:multiLevelType w:val="multilevel"/>
    <w:tmpl w:val="EDBCD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21"/>
    <w:rsid w:val="00312645"/>
    <w:rsid w:val="0075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F2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50F2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750F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50F2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750F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750F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750F2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750F21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750F21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750F21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750F21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750F21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F2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50F2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750F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50F2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750F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750F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750F2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750F21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750F21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750F21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750F21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750F21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2018-07-27T07:32:00Z</dcterms:created>
  <dcterms:modified xsi:type="dcterms:W3CDTF">2018-07-27T07:32:00Z</dcterms:modified>
</cp:coreProperties>
</file>