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6A89" w:rsidRPr="002C1E1D" w:rsidRDefault="00D16A89" w:rsidP="00D16A89">
      <w:pPr>
        <w:jc w:val="center"/>
        <w:rPr>
          <w:rFonts w:ascii="Segoe UI" w:hAnsi="Segoe UI" w:cs="Segoe UI"/>
          <w:b/>
          <w:i/>
          <w:sz w:val="23"/>
          <w:szCs w:val="23"/>
        </w:rPr>
      </w:pPr>
      <w:r w:rsidRPr="002C1E1D">
        <w:rPr>
          <w:rFonts w:ascii="Segoe UI" w:hAnsi="Segoe UI" w:cs="Segoe UI"/>
          <w:noProof/>
          <w:sz w:val="23"/>
          <w:szCs w:val="23"/>
          <w:lang w:val="en-US"/>
        </w:rPr>
        <mc:AlternateContent>
          <mc:Choice Requires="wps">
            <w:drawing>
              <wp:anchor distT="45720" distB="45720" distL="114300" distR="114300" simplePos="0" relativeHeight="251660288" behindDoc="0" locked="0" layoutInCell="1" allowOverlap="1" wp14:anchorId="7A3FFA1A" wp14:editId="036AAF42">
                <wp:simplePos x="0" y="0"/>
                <wp:positionH relativeFrom="margin">
                  <wp:posOffset>-8626</wp:posOffset>
                </wp:positionH>
                <wp:positionV relativeFrom="paragraph">
                  <wp:posOffset>1196915</wp:posOffset>
                </wp:positionV>
                <wp:extent cx="5953664" cy="48895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664" cy="488950"/>
                        </a:xfrm>
                        <a:prstGeom prst="rect">
                          <a:avLst/>
                        </a:prstGeom>
                        <a:solidFill>
                          <a:srgbClr val="FFFFFF"/>
                        </a:solidFill>
                        <a:ln w="9525">
                          <a:noFill/>
                          <a:miter lim="800000"/>
                          <a:headEnd/>
                          <a:tailEnd/>
                        </a:ln>
                      </wps:spPr>
                      <wps:txbx>
                        <w:txbxContent>
                          <w:p w:rsidR="00D16A89" w:rsidRPr="00D16A89" w:rsidRDefault="00D16A89" w:rsidP="00D16A89">
                            <w:pPr>
                              <w:pStyle w:val="HTMLPreformatted"/>
                              <w:shd w:val="clear" w:color="auto" w:fill="FFFFFF"/>
                              <w:jc w:val="center"/>
                              <w:rPr>
                                <w:rFonts w:ascii="Segoe UI" w:hAnsi="Segoe UI" w:cs="Segoe UI"/>
                                <w:b/>
                                <w:sz w:val="26"/>
                                <w:szCs w:val="26"/>
                              </w:rPr>
                            </w:pPr>
                            <w:r w:rsidRPr="00D16A89">
                              <w:rPr>
                                <w:rFonts w:ascii="Segoe UI" w:hAnsi="Segoe UI" w:cs="Segoe UI"/>
                                <w:b/>
                                <w:sz w:val="26"/>
                                <w:szCs w:val="26"/>
                              </w:rPr>
                              <w:t xml:space="preserve">Drejtoria për Mbrojtje dhe Shpëtim </w:t>
                            </w:r>
                          </w:p>
                          <w:p w:rsidR="00D16A89" w:rsidRPr="009706ED" w:rsidRDefault="00D16A89" w:rsidP="00D16A89">
                            <w:pPr>
                              <w:pStyle w:val="HTMLPreformatted"/>
                              <w:shd w:val="clear" w:color="auto" w:fill="FFFFFF"/>
                              <w:jc w:val="center"/>
                              <w:rPr>
                                <w:rFonts w:ascii="Segoe UI" w:hAnsi="Segoe UI" w:cs="Segoe UI"/>
                                <w:b/>
                                <w:sz w:val="23"/>
                                <w:szCs w:val="23"/>
                              </w:rPr>
                            </w:pPr>
                            <w:r w:rsidRPr="009706ED">
                              <w:rPr>
                                <w:rFonts w:ascii="Segoe UI" w:hAnsi="Segoe UI" w:cs="Segoe UI"/>
                                <w:b/>
                                <w:sz w:val="23"/>
                                <w:szCs w:val="23"/>
                              </w:rPr>
                              <w:t xml:space="preserve"> </w:t>
                            </w:r>
                            <w:r w:rsidRPr="00D16A89">
                              <w:rPr>
                                <w:rFonts w:ascii="Segoe UI" w:hAnsi="Segoe UI" w:cs="Segoe UI"/>
                                <w:b/>
                              </w:rPr>
                              <w:t>Direktorat za Zaštitu i Spas / Department of Protection and Rescue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94.25pt;width:468.8pt;height:3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" stroked="f">
                <v:textbox>
                  <w:txbxContent>
                    <w:p w:rsidR="00D16A89" w:rsidRPr="00D16A89" w:rsidRDefault="00D16A89" w:rsidP="00D16A89">
                      <w:pPr>
                        <w:pStyle w:val="HTMLPreformatted"/>
                        <w:shd w:val="clear" w:color="auto" w:fill="FFFFFF"/>
                        <w:jc w:val="center"/>
                        <w:rPr>
                          <w:rFonts w:ascii="Segoe UI" w:hAnsi="Segoe UI" w:cs="Segoe UI"/>
                          <w:b/>
                          <w:sz w:val="26"/>
                          <w:szCs w:val="26"/>
                        </w:rPr>
                      </w:pPr>
                      <w:r w:rsidRPr="00D16A89">
                        <w:rPr>
                          <w:rFonts w:ascii="Segoe UI" w:hAnsi="Segoe UI" w:cs="Segoe UI"/>
                          <w:b/>
                          <w:sz w:val="26"/>
                          <w:szCs w:val="26"/>
                        </w:rPr>
                        <w:t xml:space="preserve">Drejtoria për Mbrojtje dhe Shpëtim </w:t>
                      </w:r>
                    </w:p>
                    <w:p w:rsidR="00D16A89" w:rsidRPr="009706ED" w:rsidRDefault="00D16A89" w:rsidP="00D16A89">
                      <w:pPr>
                        <w:pStyle w:val="HTMLPreformatted"/>
                        <w:shd w:val="clear" w:color="auto" w:fill="FFFFFF"/>
                        <w:jc w:val="center"/>
                        <w:rPr>
                          <w:rFonts w:ascii="Segoe UI" w:hAnsi="Segoe UI" w:cs="Segoe UI"/>
                          <w:b/>
                          <w:sz w:val="23"/>
                          <w:szCs w:val="23"/>
                        </w:rPr>
                      </w:pPr>
                      <w:r w:rsidRPr="009706ED">
                        <w:rPr>
                          <w:rFonts w:ascii="Segoe UI" w:hAnsi="Segoe UI" w:cs="Segoe UI"/>
                          <w:b/>
                          <w:sz w:val="23"/>
                          <w:szCs w:val="23"/>
                        </w:rPr>
                        <w:t xml:space="preserve"> </w:t>
                      </w:r>
                      <w:r w:rsidRPr="00D16A89">
                        <w:rPr>
                          <w:rFonts w:ascii="Segoe UI" w:hAnsi="Segoe UI" w:cs="Segoe UI"/>
                          <w:b/>
                        </w:rPr>
                        <w:t>Direktorat za Zaštitu i Spas / Department of Protection and Rescue</w:t>
                      </w:r>
                    </w:p>
                  </w:txbxContent>
                </v:textbox>
                <w10:wrap anchorx="margin"/>
              </v:shape>
            </w:pict>
          </mc:Fallback>
        </mc:AlternateContent>
      </w:r>
      <w:r w:rsidRPr="002C1E1D">
        <w:rPr>
          <w:rFonts w:ascii="Segoe UI" w:hAnsi="Segoe UI" w:cs="Segoe UI"/>
          <w:noProof/>
          <w:sz w:val="23"/>
          <w:szCs w:val="23"/>
          <w:lang w:val="en-US"/>
        </w:rPr>
        <w:drawing>
          <wp:inline distT="0" distB="0" distL="0" distR="0" wp14:anchorId="2ED23B8A" wp14:editId="5242D853">
            <wp:extent cx="5838825" cy="163830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l="8974" t="23647" r="14531" b="38149"/>
                    <a:stretch/>
                  </pic:blipFill>
                  <pic:spPr bwMode="auto">
                    <a:xfrm>
                      <a:off x="0" y="0"/>
                      <a:ext cx="5838825" cy="1638300"/>
                    </a:xfrm>
                    <a:prstGeom prst="rect">
                      <a:avLst/>
                    </a:prstGeom>
                    <a:noFill/>
                    <a:ln>
                      <a:noFill/>
                    </a:ln>
                    <a:extLst>
                      <a:ext uri="{53640926-AAD7-44D8-BBD7-CCE9431645EC}">
                        <a14:shadowObscured xmlns:a14="http://schemas.microsoft.com/office/drawing/2010/main"/>
                      </a:ext>
                    </a:extLst>
                  </pic:spPr>
                </pic:pic>
              </a:graphicData>
            </a:graphic>
          </wp:inline>
        </w:drawing>
      </w:r>
    </w:p>
    <w:p w:rsidR="00D16A89" w:rsidRPr="002C1E1D" w:rsidRDefault="00D16A89" w:rsidP="00D16A89">
      <w:pPr>
        <w:jc w:val="center"/>
        <w:rPr>
          <w:rFonts w:ascii="Segoe UI" w:hAnsi="Segoe UI" w:cs="Segoe UI"/>
          <w:b/>
          <w:i/>
          <w:sz w:val="23"/>
          <w:szCs w:val="23"/>
        </w:rPr>
      </w:pPr>
      <w:r w:rsidRPr="002C1E1D">
        <w:rPr>
          <w:rFonts w:ascii="Segoe UI" w:hAnsi="Segoe UI" w:cs="Segoe UI"/>
          <w:noProof/>
          <w:sz w:val="23"/>
          <w:szCs w:val="23"/>
          <w:lang w:val="en-US"/>
        </w:rPr>
        <mc:AlternateContent>
          <mc:Choice Requires="wps">
            <w:drawing>
              <wp:anchor distT="0" distB="0" distL="114300" distR="114300" simplePos="0" relativeHeight="251661312" behindDoc="0" locked="0" layoutInCell="1" allowOverlap="1" wp14:anchorId="6971D505" wp14:editId="4F061E19">
                <wp:simplePos x="0" y="0"/>
                <wp:positionH relativeFrom="column">
                  <wp:posOffset>33655</wp:posOffset>
                </wp:positionH>
                <wp:positionV relativeFrom="paragraph">
                  <wp:posOffset>29845</wp:posOffset>
                </wp:positionV>
                <wp:extent cx="5867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86740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35pt" to="46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" strokecolor="#243f60 [1604]" strokeweight="1.5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260"/>
        <w:gridCol w:w="1280"/>
        <w:gridCol w:w="1440"/>
        <w:gridCol w:w="1620"/>
        <w:gridCol w:w="1955"/>
      </w:tblGrid>
      <w:tr w:rsidR="00D16A89" w:rsidRPr="002C1E1D" w:rsidTr="0038093F">
        <w:trPr>
          <w:jc w:val="center"/>
        </w:trPr>
        <w:tc>
          <w:tcPr>
            <w:tcW w:w="4226" w:type="dxa"/>
            <w:gridSpan w:val="3"/>
            <w:vAlign w:val="center"/>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REFERENC-Ë:</w:t>
            </w:r>
          </w:p>
        </w:tc>
        <w:tc>
          <w:tcPr>
            <w:tcW w:w="5015" w:type="dxa"/>
            <w:gridSpan w:val="3"/>
            <w:vAlign w:val="center"/>
          </w:tcPr>
          <w:p w:rsidR="00D16A89" w:rsidRPr="002C1E1D" w:rsidRDefault="00D16A89" w:rsidP="0038093F">
            <w:pPr>
              <w:pStyle w:val="NoSpacing"/>
              <w:rPr>
                <w:rFonts w:ascii="Segoe UI" w:hAnsi="Segoe UI" w:cs="Segoe UI"/>
                <w:b/>
                <w:sz w:val="23"/>
                <w:szCs w:val="23"/>
              </w:rPr>
            </w:pPr>
          </w:p>
        </w:tc>
      </w:tr>
      <w:tr w:rsidR="00D16A89" w:rsidRPr="002C1E1D" w:rsidTr="0038093F">
        <w:trPr>
          <w:jc w:val="center"/>
        </w:trPr>
        <w:tc>
          <w:tcPr>
            <w:tcW w:w="4226" w:type="dxa"/>
            <w:gridSpan w:val="3"/>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PËR/ZA/TO:</w:t>
            </w:r>
          </w:p>
        </w:tc>
        <w:tc>
          <w:tcPr>
            <w:tcW w:w="5015" w:type="dxa"/>
            <w:gridSpan w:val="3"/>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Lutfi Haziri/Kryetar i Komunës Gjilan</w:t>
            </w:r>
          </w:p>
        </w:tc>
      </w:tr>
      <w:tr w:rsidR="00D16A89" w:rsidRPr="002C1E1D" w:rsidTr="0038093F">
        <w:trPr>
          <w:jc w:val="center"/>
        </w:trPr>
        <w:tc>
          <w:tcPr>
            <w:tcW w:w="4226" w:type="dxa"/>
            <w:gridSpan w:val="3"/>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CC:</w:t>
            </w:r>
          </w:p>
        </w:tc>
        <w:tc>
          <w:tcPr>
            <w:tcW w:w="5015" w:type="dxa"/>
            <w:gridSpan w:val="3"/>
          </w:tcPr>
          <w:p w:rsidR="00D16A89" w:rsidRPr="002C1E1D" w:rsidRDefault="00D16A89" w:rsidP="0038093F">
            <w:pPr>
              <w:pStyle w:val="NoSpacing"/>
              <w:rPr>
                <w:rFonts w:ascii="Segoe UI" w:hAnsi="Segoe UI" w:cs="Segoe UI"/>
                <w:b/>
                <w:sz w:val="23"/>
                <w:szCs w:val="23"/>
              </w:rPr>
            </w:pPr>
          </w:p>
        </w:tc>
      </w:tr>
      <w:tr w:rsidR="00D16A89" w:rsidRPr="002C1E1D" w:rsidTr="0038093F">
        <w:trPr>
          <w:jc w:val="center"/>
        </w:trPr>
        <w:tc>
          <w:tcPr>
            <w:tcW w:w="4226" w:type="dxa"/>
            <w:gridSpan w:val="3"/>
            <w:vAlign w:val="center"/>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PËRMES/PREKO/THROUGH:</w:t>
            </w:r>
          </w:p>
        </w:tc>
        <w:tc>
          <w:tcPr>
            <w:tcW w:w="5015" w:type="dxa"/>
            <w:gridSpan w:val="3"/>
          </w:tcPr>
          <w:p w:rsidR="00D16A89" w:rsidRPr="002C1E1D" w:rsidRDefault="004053EC" w:rsidP="0038093F">
            <w:pPr>
              <w:pStyle w:val="NoSpacing"/>
              <w:rPr>
                <w:rFonts w:ascii="Segoe UI" w:hAnsi="Segoe UI" w:cs="Segoe UI"/>
                <w:sz w:val="23"/>
                <w:szCs w:val="23"/>
              </w:rPr>
            </w:pPr>
            <w:r>
              <w:rPr>
                <w:rFonts w:ascii="Segoe UI" w:eastAsia="MS Mincho" w:hAnsi="Segoe UI" w:cs="Segoe UI"/>
                <w:sz w:val="23"/>
                <w:szCs w:val="23"/>
              </w:rPr>
              <w:t>Sami Spahiu/d</w:t>
            </w:r>
            <w:r w:rsidR="00D16A89" w:rsidRPr="002C1E1D">
              <w:rPr>
                <w:rFonts w:ascii="Segoe UI" w:eastAsia="MS Mincho" w:hAnsi="Segoe UI" w:cs="Segoe UI"/>
                <w:sz w:val="23"/>
                <w:szCs w:val="23"/>
              </w:rPr>
              <w:t>rejtor në Drejtorinë për Mbrojtje dhe Shpëtim</w:t>
            </w:r>
          </w:p>
        </w:tc>
      </w:tr>
      <w:tr w:rsidR="00D16A89" w:rsidRPr="002C1E1D" w:rsidTr="0038093F">
        <w:trPr>
          <w:trHeight w:val="323"/>
          <w:jc w:val="center"/>
        </w:trPr>
        <w:tc>
          <w:tcPr>
            <w:tcW w:w="4226" w:type="dxa"/>
            <w:gridSpan w:val="3"/>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NGA/OD/FROM:</w:t>
            </w:r>
          </w:p>
        </w:tc>
        <w:tc>
          <w:tcPr>
            <w:tcW w:w="5015" w:type="dxa"/>
            <w:gridSpan w:val="3"/>
          </w:tcPr>
          <w:p w:rsidR="00D16A89" w:rsidRPr="002C1E1D" w:rsidRDefault="00D16A89" w:rsidP="0038093F">
            <w:pPr>
              <w:pStyle w:val="NoSpacing"/>
              <w:rPr>
                <w:rFonts w:ascii="Segoe UI" w:hAnsi="Segoe UI" w:cs="Segoe UI"/>
                <w:sz w:val="23"/>
                <w:szCs w:val="23"/>
              </w:rPr>
            </w:pPr>
          </w:p>
        </w:tc>
      </w:tr>
      <w:tr w:rsidR="00D16A89" w:rsidRPr="002C1E1D" w:rsidTr="0038093F">
        <w:trPr>
          <w:jc w:val="center"/>
        </w:trPr>
        <w:tc>
          <w:tcPr>
            <w:tcW w:w="4226" w:type="dxa"/>
            <w:gridSpan w:val="3"/>
            <w:vAlign w:val="center"/>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TEMA/SUBJEKAT/ SUBJECT:</w:t>
            </w:r>
          </w:p>
        </w:tc>
        <w:tc>
          <w:tcPr>
            <w:tcW w:w="5015" w:type="dxa"/>
            <w:gridSpan w:val="3"/>
          </w:tcPr>
          <w:p w:rsidR="00D16A89" w:rsidRPr="002C1E1D" w:rsidRDefault="00D16A89" w:rsidP="0038093F">
            <w:pPr>
              <w:pStyle w:val="NoSpacing"/>
              <w:jc w:val="center"/>
              <w:rPr>
                <w:rFonts w:ascii="Segoe UI" w:hAnsi="Segoe UI" w:cs="Segoe UI"/>
                <w:b/>
                <w:sz w:val="23"/>
                <w:szCs w:val="23"/>
              </w:rPr>
            </w:pPr>
            <w:r w:rsidRPr="002C1E1D">
              <w:rPr>
                <w:rFonts w:ascii="Segoe UI" w:eastAsia="MS Mincho" w:hAnsi="Segoe UI" w:cs="Segoe UI"/>
                <w:sz w:val="23"/>
                <w:szCs w:val="23"/>
              </w:rPr>
              <w:t>Plani i Punës i Drejtorisë për Mbrojtje dhe Shpëtim për vitin 2019</w:t>
            </w:r>
          </w:p>
        </w:tc>
      </w:tr>
      <w:tr w:rsidR="00D16A89" w:rsidRPr="002C1E1D" w:rsidTr="0038093F">
        <w:trPr>
          <w:trHeight w:val="557"/>
          <w:jc w:val="center"/>
        </w:trPr>
        <w:tc>
          <w:tcPr>
            <w:tcW w:w="1686" w:type="dxa"/>
            <w:vAlign w:val="center"/>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Nr. i Zyrës:</w:t>
            </w:r>
          </w:p>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Br.Kancelarije:</w:t>
            </w:r>
          </w:p>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Room No:</w:t>
            </w:r>
          </w:p>
        </w:tc>
        <w:tc>
          <w:tcPr>
            <w:tcW w:w="1260" w:type="dxa"/>
            <w:vAlign w:val="center"/>
          </w:tcPr>
          <w:p w:rsidR="00D16A89" w:rsidRPr="002C1E1D" w:rsidRDefault="00D16A89" w:rsidP="0038093F">
            <w:pPr>
              <w:pStyle w:val="NoSpacing"/>
              <w:rPr>
                <w:rFonts w:ascii="Segoe UI" w:hAnsi="Segoe UI" w:cs="Segoe UI"/>
                <w:sz w:val="23"/>
                <w:szCs w:val="23"/>
              </w:rPr>
            </w:pPr>
          </w:p>
        </w:tc>
        <w:tc>
          <w:tcPr>
            <w:tcW w:w="1280" w:type="dxa"/>
            <w:vAlign w:val="center"/>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Lokacioni:</w:t>
            </w:r>
          </w:p>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Lokacija:</w:t>
            </w:r>
          </w:p>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Extencion:</w:t>
            </w:r>
          </w:p>
        </w:tc>
        <w:tc>
          <w:tcPr>
            <w:tcW w:w="1440" w:type="dxa"/>
          </w:tcPr>
          <w:p w:rsidR="00D16A89" w:rsidRPr="002C1E1D" w:rsidRDefault="00D16A89" w:rsidP="0038093F">
            <w:pPr>
              <w:pStyle w:val="NoSpacing"/>
              <w:rPr>
                <w:rFonts w:ascii="Segoe UI" w:hAnsi="Segoe UI" w:cs="Segoe UI"/>
                <w:sz w:val="23"/>
                <w:szCs w:val="23"/>
              </w:rPr>
            </w:pPr>
          </w:p>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GJILAN</w:t>
            </w:r>
          </w:p>
        </w:tc>
        <w:tc>
          <w:tcPr>
            <w:tcW w:w="1620" w:type="dxa"/>
          </w:tcPr>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Data:</w:t>
            </w:r>
          </w:p>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Datum:</w:t>
            </w:r>
          </w:p>
          <w:p w:rsidR="00D16A89" w:rsidRPr="002C1E1D" w:rsidRDefault="00D16A89" w:rsidP="0038093F">
            <w:pPr>
              <w:pStyle w:val="NoSpacing"/>
              <w:rPr>
                <w:rFonts w:ascii="Segoe UI" w:hAnsi="Segoe UI" w:cs="Segoe UI"/>
                <w:sz w:val="23"/>
                <w:szCs w:val="23"/>
              </w:rPr>
            </w:pPr>
            <w:r w:rsidRPr="002C1E1D">
              <w:rPr>
                <w:rFonts w:ascii="Segoe UI" w:hAnsi="Segoe UI" w:cs="Segoe UI"/>
                <w:sz w:val="23"/>
                <w:szCs w:val="23"/>
              </w:rPr>
              <w:t>Date:</w:t>
            </w:r>
          </w:p>
        </w:tc>
        <w:tc>
          <w:tcPr>
            <w:tcW w:w="1955" w:type="dxa"/>
            <w:vAlign w:val="center"/>
          </w:tcPr>
          <w:p w:rsidR="00D16A89" w:rsidRPr="002C1E1D" w:rsidRDefault="00D16A89" w:rsidP="00D16A89">
            <w:pPr>
              <w:pStyle w:val="NoSpacing"/>
              <w:jc w:val="center"/>
              <w:rPr>
                <w:rFonts w:ascii="Segoe UI" w:hAnsi="Segoe UI" w:cs="Segoe UI"/>
                <w:b/>
                <w:sz w:val="23"/>
                <w:szCs w:val="23"/>
              </w:rPr>
            </w:pPr>
            <w:r w:rsidRPr="002C1E1D">
              <w:rPr>
                <w:rFonts w:ascii="Segoe UI" w:hAnsi="Segoe UI" w:cs="Segoe UI"/>
                <w:b/>
                <w:sz w:val="23"/>
                <w:szCs w:val="23"/>
              </w:rPr>
              <w:t>02/11/2018</w:t>
            </w:r>
          </w:p>
        </w:tc>
      </w:tr>
    </w:tbl>
    <w:p w:rsidR="00D16A89" w:rsidRPr="002C1E1D" w:rsidRDefault="00D16A89" w:rsidP="00D16A89">
      <w:pPr>
        <w:rPr>
          <w:rFonts w:ascii="Segoe UI" w:hAnsi="Segoe UI" w:cs="Segoe UI"/>
          <w:sz w:val="23"/>
          <w:szCs w:val="23"/>
        </w:rPr>
      </w:pPr>
      <w:r w:rsidRPr="002C1E1D">
        <w:rPr>
          <w:rFonts w:ascii="Segoe UI" w:hAnsi="Segoe UI" w:cs="Segoe UI"/>
          <w:sz w:val="23"/>
          <w:szCs w:val="23"/>
        </w:rPr>
        <w:t xml:space="preserve">                                                                                   </w:t>
      </w:r>
    </w:p>
    <w:p w:rsidR="00A26C02" w:rsidRPr="002C1E1D" w:rsidRDefault="00A26C02" w:rsidP="007E3E8E">
      <w:pPr>
        <w:jc w:val="both"/>
        <w:rPr>
          <w:rFonts w:ascii="Segoe UI" w:hAnsi="Segoe UI" w:cs="Segoe UI"/>
          <w:sz w:val="23"/>
          <w:szCs w:val="23"/>
        </w:rPr>
      </w:pPr>
    </w:p>
    <w:p w:rsidR="00EE6A93" w:rsidRPr="002C1E1D" w:rsidRDefault="00095253" w:rsidP="00DD251F">
      <w:pPr>
        <w:tabs>
          <w:tab w:val="left" w:pos="720"/>
        </w:tabs>
        <w:jc w:val="both"/>
        <w:rPr>
          <w:rFonts w:ascii="Segoe UI" w:hAnsi="Segoe UI" w:cs="Segoe UI"/>
          <w:bCs/>
          <w:sz w:val="23"/>
          <w:szCs w:val="23"/>
        </w:rPr>
      </w:pPr>
      <w:r w:rsidRPr="002C1E1D">
        <w:rPr>
          <w:rFonts w:ascii="Segoe UI" w:eastAsia="MS Mincho" w:hAnsi="Segoe UI" w:cs="Segoe UI"/>
          <w:sz w:val="23"/>
          <w:szCs w:val="23"/>
        </w:rPr>
        <w:t xml:space="preserve">    </w:t>
      </w:r>
      <w:r w:rsidR="00EE6A93" w:rsidRPr="002C1E1D">
        <w:rPr>
          <w:rFonts w:ascii="Segoe UI" w:eastAsia="MS Mincho" w:hAnsi="Segoe UI" w:cs="Segoe UI"/>
          <w:sz w:val="23"/>
          <w:szCs w:val="23"/>
        </w:rPr>
        <w:t>Drejtoris</w:t>
      </w:r>
      <w:r w:rsidR="006670D4" w:rsidRPr="002C1E1D">
        <w:rPr>
          <w:rFonts w:ascii="Segoe UI" w:eastAsia="MS Mincho" w:hAnsi="Segoe UI" w:cs="Segoe UI"/>
          <w:sz w:val="23"/>
          <w:szCs w:val="23"/>
        </w:rPr>
        <w:t>ë</w:t>
      </w:r>
      <w:r w:rsidR="00EE6A93" w:rsidRPr="002C1E1D">
        <w:rPr>
          <w:rFonts w:ascii="Segoe UI" w:eastAsia="MS Mincho" w:hAnsi="Segoe UI" w:cs="Segoe UI"/>
          <w:sz w:val="23"/>
          <w:szCs w:val="23"/>
        </w:rPr>
        <w:t xml:space="preserve"> p</w:t>
      </w:r>
      <w:r w:rsidR="006670D4" w:rsidRPr="002C1E1D">
        <w:rPr>
          <w:rFonts w:ascii="Segoe UI" w:eastAsia="MS Mincho" w:hAnsi="Segoe UI" w:cs="Segoe UI"/>
          <w:sz w:val="23"/>
          <w:szCs w:val="23"/>
        </w:rPr>
        <w:t>ë</w:t>
      </w:r>
      <w:r w:rsidR="00EE6A93" w:rsidRPr="002C1E1D">
        <w:rPr>
          <w:rFonts w:ascii="Segoe UI" w:eastAsia="MS Mincho" w:hAnsi="Segoe UI" w:cs="Segoe UI"/>
          <w:sz w:val="23"/>
          <w:szCs w:val="23"/>
        </w:rPr>
        <w:t>r Mbrojtje dhe Shp</w:t>
      </w:r>
      <w:r w:rsidR="006670D4" w:rsidRPr="002C1E1D">
        <w:rPr>
          <w:rFonts w:ascii="Segoe UI" w:eastAsia="MS Mincho" w:hAnsi="Segoe UI" w:cs="Segoe UI"/>
          <w:sz w:val="23"/>
          <w:szCs w:val="23"/>
        </w:rPr>
        <w:t>ë</w:t>
      </w:r>
      <w:r w:rsidR="00EE6A93" w:rsidRPr="002C1E1D">
        <w:rPr>
          <w:rFonts w:ascii="Segoe UI" w:eastAsia="MS Mincho" w:hAnsi="Segoe UI" w:cs="Segoe UI"/>
          <w:sz w:val="23"/>
          <w:szCs w:val="23"/>
        </w:rPr>
        <w:t>tim (DMSH)</w:t>
      </w:r>
      <w:r w:rsidRPr="002C1E1D">
        <w:rPr>
          <w:rFonts w:ascii="Segoe UI" w:eastAsia="MS Mincho" w:hAnsi="Segoe UI" w:cs="Segoe UI"/>
          <w:sz w:val="23"/>
          <w:szCs w:val="23"/>
        </w:rPr>
        <w:t xml:space="preserve"> n</w:t>
      </w:r>
      <w:r w:rsidR="002C1E1D">
        <w:rPr>
          <w:rFonts w:ascii="Segoe UI" w:eastAsia="MS Mincho" w:hAnsi="Segoe UI" w:cs="Segoe UI"/>
          <w:sz w:val="23"/>
          <w:szCs w:val="23"/>
        </w:rPr>
        <w:t>ë</w:t>
      </w:r>
      <w:r w:rsidRPr="002C1E1D">
        <w:rPr>
          <w:rFonts w:ascii="Segoe UI" w:eastAsia="MS Mincho" w:hAnsi="Segoe UI" w:cs="Segoe UI"/>
          <w:sz w:val="23"/>
          <w:szCs w:val="23"/>
        </w:rPr>
        <w:t xml:space="preserve"> pun</w:t>
      </w:r>
      <w:r w:rsidR="002C1E1D">
        <w:rPr>
          <w:rFonts w:ascii="Segoe UI" w:eastAsia="MS Mincho" w:hAnsi="Segoe UI" w:cs="Segoe UI"/>
          <w:sz w:val="23"/>
          <w:szCs w:val="23"/>
        </w:rPr>
        <w:t>ë</w:t>
      </w:r>
      <w:r w:rsidRPr="002C1E1D">
        <w:rPr>
          <w:rFonts w:ascii="Segoe UI" w:eastAsia="MS Mincho" w:hAnsi="Segoe UI" w:cs="Segoe UI"/>
          <w:sz w:val="23"/>
          <w:szCs w:val="23"/>
        </w:rPr>
        <w:t>n e saj</w:t>
      </w:r>
      <w:r w:rsidR="00EE6A93" w:rsidRPr="002C1E1D">
        <w:rPr>
          <w:rFonts w:ascii="Segoe UI" w:eastAsia="MS Mincho" w:hAnsi="Segoe UI" w:cs="Segoe UI"/>
          <w:sz w:val="23"/>
          <w:szCs w:val="23"/>
        </w:rPr>
        <w:t xml:space="preserve"> mb</w:t>
      </w:r>
      <w:r w:rsidR="006670D4" w:rsidRPr="002C1E1D">
        <w:rPr>
          <w:rFonts w:ascii="Segoe UI" w:eastAsia="MS Mincho" w:hAnsi="Segoe UI" w:cs="Segoe UI"/>
          <w:sz w:val="23"/>
          <w:szCs w:val="23"/>
        </w:rPr>
        <w:t>ë</w:t>
      </w:r>
      <w:r w:rsidR="00EE6A93" w:rsidRPr="002C1E1D">
        <w:rPr>
          <w:rFonts w:ascii="Segoe UI" w:eastAsia="MS Mincho" w:hAnsi="Segoe UI" w:cs="Segoe UI"/>
          <w:sz w:val="23"/>
          <w:szCs w:val="23"/>
        </w:rPr>
        <w:t>shtetet: n</w:t>
      </w:r>
      <w:r w:rsidR="006670D4" w:rsidRPr="002C1E1D">
        <w:rPr>
          <w:rFonts w:ascii="Segoe UI" w:eastAsia="MS Mincho" w:hAnsi="Segoe UI" w:cs="Segoe UI"/>
          <w:sz w:val="23"/>
          <w:szCs w:val="23"/>
        </w:rPr>
        <w:t>ë</w:t>
      </w:r>
      <w:r w:rsidR="00EE6A93" w:rsidRPr="002C1E1D">
        <w:rPr>
          <w:rFonts w:ascii="Segoe UI" w:eastAsia="MS Mincho" w:hAnsi="Segoe UI" w:cs="Segoe UI"/>
          <w:sz w:val="23"/>
          <w:szCs w:val="23"/>
        </w:rPr>
        <w:t xml:space="preserve"> </w:t>
      </w:r>
      <w:r w:rsidR="005A1079" w:rsidRPr="002C1E1D">
        <w:rPr>
          <w:rFonts w:ascii="Segoe UI" w:eastAsia="MS Mincho" w:hAnsi="Segoe UI" w:cs="Segoe UI"/>
          <w:sz w:val="23"/>
          <w:szCs w:val="23"/>
        </w:rPr>
        <w:t>ligjet, urdhresat administrative dhe rregulloret n</w:t>
      </w:r>
      <w:r w:rsidR="002C1E1D">
        <w:rPr>
          <w:rFonts w:ascii="Segoe UI" w:eastAsia="MS Mincho" w:hAnsi="Segoe UI" w:cs="Segoe UI"/>
          <w:sz w:val="23"/>
          <w:szCs w:val="23"/>
        </w:rPr>
        <w:t>ë</w:t>
      </w:r>
      <w:r w:rsidR="008B5A17" w:rsidRPr="002C1E1D">
        <w:rPr>
          <w:rFonts w:ascii="Segoe UI" w:eastAsia="MS Mincho" w:hAnsi="Segoe UI" w:cs="Segoe UI"/>
          <w:sz w:val="23"/>
          <w:szCs w:val="23"/>
        </w:rPr>
        <w:t xml:space="preserve"> fuqi</w:t>
      </w:r>
      <w:r w:rsidR="005A1079" w:rsidRPr="002C1E1D">
        <w:rPr>
          <w:rFonts w:ascii="Segoe UI" w:eastAsia="MS Mincho" w:hAnsi="Segoe UI" w:cs="Segoe UI"/>
          <w:sz w:val="23"/>
          <w:szCs w:val="23"/>
        </w:rPr>
        <w:t>, si</w:t>
      </w:r>
      <w:r w:rsidR="00DD251F" w:rsidRPr="002C1E1D">
        <w:rPr>
          <w:rFonts w:ascii="Segoe UI" w:eastAsia="MS Mincho" w:hAnsi="Segoe UI" w:cs="Segoe UI"/>
          <w:sz w:val="23"/>
          <w:szCs w:val="23"/>
        </w:rPr>
        <w:t>:</w:t>
      </w:r>
      <w:r w:rsidR="005A1079" w:rsidRPr="002C1E1D">
        <w:rPr>
          <w:rFonts w:ascii="Segoe UI" w:eastAsia="MS Mincho" w:hAnsi="Segoe UI" w:cs="Segoe UI"/>
          <w:sz w:val="23"/>
          <w:szCs w:val="23"/>
        </w:rPr>
        <w:t xml:space="preserve"> </w:t>
      </w:r>
      <w:r w:rsidR="005A1079" w:rsidRPr="002C1E1D">
        <w:rPr>
          <w:rFonts w:ascii="Segoe UI" w:hAnsi="Segoe UI" w:cs="Segoe UI"/>
          <w:bCs/>
          <w:sz w:val="23"/>
          <w:szCs w:val="23"/>
        </w:rPr>
        <w:t xml:space="preserve">Ligji për Mbrojtje nga </w:t>
      </w:r>
      <w:r w:rsidR="005A1079" w:rsidRPr="002C1E1D">
        <w:rPr>
          <w:rFonts w:ascii="Segoe UI" w:hAnsi="Segoe UI" w:cs="Segoe UI"/>
          <w:sz w:val="23"/>
          <w:szCs w:val="23"/>
        </w:rPr>
        <w:t>Fatkeqësitë</w:t>
      </w:r>
      <w:r w:rsidR="005A1079" w:rsidRPr="002C1E1D">
        <w:rPr>
          <w:rFonts w:ascii="Segoe UI" w:hAnsi="Segoe UI" w:cs="Segoe UI"/>
          <w:bCs/>
          <w:sz w:val="23"/>
          <w:szCs w:val="23"/>
        </w:rPr>
        <w:t xml:space="preserve"> Natyrore dhe </w:t>
      </w:r>
      <w:r w:rsidR="005A1079" w:rsidRPr="002C1E1D">
        <w:rPr>
          <w:rFonts w:ascii="Segoe UI" w:hAnsi="Segoe UI" w:cs="Segoe UI"/>
          <w:sz w:val="23"/>
          <w:szCs w:val="23"/>
        </w:rPr>
        <w:t>Fatkeqësitë</w:t>
      </w:r>
      <w:r w:rsidR="005A1079" w:rsidRPr="002C1E1D">
        <w:rPr>
          <w:rFonts w:ascii="Segoe UI" w:hAnsi="Segoe UI" w:cs="Segoe UI"/>
          <w:bCs/>
          <w:sz w:val="23"/>
          <w:szCs w:val="23"/>
        </w:rPr>
        <w:t xml:space="preserve"> Tjera</w:t>
      </w:r>
      <w:r w:rsidR="005A1079" w:rsidRPr="002C1E1D">
        <w:rPr>
          <w:rFonts w:ascii="Segoe UI" w:hAnsi="Segoe UI" w:cs="Segoe UI"/>
          <w:sz w:val="23"/>
          <w:szCs w:val="23"/>
        </w:rPr>
        <w:t xml:space="preserve"> Nr. 04/L-027; </w:t>
      </w:r>
      <w:r w:rsidR="005A1079" w:rsidRPr="002C1E1D">
        <w:rPr>
          <w:rFonts w:ascii="Segoe UI" w:hAnsi="Segoe UI" w:cs="Segoe UI"/>
          <w:bCs/>
          <w:sz w:val="23"/>
          <w:szCs w:val="23"/>
        </w:rPr>
        <w:t>Ligjin për Mbrojtje kundër Zjarrit Nr.02/L-41;</w:t>
      </w:r>
      <w:r w:rsidR="005A1079" w:rsidRPr="002C1E1D">
        <w:rPr>
          <w:rFonts w:ascii="Segoe UI" w:eastAsia="MS Mincho" w:hAnsi="Segoe UI" w:cs="Segoe UI"/>
          <w:sz w:val="23"/>
          <w:szCs w:val="23"/>
        </w:rPr>
        <w:t xml:space="preserve"> </w:t>
      </w:r>
      <w:r w:rsidR="00DD251F" w:rsidRPr="002C1E1D">
        <w:rPr>
          <w:rFonts w:ascii="Segoe UI" w:hAnsi="Segoe UI" w:cs="Segoe UI"/>
          <w:bCs/>
          <w:sz w:val="23"/>
          <w:szCs w:val="23"/>
        </w:rPr>
        <w:t xml:space="preserve"> Ligji për Vetëqeverisjen </w:t>
      </w:r>
      <w:r w:rsidR="005A1079" w:rsidRPr="002C1E1D">
        <w:rPr>
          <w:rFonts w:ascii="Segoe UI" w:hAnsi="Segoe UI" w:cs="Segoe UI"/>
          <w:bCs/>
          <w:sz w:val="23"/>
          <w:szCs w:val="23"/>
        </w:rPr>
        <w:t xml:space="preserve"> </w:t>
      </w:r>
      <w:r w:rsidR="00DD251F" w:rsidRPr="002C1E1D">
        <w:rPr>
          <w:rFonts w:ascii="Segoe UI" w:hAnsi="Segoe UI" w:cs="Segoe UI"/>
          <w:bCs/>
          <w:sz w:val="23"/>
          <w:szCs w:val="23"/>
        </w:rPr>
        <w:t>Lokale Nr. 03/L014;</w:t>
      </w:r>
      <w:r w:rsidR="005A1079" w:rsidRPr="002C1E1D">
        <w:rPr>
          <w:rFonts w:ascii="Segoe UI" w:hAnsi="Segoe UI" w:cs="Segoe UI"/>
          <w:bCs/>
          <w:sz w:val="23"/>
          <w:szCs w:val="23"/>
        </w:rPr>
        <w:t xml:space="preserve"> Udhëzimi Administrative Nr. 19/2008; Statusin e Kuvendit të Komunës së Gjilanit; Plani për Vlerësimin e R</w:t>
      </w:r>
      <w:r w:rsidR="00DD251F" w:rsidRPr="002C1E1D">
        <w:rPr>
          <w:rFonts w:ascii="Segoe UI" w:hAnsi="Segoe UI" w:cs="Segoe UI"/>
          <w:bCs/>
          <w:sz w:val="23"/>
          <w:szCs w:val="23"/>
        </w:rPr>
        <w:t>rezikut në territorin e Komunës së Gjilanit: dhe Plani i Reagimit Emergjent</w:t>
      </w:r>
      <w:r w:rsidR="005A1079" w:rsidRPr="002C1E1D">
        <w:rPr>
          <w:rFonts w:ascii="Segoe UI" w:hAnsi="Segoe UI" w:cs="Segoe UI"/>
          <w:bCs/>
          <w:sz w:val="23"/>
          <w:szCs w:val="23"/>
        </w:rPr>
        <w:t xml:space="preserve"> Komunal</w:t>
      </w:r>
      <w:r w:rsidR="00DD251F" w:rsidRPr="002C1E1D">
        <w:rPr>
          <w:rFonts w:ascii="Segoe UI" w:hAnsi="Segoe UI" w:cs="Segoe UI"/>
          <w:bCs/>
          <w:sz w:val="23"/>
          <w:szCs w:val="23"/>
        </w:rPr>
        <w:t xml:space="preserve">. </w:t>
      </w:r>
    </w:p>
    <w:p w:rsidR="00EE6A93" w:rsidRPr="002C1E1D" w:rsidRDefault="00EE6A93" w:rsidP="00DD251F">
      <w:pPr>
        <w:tabs>
          <w:tab w:val="left" w:pos="720"/>
        </w:tabs>
        <w:jc w:val="both"/>
        <w:rPr>
          <w:rFonts w:ascii="Segoe UI" w:hAnsi="Segoe UI" w:cs="Segoe UI"/>
          <w:bCs/>
          <w:sz w:val="23"/>
          <w:szCs w:val="23"/>
        </w:rPr>
      </w:pPr>
    </w:p>
    <w:p w:rsidR="00DD251F" w:rsidRPr="002C1E1D" w:rsidRDefault="00095253" w:rsidP="00DD251F">
      <w:pPr>
        <w:tabs>
          <w:tab w:val="left" w:pos="720"/>
        </w:tabs>
        <w:jc w:val="both"/>
        <w:rPr>
          <w:rFonts w:ascii="Segoe UI" w:hAnsi="Segoe UI" w:cs="Segoe UI"/>
          <w:sz w:val="23"/>
          <w:szCs w:val="23"/>
        </w:rPr>
      </w:pPr>
      <w:r w:rsidRPr="002C1E1D">
        <w:rPr>
          <w:rFonts w:ascii="Segoe UI" w:hAnsi="Segoe UI" w:cs="Segoe UI"/>
          <w:sz w:val="23"/>
          <w:szCs w:val="23"/>
        </w:rPr>
        <w:tab/>
      </w:r>
      <w:r w:rsidR="00EE6A93" w:rsidRPr="002C1E1D">
        <w:rPr>
          <w:rFonts w:ascii="Segoe UI" w:hAnsi="Segoe UI" w:cs="Segoe UI"/>
          <w:sz w:val="23"/>
          <w:szCs w:val="23"/>
        </w:rPr>
        <w:t xml:space="preserve">DMSH, </w:t>
      </w:r>
      <w:r w:rsidR="006670D4" w:rsidRPr="002C1E1D">
        <w:rPr>
          <w:rFonts w:ascii="Segoe UI" w:hAnsi="Segoe UI" w:cs="Segoe UI"/>
          <w:sz w:val="23"/>
          <w:szCs w:val="23"/>
        </w:rPr>
        <w:t>ë</w:t>
      </w:r>
      <w:r w:rsidR="00EE6A93" w:rsidRPr="002C1E1D">
        <w:rPr>
          <w:rFonts w:ascii="Segoe UI" w:hAnsi="Segoe UI" w:cs="Segoe UI"/>
          <w:sz w:val="23"/>
          <w:szCs w:val="23"/>
        </w:rPr>
        <w:t>sht</w:t>
      </w:r>
      <w:r w:rsidR="006670D4" w:rsidRPr="002C1E1D">
        <w:rPr>
          <w:rFonts w:ascii="Segoe UI" w:hAnsi="Segoe UI" w:cs="Segoe UI"/>
          <w:sz w:val="23"/>
          <w:szCs w:val="23"/>
        </w:rPr>
        <w:t>ë</w:t>
      </w:r>
      <w:r w:rsidR="00EE6A93" w:rsidRPr="002C1E1D">
        <w:rPr>
          <w:rFonts w:ascii="Segoe UI" w:hAnsi="Segoe UI" w:cs="Segoe UI"/>
          <w:sz w:val="23"/>
          <w:szCs w:val="23"/>
        </w:rPr>
        <w:t xml:space="preserve"> </w:t>
      </w:r>
      <w:r w:rsidR="00DD251F" w:rsidRPr="002C1E1D">
        <w:rPr>
          <w:rFonts w:ascii="Segoe UI" w:hAnsi="Segoe UI" w:cs="Segoe UI"/>
          <w:sz w:val="23"/>
          <w:szCs w:val="23"/>
        </w:rPr>
        <w:t>përgjegjëse</w:t>
      </w:r>
      <w:r w:rsidR="005A1079" w:rsidRPr="002C1E1D">
        <w:rPr>
          <w:rFonts w:ascii="Segoe UI" w:hAnsi="Segoe UI" w:cs="Segoe UI"/>
          <w:sz w:val="23"/>
          <w:szCs w:val="23"/>
        </w:rPr>
        <w:t xml:space="preserve"> për menaxhimin e emergjencave në nivel komunal, b</w:t>
      </w:r>
      <w:r w:rsidR="002C1E1D">
        <w:rPr>
          <w:rFonts w:ascii="Segoe UI" w:hAnsi="Segoe UI" w:cs="Segoe UI"/>
          <w:sz w:val="23"/>
          <w:szCs w:val="23"/>
        </w:rPr>
        <w:t>ë</w:t>
      </w:r>
      <w:r w:rsidR="005A1079" w:rsidRPr="002C1E1D">
        <w:rPr>
          <w:rFonts w:ascii="Segoe UI" w:hAnsi="Segoe UI" w:cs="Segoe UI"/>
          <w:sz w:val="23"/>
          <w:szCs w:val="23"/>
        </w:rPr>
        <w:t>n</w:t>
      </w:r>
      <w:r w:rsidR="002C1E1D">
        <w:rPr>
          <w:rFonts w:ascii="Segoe UI" w:hAnsi="Segoe UI" w:cs="Segoe UI"/>
          <w:sz w:val="23"/>
          <w:szCs w:val="23"/>
        </w:rPr>
        <w:t>ë</w:t>
      </w:r>
      <w:r w:rsidR="005A1079" w:rsidRPr="002C1E1D">
        <w:rPr>
          <w:rFonts w:ascii="Segoe UI" w:hAnsi="Segoe UI" w:cs="Segoe UI"/>
          <w:sz w:val="23"/>
          <w:szCs w:val="23"/>
        </w:rPr>
        <w:t xml:space="preserve"> ngritjen e</w:t>
      </w:r>
      <w:r w:rsidR="00DD251F" w:rsidRPr="002C1E1D">
        <w:rPr>
          <w:rFonts w:ascii="Segoe UI" w:hAnsi="Segoe UI" w:cs="Segoe UI"/>
          <w:sz w:val="23"/>
          <w:szCs w:val="23"/>
        </w:rPr>
        <w:t xml:space="preserve"> standardeve </w:t>
      </w:r>
      <w:r w:rsidR="005A1079" w:rsidRPr="002C1E1D">
        <w:rPr>
          <w:rFonts w:ascii="Segoe UI" w:hAnsi="Segoe UI" w:cs="Segoe UI"/>
          <w:sz w:val="23"/>
          <w:szCs w:val="23"/>
        </w:rPr>
        <w:t>t</w:t>
      </w:r>
      <w:r w:rsidR="002C1E1D">
        <w:rPr>
          <w:rFonts w:ascii="Segoe UI" w:hAnsi="Segoe UI" w:cs="Segoe UI"/>
          <w:sz w:val="23"/>
          <w:szCs w:val="23"/>
        </w:rPr>
        <w:t>ë</w:t>
      </w:r>
      <w:r w:rsidR="00DD251F" w:rsidRPr="002C1E1D">
        <w:rPr>
          <w:rFonts w:ascii="Segoe UI" w:hAnsi="Segoe UI" w:cs="Segoe UI"/>
          <w:sz w:val="23"/>
          <w:szCs w:val="23"/>
        </w:rPr>
        <w:t xml:space="preserve"> Gatishmërinë Civile dhe Reagim</w:t>
      </w:r>
      <w:r w:rsidR="005A1079" w:rsidRPr="002C1E1D">
        <w:rPr>
          <w:rFonts w:ascii="Segoe UI" w:hAnsi="Segoe UI" w:cs="Segoe UI"/>
          <w:sz w:val="23"/>
          <w:szCs w:val="23"/>
        </w:rPr>
        <w:t>it Emergjent brenda territorit</w:t>
      </w:r>
      <w:r w:rsidR="00DD251F" w:rsidRPr="002C1E1D">
        <w:rPr>
          <w:rFonts w:ascii="Segoe UI" w:hAnsi="Segoe UI" w:cs="Segoe UI"/>
          <w:sz w:val="23"/>
          <w:szCs w:val="23"/>
        </w:rPr>
        <w:t xml:space="preserve"> dhe</w:t>
      </w:r>
      <w:r w:rsidR="005A1079" w:rsidRPr="002C1E1D">
        <w:rPr>
          <w:rFonts w:ascii="Segoe UI" w:hAnsi="Segoe UI" w:cs="Segoe UI"/>
          <w:sz w:val="23"/>
          <w:szCs w:val="23"/>
        </w:rPr>
        <w:t xml:space="preserve"> b</w:t>
      </w:r>
      <w:r w:rsidR="002C1E1D">
        <w:rPr>
          <w:rFonts w:ascii="Segoe UI" w:hAnsi="Segoe UI" w:cs="Segoe UI"/>
          <w:sz w:val="23"/>
          <w:szCs w:val="23"/>
        </w:rPr>
        <w:t>ë</w:t>
      </w:r>
      <w:r w:rsidR="005A1079" w:rsidRPr="002C1E1D">
        <w:rPr>
          <w:rFonts w:ascii="Segoe UI" w:hAnsi="Segoe UI" w:cs="Segoe UI"/>
          <w:sz w:val="23"/>
          <w:szCs w:val="23"/>
        </w:rPr>
        <w:t>n</w:t>
      </w:r>
      <w:r w:rsidR="002C1E1D">
        <w:rPr>
          <w:rFonts w:ascii="Segoe UI" w:hAnsi="Segoe UI" w:cs="Segoe UI"/>
          <w:sz w:val="23"/>
          <w:szCs w:val="23"/>
        </w:rPr>
        <w:t>ë</w:t>
      </w:r>
      <w:r w:rsidR="00DD251F" w:rsidRPr="002C1E1D">
        <w:rPr>
          <w:rFonts w:ascii="Segoe UI" w:hAnsi="Segoe UI" w:cs="Segoe UI"/>
          <w:sz w:val="23"/>
          <w:szCs w:val="23"/>
        </w:rPr>
        <w:t xml:space="preserve"> ko</w:t>
      </w:r>
      <w:r w:rsidR="00240103" w:rsidRPr="002C1E1D">
        <w:rPr>
          <w:rFonts w:ascii="Segoe UI" w:hAnsi="Segoe UI" w:cs="Segoe UI"/>
          <w:sz w:val="23"/>
          <w:szCs w:val="23"/>
        </w:rPr>
        <w:t>ordinimin e subjekteve relevante</w:t>
      </w:r>
      <w:r w:rsidR="00DD251F" w:rsidRPr="002C1E1D">
        <w:rPr>
          <w:rFonts w:ascii="Segoe UI" w:hAnsi="Segoe UI" w:cs="Segoe UI"/>
          <w:sz w:val="23"/>
          <w:szCs w:val="23"/>
        </w:rPr>
        <w:t xml:space="preserve"> për reagim në Situata Emergjente, varësisht nga karakteri dhe pë</w:t>
      </w:r>
      <w:r w:rsidR="00240103" w:rsidRPr="002C1E1D">
        <w:rPr>
          <w:rFonts w:ascii="Segoe UI" w:hAnsi="Segoe UI" w:cs="Segoe UI"/>
          <w:sz w:val="23"/>
          <w:szCs w:val="23"/>
        </w:rPr>
        <w:t>rmasat e fatkeqësisë. DMSH-ja</w:t>
      </w:r>
      <w:r w:rsidR="00DD251F" w:rsidRPr="002C1E1D">
        <w:rPr>
          <w:rFonts w:ascii="Segoe UI" w:hAnsi="Segoe UI" w:cs="Segoe UI"/>
          <w:sz w:val="23"/>
          <w:szCs w:val="23"/>
        </w:rPr>
        <w:t xml:space="preserve"> merr masa të nevojshme për parandalimin e fatkeqësive si dhe përcjell</w:t>
      </w:r>
      <w:r w:rsidR="00240103" w:rsidRPr="002C1E1D">
        <w:rPr>
          <w:rFonts w:ascii="Segoe UI" w:hAnsi="Segoe UI" w:cs="Segoe UI"/>
          <w:sz w:val="23"/>
          <w:szCs w:val="23"/>
        </w:rPr>
        <w:t xml:space="preserve"> vazzhdimisht</w:t>
      </w:r>
      <w:r w:rsidR="00DD251F" w:rsidRPr="002C1E1D">
        <w:rPr>
          <w:rFonts w:ascii="Segoe UI" w:hAnsi="Segoe UI" w:cs="Segoe UI"/>
          <w:sz w:val="23"/>
          <w:szCs w:val="23"/>
        </w:rPr>
        <w:t xml:space="preserve"> aktivitetet e su</w:t>
      </w:r>
      <w:r w:rsidR="00EE6A93" w:rsidRPr="002C1E1D">
        <w:rPr>
          <w:rFonts w:ascii="Segoe UI" w:hAnsi="Segoe UI" w:cs="Segoe UI"/>
          <w:sz w:val="23"/>
          <w:szCs w:val="23"/>
        </w:rPr>
        <w:t xml:space="preserve">bjekteve relevantë </w:t>
      </w:r>
      <w:r w:rsidR="00240103" w:rsidRPr="002C1E1D">
        <w:rPr>
          <w:rFonts w:ascii="Segoe UI" w:hAnsi="Segoe UI" w:cs="Segoe UI"/>
          <w:sz w:val="23"/>
          <w:szCs w:val="23"/>
        </w:rPr>
        <w:t>q</w:t>
      </w:r>
      <w:r w:rsidR="002C1E1D">
        <w:rPr>
          <w:rFonts w:ascii="Segoe UI" w:hAnsi="Segoe UI" w:cs="Segoe UI"/>
          <w:sz w:val="23"/>
          <w:szCs w:val="23"/>
        </w:rPr>
        <w:t>ë</w:t>
      </w:r>
      <w:r w:rsidR="00240103" w:rsidRPr="002C1E1D">
        <w:rPr>
          <w:rFonts w:ascii="Segoe UI" w:hAnsi="Segoe UI" w:cs="Segoe UI"/>
          <w:sz w:val="23"/>
          <w:szCs w:val="23"/>
        </w:rPr>
        <w:t xml:space="preserve"> jan</w:t>
      </w:r>
      <w:r w:rsidR="002C1E1D">
        <w:rPr>
          <w:rFonts w:ascii="Segoe UI" w:hAnsi="Segoe UI" w:cs="Segoe UI"/>
          <w:sz w:val="23"/>
          <w:szCs w:val="23"/>
        </w:rPr>
        <w:t>ë</w:t>
      </w:r>
      <w:r w:rsidR="00240103" w:rsidRPr="002C1E1D">
        <w:rPr>
          <w:rFonts w:ascii="Segoe UI" w:hAnsi="Segoe UI" w:cs="Segoe UI"/>
          <w:sz w:val="23"/>
          <w:szCs w:val="23"/>
        </w:rPr>
        <w:t xml:space="preserve"> </w:t>
      </w:r>
      <w:r w:rsidR="00EE6A93" w:rsidRPr="002C1E1D">
        <w:rPr>
          <w:rFonts w:ascii="Segoe UI" w:hAnsi="Segoe UI" w:cs="Segoe UI"/>
          <w:sz w:val="23"/>
          <w:szCs w:val="23"/>
        </w:rPr>
        <w:t>t</w:t>
      </w:r>
      <w:r w:rsidR="006670D4" w:rsidRPr="002C1E1D">
        <w:rPr>
          <w:rFonts w:ascii="Segoe UI" w:hAnsi="Segoe UI" w:cs="Segoe UI"/>
          <w:sz w:val="23"/>
          <w:szCs w:val="23"/>
        </w:rPr>
        <w:t>ë</w:t>
      </w:r>
      <w:r w:rsidR="00EE6A93" w:rsidRPr="002C1E1D">
        <w:rPr>
          <w:rFonts w:ascii="Segoe UI" w:hAnsi="Segoe UI" w:cs="Segoe UI"/>
          <w:sz w:val="23"/>
          <w:szCs w:val="23"/>
        </w:rPr>
        <w:t xml:space="preserve"> përfshira</w:t>
      </w:r>
      <w:r w:rsidR="00240103" w:rsidRPr="002C1E1D">
        <w:rPr>
          <w:rFonts w:ascii="Segoe UI" w:hAnsi="Segoe UI" w:cs="Segoe UI"/>
          <w:sz w:val="23"/>
          <w:szCs w:val="23"/>
        </w:rPr>
        <w:t xml:space="preserve"> n</w:t>
      </w:r>
      <w:r w:rsidR="002C1E1D">
        <w:rPr>
          <w:rFonts w:ascii="Segoe UI" w:hAnsi="Segoe UI" w:cs="Segoe UI"/>
          <w:sz w:val="23"/>
          <w:szCs w:val="23"/>
        </w:rPr>
        <w:t>ë</w:t>
      </w:r>
      <w:r w:rsidR="00240103" w:rsidRPr="002C1E1D">
        <w:rPr>
          <w:rFonts w:ascii="Segoe UI" w:hAnsi="Segoe UI" w:cs="Segoe UI"/>
          <w:sz w:val="23"/>
          <w:szCs w:val="23"/>
        </w:rPr>
        <w:t xml:space="preserve"> rastet emergjente</w:t>
      </w:r>
      <w:r w:rsidR="00EE6A93" w:rsidRPr="002C1E1D">
        <w:rPr>
          <w:rFonts w:ascii="Segoe UI" w:hAnsi="Segoe UI" w:cs="Segoe UI"/>
          <w:sz w:val="23"/>
          <w:szCs w:val="23"/>
        </w:rPr>
        <w:t>.</w:t>
      </w:r>
      <w:r w:rsidR="00DD251F" w:rsidRPr="002C1E1D">
        <w:rPr>
          <w:rFonts w:ascii="Segoe UI" w:hAnsi="Segoe UI" w:cs="Segoe UI"/>
          <w:sz w:val="23"/>
          <w:szCs w:val="23"/>
        </w:rPr>
        <w:t xml:space="preserve"> </w:t>
      </w:r>
    </w:p>
    <w:p w:rsidR="008B5A17" w:rsidRPr="002C1E1D" w:rsidRDefault="00DD251F" w:rsidP="00DD251F">
      <w:pPr>
        <w:ind w:firstLine="720"/>
        <w:jc w:val="both"/>
        <w:rPr>
          <w:rFonts w:ascii="Segoe UI" w:hAnsi="Segoe UI" w:cs="Segoe UI"/>
          <w:sz w:val="23"/>
          <w:szCs w:val="23"/>
        </w:rPr>
      </w:pPr>
      <w:r w:rsidRPr="002C1E1D">
        <w:rPr>
          <w:rFonts w:ascii="Segoe UI" w:hAnsi="Segoe UI" w:cs="Segoe UI"/>
          <w:sz w:val="23"/>
          <w:szCs w:val="23"/>
        </w:rPr>
        <w:t>Aktivi</w:t>
      </w:r>
      <w:r w:rsidR="00240103" w:rsidRPr="002C1E1D">
        <w:rPr>
          <w:rFonts w:ascii="Segoe UI" w:hAnsi="Segoe UI" w:cs="Segoe UI"/>
          <w:sz w:val="23"/>
          <w:szCs w:val="23"/>
        </w:rPr>
        <w:t>tetet e drejtorisë janë t</w:t>
      </w:r>
      <w:r w:rsidR="002C1E1D">
        <w:rPr>
          <w:rFonts w:ascii="Segoe UI" w:hAnsi="Segoe UI" w:cs="Segoe UI"/>
          <w:sz w:val="23"/>
          <w:szCs w:val="23"/>
        </w:rPr>
        <w:t>ë</w:t>
      </w:r>
      <w:r w:rsidR="00240103" w:rsidRPr="002C1E1D">
        <w:rPr>
          <w:rFonts w:ascii="Segoe UI" w:hAnsi="Segoe UI" w:cs="Segoe UI"/>
          <w:sz w:val="23"/>
          <w:szCs w:val="23"/>
        </w:rPr>
        <w:t xml:space="preserve"> vazhdueshme dhe t</w:t>
      </w:r>
      <w:r w:rsidR="002C1E1D">
        <w:rPr>
          <w:rFonts w:ascii="Segoe UI" w:hAnsi="Segoe UI" w:cs="Segoe UI"/>
          <w:sz w:val="23"/>
          <w:szCs w:val="23"/>
        </w:rPr>
        <w:t>ë</w:t>
      </w:r>
      <w:r w:rsidR="00240103" w:rsidRPr="002C1E1D">
        <w:rPr>
          <w:rFonts w:ascii="Segoe UI" w:hAnsi="Segoe UI" w:cs="Segoe UI"/>
          <w:sz w:val="23"/>
          <w:szCs w:val="23"/>
        </w:rPr>
        <w:t xml:space="preserve"> pa parashikuara</w:t>
      </w:r>
      <w:r w:rsidRPr="002C1E1D">
        <w:rPr>
          <w:rFonts w:ascii="Segoe UI" w:hAnsi="Segoe UI" w:cs="Segoe UI"/>
          <w:sz w:val="23"/>
          <w:szCs w:val="23"/>
        </w:rPr>
        <w:t xml:space="preserve"> sipas intensitetit</w:t>
      </w:r>
      <w:r w:rsidR="00240103" w:rsidRPr="002C1E1D">
        <w:rPr>
          <w:rFonts w:ascii="Segoe UI" w:hAnsi="Segoe UI" w:cs="Segoe UI"/>
          <w:sz w:val="23"/>
          <w:szCs w:val="23"/>
        </w:rPr>
        <w:t xml:space="preserve"> q</w:t>
      </w:r>
      <w:r w:rsidR="002C1E1D">
        <w:rPr>
          <w:rFonts w:ascii="Segoe UI" w:hAnsi="Segoe UI" w:cs="Segoe UI"/>
          <w:sz w:val="23"/>
          <w:szCs w:val="23"/>
        </w:rPr>
        <w:t>ë</w:t>
      </w:r>
      <w:r w:rsidR="00240103" w:rsidRPr="002C1E1D">
        <w:rPr>
          <w:rFonts w:ascii="Segoe UI" w:hAnsi="Segoe UI" w:cs="Segoe UI"/>
          <w:sz w:val="23"/>
          <w:szCs w:val="23"/>
        </w:rPr>
        <w:t xml:space="preserve"> mund t</w:t>
      </w:r>
      <w:r w:rsidR="002C1E1D">
        <w:rPr>
          <w:rFonts w:ascii="Segoe UI" w:hAnsi="Segoe UI" w:cs="Segoe UI"/>
          <w:sz w:val="23"/>
          <w:szCs w:val="23"/>
        </w:rPr>
        <w:t>ë</w:t>
      </w:r>
      <w:r w:rsidR="00240103" w:rsidRPr="002C1E1D">
        <w:rPr>
          <w:rFonts w:ascii="Segoe UI" w:hAnsi="Segoe UI" w:cs="Segoe UI"/>
          <w:sz w:val="23"/>
          <w:szCs w:val="23"/>
        </w:rPr>
        <w:t xml:space="preserve"> ndodhin nga fatkeq</w:t>
      </w:r>
      <w:r w:rsidR="002C1E1D">
        <w:rPr>
          <w:rFonts w:ascii="Segoe UI" w:hAnsi="Segoe UI" w:cs="Segoe UI"/>
          <w:sz w:val="23"/>
          <w:szCs w:val="23"/>
        </w:rPr>
        <w:t>ë</w:t>
      </w:r>
      <w:r w:rsidR="00240103" w:rsidRPr="002C1E1D">
        <w:rPr>
          <w:rFonts w:ascii="Segoe UI" w:hAnsi="Segoe UI" w:cs="Segoe UI"/>
          <w:sz w:val="23"/>
          <w:szCs w:val="23"/>
        </w:rPr>
        <w:t>sit natyrore dhe fat</w:t>
      </w:r>
      <w:r w:rsidR="002C1E1D">
        <w:rPr>
          <w:rFonts w:ascii="Segoe UI" w:hAnsi="Segoe UI" w:cs="Segoe UI"/>
          <w:sz w:val="23"/>
          <w:szCs w:val="23"/>
        </w:rPr>
        <w:t>ë</w:t>
      </w:r>
      <w:r w:rsidR="00240103" w:rsidRPr="002C1E1D">
        <w:rPr>
          <w:rFonts w:ascii="Segoe UI" w:hAnsi="Segoe UI" w:cs="Segoe UI"/>
          <w:sz w:val="23"/>
          <w:szCs w:val="23"/>
        </w:rPr>
        <w:t>keqsit</w:t>
      </w:r>
      <w:r w:rsidR="002C1E1D">
        <w:rPr>
          <w:rFonts w:ascii="Segoe UI" w:hAnsi="Segoe UI" w:cs="Segoe UI"/>
          <w:sz w:val="23"/>
          <w:szCs w:val="23"/>
        </w:rPr>
        <w:t>ë</w:t>
      </w:r>
      <w:r w:rsidR="00240103" w:rsidRPr="002C1E1D">
        <w:rPr>
          <w:rFonts w:ascii="Segoe UI" w:hAnsi="Segoe UI" w:cs="Segoe UI"/>
          <w:sz w:val="23"/>
          <w:szCs w:val="23"/>
        </w:rPr>
        <w:t xml:space="preserve"> tjera brenda vitit</w:t>
      </w:r>
      <w:r w:rsidRPr="002C1E1D">
        <w:rPr>
          <w:rFonts w:ascii="Segoe UI" w:hAnsi="Segoe UI" w:cs="Segoe UI"/>
          <w:sz w:val="23"/>
          <w:szCs w:val="23"/>
        </w:rPr>
        <w:t>.</w:t>
      </w:r>
    </w:p>
    <w:p w:rsidR="00EE6A93" w:rsidRPr="002C1E1D" w:rsidRDefault="00EE6A93" w:rsidP="00DD251F">
      <w:pPr>
        <w:ind w:firstLine="720"/>
        <w:jc w:val="both"/>
        <w:rPr>
          <w:rFonts w:ascii="Segoe UI" w:eastAsia="MS Mincho" w:hAnsi="Segoe UI" w:cs="Segoe UI"/>
          <w:sz w:val="23"/>
          <w:szCs w:val="23"/>
        </w:rPr>
      </w:pPr>
    </w:p>
    <w:p w:rsidR="00EE6A93" w:rsidRPr="002C1E1D" w:rsidRDefault="00240103" w:rsidP="00DD251F">
      <w:pPr>
        <w:ind w:firstLine="720"/>
        <w:jc w:val="both"/>
        <w:rPr>
          <w:rFonts w:ascii="Segoe UI" w:eastAsia="MS Mincho" w:hAnsi="Segoe UI" w:cs="Segoe UI"/>
          <w:sz w:val="23"/>
          <w:szCs w:val="23"/>
        </w:rPr>
      </w:pPr>
      <w:r w:rsidRPr="002C1E1D">
        <w:rPr>
          <w:rFonts w:ascii="Segoe UI" w:eastAsia="MS Mincho" w:hAnsi="Segoe UI" w:cs="Segoe UI"/>
          <w:sz w:val="23"/>
          <w:szCs w:val="23"/>
        </w:rPr>
        <w:t>Drejtoria p</w:t>
      </w:r>
      <w:r w:rsidR="002C1E1D">
        <w:rPr>
          <w:rFonts w:ascii="Segoe UI" w:eastAsia="MS Mincho" w:hAnsi="Segoe UI" w:cs="Segoe UI"/>
          <w:sz w:val="23"/>
          <w:szCs w:val="23"/>
        </w:rPr>
        <w:t>ë</w:t>
      </w:r>
      <w:r w:rsidRPr="002C1E1D">
        <w:rPr>
          <w:rFonts w:ascii="Segoe UI" w:eastAsia="MS Mincho" w:hAnsi="Segoe UI" w:cs="Segoe UI"/>
          <w:sz w:val="23"/>
          <w:szCs w:val="23"/>
        </w:rPr>
        <w:t>r Mbrojtje dhe Shp</w:t>
      </w:r>
      <w:r w:rsidR="002C1E1D">
        <w:rPr>
          <w:rFonts w:ascii="Segoe UI" w:eastAsia="MS Mincho" w:hAnsi="Segoe UI" w:cs="Segoe UI"/>
          <w:sz w:val="23"/>
          <w:szCs w:val="23"/>
        </w:rPr>
        <w:t>ë</w:t>
      </w:r>
      <w:r w:rsidRPr="002C1E1D">
        <w:rPr>
          <w:rFonts w:ascii="Segoe UI" w:eastAsia="MS Mincho" w:hAnsi="Segoe UI" w:cs="Segoe UI"/>
          <w:sz w:val="23"/>
          <w:szCs w:val="23"/>
        </w:rPr>
        <w:t>tim (DMSH)</w:t>
      </w:r>
      <w:r w:rsidR="00EE6A93" w:rsidRPr="002C1E1D">
        <w:rPr>
          <w:rFonts w:ascii="Segoe UI" w:eastAsia="MS Mincho" w:hAnsi="Segoe UI" w:cs="Segoe UI"/>
          <w:sz w:val="23"/>
          <w:szCs w:val="23"/>
        </w:rPr>
        <w:t xml:space="preserve"> p</w:t>
      </w:r>
      <w:r w:rsidR="006670D4" w:rsidRPr="002C1E1D">
        <w:rPr>
          <w:rFonts w:ascii="Segoe UI" w:eastAsia="MS Mincho" w:hAnsi="Segoe UI" w:cs="Segoe UI"/>
          <w:sz w:val="23"/>
          <w:szCs w:val="23"/>
        </w:rPr>
        <w:t>ë</w:t>
      </w:r>
      <w:r w:rsidR="007E3E8E" w:rsidRPr="002C1E1D">
        <w:rPr>
          <w:rFonts w:ascii="Segoe UI" w:eastAsia="MS Mincho" w:hAnsi="Segoe UI" w:cs="Segoe UI"/>
          <w:sz w:val="23"/>
          <w:szCs w:val="23"/>
        </w:rPr>
        <w:t>r vitin 2019</w:t>
      </w:r>
      <w:r w:rsidR="00EE6A93" w:rsidRPr="002C1E1D">
        <w:rPr>
          <w:rFonts w:ascii="Segoe UI" w:eastAsia="MS Mincho" w:hAnsi="Segoe UI" w:cs="Segoe UI"/>
          <w:sz w:val="23"/>
          <w:szCs w:val="23"/>
        </w:rPr>
        <w:t xml:space="preserve"> planifikon </w:t>
      </w:r>
      <w:r w:rsidRPr="002C1E1D">
        <w:rPr>
          <w:rFonts w:ascii="Segoe UI" w:eastAsia="MS Mincho" w:hAnsi="Segoe UI" w:cs="Segoe UI"/>
          <w:sz w:val="23"/>
          <w:szCs w:val="23"/>
        </w:rPr>
        <w:t>b</w:t>
      </w:r>
      <w:r w:rsidR="002C1E1D">
        <w:rPr>
          <w:rFonts w:ascii="Segoe UI" w:eastAsia="MS Mincho" w:hAnsi="Segoe UI" w:cs="Segoe UI"/>
          <w:sz w:val="23"/>
          <w:szCs w:val="23"/>
        </w:rPr>
        <w:t>ë</w:t>
      </w:r>
      <w:r w:rsidRPr="002C1E1D">
        <w:rPr>
          <w:rFonts w:ascii="Segoe UI" w:eastAsia="MS Mincho" w:hAnsi="Segoe UI" w:cs="Segoe UI"/>
          <w:sz w:val="23"/>
          <w:szCs w:val="23"/>
        </w:rPr>
        <w:t>j</w:t>
      </w:r>
      <w:r w:rsidR="002C1E1D">
        <w:rPr>
          <w:rFonts w:ascii="Segoe UI" w:eastAsia="MS Mincho" w:hAnsi="Segoe UI" w:cs="Segoe UI"/>
          <w:sz w:val="23"/>
          <w:szCs w:val="23"/>
        </w:rPr>
        <w:t>ë</w:t>
      </w:r>
      <w:r w:rsidRPr="002C1E1D">
        <w:rPr>
          <w:rFonts w:ascii="Segoe UI" w:eastAsia="MS Mincho" w:hAnsi="Segoe UI" w:cs="Segoe UI"/>
          <w:sz w:val="23"/>
          <w:szCs w:val="23"/>
        </w:rPr>
        <w:t xml:space="preserve"> </w:t>
      </w:r>
      <w:r w:rsidR="00EE6A93" w:rsidRPr="002C1E1D">
        <w:rPr>
          <w:rFonts w:ascii="Segoe UI" w:eastAsia="MS Mincho" w:hAnsi="Segoe UI" w:cs="Segoe UI"/>
          <w:sz w:val="23"/>
          <w:szCs w:val="23"/>
        </w:rPr>
        <w:t>k</w:t>
      </w:r>
      <w:r w:rsidR="006670D4" w:rsidRPr="002C1E1D">
        <w:rPr>
          <w:rFonts w:ascii="Segoe UI" w:eastAsia="MS Mincho" w:hAnsi="Segoe UI" w:cs="Segoe UI"/>
          <w:sz w:val="23"/>
          <w:szCs w:val="23"/>
        </w:rPr>
        <w:t>ë</w:t>
      </w:r>
      <w:r w:rsidR="00EE6A93" w:rsidRPr="002C1E1D">
        <w:rPr>
          <w:rFonts w:ascii="Segoe UI" w:eastAsia="MS Mincho" w:hAnsi="Segoe UI" w:cs="Segoe UI"/>
          <w:sz w:val="23"/>
          <w:szCs w:val="23"/>
        </w:rPr>
        <w:t xml:space="preserve">to aktivitete: </w:t>
      </w:r>
    </w:p>
    <w:p w:rsidR="008B5A17" w:rsidRPr="002C1E1D" w:rsidRDefault="00240103" w:rsidP="008B5A17">
      <w:pPr>
        <w:pStyle w:val="ListParagraph"/>
        <w:numPr>
          <w:ilvl w:val="0"/>
          <w:numId w:val="14"/>
        </w:numPr>
        <w:tabs>
          <w:tab w:val="left" w:pos="1080"/>
        </w:tabs>
        <w:jc w:val="both"/>
        <w:rPr>
          <w:rFonts w:ascii="Segoe UI" w:hAnsi="Segoe UI" w:cs="Segoe UI"/>
          <w:sz w:val="23"/>
          <w:szCs w:val="23"/>
        </w:rPr>
      </w:pPr>
      <w:r w:rsidRPr="002C1E1D">
        <w:rPr>
          <w:rFonts w:ascii="Segoe UI" w:eastAsia="MS Mincho" w:hAnsi="Segoe UI" w:cs="Segoe UI"/>
          <w:sz w:val="23"/>
          <w:szCs w:val="23"/>
        </w:rPr>
        <w:t>DMSH-ja</w:t>
      </w:r>
      <w:r w:rsidR="008B5A17" w:rsidRPr="002C1E1D">
        <w:rPr>
          <w:rFonts w:ascii="Segoe UI" w:eastAsia="MS Mincho" w:hAnsi="Segoe UI" w:cs="Segoe UI"/>
          <w:sz w:val="23"/>
          <w:szCs w:val="23"/>
        </w:rPr>
        <w:t xml:space="preserve"> vazhdon </w:t>
      </w:r>
      <w:r w:rsidR="00B84644" w:rsidRPr="002C1E1D">
        <w:rPr>
          <w:rFonts w:ascii="Segoe UI" w:eastAsia="MS Mincho" w:hAnsi="Segoe UI" w:cs="Segoe UI"/>
          <w:sz w:val="23"/>
          <w:szCs w:val="23"/>
        </w:rPr>
        <w:t>t</w:t>
      </w:r>
      <w:r w:rsid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 mbaj</w:t>
      </w:r>
      <w:r w:rsid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 gatishmërin</w:t>
      </w:r>
      <w:r w:rsidR="008B5A17" w:rsidRP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 e reagimit emergjent në nivel t</w:t>
      </w:r>
      <w:r w:rsid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 duhur, </w:t>
      </w:r>
      <w:r w:rsidR="008B5A17" w:rsidRPr="002C1E1D">
        <w:rPr>
          <w:rFonts w:ascii="Segoe UI" w:eastAsia="MS Mincho" w:hAnsi="Segoe UI" w:cs="Segoe UI"/>
          <w:sz w:val="23"/>
          <w:szCs w:val="23"/>
        </w:rPr>
        <w:t>dhe</w:t>
      </w:r>
      <w:r w:rsidR="00B84644" w:rsidRPr="002C1E1D">
        <w:rPr>
          <w:rFonts w:ascii="Segoe UI" w:eastAsia="MS Mincho" w:hAnsi="Segoe UI" w:cs="Segoe UI"/>
          <w:sz w:val="23"/>
          <w:szCs w:val="23"/>
        </w:rPr>
        <w:t xml:space="preserve"> s</w:t>
      </w:r>
      <w:r w:rsid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 bashku me institucionet tjera p</w:t>
      </w:r>
      <w:r w:rsidR="002C1E1D">
        <w:rPr>
          <w:rFonts w:ascii="Segoe UI" w:eastAsia="MS Mincho" w:hAnsi="Segoe UI" w:cs="Segoe UI"/>
          <w:sz w:val="23"/>
          <w:szCs w:val="23"/>
        </w:rPr>
        <w:t>ë</w:t>
      </w:r>
      <w:r w:rsidR="00B84644" w:rsidRPr="002C1E1D">
        <w:rPr>
          <w:rFonts w:ascii="Segoe UI" w:eastAsia="MS Mincho" w:hAnsi="Segoe UI" w:cs="Segoe UI"/>
          <w:sz w:val="23"/>
          <w:szCs w:val="23"/>
        </w:rPr>
        <w:t>rkat</w:t>
      </w:r>
      <w:r w:rsid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se, merr </w:t>
      </w:r>
      <w:r w:rsidR="008B5A17" w:rsidRPr="002C1E1D">
        <w:rPr>
          <w:rFonts w:ascii="Segoe UI" w:eastAsia="MS Mincho" w:hAnsi="Segoe UI" w:cs="Segoe UI"/>
          <w:sz w:val="23"/>
          <w:szCs w:val="23"/>
        </w:rPr>
        <w:t>veprime</w:t>
      </w:r>
      <w:r w:rsidR="00B84644" w:rsidRPr="002C1E1D">
        <w:rPr>
          <w:rFonts w:ascii="Segoe UI" w:eastAsia="MS Mincho" w:hAnsi="Segoe UI" w:cs="Segoe UI"/>
          <w:sz w:val="23"/>
          <w:szCs w:val="23"/>
        </w:rPr>
        <w:t>t e duhura n</w:t>
      </w:r>
      <w:r w:rsid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 koh</w:t>
      </w:r>
      <w:r w:rsidR="002C1E1D">
        <w:rPr>
          <w:rFonts w:ascii="Segoe UI" w:eastAsia="MS Mincho" w:hAnsi="Segoe UI" w:cs="Segoe UI"/>
          <w:sz w:val="23"/>
          <w:szCs w:val="23"/>
        </w:rPr>
        <w:t>ë</w:t>
      </w:r>
      <w:r w:rsidR="00B84644" w:rsidRPr="002C1E1D">
        <w:rPr>
          <w:rFonts w:ascii="Segoe UI" w:eastAsia="MS Mincho" w:hAnsi="Segoe UI" w:cs="Segoe UI"/>
          <w:sz w:val="23"/>
          <w:szCs w:val="23"/>
        </w:rPr>
        <w:t xml:space="preserve">, </w:t>
      </w:r>
      <w:r w:rsidR="00EE6A93" w:rsidRPr="002C1E1D">
        <w:rPr>
          <w:rFonts w:ascii="Segoe UI" w:eastAsia="MS Mincho" w:hAnsi="Segoe UI" w:cs="Segoe UI"/>
          <w:sz w:val="23"/>
          <w:szCs w:val="23"/>
        </w:rPr>
        <w:t>në rast</w:t>
      </w:r>
      <w:r w:rsidR="00B84644" w:rsidRPr="002C1E1D">
        <w:rPr>
          <w:rFonts w:ascii="Segoe UI" w:eastAsia="MS Mincho" w:hAnsi="Segoe UI" w:cs="Segoe UI"/>
          <w:sz w:val="23"/>
          <w:szCs w:val="23"/>
        </w:rPr>
        <w:t>et e</w:t>
      </w:r>
      <w:r w:rsidR="00EE6A93" w:rsidRPr="002C1E1D">
        <w:rPr>
          <w:rFonts w:ascii="Segoe UI" w:eastAsia="MS Mincho" w:hAnsi="Segoe UI" w:cs="Segoe UI"/>
          <w:sz w:val="23"/>
          <w:szCs w:val="23"/>
        </w:rPr>
        <w:t xml:space="preserve"> situatave emergjente;</w:t>
      </w:r>
    </w:p>
    <w:p w:rsidR="00CC2399" w:rsidRPr="002C1E1D" w:rsidRDefault="00CC2399" w:rsidP="00CC2399">
      <w:pPr>
        <w:pStyle w:val="ListParagraph"/>
        <w:numPr>
          <w:ilvl w:val="0"/>
          <w:numId w:val="14"/>
        </w:numPr>
        <w:tabs>
          <w:tab w:val="left" w:pos="1080"/>
          <w:tab w:val="left" w:pos="1170"/>
        </w:tabs>
        <w:jc w:val="both"/>
        <w:rPr>
          <w:rFonts w:ascii="Segoe UI" w:hAnsi="Segoe UI" w:cs="Segoe UI"/>
          <w:sz w:val="23"/>
          <w:szCs w:val="23"/>
        </w:rPr>
      </w:pPr>
      <w:r w:rsidRPr="002C1E1D">
        <w:rPr>
          <w:rFonts w:ascii="Segoe UI" w:hAnsi="Segoe UI" w:cs="Segoe UI"/>
          <w:sz w:val="23"/>
          <w:szCs w:val="23"/>
        </w:rPr>
        <w:t>Do t</w:t>
      </w:r>
      <w:r w:rsidR="002C1E1D">
        <w:rPr>
          <w:rFonts w:ascii="Segoe UI" w:hAnsi="Segoe UI" w:cs="Segoe UI"/>
          <w:sz w:val="23"/>
          <w:szCs w:val="23"/>
        </w:rPr>
        <w:t>ë</w:t>
      </w:r>
      <w:r w:rsidRPr="002C1E1D">
        <w:rPr>
          <w:rFonts w:ascii="Segoe UI" w:hAnsi="Segoe UI" w:cs="Segoe UI"/>
          <w:sz w:val="23"/>
          <w:szCs w:val="23"/>
        </w:rPr>
        <w:t xml:space="preserve"> b</w:t>
      </w:r>
      <w:r w:rsidR="002C1E1D">
        <w:rPr>
          <w:rFonts w:ascii="Segoe UI" w:hAnsi="Segoe UI" w:cs="Segoe UI"/>
          <w:sz w:val="23"/>
          <w:szCs w:val="23"/>
        </w:rPr>
        <w:t>ë</w:t>
      </w:r>
      <w:r w:rsidRPr="002C1E1D">
        <w:rPr>
          <w:rFonts w:ascii="Segoe UI" w:hAnsi="Segoe UI" w:cs="Segoe UI"/>
          <w:sz w:val="23"/>
          <w:szCs w:val="23"/>
        </w:rPr>
        <w:t>hen trajnime dhe aftësime profesionale të zyrtarëve sipas planit që organizon AME në qendrën e trajnimit në Vushtrri;</w:t>
      </w:r>
    </w:p>
    <w:p w:rsidR="00B816D0" w:rsidRPr="002C1E1D" w:rsidRDefault="00B84644" w:rsidP="008B5A17">
      <w:pPr>
        <w:pStyle w:val="ListParagraph"/>
        <w:numPr>
          <w:ilvl w:val="0"/>
          <w:numId w:val="14"/>
        </w:numPr>
        <w:tabs>
          <w:tab w:val="left" w:pos="1080"/>
        </w:tabs>
        <w:jc w:val="both"/>
        <w:rPr>
          <w:rFonts w:ascii="Segoe UI" w:hAnsi="Segoe UI" w:cs="Segoe UI"/>
          <w:sz w:val="23"/>
          <w:szCs w:val="23"/>
        </w:rPr>
      </w:pPr>
      <w:r w:rsidRPr="002C1E1D">
        <w:rPr>
          <w:rFonts w:ascii="Segoe UI" w:eastAsia="MS Mincho" w:hAnsi="Segoe UI" w:cs="Segoe UI"/>
          <w:sz w:val="23"/>
          <w:szCs w:val="23"/>
        </w:rPr>
        <w:lastRenderedPageBreak/>
        <w:t>P</w:t>
      </w:r>
      <w:r w:rsidR="008B5A17" w:rsidRPr="002C1E1D">
        <w:rPr>
          <w:rFonts w:ascii="Segoe UI" w:eastAsia="MS Mincho" w:hAnsi="Segoe UI" w:cs="Segoe UI"/>
          <w:sz w:val="23"/>
          <w:szCs w:val="23"/>
        </w:rPr>
        <w:t>ajisje</w:t>
      </w:r>
      <w:r w:rsidRPr="002C1E1D">
        <w:rPr>
          <w:rFonts w:ascii="Segoe UI" w:eastAsia="MS Mincho" w:hAnsi="Segoe UI" w:cs="Segoe UI"/>
          <w:sz w:val="23"/>
          <w:szCs w:val="23"/>
        </w:rPr>
        <w:t>t</w:t>
      </w:r>
      <w:r w:rsidR="008B5A17" w:rsidRPr="002C1E1D">
        <w:rPr>
          <w:rFonts w:ascii="Segoe UI" w:eastAsia="MS Mincho" w:hAnsi="Segoe UI" w:cs="Segoe UI"/>
          <w:sz w:val="23"/>
          <w:szCs w:val="23"/>
        </w:rPr>
        <w:t xml:space="preserve"> </w:t>
      </w:r>
      <w:r w:rsidRPr="002C1E1D">
        <w:rPr>
          <w:rFonts w:ascii="Segoe UI" w:eastAsia="MS Mincho" w:hAnsi="Segoe UI" w:cs="Segoe UI"/>
          <w:sz w:val="23"/>
          <w:szCs w:val="23"/>
        </w:rPr>
        <w:t>Teknike p</w:t>
      </w:r>
      <w:r w:rsidR="002C1E1D">
        <w:rPr>
          <w:rFonts w:ascii="Segoe UI" w:eastAsia="MS Mincho" w:hAnsi="Segoe UI" w:cs="Segoe UI"/>
          <w:sz w:val="23"/>
          <w:szCs w:val="23"/>
        </w:rPr>
        <w:t>ë</w:t>
      </w:r>
      <w:r w:rsidRPr="002C1E1D">
        <w:rPr>
          <w:rFonts w:ascii="Segoe UI" w:eastAsia="MS Mincho" w:hAnsi="Segoe UI" w:cs="Segoe UI"/>
          <w:sz w:val="23"/>
          <w:szCs w:val="23"/>
        </w:rPr>
        <w:t xml:space="preserve">r  reagim emergjent, do </w:t>
      </w:r>
      <w:r w:rsidR="008B5A17" w:rsidRPr="002C1E1D">
        <w:rPr>
          <w:rFonts w:ascii="Segoe UI" w:eastAsia="MS Mincho" w:hAnsi="Segoe UI" w:cs="Segoe UI"/>
          <w:sz w:val="23"/>
          <w:szCs w:val="23"/>
        </w:rPr>
        <w:t>të</w:t>
      </w:r>
      <w:r w:rsidRPr="002C1E1D">
        <w:rPr>
          <w:rFonts w:ascii="Segoe UI" w:eastAsia="MS Mincho" w:hAnsi="Segoe UI" w:cs="Segoe UI"/>
          <w:sz w:val="23"/>
          <w:szCs w:val="23"/>
        </w:rPr>
        <w:t xml:space="preserve"> vazhdohet t</w:t>
      </w:r>
      <w:r w:rsidR="002C1E1D">
        <w:rPr>
          <w:rFonts w:ascii="Segoe UI" w:eastAsia="MS Mincho" w:hAnsi="Segoe UI" w:cs="Segoe UI"/>
          <w:sz w:val="23"/>
          <w:szCs w:val="23"/>
        </w:rPr>
        <w:t>ë</w:t>
      </w:r>
      <w:r w:rsidRPr="002C1E1D">
        <w:rPr>
          <w:rFonts w:ascii="Segoe UI" w:eastAsia="MS Mincho" w:hAnsi="Segoe UI" w:cs="Segoe UI"/>
          <w:sz w:val="23"/>
          <w:szCs w:val="23"/>
        </w:rPr>
        <w:t xml:space="preserve"> mirëmbahen sipas kritereve teknike në mënyrë që intervenimet te jen</w:t>
      </w:r>
      <w:r w:rsidR="002C1E1D">
        <w:rPr>
          <w:rFonts w:ascii="Segoe UI" w:eastAsia="MS Mincho" w:hAnsi="Segoe UI" w:cs="Segoe UI"/>
          <w:sz w:val="23"/>
          <w:szCs w:val="23"/>
        </w:rPr>
        <w:t>ë</w:t>
      </w:r>
      <w:r w:rsidRPr="002C1E1D">
        <w:rPr>
          <w:rFonts w:ascii="Segoe UI" w:eastAsia="MS Mincho" w:hAnsi="Segoe UI" w:cs="Segoe UI"/>
          <w:sz w:val="23"/>
          <w:szCs w:val="23"/>
        </w:rPr>
        <w:t xml:space="preserve"> sa m</w:t>
      </w:r>
      <w:r w:rsidR="002C1E1D">
        <w:rPr>
          <w:rFonts w:ascii="Segoe UI" w:eastAsia="MS Mincho" w:hAnsi="Segoe UI" w:cs="Segoe UI"/>
          <w:sz w:val="23"/>
          <w:szCs w:val="23"/>
        </w:rPr>
        <w:t>ë</w:t>
      </w:r>
      <w:r w:rsidRPr="002C1E1D">
        <w:rPr>
          <w:rFonts w:ascii="Segoe UI" w:eastAsia="MS Mincho" w:hAnsi="Segoe UI" w:cs="Segoe UI"/>
          <w:sz w:val="23"/>
          <w:szCs w:val="23"/>
        </w:rPr>
        <w:t xml:space="preserve"> efikase</w:t>
      </w:r>
      <w:r w:rsidR="008B5A17" w:rsidRPr="002C1E1D">
        <w:rPr>
          <w:rFonts w:ascii="Segoe UI" w:eastAsia="MS Mincho" w:hAnsi="Segoe UI" w:cs="Segoe UI"/>
          <w:sz w:val="23"/>
          <w:szCs w:val="23"/>
        </w:rPr>
        <w:t>.</w:t>
      </w:r>
    </w:p>
    <w:p w:rsidR="00C0063A" w:rsidRPr="002C1E1D" w:rsidRDefault="00C0063A" w:rsidP="008F0FA1">
      <w:pPr>
        <w:pStyle w:val="ListParagraph"/>
        <w:numPr>
          <w:ilvl w:val="0"/>
          <w:numId w:val="14"/>
        </w:numPr>
        <w:tabs>
          <w:tab w:val="left" w:pos="1080"/>
        </w:tabs>
        <w:jc w:val="both"/>
        <w:rPr>
          <w:rFonts w:ascii="Segoe UI" w:hAnsi="Segoe UI" w:cs="Segoe UI"/>
          <w:sz w:val="23"/>
          <w:szCs w:val="23"/>
        </w:rPr>
      </w:pPr>
      <w:r w:rsidRPr="002C1E1D">
        <w:rPr>
          <w:rFonts w:ascii="Segoe UI" w:hAnsi="Segoe UI" w:cs="Segoe UI"/>
          <w:sz w:val="23"/>
          <w:szCs w:val="23"/>
        </w:rPr>
        <w:t>K</w:t>
      </w:r>
      <w:r w:rsidR="002C1E1D">
        <w:rPr>
          <w:rFonts w:ascii="Segoe UI" w:hAnsi="Segoe UI" w:cs="Segoe UI"/>
          <w:sz w:val="23"/>
          <w:szCs w:val="23"/>
        </w:rPr>
        <w:t>ë</w:t>
      </w:r>
      <w:r w:rsidRPr="002C1E1D">
        <w:rPr>
          <w:rFonts w:ascii="Segoe UI" w:hAnsi="Segoe UI" w:cs="Segoe UI"/>
          <w:sz w:val="23"/>
          <w:szCs w:val="23"/>
        </w:rPr>
        <w:t>t</w:t>
      </w:r>
      <w:r w:rsidR="002C1E1D">
        <w:rPr>
          <w:rFonts w:ascii="Segoe UI" w:hAnsi="Segoe UI" w:cs="Segoe UI"/>
          <w:sz w:val="23"/>
          <w:szCs w:val="23"/>
        </w:rPr>
        <w:t>ë</w:t>
      </w:r>
      <w:r w:rsidRPr="002C1E1D">
        <w:rPr>
          <w:rFonts w:ascii="Segoe UI" w:hAnsi="Segoe UI" w:cs="Segoe UI"/>
          <w:sz w:val="23"/>
          <w:szCs w:val="23"/>
        </w:rPr>
        <w:t xml:space="preserve"> vit</w:t>
      </w:r>
      <w:r w:rsidR="002C1E1D">
        <w:rPr>
          <w:rFonts w:ascii="Segoe UI" w:hAnsi="Segoe UI" w:cs="Segoe UI"/>
          <w:sz w:val="23"/>
          <w:szCs w:val="23"/>
        </w:rPr>
        <w:t>ë</w:t>
      </w:r>
      <w:r w:rsidRPr="002C1E1D">
        <w:rPr>
          <w:rFonts w:ascii="Segoe UI" w:hAnsi="Segoe UI" w:cs="Segoe UI"/>
          <w:sz w:val="23"/>
          <w:szCs w:val="23"/>
        </w:rPr>
        <w:t xml:space="preserve"> është e nevojshme që  të bëhet rishikimi dhe plot</w:t>
      </w:r>
      <w:r w:rsidR="002C1E1D">
        <w:rPr>
          <w:rFonts w:ascii="Segoe UI" w:hAnsi="Segoe UI" w:cs="Segoe UI"/>
          <w:sz w:val="23"/>
          <w:szCs w:val="23"/>
        </w:rPr>
        <w:t>ë</w:t>
      </w:r>
      <w:r w:rsidRPr="002C1E1D">
        <w:rPr>
          <w:rFonts w:ascii="Segoe UI" w:hAnsi="Segoe UI" w:cs="Segoe UI"/>
          <w:sz w:val="23"/>
          <w:szCs w:val="23"/>
        </w:rPr>
        <w:t>simi i Planit të Vlerësimit të Rreziqeve, n</w:t>
      </w:r>
      <w:r w:rsidR="002C1E1D">
        <w:rPr>
          <w:rFonts w:ascii="Segoe UI" w:hAnsi="Segoe UI" w:cs="Segoe UI"/>
          <w:sz w:val="23"/>
          <w:szCs w:val="23"/>
        </w:rPr>
        <w:t>ë</w:t>
      </w:r>
      <w:r w:rsidR="004053EC">
        <w:rPr>
          <w:rFonts w:ascii="Segoe UI" w:hAnsi="Segoe UI" w:cs="Segoe UI"/>
          <w:sz w:val="23"/>
          <w:szCs w:val="23"/>
        </w:rPr>
        <w:t xml:space="preserve"> bazë</w:t>
      </w:r>
      <w:r w:rsidRPr="002C1E1D">
        <w:rPr>
          <w:rFonts w:ascii="Segoe UI" w:hAnsi="Segoe UI" w:cs="Segoe UI"/>
          <w:sz w:val="23"/>
          <w:szCs w:val="23"/>
        </w:rPr>
        <w:t xml:space="preserve"> t</w:t>
      </w:r>
      <w:r w:rsidR="002C1E1D">
        <w:rPr>
          <w:rFonts w:ascii="Segoe UI" w:hAnsi="Segoe UI" w:cs="Segoe UI"/>
          <w:sz w:val="23"/>
          <w:szCs w:val="23"/>
        </w:rPr>
        <w:t>ë</w:t>
      </w:r>
      <w:r w:rsidRPr="002C1E1D">
        <w:rPr>
          <w:rFonts w:ascii="Segoe UI" w:hAnsi="Segoe UI" w:cs="Segoe UI"/>
          <w:sz w:val="23"/>
          <w:szCs w:val="23"/>
        </w:rPr>
        <w:t xml:space="preserve"> dinamik</w:t>
      </w:r>
      <w:r w:rsidR="002C1E1D">
        <w:rPr>
          <w:rFonts w:ascii="Segoe UI" w:hAnsi="Segoe UI" w:cs="Segoe UI"/>
          <w:sz w:val="23"/>
          <w:szCs w:val="23"/>
        </w:rPr>
        <w:t>ë</w:t>
      </w:r>
      <w:r w:rsidRPr="002C1E1D">
        <w:rPr>
          <w:rFonts w:ascii="Segoe UI" w:hAnsi="Segoe UI" w:cs="Segoe UI"/>
          <w:sz w:val="23"/>
          <w:szCs w:val="23"/>
        </w:rPr>
        <w:t>s s</w:t>
      </w:r>
      <w:r w:rsidR="002C1E1D">
        <w:rPr>
          <w:rFonts w:ascii="Segoe UI" w:hAnsi="Segoe UI" w:cs="Segoe UI"/>
          <w:sz w:val="23"/>
          <w:szCs w:val="23"/>
        </w:rPr>
        <w:t>ë</w:t>
      </w:r>
      <w:r w:rsidRPr="002C1E1D">
        <w:rPr>
          <w:rFonts w:ascii="Segoe UI" w:hAnsi="Segoe UI" w:cs="Segoe UI"/>
          <w:sz w:val="23"/>
          <w:szCs w:val="23"/>
        </w:rPr>
        <w:t xml:space="preserve"> investimeve</w:t>
      </w:r>
      <w:r w:rsidR="004053EC">
        <w:rPr>
          <w:rFonts w:ascii="Segoe UI" w:hAnsi="Segoe UI" w:cs="Segoe UI"/>
          <w:sz w:val="23"/>
          <w:szCs w:val="23"/>
        </w:rPr>
        <w:t xml:space="preserve"> të</w:t>
      </w:r>
      <w:r w:rsidRPr="002C1E1D">
        <w:rPr>
          <w:rFonts w:ascii="Segoe UI" w:hAnsi="Segoe UI" w:cs="Segoe UI"/>
          <w:sz w:val="23"/>
          <w:szCs w:val="23"/>
        </w:rPr>
        <w:t xml:space="preserve"> ndodhur</w:t>
      </w:r>
      <w:r w:rsidR="004053EC">
        <w:rPr>
          <w:rFonts w:ascii="Segoe UI" w:hAnsi="Segoe UI" w:cs="Segoe UI"/>
          <w:sz w:val="23"/>
          <w:szCs w:val="23"/>
        </w:rPr>
        <w:t>a</w:t>
      </w:r>
      <w:r w:rsidRPr="002C1E1D">
        <w:rPr>
          <w:rFonts w:ascii="Segoe UI" w:hAnsi="Segoe UI" w:cs="Segoe UI"/>
          <w:sz w:val="23"/>
          <w:szCs w:val="23"/>
        </w:rPr>
        <w:t xml:space="preserve"> viteve t</w:t>
      </w:r>
      <w:r w:rsidR="002C1E1D">
        <w:rPr>
          <w:rFonts w:ascii="Segoe UI" w:hAnsi="Segoe UI" w:cs="Segoe UI"/>
          <w:sz w:val="23"/>
          <w:szCs w:val="23"/>
        </w:rPr>
        <w:t>ë</w:t>
      </w:r>
      <w:r w:rsidRPr="002C1E1D">
        <w:rPr>
          <w:rFonts w:ascii="Segoe UI" w:hAnsi="Segoe UI" w:cs="Segoe UI"/>
          <w:sz w:val="23"/>
          <w:szCs w:val="23"/>
        </w:rPr>
        <w:t xml:space="preserve"> fundit n</w:t>
      </w:r>
      <w:r w:rsidR="002C1E1D">
        <w:rPr>
          <w:rFonts w:ascii="Segoe UI" w:hAnsi="Segoe UI" w:cs="Segoe UI"/>
          <w:sz w:val="23"/>
          <w:szCs w:val="23"/>
        </w:rPr>
        <w:t>ë</w:t>
      </w:r>
      <w:r w:rsidRPr="002C1E1D">
        <w:rPr>
          <w:rFonts w:ascii="Segoe UI" w:hAnsi="Segoe UI" w:cs="Segoe UI"/>
          <w:sz w:val="23"/>
          <w:szCs w:val="23"/>
        </w:rPr>
        <w:t xml:space="preserve"> infrastruktur</w:t>
      </w:r>
      <w:r w:rsidR="002C1E1D">
        <w:rPr>
          <w:rFonts w:ascii="Segoe UI" w:hAnsi="Segoe UI" w:cs="Segoe UI"/>
          <w:sz w:val="23"/>
          <w:szCs w:val="23"/>
        </w:rPr>
        <w:t>ë</w:t>
      </w:r>
      <w:r w:rsidRPr="002C1E1D">
        <w:rPr>
          <w:rFonts w:ascii="Segoe UI" w:hAnsi="Segoe UI" w:cs="Segoe UI"/>
          <w:sz w:val="23"/>
          <w:szCs w:val="23"/>
        </w:rPr>
        <w:t xml:space="preserve">  n</w:t>
      </w:r>
      <w:r w:rsidR="002C1E1D">
        <w:rPr>
          <w:rFonts w:ascii="Segoe UI" w:hAnsi="Segoe UI" w:cs="Segoe UI"/>
          <w:sz w:val="23"/>
          <w:szCs w:val="23"/>
        </w:rPr>
        <w:t>ë</w:t>
      </w:r>
      <w:r w:rsidRPr="002C1E1D">
        <w:rPr>
          <w:rFonts w:ascii="Segoe UI" w:hAnsi="Segoe UI" w:cs="Segoe UI"/>
          <w:sz w:val="23"/>
          <w:szCs w:val="23"/>
        </w:rPr>
        <w:t xml:space="preserve"> publik dhe at</w:t>
      </w:r>
      <w:r w:rsidR="002C1E1D">
        <w:rPr>
          <w:rFonts w:ascii="Segoe UI" w:hAnsi="Segoe UI" w:cs="Segoe UI"/>
          <w:sz w:val="23"/>
          <w:szCs w:val="23"/>
        </w:rPr>
        <w:t>ë</w:t>
      </w:r>
      <w:r w:rsidRPr="002C1E1D">
        <w:rPr>
          <w:rFonts w:ascii="Segoe UI" w:hAnsi="Segoe UI" w:cs="Segoe UI"/>
          <w:sz w:val="23"/>
          <w:szCs w:val="23"/>
        </w:rPr>
        <w:t xml:space="preserve"> privat. Me k</w:t>
      </w:r>
      <w:r w:rsidR="002C1E1D">
        <w:rPr>
          <w:rFonts w:ascii="Segoe UI" w:hAnsi="Segoe UI" w:cs="Segoe UI"/>
          <w:sz w:val="23"/>
          <w:szCs w:val="23"/>
        </w:rPr>
        <w:t>ë</w:t>
      </w:r>
      <w:r w:rsidRPr="002C1E1D">
        <w:rPr>
          <w:rFonts w:ascii="Segoe UI" w:hAnsi="Segoe UI" w:cs="Segoe UI"/>
          <w:sz w:val="23"/>
          <w:szCs w:val="23"/>
        </w:rPr>
        <w:t>t</w:t>
      </w:r>
      <w:r w:rsidR="002C1E1D">
        <w:rPr>
          <w:rFonts w:ascii="Segoe UI" w:hAnsi="Segoe UI" w:cs="Segoe UI"/>
          <w:sz w:val="23"/>
          <w:szCs w:val="23"/>
        </w:rPr>
        <w:t>ë</w:t>
      </w:r>
      <w:r w:rsidRPr="002C1E1D">
        <w:rPr>
          <w:rFonts w:ascii="Segoe UI" w:hAnsi="Segoe UI" w:cs="Segoe UI"/>
          <w:sz w:val="23"/>
          <w:szCs w:val="23"/>
        </w:rPr>
        <w:t xml:space="preserve"> rishikim ne do t</w:t>
      </w:r>
      <w:r w:rsidR="002C1E1D">
        <w:rPr>
          <w:rFonts w:ascii="Segoe UI" w:hAnsi="Segoe UI" w:cs="Segoe UI"/>
          <w:sz w:val="23"/>
          <w:szCs w:val="23"/>
        </w:rPr>
        <w:t>ë</w:t>
      </w:r>
      <w:r w:rsidRPr="002C1E1D">
        <w:rPr>
          <w:rFonts w:ascii="Segoe UI" w:hAnsi="Segoe UI" w:cs="Segoe UI"/>
          <w:sz w:val="23"/>
          <w:szCs w:val="23"/>
        </w:rPr>
        <w:t xml:space="preserve"> indentifikojm </w:t>
      </w:r>
      <w:r w:rsidR="00376DA1" w:rsidRPr="002C1E1D">
        <w:rPr>
          <w:rFonts w:ascii="Segoe UI" w:hAnsi="Segoe UI" w:cs="Segoe UI"/>
          <w:sz w:val="23"/>
          <w:szCs w:val="23"/>
        </w:rPr>
        <w:t>edhe faktor</w:t>
      </w:r>
      <w:r w:rsidR="006670D4" w:rsidRPr="002C1E1D">
        <w:rPr>
          <w:rFonts w:ascii="Segoe UI" w:hAnsi="Segoe UI" w:cs="Segoe UI"/>
          <w:sz w:val="23"/>
          <w:szCs w:val="23"/>
        </w:rPr>
        <w:t>ë</w:t>
      </w:r>
      <w:r w:rsidR="00376DA1" w:rsidRPr="002C1E1D">
        <w:rPr>
          <w:rFonts w:ascii="Segoe UI" w:hAnsi="Segoe UI" w:cs="Segoe UI"/>
          <w:sz w:val="23"/>
          <w:szCs w:val="23"/>
        </w:rPr>
        <w:t>t</w:t>
      </w:r>
      <w:r w:rsidRPr="002C1E1D">
        <w:rPr>
          <w:rFonts w:ascii="Segoe UI" w:hAnsi="Segoe UI" w:cs="Segoe UI"/>
          <w:sz w:val="23"/>
          <w:szCs w:val="23"/>
        </w:rPr>
        <w:t xml:space="preserve"> t</w:t>
      </w:r>
      <w:r w:rsidR="002C1E1D">
        <w:rPr>
          <w:rFonts w:ascii="Segoe UI" w:hAnsi="Segoe UI" w:cs="Segoe UI"/>
          <w:sz w:val="23"/>
          <w:szCs w:val="23"/>
        </w:rPr>
        <w:t>ë</w:t>
      </w:r>
      <w:r w:rsidR="008F0FA1" w:rsidRPr="002C1E1D">
        <w:rPr>
          <w:rFonts w:ascii="Segoe UI" w:hAnsi="Segoe UI" w:cs="Segoe UI"/>
          <w:sz w:val="23"/>
          <w:szCs w:val="23"/>
        </w:rPr>
        <w:t xml:space="preserve"> mund</w:t>
      </w:r>
      <w:r w:rsidR="002C1E1D">
        <w:rPr>
          <w:rFonts w:ascii="Segoe UI" w:hAnsi="Segoe UI" w:cs="Segoe UI"/>
          <w:sz w:val="23"/>
          <w:szCs w:val="23"/>
        </w:rPr>
        <w:t>ë</w:t>
      </w:r>
      <w:r w:rsidR="008F0FA1" w:rsidRPr="002C1E1D">
        <w:rPr>
          <w:rFonts w:ascii="Segoe UI" w:hAnsi="Segoe UI" w:cs="Segoe UI"/>
          <w:sz w:val="23"/>
          <w:szCs w:val="23"/>
        </w:rPr>
        <w:t>sh</w:t>
      </w:r>
      <w:r w:rsidR="002C1E1D">
        <w:rPr>
          <w:rFonts w:ascii="Segoe UI" w:hAnsi="Segoe UI" w:cs="Segoe UI"/>
          <w:sz w:val="23"/>
          <w:szCs w:val="23"/>
        </w:rPr>
        <w:t>ë</w:t>
      </w:r>
      <w:r w:rsidR="008F0FA1" w:rsidRPr="002C1E1D">
        <w:rPr>
          <w:rFonts w:ascii="Segoe UI" w:hAnsi="Segoe UI" w:cs="Segoe UI"/>
          <w:sz w:val="23"/>
          <w:szCs w:val="23"/>
        </w:rPr>
        <w:t>m</w:t>
      </w:r>
      <w:r w:rsidRPr="002C1E1D">
        <w:rPr>
          <w:rFonts w:ascii="Segoe UI" w:hAnsi="Segoe UI" w:cs="Segoe UI"/>
          <w:sz w:val="23"/>
          <w:szCs w:val="23"/>
        </w:rPr>
        <w:t xml:space="preserve"> </w:t>
      </w:r>
      <w:r w:rsidR="00376DA1" w:rsidRPr="002C1E1D">
        <w:rPr>
          <w:rFonts w:ascii="Segoe UI" w:hAnsi="Segoe UI" w:cs="Segoe UI"/>
          <w:sz w:val="23"/>
          <w:szCs w:val="23"/>
        </w:rPr>
        <w:t>q</w:t>
      </w:r>
      <w:r w:rsidR="006670D4" w:rsidRPr="002C1E1D">
        <w:rPr>
          <w:rFonts w:ascii="Segoe UI" w:hAnsi="Segoe UI" w:cs="Segoe UI"/>
          <w:sz w:val="23"/>
          <w:szCs w:val="23"/>
        </w:rPr>
        <w:t>ë</w:t>
      </w:r>
      <w:r w:rsidR="00376DA1" w:rsidRPr="002C1E1D">
        <w:rPr>
          <w:rFonts w:ascii="Segoe UI" w:hAnsi="Segoe UI" w:cs="Segoe UI"/>
          <w:sz w:val="23"/>
          <w:szCs w:val="23"/>
        </w:rPr>
        <w:t xml:space="preserve"> ndikojn</w:t>
      </w:r>
      <w:r w:rsidR="006670D4" w:rsidRPr="002C1E1D">
        <w:rPr>
          <w:rFonts w:ascii="Segoe UI" w:hAnsi="Segoe UI" w:cs="Segoe UI"/>
          <w:sz w:val="23"/>
          <w:szCs w:val="23"/>
        </w:rPr>
        <w:t>ë</w:t>
      </w:r>
      <w:r w:rsidR="004053EC">
        <w:rPr>
          <w:rFonts w:ascii="Segoe UI" w:hAnsi="Segoe UI" w:cs="Segoe UI"/>
          <w:sz w:val="23"/>
          <w:szCs w:val="23"/>
        </w:rPr>
        <w:t xml:space="preserve"> në</w:t>
      </w:r>
      <w:r w:rsidR="00376DA1" w:rsidRPr="002C1E1D">
        <w:rPr>
          <w:rFonts w:ascii="Segoe UI" w:hAnsi="Segoe UI" w:cs="Segoe UI"/>
          <w:sz w:val="23"/>
          <w:szCs w:val="23"/>
        </w:rPr>
        <w:t xml:space="preserve"> shtimin </w:t>
      </w:r>
      <w:r w:rsidR="004053EC">
        <w:rPr>
          <w:rFonts w:ascii="Segoe UI" w:hAnsi="Segoe UI" w:cs="Segoe UI"/>
          <w:sz w:val="23"/>
          <w:szCs w:val="23"/>
        </w:rPr>
        <w:t xml:space="preserve">uljen </w:t>
      </w:r>
      <w:r w:rsidR="00376DA1" w:rsidRPr="002C1E1D">
        <w:rPr>
          <w:rFonts w:ascii="Segoe UI" w:hAnsi="Segoe UI" w:cs="Segoe UI"/>
          <w:sz w:val="23"/>
          <w:szCs w:val="23"/>
        </w:rPr>
        <w:t>e rreziqeve</w:t>
      </w:r>
      <w:r w:rsidR="008F0FA1" w:rsidRPr="002C1E1D">
        <w:rPr>
          <w:rFonts w:ascii="Segoe UI" w:hAnsi="Segoe UI" w:cs="Segoe UI"/>
          <w:sz w:val="23"/>
          <w:szCs w:val="23"/>
        </w:rPr>
        <w:t xml:space="preserve"> t</w:t>
      </w:r>
      <w:r w:rsidR="002C1E1D">
        <w:rPr>
          <w:rFonts w:ascii="Segoe UI" w:hAnsi="Segoe UI" w:cs="Segoe UI"/>
          <w:sz w:val="23"/>
          <w:szCs w:val="23"/>
        </w:rPr>
        <w:t>ë</w:t>
      </w:r>
      <w:r w:rsidR="008F0FA1" w:rsidRPr="002C1E1D">
        <w:rPr>
          <w:rFonts w:ascii="Segoe UI" w:hAnsi="Segoe UI" w:cs="Segoe UI"/>
          <w:sz w:val="23"/>
          <w:szCs w:val="23"/>
        </w:rPr>
        <w:t xml:space="preserve"> reja</w:t>
      </w:r>
      <w:r w:rsidR="00376DA1" w:rsidRPr="002C1E1D">
        <w:rPr>
          <w:rFonts w:ascii="Segoe UI" w:hAnsi="Segoe UI" w:cs="Segoe UI"/>
          <w:sz w:val="23"/>
          <w:szCs w:val="23"/>
        </w:rPr>
        <w:t xml:space="preserve">. </w:t>
      </w:r>
    </w:p>
    <w:p w:rsidR="008B5A17" w:rsidRPr="002C1E1D" w:rsidRDefault="008F0FA1" w:rsidP="00C0063A">
      <w:pPr>
        <w:pStyle w:val="ListParagraph"/>
        <w:numPr>
          <w:ilvl w:val="0"/>
          <w:numId w:val="14"/>
        </w:numPr>
        <w:tabs>
          <w:tab w:val="left" w:pos="1080"/>
        </w:tabs>
        <w:jc w:val="both"/>
        <w:rPr>
          <w:rFonts w:ascii="Segoe UI" w:hAnsi="Segoe UI" w:cs="Segoe UI"/>
          <w:sz w:val="23"/>
          <w:szCs w:val="23"/>
        </w:rPr>
      </w:pPr>
      <w:r w:rsidRPr="002C1E1D">
        <w:rPr>
          <w:rFonts w:ascii="Segoe UI" w:hAnsi="Segoe UI" w:cs="Segoe UI"/>
          <w:sz w:val="23"/>
          <w:szCs w:val="23"/>
        </w:rPr>
        <w:t>Do të inspe</w:t>
      </w:r>
      <w:r w:rsidR="004053EC">
        <w:rPr>
          <w:rFonts w:ascii="Segoe UI" w:hAnsi="Segoe UI" w:cs="Segoe UI"/>
          <w:sz w:val="23"/>
          <w:szCs w:val="23"/>
        </w:rPr>
        <w:t>k</w:t>
      </w:r>
      <w:r w:rsidRPr="002C1E1D">
        <w:rPr>
          <w:rFonts w:ascii="Segoe UI" w:hAnsi="Segoe UI" w:cs="Segoe UI"/>
          <w:sz w:val="23"/>
          <w:szCs w:val="23"/>
        </w:rPr>
        <w:t>tohen vazhdimisht gatishmëria emergjente si:</w:t>
      </w:r>
      <w:r w:rsidR="008B5A17" w:rsidRPr="002C1E1D">
        <w:rPr>
          <w:rFonts w:ascii="Segoe UI" w:hAnsi="Segoe UI" w:cs="Segoe UI"/>
          <w:sz w:val="23"/>
          <w:szCs w:val="23"/>
        </w:rPr>
        <w:t xml:space="preserve"> institucioneve </w:t>
      </w:r>
      <w:r w:rsidRPr="002C1E1D">
        <w:rPr>
          <w:rFonts w:ascii="Segoe UI" w:hAnsi="Segoe UI" w:cs="Segoe UI"/>
          <w:sz w:val="23"/>
          <w:szCs w:val="23"/>
        </w:rPr>
        <w:t xml:space="preserve"> publike,</w:t>
      </w:r>
      <w:r w:rsidR="008B5A17" w:rsidRPr="002C1E1D">
        <w:rPr>
          <w:rFonts w:ascii="Segoe UI" w:hAnsi="Segoe UI" w:cs="Segoe UI"/>
          <w:sz w:val="23"/>
          <w:szCs w:val="23"/>
        </w:rPr>
        <w:t xml:space="preserve"> ndërmarrjet private, në mënyrë që të </w:t>
      </w:r>
      <w:r w:rsidR="001D1DCC" w:rsidRPr="002C1E1D">
        <w:rPr>
          <w:rFonts w:ascii="Segoe UI" w:hAnsi="Segoe UI" w:cs="Segoe UI"/>
          <w:sz w:val="23"/>
          <w:szCs w:val="23"/>
        </w:rPr>
        <w:t>mbahet</w:t>
      </w:r>
      <w:r w:rsidRPr="002C1E1D">
        <w:rPr>
          <w:rFonts w:ascii="Segoe UI" w:hAnsi="Segoe UI" w:cs="Segoe UI"/>
          <w:sz w:val="23"/>
          <w:szCs w:val="23"/>
        </w:rPr>
        <w:t xml:space="preserve"> n</w:t>
      </w:r>
      <w:r w:rsidR="002C1E1D">
        <w:rPr>
          <w:rFonts w:ascii="Segoe UI" w:hAnsi="Segoe UI" w:cs="Segoe UI"/>
          <w:sz w:val="23"/>
          <w:szCs w:val="23"/>
        </w:rPr>
        <w:t>ë</w:t>
      </w:r>
      <w:r w:rsidRPr="002C1E1D">
        <w:rPr>
          <w:rFonts w:ascii="Segoe UI" w:hAnsi="Segoe UI" w:cs="Segoe UI"/>
          <w:sz w:val="23"/>
          <w:szCs w:val="23"/>
        </w:rPr>
        <w:t>n kontroll</w:t>
      </w:r>
      <w:r w:rsidR="002C1E1D">
        <w:rPr>
          <w:rFonts w:ascii="Segoe UI" w:hAnsi="Segoe UI" w:cs="Segoe UI"/>
          <w:sz w:val="23"/>
          <w:szCs w:val="23"/>
        </w:rPr>
        <w:t>ë</w:t>
      </w:r>
      <w:r w:rsidR="001D1DCC" w:rsidRPr="002C1E1D">
        <w:rPr>
          <w:rFonts w:ascii="Segoe UI" w:hAnsi="Segoe UI" w:cs="Segoe UI"/>
          <w:sz w:val="23"/>
          <w:szCs w:val="23"/>
        </w:rPr>
        <w:t xml:space="preserve"> gatishmëria</w:t>
      </w:r>
      <w:r w:rsidR="008B5A17" w:rsidRPr="002C1E1D">
        <w:rPr>
          <w:rFonts w:ascii="Segoe UI" w:hAnsi="Segoe UI" w:cs="Segoe UI"/>
          <w:sz w:val="23"/>
          <w:szCs w:val="23"/>
        </w:rPr>
        <w:t xml:space="preserve"> e tyre për </w:t>
      </w:r>
      <w:r w:rsidR="006B43BD" w:rsidRPr="002C1E1D">
        <w:rPr>
          <w:rFonts w:ascii="Segoe UI" w:hAnsi="Segoe UI" w:cs="Segoe UI"/>
          <w:sz w:val="23"/>
          <w:szCs w:val="23"/>
        </w:rPr>
        <w:t>përballje</w:t>
      </w:r>
      <w:r w:rsidR="008B5A17" w:rsidRPr="002C1E1D">
        <w:rPr>
          <w:rFonts w:ascii="Segoe UI" w:hAnsi="Segoe UI" w:cs="Segoe UI"/>
          <w:sz w:val="23"/>
          <w:szCs w:val="23"/>
        </w:rPr>
        <w:t xml:space="preserve"> me Fatkeqësitë Natyrore dhe Fatkeqësitë </w:t>
      </w:r>
      <w:r w:rsidR="004053EC">
        <w:rPr>
          <w:rFonts w:ascii="Segoe UI" w:hAnsi="Segoe UI" w:cs="Segoe UI"/>
          <w:sz w:val="23"/>
          <w:szCs w:val="23"/>
        </w:rPr>
        <w:t xml:space="preserve">të </w:t>
      </w:r>
      <w:r w:rsidR="008B5A17" w:rsidRPr="002C1E1D">
        <w:rPr>
          <w:rFonts w:ascii="Segoe UI" w:hAnsi="Segoe UI" w:cs="Segoe UI"/>
          <w:sz w:val="23"/>
          <w:szCs w:val="23"/>
        </w:rPr>
        <w:t>tjera;</w:t>
      </w:r>
    </w:p>
    <w:p w:rsidR="00B816D0" w:rsidRPr="002C1E1D" w:rsidRDefault="001D1DCC" w:rsidP="00565645">
      <w:pPr>
        <w:pStyle w:val="ListParagraph"/>
        <w:numPr>
          <w:ilvl w:val="0"/>
          <w:numId w:val="14"/>
        </w:numPr>
        <w:tabs>
          <w:tab w:val="left" w:pos="1080"/>
        </w:tabs>
        <w:jc w:val="both"/>
        <w:rPr>
          <w:rFonts w:ascii="Segoe UI" w:hAnsi="Segoe UI" w:cs="Segoe UI"/>
          <w:sz w:val="23"/>
          <w:szCs w:val="23"/>
        </w:rPr>
      </w:pPr>
      <w:r w:rsidRPr="002C1E1D">
        <w:rPr>
          <w:rFonts w:ascii="Segoe UI" w:hAnsi="Segoe UI" w:cs="Segoe UI"/>
          <w:sz w:val="23"/>
          <w:szCs w:val="23"/>
        </w:rPr>
        <w:t>DMSH</w:t>
      </w:r>
      <w:r w:rsidR="004053EC">
        <w:rPr>
          <w:rFonts w:ascii="Segoe UI" w:hAnsi="Segoe UI" w:cs="Segoe UI"/>
          <w:sz w:val="23"/>
          <w:szCs w:val="23"/>
        </w:rPr>
        <w:t>,</w:t>
      </w:r>
      <w:r w:rsidRPr="002C1E1D">
        <w:rPr>
          <w:rFonts w:ascii="Segoe UI" w:hAnsi="Segoe UI" w:cs="Segoe UI"/>
          <w:sz w:val="23"/>
          <w:szCs w:val="23"/>
        </w:rPr>
        <w:t xml:space="preserve"> do t</w:t>
      </w:r>
      <w:r w:rsidR="002C1E1D">
        <w:rPr>
          <w:rFonts w:ascii="Segoe UI" w:hAnsi="Segoe UI" w:cs="Segoe UI"/>
          <w:sz w:val="23"/>
          <w:szCs w:val="23"/>
        </w:rPr>
        <w:t>ë</w:t>
      </w:r>
      <w:r w:rsidRPr="002C1E1D">
        <w:rPr>
          <w:rFonts w:ascii="Segoe UI" w:hAnsi="Segoe UI" w:cs="Segoe UI"/>
          <w:sz w:val="23"/>
          <w:szCs w:val="23"/>
        </w:rPr>
        <w:t xml:space="preserve"> b</w:t>
      </w:r>
      <w:r w:rsidR="002C1E1D">
        <w:rPr>
          <w:rFonts w:ascii="Segoe UI" w:hAnsi="Segoe UI" w:cs="Segoe UI"/>
          <w:sz w:val="23"/>
          <w:szCs w:val="23"/>
        </w:rPr>
        <w:t>ë</w:t>
      </w:r>
      <w:r w:rsidRPr="002C1E1D">
        <w:rPr>
          <w:rFonts w:ascii="Segoe UI" w:hAnsi="Segoe UI" w:cs="Segoe UI"/>
          <w:sz w:val="23"/>
          <w:szCs w:val="23"/>
        </w:rPr>
        <w:t>j</w:t>
      </w:r>
      <w:r w:rsidR="002C1E1D">
        <w:rPr>
          <w:rFonts w:ascii="Segoe UI" w:hAnsi="Segoe UI" w:cs="Segoe UI"/>
          <w:sz w:val="23"/>
          <w:szCs w:val="23"/>
        </w:rPr>
        <w:t>ë</w:t>
      </w:r>
      <w:r w:rsidRPr="002C1E1D">
        <w:rPr>
          <w:rFonts w:ascii="Segoe UI" w:hAnsi="Segoe UI" w:cs="Segoe UI"/>
          <w:sz w:val="23"/>
          <w:szCs w:val="23"/>
        </w:rPr>
        <w:t xml:space="preserve"> kordinimin e duhur dhe do t</w:t>
      </w:r>
      <w:r w:rsidR="002C1E1D">
        <w:rPr>
          <w:rFonts w:ascii="Segoe UI" w:hAnsi="Segoe UI" w:cs="Segoe UI"/>
          <w:sz w:val="23"/>
          <w:szCs w:val="23"/>
        </w:rPr>
        <w:t>ë</w:t>
      </w:r>
      <w:r w:rsidRPr="002C1E1D">
        <w:rPr>
          <w:rFonts w:ascii="Segoe UI" w:hAnsi="Segoe UI" w:cs="Segoe UI"/>
          <w:sz w:val="23"/>
          <w:szCs w:val="23"/>
        </w:rPr>
        <w:t xml:space="preserve"> </w:t>
      </w:r>
      <w:r w:rsidR="008B5A17" w:rsidRPr="002C1E1D">
        <w:rPr>
          <w:rFonts w:ascii="Segoe UI" w:hAnsi="Segoe UI" w:cs="Segoe UI"/>
          <w:sz w:val="23"/>
          <w:szCs w:val="23"/>
        </w:rPr>
        <w:t>bash</w:t>
      </w:r>
      <w:r w:rsidRPr="002C1E1D">
        <w:rPr>
          <w:rFonts w:ascii="Segoe UI" w:hAnsi="Segoe UI" w:cs="Segoe UI"/>
          <w:sz w:val="23"/>
          <w:szCs w:val="23"/>
        </w:rPr>
        <w:t>këpunoj</w:t>
      </w:r>
      <w:r w:rsidR="008B5A17" w:rsidRPr="002C1E1D">
        <w:rPr>
          <w:rFonts w:ascii="Segoe UI" w:hAnsi="Segoe UI" w:cs="Segoe UI"/>
          <w:sz w:val="23"/>
          <w:szCs w:val="23"/>
        </w:rPr>
        <w:t xml:space="preserve"> ngushtë me organet</w:t>
      </w:r>
      <w:r w:rsidRPr="002C1E1D">
        <w:rPr>
          <w:rFonts w:ascii="Segoe UI" w:hAnsi="Segoe UI" w:cs="Segoe UI"/>
          <w:sz w:val="23"/>
          <w:szCs w:val="23"/>
        </w:rPr>
        <w:t xml:space="preserve"> e caktuara si:</w:t>
      </w:r>
      <w:r w:rsidR="008B5A17" w:rsidRPr="002C1E1D">
        <w:rPr>
          <w:rFonts w:ascii="Segoe UI" w:hAnsi="Segoe UI" w:cs="Segoe UI"/>
          <w:sz w:val="23"/>
          <w:szCs w:val="23"/>
        </w:rPr>
        <w:t xml:space="preserve"> </w:t>
      </w:r>
      <w:r w:rsidRPr="002C1E1D">
        <w:rPr>
          <w:rFonts w:ascii="Segoe UI" w:hAnsi="Segoe UI" w:cs="Segoe UI"/>
          <w:sz w:val="23"/>
          <w:szCs w:val="23"/>
        </w:rPr>
        <w:t>Zyr</w:t>
      </w:r>
      <w:r w:rsidR="002C1E1D">
        <w:rPr>
          <w:rFonts w:ascii="Segoe UI" w:hAnsi="Segoe UI" w:cs="Segoe UI"/>
          <w:sz w:val="23"/>
          <w:szCs w:val="23"/>
        </w:rPr>
        <w:t>ë</w:t>
      </w:r>
      <w:r w:rsidRPr="002C1E1D">
        <w:rPr>
          <w:rFonts w:ascii="Segoe UI" w:hAnsi="Segoe UI" w:cs="Segoe UI"/>
          <w:sz w:val="23"/>
          <w:szCs w:val="23"/>
        </w:rPr>
        <w:t xml:space="preserve">n e Kryetarit, </w:t>
      </w:r>
      <w:r w:rsidR="008B5A17" w:rsidRPr="002C1E1D">
        <w:rPr>
          <w:rFonts w:ascii="Segoe UI" w:hAnsi="Segoe UI" w:cs="Segoe UI"/>
          <w:sz w:val="23"/>
          <w:szCs w:val="23"/>
        </w:rPr>
        <w:t>FSK-ne, PK-në, KFOR, QKMF, Kryqin e Kuq, Drejtorin për Shërbime Publike, Drejtorinë për Urbanizëm, Drejtorinë për Shëndetësi dhe Mirëqenien Sociale, si dhe organizatat</w:t>
      </w:r>
      <w:r w:rsidR="004053EC">
        <w:rPr>
          <w:rFonts w:ascii="Segoe UI" w:hAnsi="Segoe UI" w:cs="Segoe UI"/>
          <w:sz w:val="23"/>
          <w:szCs w:val="23"/>
        </w:rPr>
        <w:t xml:space="preserve"> e ndryshme  joqeveritare, me</w:t>
      </w:r>
      <w:r w:rsidRPr="002C1E1D">
        <w:rPr>
          <w:rFonts w:ascii="Segoe UI" w:hAnsi="Segoe UI" w:cs="Segoe UI"/>
          <w:sz w:val="23"/>
          <w:szCs w:val="23"/>
        </w:rPr>
        <w:t xml:space="preserve"> q</w:t>
      </w:r>
      <w:r w:rsidR="002C1E1D">
        <w:rPr>
          <w:rFonts w:ascii="Segoe UI" w:hAnsi="Segoe UI" w:cs="Segoe UI"/>
          <w:sz w:val="23"/>
          <w:szCs w:val="23"/>
        </w:rPr>
        <w:t>ë</w:t>
      </w:r>
      <w:r w:rsidRPr="002C1E1D">
        <w:rPr>
          <w:rFonts w:ascii="Segoe UI" w:hAnsi="Segoe UI" w:cs="Segoe UI"/>
          <w:sz w:val="23"/>
          <w:szCs w:val="23"/>
        </w:rPr>
        <w:t>llim t</w:t>
      </w:r>
      <w:r w:rsidR="002C1E1D">
        <w:rPr>
          <w:rFonts w:ascii="Segoe UI" w:hAnsi="Segoe UI" w:cs="Segoe UI"/>
          <w:sz w:val="23"/>
          <w:szCs w:val="23"/>
        </w:rPr>
        <w:t>ë</w:t>
      </w:r>
      <w:r w:rsidRPr="002C1E1D">
        <w:rPr>
          <w:rFonts w:ascii="Segoe UI" w:hAnsi="Segoe UI" w:cs="Segoe UI"/>
          <w:sz w:val="23"/>
          <w:szCs w:val="23"/>
        </w:rPr>
        <w:t xml:space="preserve"> ngritjes s</w:t>
      </w:r>
      <w:r w:rsidR="002C1E1D">
        <w:rPr>
          <w:rFonts w:ascii="Segoe UI" w:hAnsi="Segoe UI" w:cs="Segoe UI"/>
          <w:sz w:val="23"/>
          <w:szCs w:val="23"/>
        </w:rPr>
        <w:t>ë</w:t>
      </w:r>
      <w:r w:rsidR="004053EC">
        <w:rPr>
          <w:rFonts w:ascii="Segoe UI" w:hAnsi="Segoe UI" w:cs="Segoe UI"/>
          <w:sz w:val="23"/>
          <w:szCs w:val="23"/>
        </w:rPr>
        <w:t xml:space="preserve"> kapacitetve reaguese me</w:t>
      </w:r>
      <w:r w:rsidRPr="002C1E1D">
        <w:rPr>
          <w:rFonts w:ascii="Segoe UI" w:hAnsi="Segoe UI" w:cs="Segoe UI"/>
          <w:sz w:val="23"/>
          <w:szCs w:val="23"/>
        </w:rPr>
        <w:t xml:space="preserve"> koh</w:t>
      </w:r>
      <w:r w:rsidR="002C1E1D">
        <w:rPr>
          <w:rFonts w:ascii="Segoe UI" w:hAnsi="Segoe UI" w:cs="Segoe UI"/>
          <w:sz w:val="23"/>
          <w:szCs w:val="23"/>
        </w:rPr>
        <w:t>ë</w:t>
      </w:r>
      <w:r w:rsidRPr="002C1E1D">
        <w:rPr>
          <w:rFonts w:ascii="Segoe UI" w:hAnsi="Segoe UI" w:cs="Segoe UI"/>
          <w:sz w:val="23"/>
          <w:szCs w:val="23"/>
        </w:rPr>
        <w:t xml:space="preserve"> n</w:t>
      </w:r>
      <w:r w:rsidR="002C1E1D">
        <w:rPr>
          <w:rFonts w:ascii="Segoe UI" w:hAnsi="Segoe UI" w:cs="Segoe UI"/>
          <w:sz w:val="23"/>
          <w:szCs w:val="23"/>
        </w:rPr>
        <w:t>ë</w:t>
      </w:r>
      <w:r w:rsidR="004053EC">
        <w:rPr>
          <w:rFonts w:ascii="Segoe UI" w:hAnsi="Segoe UI" w:cs="Segoe UI"/>
          <w:sz w:val="23"/>
          <w:szCs w:val="23"/>
        </w:rPr>
        <w:t xml:space="preserve"> rastet e </w:t>
      </w:r>
      <w:r w:rsidRPr="002C1E1D">
        <w:rPr>
          <w:rFonts w:ascii="Segoe UI" w:hAnsi="Segoe UI" w:cs="Segoe UI"/>
          <w:sz w:val="23"/>
          <w:szCs w:val="23"/>
        </w:rPr>
        <w:t>mund</w:t>
      </w:r>
      <w:r w:rsidR="002C1E1D">
        <w:rPr>
          <w:rFonts w:ascii="Segoe UI" w:hAnsi="Segoe UI" w:cs="Segoe UI"/>
          <w:sz w:val="23"/>
          <w:szCs w:val="23"/>
        </w:rPr>
        <w:t>ë</w:t>
      </w:r>
      <w:r w:rsidRPr="002C1E1D">
        <w:rPr>
          <w:rFonts w:ascii="Segoe UI" w:hAnsi="Segoe UI" w:cs="Segoe UI"/>
          <w:sz w:val="23"/>
          <w:szCs w:val="23"/>
        </w:rPr>
        <w:t>shme t</w:t>
      </w:r>
      <w:r w:rsidR="002C1E1D">
        <w:rPr>
          <w:rFonts w:ascii="Segoe UI" w:hAnsi="Segoe UI" w:cs="Segoe UI"/>
          <w:sz w:val="23"/>
          <w:szCs w:val="23"/>
        </w:rPr>
        <w:t>ë</w:t>
      </w:r>
      <w:r w:rsidRPr="002C1E1D">
        <w:rPr>
          <w:rFonts w:ascii="Segoe UI" w:hAnsi="Segoe UI" w:cs="Segoe UI"/>
          <w:sz w:val="23"/>
          <w:szCs w:val="23"/>
        </w:rPr>
        <w:t xml:space="preserve"> fatkeqësive</w:t>
      </w:r>
      <w:r w:rsidR="008B5A17" w:rsidRPr="002C1E1D">
        <w:rPr>
          <w:rFonts w:ascii="Segoe UI" w:hAnsi="Segoe UI" w:cs="Segoe UI"/>
          <w:sz w:val="23"/>
          <w:szCs w:val="23"/>
        </w:rPr>
        <w:t xml:space="preserve"> natyrore;</w:t>
      </w:r>
    </w:p>
    <w:p w:rsidR="008B5A17" w:rsidRPr="002C1E1D" w:rsidRDefault="008B5A17" w:rsidP="008B5A17">
      <w:pPr>
        <w:pStyle w:val="ListParagraph"/>
        <w:numPr>
          <w:ilvl w:val="0"/>
          <w:numId w:val="14"/>
        </w:numPr>
        <w:tabs>
          <w:tab w:val="left" w:pos="1080"/>
        </w:tabs>
        <w:jc w:val="both"/>
        <w:rPr>
          <w:rFonts w:ascii="Segoe UI" w:hAnsi="Segoe UI" w:cs="Segoe UI"/>
          <w:sz w:val="23"/>
          <w:szCs w:val="23"/>
        </w:rPr>
      </w:pPr>
      <w:r w:rsidRPr="002C1E1D">
        <w:rPr>
          <w:rFonts w:ascii="Segoe UI" w:hAnsi="Segoe UI" w:cs="Segoe UI"/>
          <w:sz w:val="23"/>
          <w:szCs w:val="23"/>
        </w:rPr>
        <w:t>Do të organizohen kurse, ligjërata dhe ushtrime fushore në bashkëpunim me subjektet tjera me qëllim të ngritjes së kapaciteteve reaguese dhe menaxhuese të njësive të reagimit emergjent dhe vedisimit të qytetarëve për reagim në rast të fatkeqësive natyrore;</w:t>
      </w:r>
    </w:p>
    <w:p w:rsidR="00CC2399" w:rsidRPr="002C1E1D" w:rsidRDefault="00376DA1" w:rsidP="00CC2399">
      <w:pPr>
        <w:pStyle w:val="ListParagraph"/>
        <w:numPr>
          <w:ilvl w:val="0"/>
          <w:numId w:val="14"/>
        </w:numPr>
        <w:tabs>
          <w:tab w:val="left" w:pos="810"/>
          <w:tab w:val="left" w:pos="1080"/>
        </w:tabs>
        <w:jc w:val="both"/>
        <w:rPr>
          <w:rFonts w:ascii="Segoe UI" w:hAnsi="Segoe UI" w:cs="Segoe UI"/>
          <w:sz w:val="23"/>
          <w:szCs w:val="23"/>
        </w:rPr>
      </w:pPr>
      <w:r w:rsidRPr="002C1E1D">
        <w:rPr>
          <w:rFonts w:ascii="Segoe UI" w:hAnsi="Segoe UI" w:cs="Segoe UI"/>
          <w:sz w:val="23"/>
          <w:szCs w:val="23"/>
        </w:rPr>
        <w:t>Gjat</w:t>
      </w:r>
      <w:r w:rsidR="006670D4" w:rsidRPr="002C1E1D">
        <w:rPr>
          <w:rFonts w:ascii="Segoe UI" w:hAnsi="Segoe UI" w:cs="Segoe UI"/>
          <w:sz w:val="23"/>
          <w:szCs w:val="23"/>
        </w:rPr>
        <w:t>ë</w:t>
      </w:r>
      <w:r w:rsidRPr="002C1E1D">
        <w:rPr>
          <w:rFonts w:ascii="Segoe UI" w:hAnsi="Segoe UI" w:cs="Segoe UI"/>
          <w:sz w:val="23"/>
          <w:szCs w:val="23"/>
        </w:rPr>
        <w:t xml:space="preserve"> periudhës verore</w:t>
      </w:r>
      <w:r w:rsidR="008B5A17" w:rsidRPr="002C1E1D">
        <w:rPr>
          <w:rFonts w:ascii="Segoe UI" w:hAnsi="Segoe UI" w:cs="Segoe UI"/>
          <w:sz w:val="23"/>
          <w:szCs w:val="23"/>
        </w:rPr>
        <w:t xml:space="preserve"> </w:t>
      </w:r>
      <w:r w:rsidRPr="002C1E1D">
        <w:rPr>
          <w:rFonts w:ascii="Segoe UI" w:hAnsi="Segoe UI" w:cs="Segoe UI"/>
          <w:sz w:val="23"/>
          <w:szCs w:val="23"/>
        </w:rPr>
        <w:t>kur kemi ngritje t</w:t>
      </w:r>
      <w:r w:rsidR="008B5A17" w:rsidRPr="002C1E1D">
        <w:rPr>
          <w:rFonts w:ascii="Segoe UI" w:hAnsi="Segoe UI" w:cs="Segoe UI"/>
          <w:sz w:val="23"/>
          <w:szCs w:val="23"/>
        </w:rPr>
        <w:t xml:space="preserve">ë temperaturave të larta, </w:t>
      </w:r>
      <w:r w:rsidR="001D1DCC" w:rsidRPr="002C1E1D">
        <w:rPr>
          <w:rFonts w:ascii="Segoe UI" w:hAnsi="Segoe UI" w:cs="Segoe UI"/>
          <w:sz w:val="23"/>
          <w:szCs w:val="23"/>
        </w:rPr>
        <w:t>shtohen</w:t>
      </w:r>
      <w:r w:rsidR="008B5A17" w:rsidRPr="002C1E1D">
        <w:rPr>
          <w:rFonts w:ascii="Segoe UI" w:hAnsi="Segoe UI" w:cs="Segoe UI"/>
          <w:sz w:val="23"/>
          <w:szCs w:val="23"/>
        </w:rPr>
        <w:t xml:space="preserve"> rreziqet nga përhapja e zjarreve</w:t>
      </w:r>
      <w:r w:rsidR="001D1DCC" w:rsidRPr="002C1E1D">
        <w:rPr>
          <w:rFonts w:ascii="Segoe UI" w:hAnsi="Segoe UI" w:cs="Segoe UI"/>
          <w:sz w:val="23"/>
          <w:szCs w:val="23"/>
        </w:rPr>
        <w:t>, DMSH</w:t>
      </w:r>
      <w:r w:rsidR="008B5A17" w:rsidRPr="002C1E1D">
        <w:rPr>
          <w:rFonts w:ascii="Segoe UI" w:hAnsi="Segoe UI" w:cs="Segoe UI"/>
          <w:sz w:val="23"/>
          <w:szCs w:val="23"/>
        </w:rPr>
        <w:t xml:space="preserve"> do të ngrit</w:t>
      </w:r>
      <w:r w:rsidR="002C1E1D">
        <w:rPr>
          <w:rFonts w:ascii="Segoe UI" w:hAnsi="Segoe UI" w:cs="Segoe UI"/>
          <w:sz w:val="23"/>
          <w:szCs w:val="23"/>
        </w:rPr>
        <w:t>ë</w:t>
      </w:r>
      <w:r w:rsidR="00B816D0" w:rsidRPr="002C1E1D">
        <w:rPr>
          <w:rFonts w:ascii="Segoe UI" w:hAnsi="Segoe UI" w:cs="Segoe UI"/>
          <w:sz w:val="23"/>
          <w:szCs w:val="23"/>
        </w:rPr>
        <w:t xml:space="preserve"> niveli</w:t>
      </w:r>
      <w:r w:rsidR="004053EC">
        <w:rPr>
          <w:rFonts w:ascii="Segoe UI" w:hAnsi="Segoe UI" w:cs="Segoe UI"/>
          <w:sz w:val="23"/>
          <w:szCs w:val="23"/>
        </w:rPr>
        <w:t>n</w:t>
      </w:r>
      <w:r w:rsidR="008B5A17" w:rsidRPr="002C1E1D">
        <w:rPr>
          <w:rFonts w:ascii="Segoe UI" w:hAnsi="Segoe UI" w:cs="Segoe UI"/>
          <w:sz w:val="23"/>
          <w:szCs w:val="23"/>
        </w:rPr>
        <w:t xml:space="preserve"> </w:t>
      </w:r>
      <w:r w:rsidR="004053EC">
        <w:rPr>
          <w:rFonts w:ascii="Segoe UI" w:hAnsi="Segoe UI" w:cs="Segoe UI"/>
          <w:sz w:val="23"/>
          <w:szCs w:val="23"/>
        </w:rPr>
        <w:t>e</w:t>
      </w:r>
      <w:r w:rsidR="008B5A17" w:rsidRPr="002C1E1D">
        <w:rPr>
          <w:rFonts w:ascii="Segoe UI" w:hAnsi="Segoe UI" w:cs="Segoe UI"/>
          <w:sz w:val="23"/>
          <w:szCs w:val="23"/>
        </w:rPr>
        <w:t xml:space="preserve"> mobil</w:t>
      </w:r>
      <w:r w:rsidR="001D1DCC" w:rsidRPr="002C1E1D">
        <w:rPr>
          <w:rFonts w:ascii="Segoe UI" w:hAnsi="Segoe UI" w:cs="Segoe UI"/>
          <w:sz w:val="23"/>
          <w:szCs w:val="23"/>
        </w:rPr>
        <w:t>izimit t</w:t>
      </w:r>
      <w:r w:rsidR="002C1E1D">
        <w:rPr>
          <w:rFonts w:ascii="Segoe UI" w:hAnsi="Segoe UI" w:cs="Segoe UI"/>
          <w:sz w:val="23"/>
          <w:szCs w:val="23"/>
        </w:rPr>
        <w:t>ë</w:t>
      </w:r>
      <w:r w:rsidR="001D1DCC" w:rsidRPr="002C1E1D">
        <w:rPr>
          <w:rFonts w:ascii="Segoe UI" w:hAnsi="Segoe UI" w:cs="Segoe UI"/>
          <w:sz w:val="23"/>
          <w:szCs w:val="23"/>
        </w:rPr>
        <w:t xml:space="preserve"> p</w:t>
      </w:r>
      <w:r w:rsidR="002C1E1D">
        <w:rPr>
          <w:rFonts w:ascii="Segoe UI" w:hAnsi="Segoe UI" w:cs="Segoe UI"/>
          <w:sz w:val="23"/>
          <w:szCs w:val="23"/>
        </w:rPr>
        <w:t>ë</w:t>
      </w:r>
      <w:r w:rsidR="001D1DCC" w:rsidRPr="002C1E1D">
        <w:rPr>
          <w:rFonts w:ascii="Segoe UI" w:hAnsi="Segoe UI" w:cs="Segoe UI"/>
          <w:sz w:val="23"/>
          <w:szCs w:val="23"/>
        </w:rPr>
        <w:t>rgjith</w:t>
      </w:r>
      <w:r w:rsidR="002C1E1D">
        <w:rPr>
          <w:rFonts w:ascii="Segoe UI" w:hAnsi="Segoe UI" w:cs="Segoe UI"/>
          <w:sz w:val="23"/>
          <w:szCs w:val="23"/>
        </w:rPr>
        <w:t>ë</w:t>
      </w:r>
      <w:r w:rsidR="001D1DCC" w:rsidRPr="002C1E1D">
        <w:rPr>
          <w:rFonts w:ascii="Segoe UI" w:hAnsi="Segoe UI" w:cs="Segoe UI"/>
          <w:sz w:val="23"/>
          <w:szCs w:val="23"/>
        </w:rPr>
        <w:t>shm</w:t>
      </w:r>
      <w:r w:rsidR="002C1E1D">
        <w:rPr>
          <w:rFonts w:ascii="Segoe UI" w:hAnsi="Segoe UI" w:cs="Segoe UI"/>
          <w:sz w:val="23"/>
          <w:szCs w:val="23"/>
        </w:rPr>
        <w:t>ë</w:t>
      </w:r>
      <w:r w:rsidR="001D1DCC" w:rsidRPr="002C1E1D">
        <w:rPr>
          <w:rFonts w:ascii="Segoe UI" w:hAnsi="Segoe UI" w:cs="Segoe UI"/>
          <w:sz w:val="23"/>
          <w:szCs w:val="23"/>
        </w:rPr>
        <w:t>m,</w:t>
      </w:r>
      <w:r w:rsidR="008B5A17" w:rsidRPr="002C1E1D">
        <w:rPr>
          <w:rFonts w:ascii="Segoe UI" w:hAnsi="Segoe UI" w:cs="Segoe UI"/>
          <w:sz w:val="23"/>
          <w:szCs w:val="23"/>
        </w:rPr>
        <w:t xml:space="preserve"> sidomos</w:t>
      </w:r>
      <w:r w:rsidR="00CC2399" w:rsidRPr="002C1E1D">
        <w:rPr>
          <w:rFonts w:ascii="Segoe UI" w:hAnsi="Segoe UI" w:cs="Segoe UI"/>
          <w:sz w:val="23"/>
          <w:szCs w:val="23"/>
        </w:rPr>
        <w:t xml:space="preserve"> stafit t</w:t>
      </w:r>
      <w:r w:rsidR="002C1E1D">
        <w:rPr>
          <w:rFonts w:ascii="Segoe UI" w:hAnsi="Segoe UI" w:cs="Segoe UI"/>
          <w:sz w:val="23"/>
          <w:szCs w:val="23"/>
        </w:rPr>
        <w:t>ë</w:t>
      </w:r>
      <w:r w:rsidR="00CC2399" w:rsidRPr="002C1E1D">
        <w:rPr>
          <w:rFonts w:ascii="Segoe UI" w:hAnsi="Segoe UI" w:cs="Segoe UI"/>
          <w:sz w:val="23"/>
          <w:szCs w:val="23"/>
        </w:rPr>
        <w:t xml:space="preserve"> DMSH-s</w:t>
      </w:r>
      <w:r w:rsidR="002C1E1D">
        <w:rPr>
          <w:rFonts w:ascii="Segoe UI" w:hAnsi="Segoe UI" w:cs="Segoe UI"/>
          <w:sz w:val="23"/>
          <w:szCs w:val="23"/>
        </w:rPr>
        <w:t>ë</w:t>
      </w:r>
      <w:r w:rsidR="00CC2399" w:rsidRPr="002C1E1D">
        <w:rPr>
          <w:rFonts w:ascii="Segoe UI" w:hAnsi="Segoe UI" w:cs="Segoe UI"/>
          <w:sz w:val="23"/>
          <w:szCs w:val="23"/>
        </w:rPr>
        <w:t>,</w:t>
      </w:r>
      <w:r w:rsidR="004053EC">
        <w:rPr>
          <w:rFonts w:ascii="Segoe UI" w:hAnsi="Segoe UI" w:cs="Segoe UI"/>
          <w:sz w:val="23"/>
          <w:szCs w:val="23"/>
        </w:rPr>
        <w:t xml:space="preserve"> </w:t>
      </w:r>
      <w:r w:rsidR="00CC2399" w:rsidRPr="002C1E1D">
        <w:rPr>
          <w:rFonts w:ascii="Segoe UI" w:hAnsi="Segoe UI" w:cs="Segoe UI"/>
          <w:sz w:val="23"/>
          <w:szCs w:val="23"/>
        </w:rPr>
        <w:t>SHZSH-së</w:t>
      </w:r>
      <w:r w:rsidR="008B5A17" w:rsidRPr="002C1E1D">
        <w:rPr>
          <w:rFonts w:ascii="Segoe UI" w:hAnsi="Segoe UI" w:cs="Segoe UI"/>
          <w:sz w:val="23"/>
          <w:szCs w:val="23"/>
        </w:rPr>
        <w:t xml:space="preserve">. </w:t>
      </w:r>
      <w:r w:rsidR="00CC2399" w:rsidRPr="002C1E1D">
        <w:rPr>
          <w:rFonts w:ascii="Segoe UI" w:hAnsi="Segoe UI" w:cs="Segoe UI"/>
          <w:sz w:val="23"/>
          <w:szCs w:val="23"/>
        </w:rPr>
        <w:t>N</w:t>
      </w:r>
      <w:r w:rsidR="002C1E1D">
        <w:rPr>
          <w:rFonts w:ascii="Segoe UI" w:hAnsi="Segoe UI" w:cs="Segoe UI"/>
          <w:sz w:val="23"/>
          <w:szCs w:val="23"/>
        </w:rPr>
        <w:t>ë</w:t>
      </w:r>
      <w:r w:rsidR="00CC2399" w:rsidRPr="002C1E1D">
        <w:rPr>
          <w:rFonts w:ascii="Segoe UI" w:hAnsi="Segoe UI" w:cs="Segoe UI"/>
          <w:sz w:val="23"/>
          <w:szCs w:val="23"/>
        </w:rPr>
        <w:t xml:space="preserve"> kuad</w:t>
      </w:r>
      <w:r w:rsidR="002C1E1D">
        <w:rPr>
          <w:rFonts w:ascii="Segoe UI" w:hAnsi="Segoe UI" w:cs="Segoe UI"/>
          <w:sz w:val="23"/>
          <w:szCs w:val="23"/>
        </w:rPr>
        <w:t>ë</w:t>
      </w:r>
      <w:r w:rsidR="00CC2399" w:rsidRPr="002C1E1D">
        <w:rPr>
          <w:rFonts w:ascii="Segoe UI" w:hAnsi="Segoe UI" w:cs="Segoe UI"/>
          <w:sz w:val="23"/>
          <w:szCs w:val="23"/>
        </w:rPr>
        <w:t>r t</w:t>
      </w:r>
      <w:r w:rsidR="002C1E1D">
        <w:rPr>
          <w:rFonts w:ascii="Segoe UI" w:hAnsi="Segoe UI" w:cs="Segoe UI"/>
          <w:sz w:val="23"/>
          <w:szCs w:val="23"/>
        </w:rPr>
        <w:t>ë</w:t>
      </w:r>
      <w:r w:rsidR="00CC2399" w:rsidRPr="002C1E1D">
        <w:rPr>
          <w:rFonts w:ascii="Segoe UI" w:hAnsi="Segoe UI" w:cs="Segoe UI"/>
          <w:sz w:val="23"/>
          <w:szCs w:val="23"/>
        </w:rPr>
        <w:t xml:space="preserve"> k</w:t>
      </w:r>
      <w:r w:rsidR="002C1E1D">
        <w:rPr>
          <w:rFonts w:ascii="Segoe UI" w:hAnsi="Segoe UI" w:cs="Segoe UI"/>
          <w:sz w:val="23"/>
          <w:szCs w:val="23"/>
        </w:rPr>
        <w:t>ë</w:t>
      </w:r>
      <w:r w:rsidR="00CC2399" w:rsidRPr="002C1E1D">
        <w:rPr>
          <w:rFonts w:ascii="Segoe UI" w:hAnsi="Segoe UI" w:cs="Segoe UI"/>
          <w:sz w:val="23"/>
          <w:szCs w:val="23"/>
        </w:rPr>
        <w:t>tij mobilizimi, do t</w:t>
      </w:r>
      <w:r w:rsidR="002C1E1D">
        <w:rPr>
          <w:rFonts w:ascii="Segoe UI" w:hAnsi="Segoe UI" w:cs="Segoe UI"/>
          <w:sz w:val="23"/>
          <w:szCs w:val="23"/>
        </w:rPr>
        <w:t>ë</w:t>
      </w:r>
      <w:r w:rsidR="00CC2399" w:rsidRPr="002C1E1D">
        <w:rPr>
          <w:rFonts w:ascii="Segoe UI" w:hAnsi="Segoe UI" w:cs="Segoe UI"/>
          <w:sz w:val="23"/>
          <w:szCs w:val="23"/>
        </w:rPr>
        <w:t xml:space="preserve"> b</w:t>
      </w:r>
      <w:r w:rsidR="002C1E1D">
        <w:rPr>
          <w:rFonts w:ascii="Segoe UI" w:hAnsi="Segoe UI" w:cs="Segoe UI"/>
          <w:sz w:val="23"/>
          <w:szCs w:val="23"/>
        </w:rPr>
        <w:t>ë</w:t>
      </w:r>
      <w:r w:rsidR="00CC2399" w:rsidRPr="002C1E1D">
        <w:rPr>
          <w:rFonts w:ascii="Segoe UI" w:hAnsi="Segoe UI" w:cs="Segoe UI"/>
          <w:sz w:val="23"/>
          <w:szCs w:val="23"/>
        </w:rPr>
        <w:t>het fushat vet</w:t>
      </w:r>
      <w:r w:rsidR="002C1E1D">
        <w:rPr>
          <w:rFonts w:ascii="Segoe UI" w:hAnsi="Segoe UI" w:cs="Segoe UI"/>
          <w:sz w:val="23"/>
          <w:szCs w:val="23"/>
        </w:rPr>
        <w:t>ë</w:t>
      </w:r>
      <w:r w:rsidR="00CC2399" w:rsidRPr="002C1E1D">
        <w:rPr>
          <w:rFonts w:ascii="Segoe UI" w:hAnsi="Segoe UI" w:cs="Segoe UI"/>
          <w:sz w:val="23"/>
          <w:szCs w:val="23"/>
        </w:rPr>
        <w:t>dijsuese me  q</w:t>
      </w:r>
      <w:r w:rsidR="008B5A17" w:rsidRPr="002C1E1D">
        <w:rPr>
          <w:rFonts w:ascii="Segoe UI" w:hAnsi="Segoe UI" w:cs="Segoe UI"/>
          <w:sz w:val="23"/>
          <w:szCs w:val="23"/>
        </w:rPr>
        <w:t xml:space="preserve">ytetarët përmes komunikimit të drejtpërdrejt, përmes këshillave të lagjeve dhe fshatrave, përmes afisheve dhe mediave, me qëllim të </w:t>
      </w:r>
      <w:r w:rsidR="0037534A" w:rsidRPr="002C1E1D">
        <w:rPr>
          <w:rFonts w:ascii="Segoe UI" w:hAnsi="Segoe UI" w:cs="Segoe UI"/>
          <w:sz w:val="23"/>
          <w:szCs w:val="23"/>
        </w:rPr>
        <w:t>vetëdijesimit</w:t>
      </w:r>
      <w:r w:rsidR="00CC2399" w:rsidRPr="002C1E1D">
        <w:rPr>
          <w:rFonts w:ascii="Segoe UI" w:hAnsi="Segoe UI" w:cs="Segoe UI"/>
          <w:sz w:val="23"/>
          <w:szCs w:val="23"/>
        </w:rPr>
        <w:t xml:space="preserve"> </w:t>
      </w:r>
      <w:r w:rsidR="008B5A17" w:rsidRPr="002C1E1D">
        <w:rPr>
          <w:rFonts w:ascii="Segoe UI" w:hAnsi="Segoe UI" w:cs="Segoe UI"/>
          <w:sz w:val="23"/>
          <w:szCs w:val="23"/>
        </w:rPr>
        <w:t>në parandalimin e zjarreve fushore dhe pyjore;</w:t>
      </w:r>
    </w:p>
    <w:p w:rsidR="00CC2399" w:rsidRPr="002C1E1D" w:rsidRDefault="00CC2399" w:rsidP="00CC2399">
      <w:pPr>
        <w:pStyle w:val="ListParagraph"/>
        <w:numPr>
          <w:ilvl w:val="0"/>
          <w:numId w:val="14"/>
        </w:numPr>
        <w:tabs>
          <w:tab w:val="left" w:pos="1080"/>
          <w:tab w:val="left" w:pos="1170"/>
        </w:tabs>
        <w:jc w:val="both"/>
        <w:rPr>
          <w:rFonts w:ascii="Segoe UI" w:hAnsi="Segoe UI" w:cs="Segoe UI"/>
          <w:sz w:val="23"/>
          <w:szCs w:val="23"/>
        </w:rPr>
      </w:pPr>
      <w:r w:rsidRPr="002C1E1D">
        <w:rPr>
          <w:rFonts w:ascii="Segoe UI" w:hAnsi="Segoe UI" w:cs="Segoe UI"/>
          <w:sz w:val="23"/>
          <w:szCs w:val="23"/>
        </w:rPr>
        <w:t>Do të mbikëqyren</w:t>
      </w:r>
      <w:r w:rsidR="008B5A17" w:rsidRPr="002C1E1D">
        <w:rPr>
          <w:rFonts w:ascii="Segoe UI" w:hAnsi="Segoe UI" w:cs="Segoe UI"/>
          <w:sz w:val="23"/>
          <w:szCs w:val="23"/>
        </w:rPr>
        <w:t xml:space="preserve"> terrenet</w:t>
      </w:r>
      <w:r w:rsidRPr="002C1E1D">
        <w:rPr>
          <w:rFonts w:ascii="Segoe UI" w:hAnsi="Segoe UI" w:cs="Segoe UI"/>
          <w:sz w:val="23"/>
          <w:szCs w:val="23"/>
        </w:rPr>
        <w:t xml:space="preserve"> n</w:t>
      </w:r>
      <w:r w:rsidR="002C1E1D">
        <w:rPr>
          <w:rFonts w:ascii="Segoe UI" w:hAnsi="Segoe UI" w:cs="Segoe UI"/>
          <w:sz w:val="23"/>
          <w:szCs w:val="23"/>
        </w:rPr>
        <w:t>ë</w:t>
      </w:r>
      <w:r w:rsidRPr="002C1E1D">
        <w:rPr>
          <w:rFonts w:ascii="Segoe UI" w:hAnsi="Segoe UI" w:cs="Segoe UI"/>
          <w:sz w:val="23"/>
          <w:szCs w:val="23"/>
        </w:rPr>
        <w:t xml:space="preserve"> p</w:t>
      </w:r>
      <w:r w:rsidR="002C1E1D">
        <w:rPr>
          <w:rFonts w:ascii="Segoe UI" w:hAnsi="Segoe UI" w:cs="Segoe UI"/>
          <w:sz w:val="23"/>
          <w:szCs w:val="23"/>
        </w:rPr>
        <w:t>ë</w:t>
      </w:r>
      <w:r w:rsidRPr="002C1E1D">
        <w:rPr>
          <w:rFonts w:ascii="Segoe UI" w:hAnsi="Segoe UI" w:cs="Segoe UI"/>
          <w:sz w:val="23"/>
          <w:szCs w:val="23"/>
        </w:rPr>
        <w:t>rgjith</w:t>
      </w:r>
      <w:r w:rsidR="002C1E1D">
        <w:rPr>
          <w:rFonts w:ascii="Segoe UI" w:hAnsi="Segoe UI" w:cs="Segoe UI"/>
          <w:sz w:val="23"/>
          <w:szCs w:val="23"/>
        </w:rPr>
        <w:t>ë</w:t>
      </w:r>
      <w:r w:rsidRPr="002C1E1D">
        <w:rPr>
          <w:rFonts w:ascii="Segoe UI" w:hAnsi="Segoe UI" w:cs="Segoe UI"/>
          <w:sz w:val="23"/>
          <w:szCs w:val="23"/>
        </w:rPr>
        <w:t xml:space="preserve">si, </w:t>
      </w:r>
      <w:r w:rsidR="00565645" w:rsidRPr="002C1E1D">
        <w:rPr>
          <w:rFonts w:ascii="Segoe UI" w:hAnsi="Segoe UI" w:cs="Segoe UI"/>
          <w:sz w:val="23"/>
          <w:szCs w:val="23"/>
        </w:rPr>
        <w:t>fokus do</w:t>
      </w:r>
      <w:r w:rsidR="008B5A17" w:rsidRPr="002C1E1D">
        <w:rPr>
          <w:rFonts w:ascii="Segoe UI" w:hAnsi="Segoe UI" w:cs="Segoe UI"/>
          <w:sz w:val="23"/>
          <w:szCs w:val="23"/>
        </w:rPr>
        <w:t xml:space="preserve"> të</w:t>
      </w:r>
      <w:r w:rsidR="00565645" w:rsidRPr="002C1E1D">
        <w:rPr>
          <w:rFonts w:ascii="Segoe UI" w:hAnsi="Segoe UI" w:cs="Segoe UI"/>
          <w:sz w:val="23"/>
          <w:szCs w:val="23"/>
        </w:rPr>
        <w:t xml:space="preserve"> je</w:t>
      </w:r>
      <w:r w:rsidR="008B5A17" w:rsidRPr="002C1E1D">
        <w:rPr>
          <w:rFonts w:ascii="Segoe UI" w:hAnsi="Segoe UI" w:cs="Segoe UI"/>
          <w:sz w:val="23"/>
          <w:szCs w:val="23"/>
        </w:rPr>
        <w:t xml:space="preserve">në </w:t>
      </w:r>
      <w:r w:rsidR="00565645" w:rsidRPr="002C1E1D">
        <w:rPr>
          <w:rFonts w:ascii="Segoe UI" w:hAnsi="Segoe UI" w:cs="Segoe UI"/>
          <w:sz w:val="23"/>
          <w:szCs w:val="23"/>
        </w:rPr>
        <w:t xml:space="preserve">terrenet </w:t>
      </w:r>
      <w:r w:rsidRPr="002C1E1D">
        <w:rPr>
          <w:rFonts w:ascii="Segoe UI" w:hAnsi="Segoe UI" w:cs="Segoe UI"/>
          <w:sz w:val="23"/>
          <w:szCs w:val="23"/>
        </w:rPr>
        <w:t>ku rrezikojn</w:t>
      </w:r>
      <w:r w:rsidR="002C1E1D">
        <w:rPr>
          <w:rFonts w:ascii="Segoe UI" w:hAnsi="Segoe UI" w:cs="Segoe UI"/>
          <w:sz w:val="23"/>
          <w:szCs w:val="23"/>
        </w:rPr>
        <w:t>ë</w:t>
      </w:r>
      <w:r w:rsidRPr="002C1E1D">
        <w:rPr>
          <w:rFonts w:ascii="Segoe UI" w:hAnsi="Segoe UI" w:cs="Segoe UI"/>
          <w:sz w:val="23"/>
          <w:szCs w:val="23"/>
        </w:rPr>
        <w:t xml:space="preserve"> shembje t</w:t>
      </w:r>
      <w:r w:rsidR="002C1E1D">
        <w:rPr>
          <w:rFonts w:ascii="Segoe UI" w:hAnsi="Segoe UI" w:cs="Segoe UI"/>
          <w:sz w:val="23"/>
          <w:szCs w:val="23"/>
        </w:rPr>
        <w:t>ë</w:t>
      </w:r>
      <w:r w:rsidRPr="002C1E1D">
        <w:rPr>
          <w:rFonts w:ascii="Segoe UI" w:hAnsi="Segoe UI" w:cs="Segoe UI"/>
          <w:sz w:val="23"/>
          <w:szCs w:val="23"/>
        </w:rPr>
        <w:t xml:space="preserve"> </w:t>
      </w:r>
      <w:r w:rsidR="008B5A17" w:rsidRPr="002C1E1D">
        <w:rPr>
          <w:rFonts w:ascii="Segoe UI" w:hAnsi="Segoe UI" w:cs="Segoe UI"/>
          <w:sz w:val="23"/>
          <w:szCs w:val="23"/>
        </w:rPr>
        <w:t>dheut</w:t>
      </w:r>
      <w:r w:rsidRPr="002C1E1D">
        <w:rPr>
          <w:rFonts w:ascii="Segoe UI" w:hAnsi="Segoe UI" w:cs="Segoe UI"/>
          <w:sz w:val="23"/>
          <w:szCs w:val="23"/>
        </w:rPr>
        <w:t>,</w:t>
      </w:r>
      <w:r w:rsidR="008B5A17" w:rsidRPr="002C1E1D">
        <w:rPr>
          <w:rFonts w:ascii="Segoe UI" w:hAnsi="Segoe UI" w:cs="Segoe UI"/>
          <w:sz w:val="23"/>
          <w:szCs w:val="23"/>
        </w:rPr>
        <w:t xml:space="preserve"> në mënyrë që</w:t>
      </w:r>
      <w:r w:rsidR="00565645" w:rsidRPr="002C1E1D">
        <w:rPr>
          <w:rFonts w:ascii="Segoe UI" w:hAnsi="Segoe UI" w:cs="Segoe UI"/>
          <w:sz w:val="23"/>
          <w:szCs w:val="23"/>
        </w:rPr>
        <w:t xml:space="preserve"> t</w:t>
      </w:r>
      <w:r w:rsidR="002C1E1D">
        <w:rPr>
          <w:rFonts w:ascii="Segoe UI" w:hAnsi="Segoe UI" w:cs="Segoe UI"/>
          <w:sz w:val="23"/>
          <w:szCs w:val="23"/>
        </w:rPr>
        <w:t>ë</w:t>
      </w:r>
      <w:r w:rsidR="00565645" w:rsidRPr="002C1E1D">
        <w:rPr>
          <w:rFonts w:ascii="Segoe UI" w:hAnsi="Segoe UI" w:cs="Segoe UI"/>
          <w:sz w:val="23"/>
          <w:szCs w:val="23"/>
        </w:rPr>
        <w:t xml:space="preserve"> vlersohet me koh</w:t>
      </w:r>
      <w:r w:rsidR="002C1E1D">
        <w:rPr>
          <w:rFonts w:ascii="Segoe UI" w:hAnsi="Segoe UI" w:cs="Segoe UI"/>
          <w:sz w:val="23"/>
          <w:szCs w:val="23"/>
        </w:rPr>
        <w:t>ë</w:t>
      </w:r>
      <w:r w:rsidR="00565645" w:rsidRPr="002C1E1D">
        <w:rPr>
          <w:rFonts w:ascii="Segoe UI" w:hAnsi="Segoe UI" w:cs="Segoe UI"/>
          <w:sz w:val="23"/>
          <w:szCs w:val="23"/>
        </w:rPr>
        <w:t xml:space="preserve"> rrezikshm</w:t>
      </w:r>
      <w:r w:rsidR="002C1E1D">
        <w:rPr>
          <w:rFonts w:ascii="Segoe UI" w:hAnsi="Segoe UI" w:cs="Segoe UI"/>
          <w:sz w:val="23"/>
          <w:szCs w:val="23"/>
        </w:rPr>
        <w:t>ë</w:t>
      </w:r>
      <w:r w:rsidR="00565645" w:rsidRPr="002C1E1D">
        <w:rPr>
          <w:rFonts w:ascii="Segoe UI" w:hAnsi="Segoe UI" w:cs="Segoe UI"/>
          <w:sz w:val="23"/>
          <w:szCs w:val="23"/>
        </w:rPr>
        <w:t>ri</w:t>
      </w:r>
      <w:r w:rsidRPr="002C1E1D">
        <w:rPr>
          <w:rFonts w:ascii="Segoe UI" w:hAnsi="Segoe UI" w:cs="Segoe UI"/>
          <w:sz w:val="23"/>
          <w:szCs w:val="23"/>
        </w:rPr>
        <w:t>a dhe t</w:t>
      </w:r>
      <w:r w:rsidR="002C1E1D">
        <w:rPr>
          <w:rFonts w:ascii="Segoe UI" w:hAnsi="Segoe UI" w:cs="Segoe UI"/>
          <w:sz w:val="23"/>
          <w:szCs w:val="23"/>
        </w:rPr>
        <w:t>ë</w:t>
      </w:r>
      <w:r w:rsidRPr="002C1E1D">
        <w:rPr>
          <w:rFonts w:ascii="Segoe UI" w:hAnsi="Segoe UI" w:cs="Segoe UI"/>
          <w:sz w:val="23"/>
          <w:szCs w:val="23"/>
        </w:rPr>
        <w:t xml:space="preserve"> mirren masat nga</w:t>
      </w:r>
      <w:r w:rsidR="00565645" w:rsidRPr="002C1E1D">
        <w:rPr>
          <w:rFonts w:ascii="Segoe UI" w:hAnsi="Segoe UI" w:cs="Segoe UI"/>
          <w:sz w:val="23"/>
          <w:szCs w:val="23"/>
        </w:rPr>
        <w:t xml:space="preserve"> organet p</w:t>
      </w:r>
      <w:r w:rsidR="002C1E1D">
        <w:rPr>
          <w:rFonts w:ascii="Segoe UI" w:hAnsi="Segoe UI" w:cs="Segoe UI"/>
          <w:sz w:val="23"/>
          <w:szCs w:val="23"/>
        </w:rPr>
        <w:t>ë</w:t>
      </w:r>
      <w:r w:rsidR="00565645" w:rsidRPr="002C1E1D">
        <w:rPr>
          <w:rFonts w:ascii="Segoe UI" w:hAnsi="Segoe UI" w:cs="Segoe UI"/>
          <w:sz w:val="23"/>
          <w:szCs w:val="23"/>
        </w:rPr>
        <w:t>rkat</w:t>
      </w:r>
      <w:r w:rsidR="002C1E1D">
        <w:rPr>
          <w:rFonts w:ascii="Segoe UI" w:hAnsi="Segoe UI" w:cs="Segoe UI"/>
          <w:sz w:val="23"/>
          <w:szCs w:val="23"/>
        </w:rPr>
        <w:t>ë</w:t>
      </w:r>
      <w:r w:rsidR="00565645" w:rsidRPr="002C1E1D">
        <w:rPr>
          <w:rFonts w:ascii="Segoe UI" w:hAnsi="Segoe UI" w:cs="Segoe UI"/>
          <w:sz w:val="23"/>
          <w:szCs w:val="23"/>
        </w:rPr>
        <w:t>se n</w:t>
      </w:r>
      <w:r w:rsidR="002C1E1D">
        <w:rPr>
          <w:rFonts w:ascii="Segoe UI" w:hAnsi="Segoe UI" w:cs="Segoe UI"/>
          <w:sz w:val="23"/>
          <w:szCs w:val="23"/>
        </w:rPr>
        <w:t>ë</w:t>
      </w:r>
      <w:r w:rsidR="00565645" w:rsidRPr="002C1E1D">
        <w:rPr>
          <w:rFonts w:ascii="Segoe UI" w:hAnsi="Segoe UI" w:cs="Segoe UI"/>
          <w:sz w:val="23"/>
          <w:szCs w:val="23"/>
        </w:rPr>
        <w:t xml:space="preserve"> parandalimin paraprak të ndonj</w:t>
      </w:r>
      <w:r w:rsidR="002C1E1D">
        <w:rPr>
          <w:rFonts w:ascii="Segoe UI" w:hAnsi="Segoe UI" w:cs="Segoe UI"/>
          <w:sz w:val="23"/>
          <w:szCs w:val="23"/>
        </w:rPr>
        <w:t>ë</w:t>
      </w:r>
      <w:r w:rsidR="00565645" w:rsidRPr="002C1E1D">
        <w:rPr>
          <w:rFonts w:ascii="Segoe UI" w:hAnsi="Segoe UI" w:cs="Segoe UI"/>
          <w:sz w:val="23"/>
          <w:szCs w:val="23"/>
        </w:rPr>
        <w:t xml:space="preserve"> fatkeq</w:t>
      </w:r>
      <w:r w:rsidR="002C1E1D">
        <w:rPr>
          <w:rFonts w:ascii="Segoe UI" w:hAnsi="Segoe UI" w:cs="Segoe UI"/>
          <w:sz w:val="23"/>
          <w:szCs w:val="23"/>
        </w:rPr>
        <w:t>ë</w:t>
      </w:r>
      <w:r w:rsidR="00565645" w:rsidRPr="002C1E1D">
        <w:rPr>
          <w:rFonts w:ascii="Segoe UI" w:hAnsi="Segoe UI" w:cs="Segoe UI"/>
          <w:sz w:val="23"/>
          <w:szCs w:val="23"/>
        </w:rPr>
        <w:t>sie t</w:t>
      </w:r>
      <w:r w:rsidR="002C1E1D">
        <w:rPr>
          <w:rFonts w:ascii="Segoe UI" w:hAnsi="Segoe UI" w:cs="Segoe UI"/>
          <w:sz w:val="23"/>
          <w:szCs w:val="23"/>
        </w:rPr>
        <w:t>ë</w:t>
      </w:r>
      <w:r w:rsidR="00565645" w:rsidRPr="002C1E1D">
        <w:rPr>
          <w:rFonts w:ascii="Segoe UI" w:hAnsi="Segoe UI" w:cs="Segoe UI"/>
          <w:sz w:val="23"/>
          <w:szCs w:val="23"/>
        </w:rPr>
        <w:t xml:space="preserve"> mund</w:t>
      </w:r>
      <w:r w:rsidR="002C1E1D">
        <w:rPr>
          <w:rFonts w:ascii="Segoe UI" w:hAnsi="Segoe UI" w:cs="Segoe UI"/>
          <w:sz w:val="23"/>
          <w:szCs w:val="23"/>
        </w:rPr>
        <w:t>ë</w:t>
      </w:r>
      <w:r w:rsidR="00565645" w:rsidRPr="002C1E1D">
        <w:rPr>
          <w:rFonts w:ascii="Segoe UI" w:hAnsi="Segoe UI" w:cs="Segoe UI"/>
          <w:sz w:val="23"/>
          <w:szCs w:val="23"/>
        </w:rPr>
        <w:t>shme</w:t>
      </w:r>
      <w:r w:rsidR="008B5A17" w:rsidRPr="002C1E1D">
        <w:rPr>
          <w:rFonts w:ascii="Segoe UI" w:hAnsi="Segoe UI" w:cs="Segoe UI"/>
          <w:sz w:val="23"/>
          <w:szCs w:val="23"/>
        </w:rPr>
        <w:t>;</w:t>
      </w:r>
    </w:p>
    <w:p w:rsidR="008B5A17" w:rsidRPr="002C1E1D" w:rsidRDefault="008B5A17" w:rsidP="00CC2399">
      <w:pPr>
        <w:pStyle w:val="ListParagraph"/>
        <w:numPr>
          <w:ilvl w:val="0"/>
          <w:numId w:val="14"/>
        </w:numPr>
        <w:tabs>
          <w:tab w:val="left" w:pos="1080"/>
          <w:tab w:val="left" w:pos="1170"/>
        </w:tabs>
        <w:jc w:val="both"/>
        <w:rPr>
          <w:rFonts w:ascii="Segoe UI" w:hAnsi="Segoe UI" w:cs="Segoe UI"/>
          <w:sz w:val="23"/>
          <w:szCs w:val="23"/>
        </w:rPr>
      </w:pPr>
      <w:r w:rsidRPr="002C1E1D">
        <w:rPr>
          <w:rFonts w:ascii="Segoe UI" w:hAnsi="Segoe UI" w:cs="Segoe UI"/>
          <w:sz w:val="23"/>
          <w:szCs w:val="23"/>
        </w:rPr>
        <w:t xml:space="preserve">Do të organizojmë trajnime në mbrojtjes nga zjarri në të gjitha shkollat e Komunës së Gjilanit, me nxënësit, personelin shkollor dhe stafin teknik që ata të jenë të gatshëm t’i përdorin dhe të jenë </w:t>
      </w:r>
      <w:r w:rsidR="00D31594" w:rsidRPr="002C1E1D">
        <w:rPr>
          <w:rFonts w:ascii="Segoe UI" w:hAnsi="Segoe UI" w:cs="Segoe UI"/>
          <w:sz w:val="23"/>
          <w:szCs w:val="23"/>
        </w:rPr>
        <w:t xml:space="preserve">reaguesi i </w:t>
      </w:r>
      <w:r w:rsidRPr="002C1E1D">
        <w:rPr>
          <w:rFonts w:ascii="Segoe UI" w:hAnsi="Segoe UI" w:cs="Segoe UI"/>
          <w:sz w:val="23"/>
          <w:szCs w:val="23"/>
        </w:rPr>
        <w:t>parë deri sa ekipet tona të jenë në vend-ngjarje;</w:t>
      </w:r>
    </w:p>
    <w:p w:rsidR="008B5A17" w:rsidRPr="002C1E1D" w:rsidRDefault="008B5A17" w:rsidP="008B5A17">
      <w:pPr>
        <w:pStyle w:val="ListParagraph"/>
        <w:numPr>
          <w:ilvl w:val="0"/>
          <w:numId w:val="14"/>
        </w:numPr>
        <w:tabs>
          <w:tab w:val="left" w:pos="1080"/>
          <w:tab w:val="left" w:pos="1170"/>
        </w:tabs>
        <w:jc w:val="both"/>
        <w:rPr>
          <w:rFonts w:ascii="Segoe UI" w:hAnsi="Segoe UI" w:cs="Segoe UI"/>
          <w:sz w:val="23"/>
          <w:szCs w:val="23"/>
        </w:rPr>
      </w:pPr>
      <w:r w:rsidRPr="002C1E1D">
        <w:rPr>
          <w:rFonts w:ascii="Segoe UI" w:hAnsi="Segoe UI" w:cs="Segoe UI"/>
          <w:sz w:val="23"/>
          <w:szCs w:val="23"/>
        </w:rPr>
        <w:t>Do të organizohen trajnime për këshillat e fshatrave dhe lagjeve me qëllim të ngritjes së njohurive për reagim dhe menaxhim të situatave emergjente;</w:t>
      </w:r>
    </w:p>
    <w:p w:rsidR="008B5A17" w:rsidRPr="002C1E1D" w:rsidRDefault="008B5A17" w:rsidP="008B5A17">
      <w:pPr>
        <w:pStyle w:val="ListParagraph"/>
        <w:numPr>
          <w:ilvl w:val="0"/>
          <w:numId w:val="14"/>
        </w:numPr>
        <w:tabs>
          <w:tab w:val="left" w:pos="1080"/>
          <w:tab w:val="left" w:pos="1170"/>
          <w:tab w:val="left" w:pos="1620"/>
        </w:tabs>
        <w:jc w:val="both"/>
        <w:rPr>
          <w:rFonts w:ascii="Segoe UI" w:hAnsi="Segoe UI" w:cs="Segoe UI"/>
          <w:sz w:val="23"/>
          <w:szCs w:val="23"/>
        </w:rPr>
      </w:pPr>
      <w:r w:rsidRPr="002C1E1D">
        <w:rPr>
          <w:rFonts w:ascii="Segoe UI" w:hAnsi="Segoe UI" w:cs="Segoe UI"/>
          <w:sz w:val="23"/>
          <w:szCs w:val="23"/>
        </w:rPr>
        <w:t xml:space="preserve">Për shkak të rritjes së numrit të objekteve të larta, planifikojmë furnizimin me </w:t>
      </w:r>
      <w:r w:rsidR="008A037D" w:rsidRPr="002C1E1D">
        <w:rPr>
          <w:rFonts w:ascii="Segoe UI" w:hAnsi="Segoe UI" w:cs="Segoe UI"/>
          <w:sz w:val="23"/>
          <w:szCs w:val="23"/>
        </w:rPr>
        <w:t>auto shkallë</w:t>
      </w:r>
      <w:r w:rsidRPr="002C1E1D">
        <w:rPr>
          <w:rFonts w:ascii="Segoe UI" w:hAnsi="Segoe UI" w:cs="Segoe UI"/>
          <w:sz w:val="23"/>
          <w:szCs w:val="23"/>
        </w:rPr>
        <w:t xml:space="preserve"> për njësinë e SHZSH;</w:t>
      </w:r>
    </w:p>
    <w:p w:rsidR="008A037D" w:rsidRPr="002C1E1D" w:rsidRDefault="008A037D" w:rsidP="008B5A17">
      <w:pPr>
        <w:pStyle w:val="ListParagraph"/>
        <w:numPr>
          <w:ilvl w:val="0"/>
          <w:numId w:val="14"/>
        </w:numPr>
        <w:tabs>
          <w:tab w:val="left" w:pos="1080"/>
          <w:tab w:val="left" w:pos="1170"/>
          <w:tab w:val="left" w:pos="1620"/>
        </w:tabs>
        <w:jc w:val="both"/>
        <w:rPr>
          <w:rFonts w:ascii="Segoe UI" w:hAnsi="Segoe UI" w:cs="Segoe UI"/>
          <w:sz w:val="23"/>
          <w:szCs w:val="23"/>
        </w:rPr>
      </w:pPr>
      <w:r w:rsidRPr="002C1E1D">
        <w:rPr>
          <w:rFonts w:ascii="Segoe UI" w:hAnsi="Segoe UI" w:cs="Segoe UI"/>
          <w:sz w:val="23"/>
          <w:szCs w:val="23"/>
        </w:rPr>
        <w:t xml:space="preserve"> </w:t>
      </w:r>
      <w:r w:rsidR="00CC2399" w:rsidRPr="002C1E1D">
        <w:rPr>
          <w:rFonts w:ascii="Segoe UI" w:hAnsi="Segoe UI" w:cs="Segoe UI"/>
          <w:sz w:val="23"/>
          <w:szCs w:val="23"/>
        </w:rPr>
        <w:t>Do</w:t>
      </w:r>
      <w:r w:rsidR="00836768" w:rsidRPr="002C1E1D">
        <w:rPr>
          <w:rFonts w:ascii="Segoe UI" w:hAnsi="Segoe UI" w:cs="Segoe UI"/>
          <w:sz w:val="23"/>
          <w:szCs w:val="23"/>
        </w:rPr>
        <w:t xml:space="preserve"> t</w:t>
      </w:r>
      <w:r w:rsidR="002C1E1D">
        <w:rPr>
          <w:rFonts w:ascii="Segoe UI" w:hAnsi="Segoe UI" w:cs="Segoe UI"/>
          <w:sz w:val="23"/>
          <w:szCs w:val="23"/>
        </w:rPr>
        <w:t>ë</w:t>
      </w:r>
      <w:r w:rsidR="00836768" w:rsidRPr="002C1E1D">
        <w:rPr>
          <w:rFonts w:ascii="Segoe UI" w:hAnsi="Segoe UI" w:cs="Segoe UI"/>
          <w:sz w:val="23"/>
          <w:szCs w:val="23"/>
        </w:rPr>
        <w:t xml:space="preserve"> punohet n</w:t>
      </w:r>
      <w:r w:rsidR="002C1E1D">
        <w:rPr>
          <w:rFonts w:ascii="Segoe UI" w:hAnsi="Segoe UI" w:cs="Segoe UI"/>
          <w:sz w:val="23"/>
          <w:szCs w:val="23"/>
        </w:rPr>
        <w:t>ë</w:t>
      </w:r>
      <w:r w:rsidR="00836768" w:rsidRPr="002C1E1D">
        <w:rPr>
          <w:rFonts w:ascii="Segoe UI" w:hAnsi="Segoe UI" w:cs="Segoe UI"/>
          <w:sz w:val="23"/>
          <w:szCs w:val="23"/>
        </w:rPr>
        <w:t xml:space="preserve"> krijimin dhe funksionalizimin</w:t>
      </w:r>
      <w:r w:rsidR="00CC2399" w:rsidRPr="002C1E1D">
        <w:rPr>
          <w:rFonts w:ascii="Segoe UI" w:hAnsi="Segoe UI" w:cs="Segoe UI"/>
          <w:sz w:val="23"/>
          <w:szCs w:val="23"/>
        </w:rPr>
        <w:t xml:space="preserve"> i Qendrës Operative Emergjente</w:t>
      </w:r>
      <w:r w:rsidR="00836768" w:rsidRPr="002C1E1D">
        <w:rPr>
          <w:rFonts w:ascii="Segoe UI" w:hAnsi="Segoe UI" w:cs="Segoe UI"/>
          <w:sz w:val="23"/>
          <w:szCs w:val="23"/>
        </w:rPr>
        <w:t xml:space="preserve"> Komunale (QOEK)</w:t>
      </w:r>
      <w:r w:rsidR="00CC2399" w:rsidRPr="002C1E1D">
        <w:rPr>
          <w:rFonts w:ascii="Segoe UI" w:hAnsi="Segoe UI" w:cs="Segoe UI"/>
          <w:sz w:val="23"/>
          <w:szCs w:val="23"/>
        </w:rPr>
        <w:t>.</w:t>
      </w:r>
    </w:p>
    <w:p w:rsidR="00836768" w:rsidRPr="002C1E1D" w:rsidRDefault="00836768" w:rsidP="008B5A17">
      <w:pPr>
        <w:pStyle w:val="ListParagraph"/>
        <w:numPr>
          <w:ilvl w:val="0"/>
          <w:numId w:val="14"/>
        </w:numPr>
        <w:tabs>
          <w:tab w:val="left" w:pos="1080"/>
          <w:tab w:val="left" w:pos="1170"/>
          <w:tab w:val="left" w:pos="1620"/>
        </w:tabs>
        <w:jc w:val="both"/>
        <w:rPr>
          <w:rFonts w:ascii="Segoe UI" w:hAnsi="Segoe UI" w:cs="Segoe UI"/>
          <w:sz w:val="23"/>
          <w:szCs w:val="23"/>
        </w:rPr>
      </w:pPr>
      <w:r w:rsidRPr="002C1E1D">
        <w:rPr>
          <w:rFonts w:ascii="Segoe UI" w:hAnsi="Segoe UI" w:cs="Segoe UI"/>
          <w:sz w:val="23"/>
          <w:szCs w:val="23"/>
        </w:rPr>
        <w:t>Do t</w:t>
      </w:r>
      <w:r w:rsidR="002C1E1D">
        <w:rPr>
          <w:rFonts w:ascii="Segoe UI" w:hAnsi="Segoe UI" w:cs="Segoe UI"/>
          <w:sz w:val="23"/>
          <w:szCs w:val="23"/>
        </w:rPr>
        <w:t>ë</w:t>
      </w:r>
      <w:r w:rsidRPr="002C1E1D">
        <w:rPr>
          <w:rFonts w:ascii="Segoe UI" w:hAnsi="Segoe UI" w:cs="Segoe UI"/>
          <w:sz w:val="23"/>
          <w:szCs w:val="23"/>
        </w:rPr>
        <w:t xml:space="preserve"> punohet n</w:t>
      </w:r>
      <w:r w:rsidR="002C1E1D">
        <w:rPr>
          <w:rFonts w:ascii="Segoe UI" w:hAnsi="Segoe UI" w:cs="Segoe UI"/>
          <w:sz w:val="23"/>
          <w:szCs w:val="23"/>
        </w:rPr>
        <w:t>ë</w:t>
      </w:r>
      <w:r w:rsidRPr="002C1E1D">
        <w:rPr>
          <w:rFonts w:ascii="Segoe UI" w:hAnsi="Segoe UI" w:cs="Segoe UI"/>
          <w:sz w:val="23"/>
          <w:szCs w:val="23"/>
        </w:rPr>
        <w:t xml:space="preserve"> funksionalizimn dhe shtimin e pikave t</w:t>
      </w:r>
      <w:r w:rsidR="002C1E1D">
        <w:rPr>
          <w:rFonts w:ascii="Segoe UI" w:hAnsi="Segoe UI" w:cs="Segoe UI"/>
          <w:sz w:val="23"/>
          <w:szCs w:val="23"/>
        </w:rPr>
        <w:t>ë</w:t>
      </w:r>
      <w:r w:rsidRPr="002C1E1D">
        <w:rPr>
          <w:rFonts w:ascii="Segoe UI" w:hAnsi="Segoe UI" w:cs="Segoe UI"/>
          <w:sz w:val="23"/>
          <w:szCs w:val="23"/>
        </w:rPr>
        <w:t xml:space="preserve"> reja t</w:t>
      </w:r>
      <w:r w:rsidR="002C1E1D">
        <w:rPr>
          <w:rFonts w:ascii="Segoe UI" w:hAnsi="Segoe UI" w:cs="Segoe UI"/>
          <w:sz w:val="23"/>
          <w:szCs w:val="23"/>
        </w:rPr>
        <w:t>ë</w:t>
      </w:r>
      <w:r w:rsidRPr="002C1E1D">
        <w:rPr>
          <w:rFonts w:ascii="Segoe UI" w:hAnsi="Segoe UI" w:cs="Segoe UI"/>
          <w:sz w:val="23"/>
          <w:szCs w:val="23"/>
        </w:rPr>
        <w:t xml:space="preserve"> Hidrant</w:t>
      </w:r>
      <w:r w:rsidR="002C1E1D">
        <w:rPr>
          <w:rFonts w:ascii="Segoe UI" w:hAnsi="Segoe UI" w:cs="Segoe UI"/>
          <w:sz w:val="23"/>
          <w:szCs w:val="23"/>
        </w:rPr>
        <w:t>ë</w:t>
      </w:r>
      <w:r w:rsidRPr="002C1E1D">
        <w:rPr>
          <w:rFonts w:ascii="Segoe UI" w:hAnsi="Segoe UI" w:cs="Segoe UI"/>
          <w:sz w:val="23"/>
          <w:szCs w:val="23"/>
        </w:rPr>
        <w:t>ve publik p</w:t>
      </w:r>
      <w:r w:rsidR="002C1E1D">
        <w:rPr>
          <w:rFonts w:ascii="Segoe UI" w:hAnsi="Segoe UI" w:cs="Segoe UI"/>
          <w:sz w:val="23"/>
          <w:szCs w:val="23"/>
        </w:rPr>
        <w:t>ë</w:t>
      </w:r>
      <w:r w:rsidRPr="002C1E1D">
        <w:rPr>
          <w:rFonts w:ascii="Segoe UI" w:hAnsi="Segoe UI" w:cs="Segoe UI"/>
          <w:sz w:val="23"/>
          <w:szCs w:val="23"/>
        </w:rPr>
        <w:t>r furnizim me uj</w:t>
      </w:r>
      <w:r w:rsidR="002C1E1D">
        <w:rPr>
          <w:rFonts w:ascii="Segoe UI" w:hAnsi="Segoe UI" w:cs="Segoe UI"/>
          <w:sz w:val="23"/>
          <w:szCs w:val="23"/>
        </w:rPr>
        <w:t>ë</w:t>
      </w:r>
      <w:r w:rsidRPr="002C1E1D">
        <w:rPr>
          <w:rFonts w:ascii="Segoe UI" w:hAnsi="Segoe UI" w:cs="Segoe UI"/>
          <w:sz w:val="23"/>
          <w:szCs w:val="23"/>
        </w:rPr>
        <w:t xml:space="preserve"> dhe nevojave tjera emergjente per SHZSH, etj.</w:t>
      </w:r>
    </w:p>
    <w:p w:rsidR="006C7022" w:rsidRPr="002C1E1D" w:rsidRDefault="006C7022" w:rsidP="008B5A17">
      <w:pPr>
        <w:tabs>
          <w:tab w:val="left" w:pos="810"/>
          <w:tab w:val="left" w:pos="1620"/>
        </w:tabs>
        <w:jc w:val="both"/>
        <w:rPr>
          <w:rFonts w:ascii="Segoe UI" w:hAnsi="Segoe UI" w:cs="Segoe UI"/>
          <w:sz w:val="23"/>
          <w:szCs w:val="23"/>
        </w:rPr>
      </w:pPr>
    </w:p>
    <w:p w:rsidR="008A037D" w:rsidRPr="002C1E1D" w:rsidRDefault="008A037D" w:rsidP="008A037D">
      <w:pPr>
        <w:tabs>
          <w:tab w:val="left" w:pos="810"/>
        </w:tabs>
        <w:jc w:val="both"/>
        <w:rPr>
          <w:rFonts w:ascii="Segoe UI" w:hAnsi="Segoe UI" w:cs="Segoe UI"/>
          <w:sz w:val="23"/>
          <w:szCs w:val="23"/>
        </w:rPr>
      </w:pPr>
      <w:r w:rsidRPr="002C1E1D">
        <w:rPr>
          <w:rFonts w:ascii="Segoe UI" w:hAnsi="Segoe UI" w:cs="Segoe UI"/>
          <w:sz w:val="23"/>
          <w:szCs w:val="23"/>
        </w:rPr>
        <w:lastRenderedPageBreak/>
        <w:tab/>
      </w:r>
      <w:r w:rsidR="008B5A17" w:rsidRPr="002C1E1D">
        <w:rPr>
          <w:rFonts w:ascii="Segoe UI" w:hAnsi="Segoe UI" w:cs="Segoe UI"/>
          <w:sz w:val="23"/>
          <w:szCs w:val="23"/>
        </w:rPr>
        <w:t>Përveç detyrave të parapara në këtë plan DMSH-ja, do të angazhohet në të gjitha detyrat  tjera të cilat mund të</w:t>
      </w:r>
      <w:r w:rsidR="00F76234" w:rsidRPr="002C1E1D">
        <w:rPr>
          <w:rFonts w:ascii="Segoe UI" w:hAnsi="Segoe UI" w:cs="Segoe UI"/>
          <w:sz w:val="23"/>
          <w:szCs w:val="23"/>
        </w:rPr>
        <w:t xml:space="preserve"> paraqiten por të cilat nuk  mund</w:t>
      </w:r>
      <w:r w:rsidR="008B5A17" w:rsidRPr="002C1E1D">
        <w:rPr>
          <w:rFonts w:ascii="Segoe UI" w:hAnsi="Segoe UI" w:cs="Segoe UI"/>
          <w:sz w:val="23"/>
          <w:szCs w:val="23"/>
        </w:rPr>
        <w:t xml:space="preserve"> të parashihen për shkak të natyrës së punës dhe dukurive të paparashikueshme.</w:t>
      </w:r>
    </w:p>
    <w:p w:rsidR="008A037D" w:rsidRPr="002C1E1D" w:rsidRDefault="008A037D" w:rsidP="008A037D">
      <w:pPr>
        <w:tabs>
          <w:tab w:val="left" w:pos="810"/>
        </w:tabs>
        <w:jc w:val="both"/>
        <w:rPr>
          <w:rFonts w:ascii="Segoe UI" w:hAnsi="Segoe UI" w:cs="Segoe UI"/>
          <w:sz w:val="23"/>
          <w:szCs w:val="23"/>
        </w:rPr>
      </w:pPr>
    </w:p>
    <w:p w:rsidR="00EE49AA" w:rsidRPr="002C1E1D" w:rsidRDefault="008A037D" w:rsidP="008A037D">
      <w:pPr>
        <w:tabs>
          <w:tab w:val="left" w:pos="810"/>
        </w:tabs>
        <w:jc w:val="both"/>
        <w:rPr>
          <w:rFonts w:ascii="Segoe UI" w:hAnsi="Segoe UI" w:cs="Segoe UI"/>
          <w:sz w:val="23"/>
          <w:szCs w:val="23"/>
        </w:rPr>
      </w:pPr>
      <w:r w:rsidRPr="002C1E1D">
        <w:rPr>
          <w:rFonts w:ascii="Segoe UI" w:hAnsi="Segoe UI" w:cs="Segoe UI"/>
          <w:sz w:val="23"/>
          <w:szCs w:val="23"/>
        </w:rPr>
        <w:tab/>
      </w:r>
      <w:r w:rsidR="00F56226" w:rsidRPr="002C1E1D">
        <w:rPr>
          <w:rFonts w:ascii="Segoe UI" w:hAnsi="Segoe UI" w:cs="Segoe UI"/>
          <w:sz w:val="23"/>
          <w:szCs w:val="23"/>
        </w:rPr>
        <w:t>Realizimi i planit të punës të DMSH, në nivelin operativ është i ndërlidhur me Sektorin e Preventivës</w:t>
      </w:r>
      <w:r w:rsidR="002F6CA0" w:rsidRPr="002C1E1D">
        <w:rPr>
          <w:rFonts w:ascii="Segoe UI" w:hAnsi="Segoe UI" w:cs="Segoe UI"/>
          <w:sz w:val="23"/>
          <w:szCs w:val="23"/>
        </w:rPr>
        <w:t xml:space="preserve"> (SP),</w:t>
      </w:r>
      <w:r w:rsidR="00F56226" w:rsidRPr="002C1E1D">
        <w:rPr>
          <w:rFonts w:ascii="Segoe UI" w:hAnsi="Segoe UI" w:cs="Segoe UI"/>
          <w:sz w:val="23"/>
          <w:szCs w:val="23"/>
        </w:rPr>
        <w:t xml:space="preserve"> dhe me Shërbimin e Zjarfikjes dhe Shpëtimit</w:t>
      </w:r>
      <w:r w:rsidR="002F6CA0" w:rsidRPr="002C1E1D">
        <w:rPr>
          <w:rFonts w:ascii="Segoe UI" w:hAnsi="Segoe UI" w:cs="Segoe UI"/>
          <w:sz w:val="23"/>
          <w:szCs w:val="23"/>
        </w:rPr>
        <w:t xml:space="preserve"> (SHZSH)</w:t>
      </w:r>
      <w:r w:rsidR="00F56226" w:rsidRPr="002C1E1D">
        <w:rPr>
          <w:rFonts w:ascii="Segoe UI" w:hAnsi="Segoe UI" w:cs="Segoe UI"/>
          <w:sz w:val="23"/>
          <w:szCs w:val="23"/>
        </w:rPr>
        <w:t>. Këto dy sektorë  të reagimit emergjent gjithashtu planifikojnë aktivitete</w:t>
      </w:r>
      <w:r w:rsidR="00F76234" w:rsidRPr="002C1E1D">
        <w:rPr>
          <w:rFonts w:ascii="Segoe UI" w:hAnsi="Segoe UI" w:cs="Segoe UI"/>
          <w:sz w:val="23"/>
          <w:szCs w:val="23"/>
        </w:rPr>
        <w:t>t e tyre vjetore të cilat janë n</w:t>
      </w:r>
      <w:r w:rsidR="002C1E1D">
        <w:rPr>
          <w:rFonts w:ascii="Segoe UI" w:hAnsi="Segoe UI" w:cs="Segoe UI"/>
          <w:sz w:val="23"/>
          <w:szCs w:val="23"/>
        </w:rPr>
        <w:t>ë</w:t>
      </w:r>
      <w:r w:rsidR="00F76234" w:rsidRPr="002C1E1D">
        <w:rPr>
          <w:rFonts w:ascii="Segoe UI" w:hAnsi="Segoe UI" w:cs="Segoe UI"/>
          <w:sz w:val="23"/>
          <w:szCs w:val="23"/>
        </w:rPr>
        <w:t xml:space="preserve"> harmoni</w:t>
      </w:r>
    </w:p>
    <w:p w:rsidR="008A037D" w:rsidRPr="002C1E1D" w:rsidRDefault="00F56226" w:rsidP="008A037D">
      <w:pPr>
        <w:tabs>
          <w:tab w:val="left" w:pos="810"/>
        </w:tabs>
        <w:jc w:val="both"/>
        <w:rPr>
          <w:rFonts w:ascii="Segoe UI" w:hAnsi="Segoe UI" w:cs="Segoe UI"/>
          <w:sz w:val="23"/>
          <w:szCs w:val="23"/>
        </w:rPr>
      </w:pPr>
      <w:r w:rsidRPr="002C1E1D">
        <w:rPr>
          <w:rFonts w:ascii="Segoe UI" w:hAnsi="Segoe UI" w:cs="Segoe UI"/>
          <w:sz w:val="23"/>
          <w:szCs w:val="23"/>
        </w:rPr>
        <w:t xml:space="preserve"> me objektivat dhe planin e DMSH-së si dhe të AME-së;</w:t>
      </w:r>
    </w:p>
    <w:p w:rsidR="008A037D" w:rsidRPr="002C1E1D" w:rsidRDefault="008A037D" w:rsidP="008A037D">
      <w:pPr>
        <w:tabs>
          <w:tab w:val="left" w:pos="810"/>
        </w:tabs>
        <w:jc w:val="both"/>
        <w:rPr>
          <w:rFonts w:ascii="Segoe UI" w:hAnsi="Segoe UI" w:cs="Segoe UI"/>
          <w:sz w:val="23"/>
          <w:szCs w:val="23"/>
        </w:rPr>
      </w:pPr>
    </w:p>
    <w:p w:rsidR="004A2BCA" w:rsidRPr="002C1E1D" w:rsidRDefault="008A037D" w:rsidP="008A037D">
      <w:pPr>
        <w:tabs>
          <w:tab w:val="left" w:pos="810"/>
        </w:tabs>
        <w:jc w:val="both"/>
        <w:rPr>
          <w:rFonts w:ascii="Segoe UI" w:eastAsia="MS Mincho" w:hAnsi="Segoe UI" w:cs="Segoe UI"/>
          <w:sz w:val="23"/>
          <w:szCs w:val="23"/>
        </w:rPr>
      </w:pPr>
      <w:r w:rsidRPr="002C1E1D">
        <w:rPr>
          <w:rFonts w:ascii="Segoe UI" w:hAnsi="Segoe UI" w:cs="Segoe UI"/>
          <w:sz w:val="23"/>
          <w:szCs w:val="23"/>
        </w:rPr>
        <w:tab/>
      </w:r>
      <w:r w:rsidR="00F56226" w:rsidRPr="002C1E1D">
        <w:rPr>
          <w:rFonts w:ascii="Segoe UI" w:hAnsi="Segoe UI" w:cs="Segoe UI"/>
          <w:sz w:val="23"/>
          <w:szCs w:val="23"/>
        </w:rPr>
        <w:t>Plani i sektori t</w:t>
      </w:r>
      <w:r w:rsidR="002F6CA0" w:rsidRPr="002C1E1D">
        <w:rPr>
          <w:rFonts w:ascii="Segoe UI" w:hAnsi="Segoe UI" w:cs="Segoe UI"/>
          <w:sz w:val="23"/>
          <w:szCs w:val="23"/>
        </w:rPr>
        <w:t>ë</w:t>
      </w:r>
      <w:r w:rsidR="00A029C0" w:rsidRPr="002C1E1D">
        <w:rPr>
          <w:rFonts w:ascii="Segoe UI" w:hAnsi="Segoe UI" w:cs="Segoe UI"/>
          <w:sz w:val="23"/>
          <w:szCs w:val="23"/>
        </w:rPr>
        <w:t xml:space="preserve"> preventivës,</w:t>
      </w:r>
      <w:r w:rsidR="00DD251F" w:rsidRPr="002C1E1D">
        <w:rPr>
          <w:rFonts w:ascii="Segoe UI" w:hAnsi="Segoe UI" w:cs="Segoe UI"/>
          <w:sz w:val="23"/>
          <w:szCs w:val="23"/>
        </w:rPr>
        <w:t xml:space="preserve"> </w:t>
      </w:r>
      <w:r w:rsidR="002F6CA0" w:rsidRPr="002C1E1D">
        <w:rPr>
          <w:rFonts w:ascii="Segoe UI" w:hAnsi="Segoe UI" w:cs="Segoe UI"/>
          <w:sz w:val="23"/>
          <w:szCs w:val="23"/>
        </w:rPr>
        <w:t>ë</w:t>
      </w:r>
      <w:r w:rsidR="00F56226" w:rsidRPr="002C1E1D">
        <w:rPr>
          <w:rFonts w:ascii="Segoe UI" w:hAnsi="Segoe UI" w:cs="Segoe UI"/>
          <w:sz w:val="23"/>
          <w:szCs w:val="23"/>
        </w:rPr>
        <w:t>sht</w:t>
      </w:r>
      <w:r w:rsidR="002F6CA0" w:rsidRPr="002C1E1D">
        <w:rPr>
          <w:rFonts w:ascii="Segoe UI" w:hAnsi="Segoe UI" w:cs="Segoe UI"/>
          <w:sz w:val="23"/>
          <w:szCs w:val="23"/>
        </w:rPr>
        <w:t>ë</w:t>
      </w:r>
      <w:r w:rsidR="00F56226" w:rsidRPr="002C1E1D">
        <w:rPr>
          <w:rFonts w:ascii="Segoe UI" w:hAnsi="Segoe UI" w:cs="Segoe UI"/>
          <w:sz w:val="23"/>
          <w:szCs w:val="23"/>
        </w:rPr>
        <w:t xml:space="preserve"> i orientuar kryesisht n</w:t>
      </w:r>
      <w:r w:rsidR="002F6CA0" w:rsidRPr="002C1E1D">
        <w:rPr>
          <w:rFonts w:ascii="Segoe UI" w:hAnsi="Segoe UI" w:cs="Segoe UI"/>
          <w:sz w:val="23"/>
          <w:szCs w:val="23"/>
        </w:rPr>
        <w:t>ë</w:t>
      </w:r>
      <w:r w:rsidR="00F56226" w:rsidRPr="002C1E1D">
        <w:rPr>
          <w:rFonts w:ascii="Segoe UI" w:hAnsi="Segoe UI" w:cs="Segoe UI"/>
          <w:sz w:val="23"/>
          <w:szCs w:val="23"/>
        </w:rPr>
        <w:t xml:space="preserve"> realizimin e objektivave </w:t>
      </w:r>
      <w:r w:rsidR="00DD251F" w:rsidRPr="002C1E1D">
        <w:rPr>
          <w:rFonts w:ascii="Segoe UI" w:hAnsi="Segoe UI" w:cs="Segoe UI"/>
          <w:sz w:val="23"/>
          <w:szCs w:val="23"/>
        </w:rPr>
        <w:t>t</w:t>
      </w:r>
      <w:r w:rsidR="002F6CA0" w:rsidRPr="002C1E1D">
        <w:rPr>
          <w:rFonts w:ascii="Segoe UI" w:hAnsi="Segoe UI" w:cs="Segoe UI"/>
          <w:sz w:val="23"/>
          <w:szCs w:val="23"/>
        </w:rPr>
        <w:t>ë</w:t>
      </w:r>
      <w:r w:rsidR="00DD251F" w:rsidRPr="002C1E1D">
        <w:rPr>
          <w:rFonts w:ascii="Segoe UI" w:hAnsi="Segoe UI" w:cs="Segoe UI"/>
          <w:sz w:val="23"/>
          <w:szCs w:val="23"/>
        </w:rPr>
        <w:t xml:space="preserve"> </w:t>
      </w:r>
      <w:r w:rsidR="00A029C0" w:rsidRPr="002C1E1D">
        <w:rPr>
          <w:rFonts w:ascii="Segoe UI" w:hAnsi="Segoe UI" w:cs="Segoe UI"/>
          <w:sz w:val="23"/>
          <w:szCs w:val="23"/>
        </w:rPr>
        <w:t>b</w:t>
      </w:r>
      <w:r w:rsidR="00A029C0" w:rsidRPr="002C1E1D">
        <w:rPr>
          <w:rFonts w:ascii="Segoe UI" w:eastAsia="MS Mincho" w:hAnsi="Segoe UI" w:cs="Segoe UI"/>
          <w:sz w:val="23"/>
          <w:szCs w:val="23"/>
        </w:rPr>
        <w:t>azuar në detyrimet ligjore dhe në suaza të kompet</w:t>
      </w:r>
      <w:r w:rsidR="00DD251F" w:rsidRPr="002C1E1D">
        <w:rPr>
          <w:rFonts w:ascii="Segoe UI" w:eastAsia="MS Mincho" w:hAnsi="Segoe UI" w:cs="Segoe UI"/>
          <w:sz w:val="23"/>
          <w:szCs w:val="23"/>
        </w:rPr>
        <w:t xml:space="preserve">encave që </w:t>
      </w:r>
      <w:r w:rsidR="00A029C0" w:rsidRPr="002C1E1D">
        <w:rPr>
          <w:rFonts w:ascii="Segoe UI" w:eastAsia="MS Mincho" w:hAnsi="Segoe UI" w:cs="Segoe UI"/>
          <w:sz w:val="23"/>
          <w:szCs w:val="23"/>
        </w:rPr>
        <w:t>burojnë nga ligjet</w:t>
      </w:r>
      <w:r w:rsidR="00DD251F" w:rsidRPr="002C1E1D">
        <w:rPr>
          <w:rFonts w:ascii="Segoe UI" w:eastAsia="MS Mincho" w:hAnsi="Segoe UI" w:cs="Segoe UI"/>
          <w:sz w:val="23"/>
          <w:szCs w:val="23"/>
        </w:rPr>
        <w:t xml:space="preserve"> q</w:t>
      </w:r>
      <w:r w:rsidR="002F6CA0" w:rsidRPr="002C1E1D">
        <w:rPr>
          <w:rFonts w:ascii="Segoe UI" w:eastAsia="MS Mincho" w:hAnsi="Segoe UI" w:cs="Segoe UI"/>
          <w:sz w:val="23"/>
          <w:szCs w:val="23"/>
        </w:rPr>
        <w:t>ë</w:t>
      </w:r>
      <w:r w:rsidR="00DD251F" w:rsidRPr="002C1E1D">
        <w:rPr>
          <w:rFonts w:ascii="Segoe UI" w:eastAsia="MS Mincho" w:hAnsi="Segoe UI" w:cs="Segoe UI"/>
          <w:sz w:val="23"/>
          <w:szCs w:val="23"/>
        </w:rPr>
        <w:t xml:space="preserve"> e rregullojn</w:t>
      </w:r>
      <w:r w:rsidR="002F6CA0" w:rsidRPr="002C1E1D">
        <w:rPr>
          <w:rFonts w:ascii="Segoe UI" w:eastAsia="MS Mincho" w:hAnsi="Segoe UI" w:cs="Segoe UI"/>
          <w:sz w:val="23"/>
          <w:szCs w:val="23"/>
        </w:rPr>
        <w:t>ë</w:t>
      </w:r>
      <w:r w:rsidR="00DD251F" w:rsidRPr="002C1E1D">
        <w:rPr>
          <w:rFonts w:ascii="Segoe UI" w:eastAsia="MS Mincho" w:hAnsi="Segoe UI" w:cs="Segoe UI"/>
          <w:sz w:val="23"/>
          <w:szCs w:val="23"/>
        </w:rPr>
        <w:t xml:space="preserve"> k</w:t>
      </w:r>
      <w:r w:rsidR="002F6CA0" w:rsidRPr="002C1E1D">
        <w:rPr>
          <w:rFonts w:ascii="Segoe UI" w:eastAsia="MS Mincho" w:hAnsi="Segoe UI" w:cs="Segoe UI"/>
          <w:sz w:val="23"/>
          <w:szCs w:val="23"/>
        </w:rPr>
        <w:t>ë</w:t>
      </w:r>
      <w:r w:rsidR="00DD251F" w:rsidRPr="002C1E1D">
        <w:rPr>
          <w:rFonts w:ascii="Segoe UI" w:eastAsia="MS Mincho" w:hAnsi="Segoe UI" w:cs="Segoe UI"/>
          <w:sz w:val="23"/>
          <w:szCs w:val="23"/>
        </w:rPr>
        <w:t>t</w:t>
      </w:r>
      <w:r w:rsidR="002F6CA0" w:rsidRPr="002C1E1D">
        <w:rPr>
          <w:rFonts w:ascii="Segoe UI" w:eastAsia="MS Mincho" w:hAnsi="Segoe UI" w:cs="Segoe UI"/>
          <w:sz w:val="23"/>
          <w:szCs w:val="23"/>
        </w:rPr>
        <w:t>ë</w:t>
      </w:r>
      <w:r w:rsidR="000F1C18" w:rsidRPr="002C1E1D">
        <w:rPr>
          <w:rFonts w:ascii="Segoe UI" w:eastAsia="MS Mincho" w:hAnsi="Segoe UI" w:cs="Segoe UI"/>
          <w:sz w:val="23"/>
          <w:szCs w:val="23"/>
        </w:rPr>
        <w:t xml:space="preserve"> sektor</w:t>
      </w:r>
      <w:r w:rsidR="002C1E1D">
        <w:rPr>
          <w:rFonts w:ascii="Segoe UI" w:eastAsia="MS Mincho" w:hAnsi="Segoe UI" w:cs="Segoe UI"/>
          <w:sz w:val="23"/>
          <w:szCs w:val="23"/>
        </w:rPr>
        <w:t>ë</w:t>
      </w:r>
      <w:r w:rsidR="002F6CA0" w:rsidRPr="002C1E1D">
        <w:rPr>
          <w:rFonts w:ascii="Segoe UI" w:eastAsia="MS Mincho" w:hAnsi="Segoe UI" w:cs="Segoe UI"/>
          <w:sz w:val="23"/>
          <w:szCs w:val="23"/>
        </w:rPr>
        <w:t>. Mbi baz</w:t>
      </w:r>
      <w:r w:rsidR="00A54264" w:rsidRPr="002C1E1D">
        <w:rPr>
          <w:rFonts w:ascii="Segoe UI" w:eastAsia="MS Mincho" w:hAnsi="Segoe UI" w:cs="Segoe UI"/>
          <w:sz w:val="23"/>
          <w:szCs w:val="23"/>
        </w:rPr>
        <w:t>ë</w:t>
      </w:r>
      <w:r w:rsidR="009D6B45" w:rsidRPr="002C1E1D">
        <w:rPr>
          <w:rFonts w:ascii="Segoe UI" w:eastAsia="MS Mincho" w:hAnsi="Segoe UI" w:cs="Segoe UI"/>
          <w:sz w:val="23"/>
          <w:szCs w:val="23"/>
        </w:rPr>
        <w:t xml:space="preserve"> </w:t>
      </w:r>
      <w:r w:rsidR="002F6CA0" w:rsidRPr="002C1E1D">
        <w:rPr>
          <w:rFonts w:ascii="Segoe UI" w:eastAsia="MS Mincho" w:hAnsi="Segoe UI" w:cs="Segoe UI"/>
          <w:sz w:val="23"/>
          <w:szCs w:val="23"/>
        </w:rPr>
        <w:t>t</w:t>
      </w:r>
      <w:r w:rsidR="00A54264" w:rsidRPr="002C1E1D">
        <w:rPr>
          <w:rFonts w:ascii="Segoe UI" w:eastAsia="MS Mincho" w:hAnsi="Segoe UI" w:cs="Segoe UI"/>
          <w:sz w:val="23"/>
          <w:szCs w:val="23"/>
        </w:rPr>
        <w:t>ë</w:t>
      </w:r>
      <w:r w:rsidR="002F6CA0" w:rsidRPr="002C1E1D">
        <w:rPr>
          <w:rFonts w:ascii="Segoe UI" w:eastAsia="MS Mincho" w:hAnsi="Segoe UI" w:cs="Segoe UI"/>
          <w:sz w:val="23"/>
          <w:szCs w:val="23"/>
        </w:rPr>
        <w:t xml:space="preserve"> k</w:t>
      </w:r>
      <w:r w:rsidR="00A54264" w:rsidRPr="002C1E1D">
        <w:rPr>
          <w:rFonts w:ascii="Segoe UI" w:eastAsia="MS Mincho" w:hAnsi="Segoe UI" w:cs="Segoe UI"/>
          <w:sz w:val="23"/>
          <w:szCs w:val="23"/>
        </w:rPr>
        <w:t>ë</w:t>
      </w:r>
      <w:r w:rsidR="002F6CA0" w:rsidRPr="002C1E1D">
        <w:rPr>
          <w:rFonts w:ascii="Segoe UI" w:eastAsia="MS Mincho" w:hAnsi="Segoe UI" w:cs="Segoe UI"/>
          <w:sz w:val="23"/>
          <w:szCs w:val="23"/>
        </w:rPr>
        <w:t>tyre SP</w:t>
      </w:r>
      <w:r w:rsidR="009D6B45" w:rsidRPr="002C1E1D">
        <w:rPr>
          <w:rFonts w:ascii="Segoe UI" w:eastAsia="MS Mincho" w:hAnsi="Segoe UI" w:cs="Segoe UI"/>
          <w:sz w:val="23"/>
          <w:szCs w:val="23"/>
        </w:rPr>
        <w:t xml:space="preserve"> planifikon: </w:t>
      </w:r>
    </w:p>
    <w:p w:rsidR="009D6B45" w:rsidRPr="002C1E1D" w:rsidRDefault="009D6B45" w:rsidP="009D6B45">
      <w:pPr>
        <w:rPr>
          <w:rFonts w:ascii="Segoe UI" w:hAnsi="Segoe UI" w:cs="Segoe UI"/>
          <w:sz w:val="23"/>
          <w:szCs w:val="23"/>
        </w:rPr>
      </w:pPr>
    </w:p>
    <w:p w:rsidR="009D6B45" w:rsidRPr="002C1E1D" w:rsidRDefault="009D6B45" w:rsidP="009D6B45">
      <w:pPr>
        <w:numPr>
          <w:ilvl w:val="0"/>
          <w:numId w:val="16"/>
        </w:numPr>
        <w:jc w:val="both"/>
        <w:rPr>
          <w:rFonts w:ascii="Segoe UI" w:hAnsi="Segoe UI" w:cs="Segoe UI"/>
          <w:sz w:val="23"/>
          <w:szCs w:val="23"/>
        </w:rPr>
      </w:pPr>
      <w:r w:rsidRPr="002C1E1D">
        <w:rPr>
          <w:rFonts w:ascii="Segoe UI" w:hAnsi="Segoe UI" w:cs="Segoe UI"/>
          <w:sz w:val="23"/>
          <w:szCs w:val="23"/>
        </w:rPr>
        <w:t>Kontrolle t</w:t>
      </w:r>
      <w:r w:rsidR="00A54264" w:rsidRPr="002C1E1D">
        <w:rPr>
          <w:rFonts w:ascii="Segoe UI" w:hAnsi="Segoe UI" w:cs="Segoe UI"/>
          <w:sz w:val="23"/>
          <w:szCs w:val="23"/>
        </w:rPr>
        <w:t>ë</w:t>
      </w:r>
      <w:r w:rsidRPr="002C1E1D">
        <w:rPr>
          <w:rFonts w:ascii="Segoe UI" w:hAnsi="Segoe UI" w:cs="Segoe UI"/>
          <w:sz w:val="23"/>
          <w:szCs w:val="23"/>
        </w:rPr>
        <w:t xml:space="preserve"> objekteve  t</w:t>
      </w:r>
      <w:r w:rsidR="00A54264" w:rsidRPr="002C1E1D">
        <w:rPr>
          <w:rFonts w:ascii="Segoe UI" w:hAnsi="Segoe UI" w:cs="Segoe UI"/>
          <w:sz w:val="23"/>
          <w:szCs w:val="23"/>
        </w:rPr>
        <w:t>ë</w:t>
      </w:r>
      <w:r w:rsidRPr="002C1E1D">
        <w:rPr>
          <w:rFonts w:ascii="Segoe UI" w:hAnsi="Segoe UI" w:cs="Segoe UI"/>
          <w:sz w:val="23"/>
          <w:szCs w:val="23"/>
        </w:rPr>
        <w:t xml:space="preserve">  kategorisë së parë së paku një herë në vit sipas nevojës edhe më shpesh;</w:t>
      </w:r>
    </w:p>
    <w:p w:rsidR="009D6B45" w:rsidRPr="002C1E1D" w:rsidRDefault="009D6B45" w:rsidP="009D6B45">
      <w:pPr>
        <w:numPr>
          <w:ilvl w:val="0"/>
          <w:numId w:val="16"/>
        </w:numPr>
        <w:jc w:val="both"/>
        <w:rPr>
          <w:rFonts w:ascii="Segoe UI" w:hAnsi="Segoe UI" w:cs="Segoe UI"/>
          <w:sz w:val="23"/>
          <w:szCs w:val="23"/>
        </w:rPr>
      </w:pPr>
      <w:r w:rsidRPr="002C1E1D">
        <w:rPr>
          <w:rFonts w:ascii="Segoe UI" w:hAnsi="Segoe UI" w:cs="Segoe UI"/>
          <w:sz w:val="23"/>
          <w:szCs w:val="23"/>
        </w:rPr>
        <w:t>Kontrolle t</w:t>
      </w:r>
      <w:r w:rsidR="00A54264" w:rsidRPr="002C1E1D">
        <w:rPr>
          <w:rFonts w:ascii="Segoe UI" w:hAnsi="Segoe UI" w:cs="Segoe UI"/>
          <w:sz w:val="23"/>
          <w:szCs w:val="23"/>
        </w:rPr>
        <w:t>ë</w:t>
      </w:r>
      <w:r w:rsidRPr="002C1E1D">
        <w:rPr>
          <w:rFonts w:ascii="Segoe UI" w:hAnsi="Segoe UI" w:cs="Segoe UI"/>
          <w:sz w:val="23"/>
          <w:szCs w:val="23"/>
        </w:rPr>
        <w:t xml:space="preserve">  </w:t>
      </w:r>
      <w:r w:rsidR="006B43BD" w:rsidRPr="002C1E1D">
        <w:rPr>
          <w:rFonts w:ascii="Segoe UI" w:hAnsi="Segoe UI" w:cs="Segoe UI"/>
          <w:sz w:val="23"/>
          <w:szCs w:val="23"/>
        </w:rPr>
        <w:t>objekteve</w:t>
      </w:r>
      <w:r w:rsidRPr="002C1E1D">
        <w:rPr>
          <w:rFonts w:ascii="Segoe UI" w:hAnsi="Segoe UI" w:cs="Segoe UI"/>
          <w:sz w:val="23"/>
          <w:szCs w:val="23"/>
        </w:rPr>
        <w:t xml:space="preserve"> t</w:t>
      </w:r>
      <w:r w:rsidR="00A54264" w:rsidRPr="002C1E1D">
        <w:rPr>
          <w:rFonts w:ascii="Segoe UI" w:hAnsi="Segoe UI" w:cs="Segoe UI"/>
          <w:sz w:val="23"/>
          <w:szCs w:val="23"/>
        </w:rPr>
        <w:t>ë</w:t>
      </w:r>
      <w:r w:rsidRPr="002C1E1D">
        <w:rPr>
          <w:rFonts w:ascii="Segoe UI" w:hAnsi="Segoe UI" w:cs="Segoe UI"/>
          <w:sz w:val="23"/>
          <w:szCs w:val="23"/>
        </w:rPr>
        <w:t xml:space="preserve">  kategorisë së dytë, një herë në dy vite,( është obligim të kontrollohen);</w:t>
      </w:r>
    </w:p>
    <w:p w:rsidR="009D6B45" w:rsidRPr="002C1E1D" w:rsidRDefault="009D6B45" w:rsidP="009D6B45">
      <w:pPr>
        <w:numPr>
          <w:ilvl w:val="0"/>
          <w:numId w:val="16"/>
        </w:numPr>
        <w:jc w:val="both"/>
        <w:rPr>
          <w:rFonts w:ascii="Segoe UI" w:hAnsi="Segoe UI" w:cs="Segoe UI"/>
          <w:sz w:val="23"/>
          <w:szCs w:val="23"/>
        </w:rPr>
      </w:pPr>
      <w:r w:rsidRPr="002C1E1D">
        <w:rPr>
          <w:rFonts w:ascii="Segoe UI" w:hAnsi="Segoe UI" w:cs="Segoe UI"/>
          <w:sz w:val="23"/>
          <w:szCs w:val="23"/>
        </w:rPr>
        <w:t xml:space="preserve"> Kontrolle t</w:t>
      </w:r>
      <w:r w:rsidR="00A54264" w:rsidRPr="002C1E1D">
        <w:rPr>
          <w:rFonts w:ascii="Segoe UI" w:hAnsi="Segoe UI" w:cs="Segoe UI"/>
          <w:sz w:val="23"/>
          <w:szCs w:val="23"/>
        </w:rPr>
        <w:t>ë</w:t>
      </w:r>
      <w:r w:rsidRPr="002C1E1D">
        <w:rPr>
          <w:rFonts w:ascii="Segoe UI" w:hAnsi="Segoe UI" w:cs="Segoe UI"/>
          <w:sz w:val="23"/>
          <w:szCs w:val="23"/>
        </w:rPr>
        <w:t xml:space="preserve"> o</w:t>
      </w:r>
      <w:r w:rsidR="006B43BD" w:rsidRPr="002C1E1D">
        <w:rPr>
          <w:rFonts w:ascii="Segoe UI" w:hAnsi="Segoe UI" w:cs="Segoe UI"/>
          <w:sz w:val="23"/>
          <w:szCs w:val="23"/>
        </w:rPr>
        <w:t>bjekt</w:t>
      </w:r>
      <w:r w:rsidRPr="002C1E1D">
        <w:rPr>
          <w:rFonts w:ascii="Segoe UI" w:hAnsi="Segoe UI" w:cs="Segoe UI"/>
          <w:sz w:val="23"/>
          <w:szCs w:val="23"/>
        </w:rPr>
        <w:t>eve t</w:t>
      </w:r>
      <w:r w:rsidR="00A54264" w:rsidRPr="002C1E1D">
        <w:rPr>
          <w:rFonts w:ascii="Segoe UI" w:hAnsi="Segoe UI" w:cs="Segoe UI"/>
          <w:sz w:val="23"/>
          <w:szCs w:val="23"/>
        </w:rPr>
        <w:t>ë</w:t>
      </w:r>
      <w:r w:rsidRPr="002C1E1D">
        <w:rPr>
          <w:rFonts w:ascii="Segoe UI" w:hAnsi="Segoe UI" w:cs="Segoe UI"/>
          <w:sz w:val="23"/>
          <w:szCs w:val="23"/>
        </w:rPr>
        <w:t xml:space="preserve">  kategorisë së tretë një herë në tri vite, e sipas situatave edhe ma shpesh;</w:t>
      </w:r>
    </w:p>
    <w:p w:rsidR="009D6B45" w:rsidRPr="002C1E1D" w:rsidRDefault="009D6B45" w:rsidP="009D6B45">
      <w:pPr>
        <w:numPr>
          <w:ilvl w:val="0"/>
          <w:numId w:val="16"/>
        </w:numPr>
        <w:jc w:val="both"/>
        <w:rPr>
          <w:rFonts w:ascii="Segoe UI" w:hAnsi="Segoe UI" w:cs="Segoe UI"/>
          <w:sz w:val="23"/>
          <w:szCs w:val="23"/>
        </w:rPr>
      </w:pPr>
      <w:r w:rsidRPr="002C1E1D">
        <w:rPr>
          <w:rFonts w:ascii="Segoe UI" w:hAnsi="Segoe UI" w:cs="Segoe UI"/>
          <w:sz w:val="23"/>
          <w:szCs w:val="23"/>
        </w:rPr>
        <w:t xml:space="preserve"> Edhe gjat</w:t>
      </w:r>
      <w:r w:rsidR="00A54264" w:rsidRPr="002C1E1D">
        <w:rPr>
          <w:rFonts w:ascii="Segoe UI" w:hAnsi="Segoe UI" w:cs="Segoe UI"/>
          <w:sz w:val="23"/>
          <w:szCs w:val="23"/>
        </w:rPr>
        <w:t>ë</w:t>
      </w:r>
      <w:r w:rsidR="00376DA1" w:rsidRPr="002C1E1D">
        <w:rPr>
          <w:rFonts w:ascii="Segoe UI" w:hAnsi="Segoe UI" w:cs="Segoe UI"/>
          <w:sz w:val="23"/>
          <w:szCs w:val="23"/>
        </w:rPr>
        <w:t xml:space="preserve"> vitit 201</w:t>
      </w:r>
      <w:r w:rsidR="000F1C18" w:rsidRPr="002C1E1D">
        <w:rPr>
          <w:rFonts w:ascii="Segoe UI" w:hAnsi="Segoe UI" w:cs="Segoe UI"/>
          <w:sz w:val="23"/>
          <w:szCs w:val="23"/>
        </w:rPr>
        <w:t>9</w:t>
      </w:r>
      <w:r w:rsidRPr="002C1E1D">
        <w:rPr>
          <w:rFonts w:ascii="Segoe UI" w:hAnsi="Segoe UI" w:cs="Segoe UI"/>
          <w:sz w:val="23"/>
          <w:szCs w:val="23"/>
        </w:rPr>
        <w:t xml:space="preserve">,   prioritet i shërbimit të preventivës në kontrollimin e masave për mbrojtje nga zjarri do t’i kushtohet shkollave, spitaleve, PTK, ambulantëve shëndetësore, enteve parashkollore, stacioneve </w:t>
      </w:r>
      <w:r w:rsidR="00113D2C" w:rsidRPr="002C1E1D">
        <w:rPr>
          <w:rFonts w:ascii="Segoe UI" w:hAnsi="Segoe UI" w:cs="Segoe UI"/>
          <w:sz w:val="23"/>
          <w:szCs w:val="23"/>
        </w:rPr>
        <w:t xml:space="preserve"> e derivateve te naft</w:t>
      </w:r>
      <w:r w:rsidR="00E6537A" w:rsidRPr="002C1E1D">
        <w:rPr>
          <w:rFonts w:ascii="Segoe UI" w:hAnsi="Segoe UI" w:cs="Segoe UI"/>
          <w:sz w:val="23"/>
          <w:szCs w:val="23"/>
        </w:rPr>
        <w:t>ë</w:t>
      </w:r>
      <w:r w:rsidR="00113D2C" w:rsidRPr="002C1E1D">
        <w:rPr>
          <w:rFonts w:ascii="Segoe UI" w:hAnsi="Segoe UI" w:cs="Segoe UI"/>
          <w:sz w:val="23"/>
          <w:szCs w:val="23"/>
        </w:rPr>
        <w:t>s</w:t>
      </w:r>
      <w:r w:rsidRPr="002C1E1D">
        <w:rPr>
          <w:rFonts w:ascii="Segoe UI" w:hAnsi="Segoe UI" w:cs="Segoe UI"/>
          <w:sz w:val="23"/>
          <w:szCs w:val="23"/>
        </w:rPr>
        <w:t>, KEDS-it</w:t>
      </w:r>
      <w:r w:rsidR="00520C1F" w:rsidRPr="002C1E1D">
        <w:rPr>
          <w:rFonts w:ascii="Segoe UI" w:hAnsi="Segoe UI" w:cs="Segoe UI"/>
          <w:sz w:val="23"/>
          <w:szCs w:val="23"/>
        </w:rPr>
        <w:t>, palestrave sportive, qendrave t</w:t>
      </w:r>
      <w:r w:rsidR="006670D4" w:rsidRPr="002C1E1D">
        <w:rPr>
          <w:rFonts w:ascii="Segoe UI" w:hAnsi="Segoe UI" w:cs="Segoe UI"/>
          <w:sz w:val="23"/>
          <w:szCs w:val="23"/>
        </w:rPr>
        <w:t>ë</w:t>
      </w:r>
      <w:r w:rsidR="00520C1F" w:rsidRPr="002C1E1D">
        <w:rPr>
          <w:rFonts w:ascii="Segoe UI" w:hAnsi="Segoe UI" w:cs="Segoe UI"/>
          <w:sz w:val="23"/>
          <w:szCs w:val="23"/>
        </w:rPr>
        <w:t xml:space="preserve"> m</w:t>
      </w:r>
      <w:r w:rsidR="006670D4" w:rsidRPr="002C1E1D">
        <w:rPr>
          <w:rFonts w:ascii="Segoe UI" w:hAnsi="Segoe UI" w:cs="Segoe UI"/>
          <w:sz w:val="23"/>
          <w:szCs w:val="23"/>
        </w:rPr>
        <w:t>ë</w:t>
      </w:r>
      <w:r w:rsidR="00520C1F" w:rsidRPr="002C1E1D">
        <w:rPr>
          <w:rFonts w:ascii="Segoe UI" w:hAnsi="Segoe UI" w:cs="Segoe UI"/>
          <w:sz w:val="23"/>
          <w:szCs w:val="23"/>
        </w:rPr>
        <w:t>dha tregtare</w:t>
      </w:r>
      <w:r w:rsidRPr="002C1E1D">
        <w:rPr>
          <w:rFonts w:ascii="Segoe UI" w:hAnsi="Segoe UI" w:cs="Segoe UI"/>
          <w:sz w:val="23"/>
          <w:szCs w:val="23"/>
        </w:rPr>
        <w:t xml:space="preserve"> dhe të gjitha objektet ku tubohen numër i madh njerëzish; </w:t>
      </w:r>
    </w:p>
    <w:p w:rsidR="000F1C18" w:rsidRPr="002C1E1D" w:rsidRDefault="009D6B45" w:rsidP="009D6B45">
      <w:pPr>
        <w:numPr>
          <w:ilvl w:val="0"/>
          <w:numId w:val="16"/>
        </w:numPr>
        <w:jc w:val="both"/>
        <w:rPr>
          <w:rFonts w:ascii="Segoe UI" w:hAnsi="Segoe UI" w:cs="Segoe UI"/>
          <w:sz w:val="23"/>
          <w:szCs w:val="23"/>
        </w:rPr>
      </w:pPr>
      <w:r w:rsidRPr="002C1E1D">
        <w:rPr>
          <w:rFonts w:ascii="Segoe UI" w:hAnsi="Segoe UI" w:cs="Segoe UI"/>
          <w:sz w:val="23"/>
          <w:szCs w:val="23"/>
        </w:rPr>
        <w:t xml:space="preserve"> Në territorin e komunës veprimtarinë e tyre e zhvillojnë një numër i madh i stacioneve (pompave) të benzinës në kuadër të cilave kanë të vendosura edhe depozita gazi, kjo ka të bëjë me rritjen e rrezikut nga zjarret dhe rrezikimit të jetës së njerëzve dhe pronës, prandaj sektori i preventivës prioritet më të madh të kontrollit do t</w:t>
      </w:r>
      <w:r w:rsidR="00520C1F" w:rsidRPr="002C1E1D">
        <w:rPr>
          <w:rFonts w:ascii="Segoe UI" w:hAnsi="Segoe UI" w:cs="Segoe UI"/>
          <w:sz w:val="23"/>
          <w:szCs w:val="23"/>
        </w:rPr>
        <w:t>’</w:t>
      </w:r>
      <w:r w:rsidRPr="002C1E1D">
        <w:rPr>
          <w:rFonts w:ascii="Segoe UI" w:hAnsi="Segoe UI" w:cs="Segoe UI"/>
          <w:sz w:val="23"/>
          <w:szCs w:val="23"/>
        </w:rPr>
        <w:t>i kushtoj këtyre objekteve, me qëllim të zvogëlimit të rrezikut nga shpërthimi  i zjarreve në këto o</w:t>
      </w:r>
      <w:r w:rsidR="00113D2C" w:rsidRPr="002C1E1D">
        <w:rPr>
          <w:rFonts w:ascii="Segoe UI" w:hAnsi="Segoe UI" w:cs="Segoe UI"/>
          <w:sz w:val="23"/>
          <w:szCs w:val="23"/>
        </w:rPr>
        <w:t>bjekte si dhe funksionimit të pajisjeve,</w:t>
      </w:r>
      <w:r w:rsidR="00E6537A" w:rsidRPr="002C1E1D">
        <w:rPr>
          <w:rFonts w:ascii="Segoe UI" w:hAnsi="Segoe UI" w:cs="Segoe UI"/>
          <w:sz w:val="23"/>
          <w:szCs w:val="23"/>
        </w:rPr>
        <w:t xml:space="preserve"> </w:t>
      </w:r>
      <w:r w:rsidR="00113D2C" w:rsidRPr="002C1E1D">
        <w:rPr>
          <w:rFonts w:ascii="Segoe UI" w:hAnsi="Segoe UI" w:cs="Segoe UI"/>
          <w:sz w:val="23"/>
          <w:szCs w:val="23"/>
        </w:rPr>
        <w:t>pajimeve dhe aparateve p</w:t>
      </w:r>
      <w:r w:rsidR="00E6537A" w:rsidRPr="002C1E1D">
        <w:rPr>
          <w:rFonts w:ascii="Segoe UI" w:hAnsi="Segoe UI" w:cs="Segoe UI"/>
          <w:sz w:val="23"/>
          <w:szCs w:val="23"/>
        </w:rPr>
        <w:t>ë</w:t>
      </w:r>
      <w:r w:rsidR="00113D2C" w:rsidRPr="002C1E1D">
        <w:rPr>
          <w:rFonts w:ascii="Segoe UI" w:hAnsi="Segoe UI" w:cs="Segoe UI"/>
          <w:sz w:val="23"/>
          <w:szCs w:val="23"/>
        </w:rPr>
        <w:t>r parandalimin, evitimin e shkaktar</w:t>
      </w:r>
      <w:r w:rsidR="00E6537A" w:rsidRPr="002C1E1D">
        <w:rPr>
          <w:rFonts w:ascii="Segoe UI" w:hAnsi="Segoe UI" w:cs="Segoe UI"/>
          <w:sz w:val="23"/>
          <w:szCs w:val="23"/>
        </w:rPr>
        <w:t>ë</w:t>
      </w:r>
      <w:r w:rsidR="00113D2C" w:rsidRPr="002C1E1D">
        <w:rPr>
          <w:rFonts w:ascii="Segoe UI" w:hAnsi="Segoe UI" w:cs="Segoe UI"/>
          <w:sz w:val="23"/>
          <w:szCs w:val="23"/>
        </w:rPr>
        <w:t>ve dhe p</w:t>
      </w:r>
      <w:r w:rsidR="00E6537A" w:rsidRPr="002C1E1D">
        <w:rPr>
          <w:rFonts w:ascii="Segoe UI" w:hAnsi="Segoe UI" w:cs="Segoe UI"/>
          <w:sz w:val="23"/>
          <w:szCs w:val="23"/>
        </w:rPr>
        <w:t>ë</w:t>
      </w:r>
      <w:r w:rsidR="00113D2C" w:rsidRPr="002C1E1D">
        <w:rPr>
          <w:rFonts w:ascii="Segoe UI" w:hAnsi="Segoe UI" w:cs="Segoe UI"/>
          <w:sz w:val="23"/>
          <w:szCs w:val="23"/>
        </w:rPr>
        <w:t>rhapjes s</w:t>
      </w:r>
      <w:r w:rsidR="00E6537A" w:rsidRPr="002C1E1D">
        <w:rPr>
          <w:rFonts w:ascii="Segoe UI" w:hAnsi="Segoe UI" w:cs="Segoe UI"/>
          <w:sz w:val="23"/>
          <w:szCs w:val="23"/>
        </w:rPr>
        <w:t>ë</w:t>
      </w:r>
      <w:r w:rsidR="00113D2C" w:rsidRPr="002C1E1D">
        <w:rPr>
          <w:rFonts w:ascii="Segoe UI" w:hAnsi="Segoe UI" w:cs="Segoe UI"/>
          <w:sz w:val="23"/>
          <w:szCs w:val="23"/>
        </w:rPr>
        <w:t xml:space="preserve"> </w:t>
      </w:r>
      <w:r w:rsidRPr="002C1E1D">
        <w:rPr>
          <w:rFonts w:ascii="Segoe UI" w:hAnsi="Segoe UI" w:cs="Segoe UI"/>
          <w:sz w:val="23"/>
          <w:szCs w:val="23"/>
        </w:rPr>
        <w:t xml:space="preserve"> zjarri</w:t>
      </w:r>
      <w:r w:rsidR="00113D2C" w:rsidRPr="002C1E1D">
        <w:rPr>
          <w:rFonts w:ascii="Segoe UI" w:hAnsi="Segoe UI" w:cs="Segoe UI"/>
          <w:sz w:val="23"/>
          <w:szCs w:val="23"/>
        </w:rPr>
        <w:t>t, qofshin ato pajisje l</w:t>
      </w:r>
      <w:r w:rsidR="00E6537A" w:rsidRPr="002C1E1D">
        <w:rPr>
          <w:rFonts w:ascii="Segoe UI" w:hAnsi="Segoe UI" w:cs="Segoe UI"/>
          <w:sz w:val="23"/>
          <w:szCs w:val="23"/>
        </w:rPr>
        <w:t>ë</w:t>
      </w:r>
      <w:r w:rsidR="00113D2C" w:rsidRPr="002C1E1D">
        <w:rPr>
          <w:rFonts w:ascii="Segoe UI" w:hAnsi="Segoe UI" w:cs="Segoe UI"/>
          <w:sz w:val="23"/>
          <w:szCs w:val="23"/>
        </w:rPr>
        <w:t>viz</w:t>
      </w:r>
      <w:r w:rsidR="00E6537A" w:rsidRPr="002C1E1D">
        <w:rPr>
          <w:rFonts w:ascii="Segoe UI" w:hAnsi="Segoe UI" w:cs="Segoe UI"/>
          <w:sz w:val="23"/>
          <w:szCs w:val="23"/>
        </w:rPr>
        <w:t>ë</w:t>
      </w:r>
      <w:r w:rsidR="00113D2C" w:rsidRPr="002C1E1D">
        <w:rPr>
          <w:rFonts w:ascii="Segoe UI" w:hAnsi="Segoe UI" w:cs="Segoe UI"/>
          <w:sz w:val="23"/>
          <w:szCs w:val="23"/>
        </w:rPr>
        <w:t>se ose aparate l</w:t>
      </w:r>
      <w:r w:rsidR="00E6537A" w:rsidRPr="002C1E1D">
        <w:rPr>
          <w:rFonts w:ascii="Segoe UI" w:hAnsi="Segoe UI" w:cs="Segoe UI"/>
          <w:sz w:val="23"/>
          <w:szCs w:val="23"/>
        </w:rPr>
        <w:t>ë</w:t>
      </w:r>
      <w:r w:rsidR="00113D2C" w:rsidRPr="002C1E1D">
        <w:rPr>
          <w:rFonts w:ascii="Segoe UI" w:hAnsi="Segoe UI" w:cs="Segoe UI"/>
          <w:sz w:val="23"/>
          <w:szCs w:val="23"/>
        </w:rPr>
        <w:t>viz</w:t>
      </w:r>
      <w:r w:rsidR="00E6537A" w:rsidRPr="002C1E1D">
        <w:rPr>
          <w:rFonts w:ascii="Segoe UI" w:hAnsi="Segoe UI" w:cs="Segoe UI"/>
          <w:sz w:val="23"/>
          <w:szCs w:val="23"/>
        </w:rPr>
        <w:t>ë</w:t>
      </w:r>
      <w:r w:rsidR="00113D2C" w:rsidRPr="002C1E1D">
        <w:rPr>
          <w:rFonts w:ascii="Segoe UI" w:hAnsi="Segoe UI" w:cs="Segoe UI"/>
          <w:sz w:val="23"/>
          <w:szCs w:val="23"/>
        </w:rPr>
        <w:t>se p</w:t>
      </w:r>
      <w:r w:rsidR="00E6537A" w:rsidRPr="002C1E1D">
        <w:rPr>
          <w:rFonts w:ascii="Segoe UI" w:hAnsi="Segoe UI" w:cs="Segoe UI"/>
          <w:sz w:val="23"/>
          <w:szCs w:val="23"/>
        </w:rPr>
        <w:t>ë</w:t>
      </w:r>
      <w:r w:rsidR="00113D2C" w:rsidRPr="002C1E1D">
        <w:rPr>
          <w:rFonts w:ascii="Segoe UI" w:hAnsi="Segoe UI" w:cs="Segoe UI"/>
          <w:sz w:val="23"/>
          <w:szCs w:val="23"/>
        </w:rPr>
        <w:t xml:space="preserve">r </w:t>
      </w:r>
      <w:r w:rsidR="006B43BD" w:rsidRPr="002C1E1D">
        <w:rPr>
          <w:rFonts w:ascii="Segoe UI" w:hAnsi="Segoe UI" w:cs="Segoe UI"/>
          <w:sz w:val="23"/>
          <w:szCs w:val="23"/>
        </w:rPr>
        <w:t>shuarjen</w:t>
      </w:r>
      <w:r w:rsidR="00113D2C" w:rsidRPr="002C1E1D">
        <w:rPr>
          <w:rFonts w:ascii="Segoe UI" w:hAnsi="Segoe UI" w:cs="Segoe UI"/>
          <w:sz w:val="23"/>
          <w:szCs w:val="23"/>
        </w:rPr>
        <w:t xml:space="preserve"> e zjarrit sikur edhe ato stabilimente fikse p</w:t>
      </w:r>
      <w:r w:rsidR="00E6537A" w:rsidRPr="002C1E1D">
        <w:rPr>
          <w:rFonts w:ascii="Segoe UI" w:hAnsi="Segoe UI" w:cs="Segoe UI"/>
          <w:sz w:val="23"/>
          <w:szCs w:val="23"/>
        </w:rPr>
        <w:t>ë</w:t>
      </w:r>
      <w:r w:rsidR="00113D2C" w:rsidRPr="002C1E1D">
        <w:rPr>
          <w:rFonts w:ascii="Segoe UI" w:hAnsi="Segoe UI" w:cs="Segoe UI"/>
          <w:sz w:val="23"/>
          <w:szCs w:val="23"/>
        </w:rPr>
        <w:t>r parandalimin dhe evitimin e shkaktar</w:t>
      </w:r>
      <w:r w:rsidR="00E6537A" w:rsidRPr="002C1E1D">
        <w:rPr>
          <w:rFonts w:ascii="Segoe UI" w:hAnsi="Segoe UI" w:cs="Segoe UI"/>
          <w:sz w:val="23"/>
          <w:szCs w:val="23"/>
        </w:rPr>
        <w:t>ë</w:t>
      </w:r>
      <w:r w:rsidR="00113D2C" w:rsidRPr="002C1E1D">
        <w:rPr>
          <w:rFonts w:ascii="Segoe UI" w:hAnsi="Segoe UI" w:cs="Segoe UI"/>
          <w:sz w:val="23"/>
          <w:szCs w:val="23"/>
        </w:rPr>
        <w:t>ve t</w:t>
      </w:r>
      <w:r w:rsidR="00E6537A" w:rsidRPr="002C1E1D">
        <w:rPr>
          <w:rFonts w:ascii="Segoe UI" w:hAnsi="Segoe UI" w:cs="Segoe UI"/>
          <w:sz w:val="23"/>
          <w:szCs w:val="23"/>
        </w:rPr>
        <w:t>ë</w:t>
      </w:r>
      <w:r w:rsidR="00113D2C" w:rsidRPr="002C1E1D">
        <w:rPr>
          <w:rFonts w:ascii="Segoe UI" w:hAnsi="Segoe UI" w:cs="Segoe UI"/>
          <w:sz w:val="23"/>
          <w:szCs w:val="23"/>
        </w:rPr>
        <w:t xml:space="preserve"> mundsh</w:t>
      </w:r>
      <w:r w:rsidR="00E6537A" w:rsidRPr="002C1E1D">
        <w:rPr>
          <w:rFonts w:ascii="Segoe UI" w:hAnsi="Segoe UI" w:cs="Segoe UI"/>
          <w:sz w:val="23"/>
          <w:szCs w:val="23"/>
        </w:rPr>
        <w:t>ë</w:t>
      </w:r>
      <w:r w:rsidR="00113D2C" w:rsidRPr="002C1E1D">
        <w:rPr>
          <w:rFonts w:ascii="Segoe UI" w:hAnsi="Segoe UI" w:cs="Segoe UI"/>
          <w:sz w:val="23"/>
          <w:szCs w:val="23"/>
        </w:rPr>
        <w:t>m t</w:t>
      </w:r>
      <w:r w:rsidR="00E6537A" w:rsidRPr="002C1E1D">
        <w:rPr>
          <w:rFonts w:ascii="Segoe UI" w:hAnsi="Segoe UI" w:cs="Segoe UI"/>
          <w:sz w:val="23"/>
          <w:szCs w:val="23"/>
        </w:rPr>
        <w:t>ë</w:t>
      </w:r>
      <w:r w:rsidR="00113D2C" w:rsidRPr="002C1E1D">
        <w:rPr>
          <w:rFonts w:ascii="Segoe UI" w:hAnsi="Segoe UI" w:cs="Segoe UI"/>
          <w:sz w:val="23"/>
          <w:szCs w:val="23"/>
        </w:rPr>
        <w:t xml:space="preserve"> zjarreve (hidrantët, pajisjet fikse p</w:t>
      </w:r>
      <w:r w:rsidR="00E6537A" w:rsidRPr="002C1E1D">
        <w:rPr>
          <w:rFonts w:ascii="Segoe UI" w:hAnsi="Segoe UI" w:cs="Segoe UI"/>
          <w:sz w:val="23"/>
          <w:szCs w:val="23"/>
        </w:rPr>
        <w:t>ë</w:t>
      </w:r>
      <w:r w:rsidR="00113D2C" w:rsidRPr="002C1E1D">
        <w:rPr>
          <w:rFonts w:ascii="Segoe UI" w:hAnsi="Segoe UI" w:cs="Segoe UI"/>
          <w:sz w:val="23"/>
          <w:szCs w:val="23"/>
        </w:rPr>
        <w:t xml:space="preserve">r shkarkimin e elektricitetit statik- rrufe </w:t>
      </w:r>
      <w:r w:rsidR="00485FAD" w:rsidRPr="002C1E1D">
        <w:rPr>
          <w:rFonts w:ascii="Segoe UI" w:hAnsi="Segoe UI" w:cs="Segoe UI"/>
          <w:sz w:val="23"/>
          <w:szCs w:val="23"/>
        </w:rPr>
        <w:t>pritësit</w:t>
      </w:r>
      <w:r w:rsidR="00113D2C" w:rsidRPr="002C1E1D">
        <w:rPr>
          <w:rFonts w:ascii="Segoe UI" w:hAnsi="Segoe UI" w:cs="Segoe UI"/>
          <w:sz w:val="23"/>
          <w:szCs w:val="23"/>
        </w:rPr>
        <w:t xml:space="preserve"> e ndrysh</w:t>
      </w:r>
      <w:r w:rsidR="00E6537A" w:rsidRPr="002C1E1D">
        <w:rPr>
          <w:rFonts w:ascii="Segoe UI" w:hAnsi="Segoe UI" w:cs="Segoe UI"/>
          <w:sz w:val="23"/>
          <w:szCs w:val="23"/>
        </w:rPr>
        <w:t>ë</w:t>
      </w:r>
      <w:r w:rsidR="00113D2C" w:rsidRPr="002C1E1D">
        <w:rPr>
          <w:rFonts w:ascii="Segoe UI" w:hAnsi="Segoe UI" w:cs="Segoe UI"/>
          <w:sz w:val="23"/>
          <w:szCs w:val="23"/>
        </w:rPr>
        <w:t>m apo sondat e ndryshme dhe pajisjeve tjera si detektor t</w:t>
      </w:r>
      <w:r w:rsidR="00E6537A" w:rsidRPr="002C1E1D">
        <w:rPr>
          <w:rFonts w:ascii="Segoe UI" w:hAnsi="Segoe UI" w:cs="Segoe UI"/>
          <w:sz w:val="23"/>
          <w:szCs w:val="23"/>
        </w:rPr>
        <w:t>ë</w:t>
      </w:r>
      <w:r w:rsidR="00113D2C" w:rsidRPr="002C1E1D">
        <w:rPr>
          <w:rFonts w:ascii="Segoe UI" w:hAnsi="Segoe UI" w:cs="Segoe UI"/>
          <w:sz w:val="23"/>
          <w:szCs w:val="23"/>
        </w:rPr>
        <w:t xml:space="preserve"> hersh</w:t>
      </w:r>
      <w:r w:rsidR="00E6537A" w:rsidRPr="002C1E1D">
        <w:rPr>
          <w:rFonts w:ascii="Segoe UI" w:hAnsi="Segoe UI" w:cs="Segoe UI"/>
          <w:sz w:val="23"/>
          <w:szCs w:val="23"/>
        </w:rPr>
        <w:t>ë</w:t>
      </w:r>
      <w:r w:rsidR="00113D2C" w:rsidRPr="002C1E1D">
        <w:rPr>
          <w:rFonts w:ascii="Segoe UI" w:hAnsi="Segoe UI" w:cs="Segoe UI"/>
          <w:sz w:val="23"/>
          <w:szCs w:val="23"/>
        </w:rPr>
        <w:t>m p</w:t>
      </w:r>
      <w:r w:rsidR="00E6537A" w:rsidRPr="002C1E1D">
        <w:rPr>
          <w:rFonts w:ascii="Segoe UI" w:hAnsi="Segoe UI" w:cs="Segoe UI"/>
          <w:sz w:val="23"/>
          <w:szCs w:val="23"/>
        </w:rPr>
        <w:t>ë</w:t>
      </w:r>
      <w:r w:rsidR="00113D2C" w:rsidRPr="002C1E1D">
        <w:rPr>
          <w:rFonts w:ascii="Segoe UI" w:hAnsi="Segoe UI" w:cs="Segoe UI"/>
          <w:sz w:val="23"/>
          <w:szCs w:val="23"/>
        </w:rPr>
        <w:t>r lajm</w:t>
      </w:r>
      <w:r w:rsidR="00E6537A" w:rsidRPr="002C1E1D">
        <w:rPr>
          <w:rFonts w:ascii="Segoe UI" w:hAnsi="Segoe UI" w:cs="Segoe UI"/>
          <w:sz w:val="23"/>
          <w:szCs w:val="23"/>
        </w:rPr>
        <w:t>ë</w:t>
      </w:r>
      <w:r w:rsidR="00113D2C" w:rsidRPr="002C1E1D">
        <w:rPr>
          <w:rFonts w:ascii="Segoe UI" w:hAnsi="Segoe UI" w:cs="Segoe UI"/>
          <w:sz w:val="23"/>
          <w:szCs w:val="23"/>
        </w:rPr>
        <w:t>rimin e zjarreve n</w:t>
      </w:r>
      <w:r w:rsidR="00E6537A" w:rsidRPr="002C1E1D">
        <w:rPr>
          <w:rFonts w:ascii="Segoe UI" w:hAnsi="Segoe UI" w:cs="Segoe UI"/>
          <w:sz w:val="23"/>
          <w:szCs w:val="23"/>
        </w:rPr>
        <w:t>ë</w:t>
      </w:r>
      <w:r w:rsidR="00113D2C" w:rsidRPr="002C1E1D">
        <w:rPr>
          <w:rFonts w:ascii="Segoe UI" w:hAnsi="Segoe UI" w:cs="Segoe UI"/>
          <w:sz w:val="23"/>
          <w:szCs w:val="23"/>
        </w:rPr>
        <w:t xml:space="preserve"> ambiente t</w:t>
      </w:r>
      <w:r w:rsidR="00E6537A" w:rsidRPr="002C1E1D">
        <w:rPr>
          <w:rFonts w:ascii="Segoe UI" w:hAnsi="Segoe UI" w:cs="Segoe UI"/>
          <w:sz w:val="23"/>
          <w:szCs w:val="23"/>
        </w:rPr>
        <w:t>ë</w:t>
      </w:r>
      <w:r w:rsidR="00113D2C" w:rsidRPr="002C1E1D">
        <w:rPr>
          <w:rFonts w:ascii="Segoe UI" w:hAnsi="Segoe UI" w:cs="Segoe UI"/>
          <w:sz w:val="23"/>
          <w:szCs w:val="23"/>
        </w:rPr>
        <w:t xml:space="preserve"> mbyllura dhe t</w:t>
      </w:r>
      <w:r w:rsidR="00E6537A" w:rsidRPr="002C1E1D">
        <w:rPr>
          <w:rFonts w:ascii="Segoe UI" w:hAnsi="Segoe UI" w:cs="Segoe UI"/>
          <w:sz w:val="23"/>
          <w:szCs w:val="23"/>
        </w:rPr>
        <w:t>ë</w:t>
      </w:r>
      <w:r w:rsidR="00113D2C" w:rsidRPr="002C1E1D">
        <w:rPr>
          <w:rFonts w:ascii="Segoe UI" w:hAnsi="Segoe UI" w:cs="Segoe UI"/>
          <w:sz w:val="23"/>
          <w:szCs w:val="23"/>
        </w:rPr>
        <w:t xml:space="preserve"> hapura.</w:t>
      </w:r>
    </w:p>
    <w:p w:rsidR="009D6B45" w:rsidRPr="002C1E1D" w:rsidRDefault="00113D2C" w:rsidP="000F1C18">
      <w:pPr>
        <w:ind w:left="720"/>
        <w:jc w:val="both"/>
        <w:rPr>
          <w:rFonts w:ascii="Segoe UI" w:hAnsi="Segoe UI" w:cs="Segoe UI"/>
          <w:sz w:val="23"/>
          <w:szCs w:val="23"/>
        </w:rPr>
      </w:pPr>
      <w:r w:rsidRPr="002C1E1D">
        <w:rPr>
          <w:rFonts w:ascii="Segoe UI" w:hAnsi="Segoe UI" w:cs="Segoe UI"/>
          <w:sz w:val="23"/>
          <w:szCs w:val="23"/>
        </w:rPr>
        <w:t xml:space="preserve"> </w:t>
      </w:r>
    </w:p>
    <w:p w:rsidR="009D6B45" w:rsidRPr="002C1E1D" w:rsidRDefault="009D6B45" w:rsidP="000F1C18">
      <w:pPr>
        <w:jc w:val="both"/>
        <w:rPr>
          <w:rFonts w:ascii="Segoe UI" w:hAnsi="Segoe UI" w:cs="Segoe UI"/>
          <w:sz w:val="23"/>
          <w:szCs w:val="23"/>
        </w:rPr>
      </w:pPr>
      <w:r w:rsidRPr="002C1E1D">
        <w:rPr>
          <w:rFonts w:ascii="Segoe UI" w:hAnsi="Segoe UI" w:cs="Segoe UI"/>
          <w:sz w:val="23"/>
          <w:szCs w:val="23"/>
        </w:rPr>
        <w:t>I tërë aktivitet</w:t>
      </w:r>
      <w:r w:rsidRPr="002C1E1D">
        <w:rPr>
          <w:rFonts w:ascii="Segoe UI" w:hAnsi="Segoe UI" w:cs="Segoe UI"/>
          <w:i/>
          <w:sz w:val="23"/>
          <w:szCs w:val="23"/>
        </w:rPr>
        <w:t xml:space="preserve"> </w:t>
      </w:r>
      <w:r w:rsidRPr="002C1E1D">
        <w:rPr>
          <w:rFonts w:ascii="Segoe UI" w:hAnsi="Segoe UI" w:cs="Segoe UI"/>
          <w:sz w:val="23"/>
          <w:szCs w:val="23"/>
        </w:rPr>
        <w:t>i sektorit të preventivës ka për qëllim ruajtjen e jetës së njerëzve, pasurisë shoqërore dhe asaj private, shtazëve dhe mbrojtjen e ambientit.</w:t>
      </w:r>
    </w:p>
    <w:p w:rsidR="009D6B45" w:rsidRPr="002C1E1D" w:rsidRDefault="00A54264" w:rsidP="000F1C18">
      <w:pPr>
        <w:jc w:val="both"/>
        <w:rPr>
          <w:rFonts w:ascii="Segoe UI" w:hAnsi="Segoe UI" w:cs="Segoe UI"/>
          <w:sz w:val="23"/>
          <w:szCs w:val="23"/>
        </w:rPr>
      </w:pPr>
      <w:r w:rsidRPr="002C1E1D">
        <w:rPr>
          <w:rFonts w:ascii="Segoe UI" w:hAnsi="Segoe UI" w:cs="Segoe UI"/>
          <w:sz w:val="23"/>
          <w:szCs w:val="23"/>
        </w:rPr>
        <w:t xml:space="preserve">Sektori i Preventivës është në gjendje gatishmërie 24 ore dhe operon në të gjitha incidentet që lidhen me natyrën e punës së këtij sektori. </w:t>
      </w:r>
    </w:p>
    <w:p w:rsidR="00A54264" w:rsidRPr="002C1E1D" w:rsidRDefault="00A54264" w:rsidP="000F1C18">
      <w:pPr>
        <w:jc w:val="both"/>
        <w:rPr>
          <w:rFonts w:ascii="Segoe UI" w:hAnsi="Segoe UI" w:cs="Segoe UI"/>
          <w:sz w:val="23"/>
          <w:szCs w:val="23"/>
        </w:rPr>
      </w:pPr>
      <w:r w:rsidRPr="002C1E1D">
        <w:rPr>
          <w:rFonts w:ascii="Segoe UI" w:hAnsi="Segoe UI" w:cs="Segoe UI"/>
          <w:sz w:val="23"/>
          <w:szCs w:val="23"/>
        </w:rPr>
        <w:t xml:space="preserve">Gjithashtu si punë e përditshme e këtij sektori janë edhe komunikimi me qytetarë, hartimi i proces verbaleve nga vend incidenti, raportet mbi zjarrin, vërtetimet mbi shkaqet  zjarreve. </w:t>
      </w:r>
    </w:p>
    <w:p w:rsidR="00524840" w:rsidRDefault="00524840" w:rsidP="00AB1AEB">
      <w:pPr>
        <w:jc w:val="both"/>
        <w:rPr>
          <w:rFonts w:ascii="Segoe UI" w:hAnsi="Segoe UI" w:cs="Segoe UI"/>
          <w:color w:val="000000" w:themeColor="text1"/>
        </w:rPr>
      </w:pPr>
    </w:p>
    <w:p w:rsidR="00AB1AEB" w:rsidRPr="002C1E1D" w:rsidRDefault="00524840" w:rsidP="00AB1AEB">
      <w:pPr>
        <w:jc w:val="both"/>
        <w:rPr>
          <w:rFonts w:ascii="Segoe UI" w:hAnsi="Segoe UI" w:cs="Segoe UI"/>
          <w:sz w:val="23"/>
          <w:szCs w:val="23"/>
        </w:rPr>
      </w:pPr>
      <w:r>
        <w:rPr>
          <w:rFonts w:ascii="Segoe UI" w:hAnsi="Segoe UI" w:cs="Segoe UI"/>
          <w:sz w:val="23"/>
          <w:szCs w:val="23"/>
        </w:rPr>
        <w:lastRenderedPageBreak/>
        <w:t xml:space="preserve">      </w:t>
      </w:r>
      <w:r w:rsidR="00AB1AEB" w:rsidRPr="00AB1AEB">
        <w:rPr>
          <w:rFonts w:ascii="Segoe UI" w:hAnsi="Segoe UI" w:cs="Segoe UI"/>
          <w:sz w:val="23"/>
          <w:szCs w:val="23"/>
        </w:rPr>
        <w:t>Për Njësinë Profesionale e Zjarrfikjes dhe Shpëtimit për vitin 2019 është planifikuar aktivitet: në ngritjen e dijes profesionale të zjarrfikësve, përveç organizimit të trajnimeve në QTI në Vushtrri , nuk do të mungojë as angazhimi i NjPZSh për njohuri shtesë , përmes trajnimeve mobile, si ato teorike dhe praktike në shërbim ngritjes së kapacitetëve profesionale. Për AME-QTI, do të bëhet planifikim i personelit të cilët ndjekin</w:t>
      </w:r>
      <w:r w:rsidR="00AB1AEB" w:rsidRPr="002C1E1D">
        <w:rPr>
          <w:rFonts w:ascii="Segoe UI" w:hAnsi="Segoe UI" w:cs="Segoe UI"/>
          <w:sz w:val="23"/>
          <w:szCs w:val="23"/>
        </w:rPr>
        <w:t xml:space="preserve"> trajnimet e ndryshme gjatë viti 2019. Përveç obligimeve me punët ditore personeli i ndërrimeve do të angazhohen edhe me trajnime mobile, teorike dhe praktike sipas planit vjetor të paraparë për vitin 2019 si vijon: </w:t>
      </w:r>
    </w:p>
    <w:p w:rsidR="00B01221" w:rsidRPr="00AB1AEB" w:rsidRDefault="00B01221" w:rsidP="00AB1AEB">
      <w:pPr>
        <w:jc w:val="both"/>
        <w:rPr>
          <w:rFonts w:ascii="Segoe UI" w:hAnsi="Segoe UI" w:cs="Segoe UI"/>
          <w:color w:val="000000" w:themeColor="text1"/>
          <w:sz w:val="23"/>
          <w:szCs w:val="23"/>
          <w:highlight w:val="lightGray"/>
          <w:lang w:val="nl-NL"/>
        </w:rPr>
      </w:pPr>
    </w:p>
    <w:p w:rsidR="00B01221" w:rsidRPr="00524840" w:rsidRDefault="00B01221" w:rsidP="00B01221">
      <w:p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Janar -  Taktika e Zjarrfikësve :</w:t>
      </w:r>
    </w:p>
    <w:p w:rsidR="00B01221" w:rsidRPr="00524840" w:rsidRDefault="00B01221" w:rsidP="00B01221">
      <w:pPr>
        <w:numPr>
          <w:ilvl w:val="0"/>
          <w:numId w:val="21"/>
        </w:numPr>
        <w:ind w:left="1080" w:hanging="9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Djegëja dhe Proqesi i djegëjes, ( Teori )</w:t>
      </w:r>
    </w:p>
    <w:p w:rsidR="00B01221" w:rsidRPr="00524840" w:rsidRDefault="00B01221" w:rsidP="00B01221">
      <w:pPr>
        <w:numPr>
          <w:ilvl w:val="0"/>
          <w:numId w:val="21"/>
        </w:numPr>
        <w:ind w:left="1080" w:hanging="9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Kushtet elemetare për djegëje ( Teori )</w:t>
      </w:r>
    </w:p>
    <w:p w:rsidR="00B01221" w:rsidRPr="00524840" w:rsidRDefault="00B01221" w:rsidP="00B01221">
      <w:pPr>
        <w:numPr>
          <w:ilvl w:val="0"/>
          <w:numId w:val="21"/>
        </w:numPr>
        <w:ind w:left="1080" w:hanging="9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Mjetet për Fikje   ( Teori )</w:t>
      </w:r>
    </w:p>
    <w:p w:rsidR="00B01221" w:rsidRPr="00524840" w:rsidRDefault="00B01221" w:rsidP="00B01221">
      <w:pPr>
        <w:numPr>
          <w:ilvl w:val="0"/>
          <w:numId w:val="21"/>
        </w:numPr>
        <w:ind w:left="1080" w:hanging="90"/>
        <w:jc w:val="both"/>
        <w:rPr>
          <w:rFonts w:ascii="Segoe UI" w:hAnsi="Segoe UI" w:cs="Segoe UI"/>
          <w:color w:val="000000" w:themeColor="text1"/>
          <w:sz w:val="23"/>
          <w:szCs w:val="23"/>
        </w:rPr>
      </w:pPr>
      <w:r w:rsidRPr="00524840">
        <w:rPr>
          <w:rFonts w:ascii="Segoe UI" w:hAnsi="Segoe UI" w:cs="Segoe UI"/>
          <w:color w:val="000000" w:themeColor="text1"/>
          <w:sz w:val="23"/>
          <w:szCs w:val="23"/>
          <w:lang w:val="nl-NL"/>
        </w:rPr>
        <w:t>Zjarret  dhe Llojet e zjarreve ,</w:t>
      </w:r>
      <w:r w:rsidRPr="00524840">
        <w:rPr>
          <w:rFonts w:ascii="Segoe UI" w:hAnsi="Segoe UI" w:cs="Segoe UI"/>
          <w:color w:val="000000" w:themeColor="text1"/>
          <w:sz w:val="23"/>
          <w:szCs w:val="23"/>
        </w:rPr>
        <w:t xml:space="preserve"> ( Teori )</w:t>
      </w:r>
    </w:p>
    <w:p w:rsidR="00B01221" w:rsidRPr="00524840" w:rsidRDefault="00B01221" w:rsidP="00B01221">
      <w:pPr>
        <w:numPr>
          <w:ilvl w:val="0"/>
          <w:numId w:val="21"/>
        </w:numPr>
        <w:ind w:left="1080" w:hanging="90"/>
        <w:jc w:val="both"/>
        <w:rPr>
          <w:rFonts w:ascii="Segoe UI" w:hAnsi="Segoe UI" w:cs="Segoe UI"/>
          <w:color w:val="000000" w:themeColor="text1"/>
          <w:sz w:val="23"/>
          <w:szCs w:val="23"/>
        </w:rPr>
      </w:pPr>
      <w:r w:rsidRPr="00524840">
        <w:rPr>
          <w:rFonts w:ascii="Segoe UI" w:hAnsi="Segoe UI" w:cs="Segoe UI"/>
          <w:color w:val="000000" w:themeColor="text1"/>
          <w:sz w:val="23"/>
          <w:szCs w:val="23"/>
          <w:lang w:val="nl-NL"/>
        </w:rPr>
        <w:t>Bekdrafti</w:t>
      </w:r>
      <w:r w:rsidRPr="00524840">
        <w:rPr>
          <w:rFonts w:ascii="Segoe UI" w:hAnsi="Segoe UI" w:cs="Segoe UI"/>
          <w:color w:val="000000" w:themeColor="text1"/>
          <w:sz w:val="23"/>
          <w:szCs w:val="23"/>
        </w:rPr>
        <w:t xml:space="preserve">   - Flash Over </w:t>
      </w:r>
    </w:p>
    <w:p w:rsidR="00B01221" w:rsidRPr="00524840" w:rsidRDefault="00B01221" w:rsidP="00B01221">
      <w:pPr>
        <w:numPr>
          <w:ilvl w:val="0"/>
          <w:numId w:val="21"/>
        </w:numPr>
        <w:ind w:left="1080" w:hanging="9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Indentifikimi i Materjeve të Rrezikshme, ( Teori )</w:t>
      </w:r>
    </w:p>
    <w:p w:rsidR="00B01221" w:rsidRPr="00524840" w:rsidRDefault="00B01221" w:rsidP="00B01221">
      <w:pPr>
        <w:jc w:val="both"/>
        <w:rPr>
          <w:rFonts w:ascii="Segoe UI" w:hAnsi="Segoe UI" w:cs="Segoe UI"/>
          <w:color w:val="000000" w:themeColor="text1"/>
          <w:sz w:val="23"/>
          <w:szCs w:val="23"/>
        </w:rPr>
      </w:pPr>
      <w:r w:rsidRPr="00524840">
        <w:rPr>
          <w:rFonts w:ascii="Segoe UI" w:hAnsi="Segoe UI" w:cs="Segoe UI"/>
          <w:color w:val="000000" w:themeColor="text1"/>
          <w:sz w:val="23"/>
          <w:szCs w:val="23"/>
          <w:lang w:val="fi-FI"/>
        </w:rPr>
        <w:t>Shkurt</w:t>
      </w:r>
      <w:r w:rsidRPr="00524840">
        <w:rPr>
          <w:rFonts w:ascii="Segoe UI" w:hAnsi="Segoe UI" w:cs="Segoe UI"/>
          <w:color w:val="000000" w:themeColor="text1"/>
          <w:sz w:val="23"/>
          <w:szCs w:val="23"/>
        </w:rPr>
        <w:t xml:space="preserve">  - Teknika e Zjarrfikësve:</w:t>
      </w:r>
    </w:p>
    <w:p w:rsidR="00B01221" w:rsidRPr="00524840" w:rsidRDefault="00B01221" w:rsidP="00B01221">
      <w:pPr>
        <w:numPr>
          <w:ilvl w:val="0"/>
          <w:numId w:val="20"/>
        </w:numPr>
        <w:ind w:left="99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Paisjet Personale,</w:t>
      </w:r>
    </w:p>
    <w:p w:rsidR="00B01221" w:rsidRPr="00524840" w:rsidRDefault="00B01221" w:rsidP="00B01221">
      <w:pPr>
        <w:numPr>
          <w:ilvl w:val="0"/>
          <w:numId w:val="20"/>
        </w:numPr>
        <w:ind w:left="99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Paisjet per Shuarje me ujë</w:t>
      </w:r>
    </w:p>
    <w:p w:rsidR="00B01221" w:rsidRPr="00524840" w:rsidRDefault="00B01221" w:rsidP="00B01221">
      <w:pPr>
        <w:numPr>
          <w:ilvl w:val="0"/>
          <w:numId w:val="20"/>
        </w:numPr>
        <w:ind w:left="99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Paisjet për shuarje me shkumë kimike dhe ajrore</w:t>
      </w:r>
    </w:p>
    <w:p w:rsidR="00B01221" w:rsidRPr="00524840" w:rsidRDefault="00B01221" w:rsidP="00B01221">
      <w:pPr>
        <w:numPr>
          <w:ilvl w:val="0"/>
          <w:numId w:val="20"/>
        </w:numPr>
        <w:ind w:left="99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Paisjet për ngjitje në lartësi (Shkallët dhe llojet e tyre )</w:t>
      </w:r>
    </w:p>
    <w:p w:rsidR="00B01221" w:rsidRPr="00524840" w:rsidRDefault="00B01221" w:rsidP="00B01221">
      <w:pPr>
        <w:numPr>
          <w:ilvl w:val="0"/>
          <w:numId w:val="20"/>
        </w:numPr>
        <w:ind w:left="99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Paisjet për Aksidente të Komunikacionit Rrugor (AKRR),</w:t>
      </w:r>
    </w:p>
    <w:p w:rsidR="00B01221" w:rsidRPr="00524840" w:rsidRDefault="00B01221" w:rsidP="00B01221">
      <w:pPr>
        <w:tabs>
          <w:tab w:val="num" w:pos="1080"/>
        </w:tabs>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rPr>
        <w:t>Mars</w:t>
      </w:r>
      <w:r w:rsidRPr="00524840">
        <w:rPr>
          <w:rFonts w:ascii="Segoe UI" w:hAnsi="Segoe UI" w:cs="Segoe UI"/>
          <w:color w:val="000000" w:themeColor="text1"/>
          <w:sz w:val="23"/>
          <w:szCs w:val="23"/>
          <w:lang w:val="fi-FI"/>
        </w:rPr>
        <w:t xml:space="preserve"> -Teknika e Zjarrfiësve:</w:t>
      </w:r>
    </w:p>
    <w:p w:rsidR="00B01221" w:rsidRPr="00524840" w:rsidRDefault="00B01221" w:rsidP="00B01221">
      <w:pPr>
        <w:numPr>
          <w:ilvl w:val="0"/>
          <w:numId w:val="23"/>
        </w:numPr>
        <w:ind w:left="99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Paisjet për Shpëtim</w:t>
      </w:r>
    </w:p>
    <w:p w:rsidR="00B01221" w:rsidRPr="00524840" w:rsidRDefault="00B01221" w:rsidP="00B01221">
      <w:pPr>
        <w:numPr>
          <w:ilvl w:val="3"/>
          <w:numId w:val="22"/>
        </w:numPr>
        <w:ind w:left="99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Paisjet Mbrojtëse ( Rrobet ,Aparatat e frrymmarrjes BD-96 )</w:t>
      </w:r>
    </w:p>
    <w:p w:rsidR="00B01221" w:rsidRPr="00524840" w:rsidRDefault="00B01221" w:rsidP="00B01221">
      <w:pPr>
        <w:numPr>
          <w:ilvl w:val="3"/>
          <w:numId w:val="22"/>
        </w:numPr>
        <w:ind w:left="99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 xml:space="preserve">Paisjet teknike </w:t>
      </w:r>
    </w:p>
    <w:p w:rsidR="00B01221" w:rsidRPr="00524840" w:rsidRDefault="00B01221" w:rsidP="00B01221">
      <w:pPr>
        <w:numPr>
          <w:ilvl w:val="3"/>
          <w:numId w:val="22"/>
        </w:numPr>
        <w:ind w:left="99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Paisjet për Zhytje në ujë,</w:t>
      </w:r>
    </w:p>
    <w:p w:rsidR="00B01221" w:rsidRPr="00524840" w:rsidRDefault="00B01221" w:rsidP="00B01221">
      <w:pPr>
        <w:numPr>
          <w:ilvl w:val="3"/>
          <w:numId w:val="22"/>
        </w:numPr>
        <w:ind w:left="99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 xml:space="preserve">Paisjet për ndriqim dhe </w:t>
      </w:r>
    </w:p>
    <w:p w:rsidR="00B01221" w:rsidRPr="00524840" w:rsidRDefault="00B01221" w:rsidP="00B01221">
      <w:pPr>
        <w:numPr>
          <w:ilvl w:val="3"/>
          <w:numId w:val="22"/>
        </w:numPr>
        <w:ind w:left="99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Paisjet Sanitare etj.</w:t>
      </w:r>
    </w:p>
    <w:p w:rsidR="00B01221" w:rsidRPr="00524840" w:rsidRDefault="00B01221" w:rsidP="00B01221">
      <w:pPr>
        <w:numPr>
          <w:ilvl w:val="3"/>
          <w:numId w:val="22"/>
        </w:numPr>
        <w:ind w:left="990" w:firstLine="0"/>
        <w:jc w:val="both"/>
        <w:rPr>
          <w:rFonts w:ascii="Segoe UI" w:hAnsi="Segoe UI" w:cs="Segoe UI"/>
          <w:color w:val="000000" w:themeColor="text1"/>
          <w:sz w:val="23"/>
          <w:szCs w:val="23"/>
          <w:lang w:val="nl-NL"/>
        </w:rPr>
      </w:pPr>
      <w:r w:rsidRPr="00524840">
        <w:rPr>
          <w:rFonts w:ascii="Segoe UI" w:hAnsi="Segoe UI" w:cs="Segoe UI"/>
          <w:color w:val="000000" w:themeColor="text1"/>
          <w:sz w:val="23"/>
          <w:szCs w:val="23"/>
          <w:lang w:val="nl-NL"/>
        </w:rPr>
        <w:t>Vendosja e paisjeve të zjarrfikjes</w:t>
      </w:r>
    </w:p>
    <w:p w:rsidR="00B01221" w:rsidRPr="00524840" w:rsidRDefault="00B01221" w:rsidP="00B01221">
      <w:pPr>
        <w:numPr>
          <w:ilvl w:val="3"/>
          <w:numId w:val="22"/>
        </w:numPr>
        <w:ind w:left="99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Shpëtimi dhe evakuimi etj.</w:t>
      </w:r>
    </w:p>
    <w:p w:rsidR="00B01221" w:rsidRPr="00524840" w:rsidRDefault="00B01221" w:rsidP="00B01221">
      <w:pPr>
        <w:tabs>
          <w:tab w:val="center" w:pos="4680"/>
        </w:tabs>
        <w:jc w:val="both"/>
        <w:rPr>
          <w:rFonts w:ascii="Segoe UI" w:hAnsi="Segoe UI" w:cs="Segoe UI"/>
          <w:color w:val="000000" w:themeColor="text1"/>
          <w:sz w:val="23"/>
          <w:szCs w:val="23"/>
        </w:rPr>
      </w:pPr>
      <w:r w:rsidRPr="00524840">
        <w:rPr>
          <w:rFonts w:ascii="Segoe UI" w:hAnsi="Segoe UI" w:cs="Segoe UI"/>
          <w:color w:val="000000" w:themeColor="text1"/>
          <w:sz w:val="23"/>
          <w:szCs w:val="23"/>
        </w:rPr>
        <w:t>Prill – Ushtrime Praktike</w:t>
      </w:r>
      <w:r w:rsidRPr="00524840">
        <w:rPr>
          <w:rFonts w:ascii="Segoe UI" w:hAnsi="Segoe UI" w:cs="Segoe UI"/>
          <w:color w:val="000000" w:themeColor="text1"/>
          <w:sz w:val="23"/>
          <w:szCs w:val="23"/>
        </w:rPr>
        <w:tab/>
      </w:r>
    </w:p>
    <w:p w:rsidR="00B01221" w:rsidRPr="00524840" w:rsidRDefault="00B01221" w:rsidP="00B01221">
      <w:pPr>
        <w:numPr>
          <w:ilvl w:val="0"/>
          <w:numId w:val="24"/>
        </w:numPr>
        <w:ind w:left="108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Përsëritja e përdorimit të Teknikës së Zjarrfikësve në Praktikë</w:t>
      </w:r>
    </w:p>
    <w:p w:rsidR="00B01221" w:rsidRPr="00524840" w:rsidRDefault="00B01221" w:rsidP="00B01221">
      <w:pPr>
        <w:numPr>
          <w:ilvl w:val="0"/>
          <w:numId w:val="24"/>
        </w:numPr>
        <w:ind w:left="108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Shpejtësia e daljes së ekipit për itervenim,</w:t>
      </w:r>
    </w:p>
    <w:p w:rsidR="00B01221" w:rsidRPr="00524840" w:rsidRDefault="00B01221" w:rsidP="00B01221">
      <w:pPr>
        <w:numPr>
          <w:ilvl w:val="0"/>
          <w:numId w:val="24"/>
        </w:numPr>
        <w:ind w:left="1080" w:firstLine="0"/>
        <w:jc w:val="both"/>
        <w:rPr>
          <w:rFonts w:ascii="Segoe UI" w:hAnsi="Segoe UI" w:cs="Segoe UI"/>
          <w:color w:val="000000" w:themeColor="text1"/>
          <w:sz w:val="23"/>
          <w:szCs w:val="23"/>
        </w:rPr>
      </w:pPr>
      <w:r w:rsidRPr="00524840">
        <w:rPr>
          <w:rFonts w:ascii="Segoe UI" w:hAnsi="Segoe UI" w:cs="Segoe UI"/>
          <w:color w:val="000000" w:themeColor="text1"/>
          <w:sz w:val="23"/>
          <w:szCs w:val="23"/>
        </w:rPr>
        <w:t>Ushtrime -Akcion i  kombinuar,</w:t>
      </w:r>
    </w:p>
    <w:p w:rsidR="00B01221" w:rsidRPr="00524840" w:rsidRDefault="00B01221" w:rsidP="00B01221">
      <w:pPr>
        <w:numPr>
          <w:ilvl w:val="0"/>
          <w:numId w:val="24"/>
        </w:numPr>
        <w:ind w:left="108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Ushtrime -Akcion në katet e ndërtesave me anë të shkallëve,</w:t>
      </w:r>
    </w:p>
    <w:p w:rsidR="00B01221" w:rsidRPr="00524840" w:rsidRDefault="00B01221" w:rsidP="00B01221">
      <w:pPr>
        <w:numPr>
          <w:ilvl w:val="0"/>
          <w:numId w:val="24"/>
        </w:numPr>
        <w:ind w:left="108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Ushtrime- Me Paisjet AKRR,</w:t>
      </w:r>
    </w:p>
    <w:p w:rsidR="00B01221" w:rsidRPr="00524840" w:rsidRDefault="00B01221" w:rsidP="00B01221">
      <w:pPr>
        <w:numPr>
          <w:ilvl w:val="0"/>
          <w:numId w:val="24"/>
        </w:numPr>
        <w:ind w:left="1080" w:firstLine="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Ushtrime –Përdorimi i Shkumës Ajrore</w:t>
      </w:r>
    </w:p>
    <w:p w:rsidR="00B01221" w:rsidRPr="00524840" w:rsidRDefault="00B01221" w:rsidP="00B01221">
      <w:pPr>
        <w:tabs>
          <w:tab w:val="num" w:pos="1080"/>
        </w:tabs>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Maj - Vazhdimi i ushtrimeve, dhe  punëve të cekura më poshtë.</w:t>
      </w:r>
    </w:p>
    <w:p w:rsidR="00B01221" w:rsidRPr="00524840" w:rsidRDefault="00B01221" w:rsidP="00AB1AEB">
      <w:pPr>
        <w:tabs>
          <w:tab w:val="num" w:pos="1080"/>
        </w:tabs>
        <w:ind w:left="1080" w:hanging="108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Qershor  - Vazhdojnë Ushtrimet, dhe puna</w:t>
      </w:r>
      <w:r w:rsidR="00AB1AEB" w:rsidRPr="00524840">
        <w:rPr>
          <w:rFonts w:ascii="Segoe UI" w:hAnsi="Segoe UI" w:cs="Segoe UI"/>
          <w:color w:val="000000" w:themeColor="text1"/>
          <w:sz w:val="23"/>
          <w:szCs w:val="23"/>
          <w:lang w:val="fi-FI"/>
        </w:rPr>
        <w:t xml:space="preserve"> p</w:t>
      </w:r>
      <w:r w:rsidR="004053EC">
        <w:rPr>
          <w:rFonts w:ascii="Segoe UI" w:hAnsi="Segoe UI" w:cs="Segoe UI"/>
          <w:color w:val="000000" w:themeColor="text1"/>
          <w:sz w:val="23"/>
          <w:szCs w:val="23"/>
          <w:lang w:val="fi-FI"/>
        </w:rPr>
        <w:t>ë</w:t>
      </w:r>
      <w:r w:rsidR="00AB1AEB" w:rsidRPr="00524840">
        <w:rPr>
          <w:rFonts w:ascii="Segoe UI" w:hAnsi="Segoe UI" w:cs="Segoe UI"/>
          <w:color w:val="000000" w:themeColor="text1"/>
          <w:sz w:val="23"/>
          <w:szCs w:val="23"/>
          <w:lang w:val="fi-FI"/>
        </w:rPr>
        <w:t>r p</w:t>
      </w:r>
      <w:r w:rsidRPr="00524840">
        <w:rPr>
          <w:rFonts w:ascii="Segoe UI" w:hAnsi="Segoe UI" w:cs="Segoe UI"/>
          <w:color w:val="000000" w:themeColor="text1"/>
          <w:sz w:val="23"/>
          <w:szCs w:val="23"/>
          <w:lang w:val="fi-FI"/>
        </w:rPr>
        <w:t>regaditje për ndonjë ushtrim  për nderë të Ditës së Zjarfikësve,</w:t>
      </w:r>
      <w:r w:rsidR="00AB1AEB" w:rsidRPr="00524840">
        <w:rPr>
          <w:rFonts w:ascii="Segoe UI" w:hAnsi="Segoe UI" w:cs="Segoe UI"/>
          <w:color w:val="000000" w:themeColor="text1"/>
          <w:sz w:val="23"/>
          <w:szCs w:val="23"/>
          <w:lang w:val="fi-FI"/>
        </w:rPr>
        <w:t xml:space="preserve"> a</w:t>
      </w:r>
      <w:r w:rsidRPr="00524840">
        <w:rPr>
          <w:rFonts w:ascii="Segoe UI" w:hAnsi="Segoe UI" w:cs="Segoe UI"/>
          <w:color w:val="000000" w:themeColor="text1"/>
          <w:sz w:val="23"/>
          <w:szCs w:val="23"/>
          <w:lang w:val="fi-FI"/>
        </w:rPr>
        <w:t>po ndonjë manifestim</w:t>
      </w:r>
      <w:r w:rsidR="00AB1AEB" w:rsidRPr="00524840">
        <w:rPr>
          <w:rFonts w:ascii="Segoe UI" w:hAnsi="Segoe UI" w:cs="Segoe UI"/>
          <w:color w:val="000000" w:themeColor="text1"/>
          <w:sz w:val="23"/>
          <w:szCs w:val="23"/>
          <w:lang w:val="fi-FI"/>
        </w:rPr>
        <w:t>i</w:t>
      </w:r>
      <w:r w:rsidRPr="00524840">
        <w:rPr>
          <w:rFonts w:ascii="Segoe UI" w:hAnsi="Segoe UI" w:cs="Segoe UI"/>
          <w:color w:val="000000" w:themeColor="text1"/>
          <w:sz w:val="23"/>
          <w:szCs w:val="23"/>
          <w:lang w:val="fi-FI"/>
        </w:rPr>
        <w:t xml:space="preserve"> tjetër.</w:t>
      </w:r>
    </w:p>
    <w:p w:rsidR="00524840" w:rsidRPr="00524840" w:rsidRDefault="00524840" w:rsidP="00524840">
      <w:pPr>
        <w:jc w:val="both"/>
        <w:rPr>
          <w:rFonts w:ascii="Segoe UI" w:hAnsi="Segoe UI" w:cs="Segoe UI"/>
          <w:sz w:val="23"/>
          <w:szCs w:val="23"/>
        </w:rPr>
      </w:pPr>
      <w:r w:rsidRPr="00524840">
        <w:rPr>
          <w:rFonts w:ascii="Segoe UI" w:hAnsi="Segoe UI" w:cs="Segoe UI"/>
          <w:sz w:val="23"/>
          <w:szCs w:val="23"/>
        </w:rPr>
        <w:t>Korrik, Gusht dhe Shtator</w:t>
      </w:r>
    </w:p>
    <w:p w:rsidR="00524840" w:rsidRPr="00524840" w:rsidRDefault="00524840" w:rsidP="00524840">
      <w:pPr>
        <w:jc w:val="both"/>
        <w:rPr>
          <w:rFonts w:ascii="Segoe UI" w:hAnsi="Segoe UI" w:cs="Segoe UI"/>
          <w:sz w:val="23"/>
          <w:szCs w:val="23"/>
        </w:rPr>
      </w:pPr>
      <w:r w:rsidRPr="00524840">
        <w:rPr>
          <w:rFonts w:ascii="Segoe UI" w:hAnsi="Segoe UI" w:cs="Segoe UI"/>
          <w:sz w:val="23"/>
          <w:szCs w:val="23"/>
        </w:rPr>
        <w:t>Për shkak të intervenimeve të shumta që mund t’i kemi gjatë sezonit , nuk parashohim ndonjë angazhim tjetër pos mobilizimit më të madh;</w:t>
      </w:r>
    </w:p>
    <w:p w:rsidR="00524840" w:rsidRPr="00524840" w:rsidRDefault="00B01221" w:rsidP="00524840">
      <w:pPr>
        <w:tabs>
          <w:tab w:val="num" w:pos="1080"/>
        </w:tabs>
        <w:ind w:left="1080" w:hanging="108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 xml:space="preserve">Tetor - Vazhdojmë me ushtrime, Përdorimi i AF, Paisje për AKRR dhe përsëritja </w:t>
      </w:r>
      <w:r w:rsidR="00AB1AEB" w:rsidRPr="00524840">
        <w:rPr>
          <w:rFonts w:ascii="Segoe UI" w:hAnsi="Segoe UI" w:cs="Segoe UI"/>
          <w:color w:val="000000" w:themeColor="text1"/>
          <w:sz w:val="23"/>
          <w:szCs w:val="23"/>
          <w:lang w:val="fi-FI"/>
        </w:rPr>
        <w:t>e</w:t>
      </w:r>
      <w:r w:rsidRPr="00524840">
        <w:rPr>
          <w:rFonts w:ascii="Segoe UI" w:hAnsi="Segoe UI" w:cs="Segoe UI"/>
          <w:color w:val="000000" w:themeColor="text1"/>
          <w:sz w:val="23"/>
          <w:szCs w:val="23"/>
          <w:lang w:val="fi-FI"/>
        </w:rPr>
        <w:t xml:space="preserve"> temave të </w:t>
      </w:r>
      <w:r w:rsidR="00AB1AEB" w:rsidRPr="00524840">
        <w:rPr>
          <w:rFonts w:ascii="Segoe UI" w:hAnsi="Segoe UI" w:cs="Segoe UI"/>
          <w:color w:val="000000" w:themeColor="text1"/>
          <w:sz w:val="23"/>
          <w:szCs w:val="23"/>
          <w:lang w:val="fi-FI"/>
        </w:rPr>
        <w:t xml:space="preserve">         </w:t>
      </w:r>
      <w:r w:rsidRPr="00524840">
        <w:rPr>
          <w:rFonts w:ascii="Segoe UI" w:hAnsi="Segoe UI" w:cs="Segoe UI"/>
          <w:color w:val="000000" w:themeColor="text1"/>
          <w:sz w:val="23"/>
          <w:szCs w:val="23"/>
          <w:lang w:val="fi-FI"/>
        </w:rPr>
        <w:t>zhvilluara nga Taktika e zjarrfikësve .</w:t>
      </w:r>
    </w:p>
    <w:p w:rsidR="00524840" w:rsidRPr="00524840" w:rsidRDefault="00524840" w:rsidP="00524840">
      <w:pPr>
        <w:jc w:val="both"/>
        <w:rPr>
          <w:rFonts w:ascii="Segoe UI" w:hAnsi="Segoe UI" w:cs="Segoe UI"/>
          <w:sz w:val="23"/>
          <w:szCs w:val="23"/>
        </w:rPr>
      </w:pPr>
      <w:r w:rsidRPr="00524840">
        <w:rPr>
          <w:rFonts w:ascii="Segoe UI" w:hAnsi="Segoe UI" w:cs="Segoe UI"/>
          <w:sz w:val="23"/>
          <w:szCs w:val="23"/>
        </w:rPr>
        <w:t xml:space="preserve">Nëntor - Përsëritja dhe vazhdimi me teknikën, taktikën e zjarrfikësve, </w:t>
      </w:r>
    </w:p>
    <w:p w:rsidR="00524840" w:rsidRPr="00524840" w:rsidRDefault="00524840" w:rsidP="00524840">
      <w:pPr>
        <w:ind w:left="1080"/>
        <w:jc w:val="both"/>
        <w:rPr>
          <w:rFonts w:ascii="Segoe UI" w:hAnsi="Segoe UI" w:cs="Segoe UI"/>
          <w:sz w:val="23"/>
          <w:szCs w:val="23"/>
        </w:rPr>
      </w:pPr>
      <w:r w:rsidRPr="00524840">
        <w:rPr>
          <w:rFonts w:ascii="Segoe UI" w:hAnsi="Segoe UI" w:cs="Segoe UI"/>
          <w:sz w:val="23"/>
          <w:szCs w:val="23"/>
        </w:rPr>
        <w:lastRenderedPageBreak/>
        <w:t>- përgatitje e automjeteve për sezonin e dimrit.</w:t>
      </w:r>
    </w:p>
    <w:p w:rsidR="00B01221" w:rsidRPr="00524840" w:rsidRDefault="00B01221" w:rsidP="00AB1AEB">
      <w:pPr>
        <w:tabs>
          <w:tab w:val="num" w:pos="1080"/>
        </w:tabs>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 xml:space="preserve">Dhjetor-Vlersimi i punëtorëve mbi punën dhe aftësimin professional , </w:t>
      </w:r>
    </w:p>
    <w:p w:rsidR="00B01221" w:rsidRPr="00524840" w:rsidRDefault="00B01221" w:rsidP="00AB1AEB">
      <w:pPr>
        <w:tabs>
          <w:tab w:val="left" w:pos="720"/>
          <w:tab w:val="left" w:pos="2340"/>
        </w:tabs>
        <w:ind w:left="108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  Pregaditja e raporteve për vitin Kaledarik.</w:t>
      </w:r>
    </w:p>
    <w:p w:rsidR="00B01221" w:rsidRPr="00524840" w:rsidRDefault="00B01221" w:rsidP="00AB1AEB">
      <w:pPr>
        <w:tabs>
          <w:tab w:val="left" w:pos="720"/>
          <w:tab w:val="left" w:pos="2340"/>
        </w:tabs>
        <w:ind w:left="108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  Pregaditja e planit të punës për  vitin  vijus,</w:t>
      </w:r>
    </w:p>
    <w:p w:rsidR="00B01221" w:rsidRPr="00524840" w:rsidRDefault="00B01221" w:rsidP="00AB1AEB">
      <w:pPr>
        <w:tabs>
          <w:tab w:val="left" w:pos="720"/>
          <w:tab w:val="left" w:pos="2340"/>
        </w:tabs>
        <w:ind w:left="1080"/>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  Planifikimi, deklarimi mbi shfrytëzimin e pushimeve vjetore për vitin vijues.</w:t>
      </w:r>
    </w:p>
    <w:p w:rsidR="00B01221" w:rsidRPr="00524840" w:rsidRDefault="00B01221" w:rsidP="00AB1AEB">
      <w:pPr>
        <w:tabs>
          <w:tab w:val="left" w:pos="720"/>
          <w:tab w:val="left" w:pos="2340"/>
        </w:tabs>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Poashtu do të bëjmë mbushjen e bombolave të Aparatave të frrymmarrjes, jo vetëm për njësin tonë por, edhe për njësit  tjera të regjionit : NjPZSh- Dardanës, NjPZSh Vitisë, NjPZSh -Novobërdës .</w:t>
      </w:r>
    </w:p>
    <w:p w:rsidR="00B01221" w:rsidRPr="00524840" w:rsidRDefault="00B01221" w:rsidP="00B01221">
      <w:pPr>
        <w:jc w:val="both"/>
        <w:rPr>
          <w:rFonts w:ascii="Segoe UI" w:hAnsi="Segoe UI" w:cs="Segoe UI"/>
          <w:color w:val="000000" w:themeColor="text1"/>
          <w:sz w:val="23"/>
          <w:szCs w:val="23"/>
          <w:lang w:val="fi-FI"/>
        </w:rPr>
      </w:pPr>
    </w:p>
    <w:p w:rsidR="00B01221" w:rsidRPr="00524840" w:rsidRDefault="00B01221" w:rsidP="00B01221">
      <w:pPr>
        <w:jc w:val="both"/>
        <w:rPr>
          <w:rFonts w:ascii="Segoe UI" w:hAnsi="Segoe UI" w:cs="Segoe UI"/>
          <w:color w:val="000000" w:themeColor="text1"/>
          <w:sz w:val="23"/>
          <w:szCs w:val="23"/>
          <w:lang w:val="fi-FI"/>
        </w:rPr>
      </w:pPr>
      <w:r w:rsidRPr="00524840">
        <w:rPr>
          <w:rFonts w:ascii="Segoe UI" w:hAnsi="Segoe UI" w:cs="Segoe UI"/>
          <w:color w:val="000000" w:themeColor="text1"/>
          <w:sz w:val="23"/>
          <w:szCs w:val="23"/>
          <w:lang w:val="fi-FI"/>
        </w:rPr>
        <w:t>Gjatë vitit 2019 planifikojmë disa punë shtesë  siç janë:</w:t>
      </w:r>
    </w:p>
    <w:p w:rsidR="00B01221" w:rsidRPr="00524840" w:rsidRDefault="00B01221" w:rsidP="00B01221">
      <w:pPr>
        <w:ind w:firstLine="540"/>
        <w:jc w:val="both"/>
        <w:rPr>
          <w:rFonts w:ascii="Segoe UI" w:hAnsi="Segoe UI" w:cs="Segoe UI"/>
          <w:color w:val="000000" w:themeColor="text1"/>
          <w:sz w:val="23"/>
          <w:szCs w:val="23"/>
          <w:lang w:val="fi-FI"/>
        </w:rPr>
      </w:pPr>
    </w:p>
    <w:p w:rsidR="00B01221" w:rsidRPr="00524840" w:rsidRDefault="00B01221" w:rsidP="00B01221">
      <w:pPr>
        <w:numPr>
          <w:ilvl w:val="0"/>
          <w:numId w:val="19"/>
        </w:num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 xml:space="preserve">Riparimi i  disa defekteve të imta  automjetit Tojota dhe automjete tjera </w:t>
      </w:r>
    </w:p>
    <w:p w:rsidR="00B01221" w:rsidRPr="00524840" w:rsidRDefault="00B01221" w:rsidP="00B01221">
      <w:pPr>
        <w:numPr>
          <w:ilvl w:val="0"/>
          <w:numId w:val="19"/>
        </w:num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Lyerja e nyjeve te automjeteve ( punë e regulltë për fillim të sezones verore )</w:t>
      </w:r>
    </w:p>
    <w:p w:rsidR="00B01221" w:rsidRPr="00524840" w:rsidRDefault="00B01221" w:rsidP="00B01221">
      <w:pPr>
        <w:numPr>
          <w:ilvl w:val="0"/>
          <w:numId w:val="19"/>
        </w:num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Kontrollimi detal për pregaditjen e automjeteve per regjistrim BMC-5,6</w:t>
      </w:r>
    </w:p>
    <w:p w:rsidR="00B01221" w:rsidRPr="00524840" w:rsidRDefault="00B01221" w:rsidP="00B01221">
      <w:pPr>
        <w:numPr>
          <w:ilvl w:val="0"/>
          <w:numId w:val="19"/>
        </w:num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Vazhdimin e punve te mbetura në objekt  Brenda-dhe dyrt e garazhes te aneksi I objektit  .</w:t>
      </w:r>
    </w:p>
    <w:p w:rsidR="00B01221" w:rsidRPr="00524840" w:rsidRDefault="00B01221" w:rsidP="00B01221">
      <w:pPr>
        <w:numPr>
          <w:ilvl w:val="0"/>
          <w:numId w:val="19"/>
        </w:num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 xml:space="preserve">Rregullimi i një gjysëm fushe për aktivitete sportive  mbrapa </w:t>
      </w:r>
    </w:p>
    <w:p w:rsidR="00B01221" w:rsidRPr="00524840" w:rsidRDefault="00B01221" w:rsidP="00B01221">
      <w:pPr>
        <w:numPr>
          <w:ilvl w:val="0"/>
          <w:numId w:val="19"/>
        </w:num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Regullimi i semeringave në pompat statike në BMC- 6,</w:t>
      </w:r>
    </w:p>
    <w:p w:rsidR="00B01221" w:rsidRPr="00524840" w:rsidRDefault="00B01221" w:rsidP="00B01221">
      <w:pPr>
        <w:numPr>
          <w:ilvl w:val="0"/>
          <w:numId w:val="19"/>
        </w:numPr>
        <w:jc w:val="both"/>
        <w:rPr>
          <w:rFonts w:ascii="Segoe UI" w:hAnsi="Segoe UI" w:cs="Segoe UI"/>
          <w:color w:val="000000" w:themeColor="text1"/>
          <w:sz w:val="23"/>
          <w:szCs w:val="23"/>
        </w:rPr>
      </w:pPr>
      <w:r w:rsidRPr="00524840">
        <w:rPr>
          <w:rFonts w:ascii="Segoe UI" w:hAnsi="Segoe UI" w:cs="Segoe UI"/>
          <w:color w:val="000000" w:themeColor="text1"/>
          <w:sz w:val="23"/>
          <w:szCs w:val="23"/>
        </w:rPr>
        <w:t>Kontrollimi detal për pregaditjen e automjeteve FAP-4, Iveko 1-2 Tojota , Nisani për regjistrim  ( Korrik )</w:t>
      </w:r>
    </w:p>
    <w:p w:rsidR="00ED5C6A" w:rsidRPr="00524840" w:rsidRDefault="00B01221" w:rsidP="00A54264">
      <w:pPr>
        <w:numPr>
          <w:ilvl w:val="0"/>
          <w:numId w:val="19"/>
        </w:numPr>
        <w:jc w:val="both"/>
        <w:rPr>
          <w:rFonts w:ascii="Segoe UI" w:hAnsi="Segoe UI" w:cs="Segoe UI"/>
          <w:sz w:val="23"/>
          <w:szCs w:val="23"/>
        </w:rPr>
      </w:pPr>
      <w:r w:rsidRPr="00524840">
        <w:rPr>
          <w:rFonts w:ascii="Segoe UI" w:hAnsi="Segoe UI" w:cs="Segoe UI"/>
          <w:color w:val="000000" w:themeColor="text1"/>
          <w:sz w:val="23"/>
          <w:szCs w:val="23"/>
        </w:rPr>
        <w:t xml:space="preserve">Përkushtim rreth vazhdimit në realizimit të projekteve ( vazhdimi i Garazhave, </w:t>
      </w:r>
    </w:p>
    <w:p w:rsidR="00711616" w:rsidRPr="003E6E16" w:rsidRDefault="00711616" w:rsidP="00711616">
      <w:pPr>
        <w:pStyle w:val="NoSpacing"/>
        <w:ind w:left="5040"/>
        <w:rPr>
          <w:rFonts w:ascii="Segoe UI" w:hAnsi="Segoe UI" w:cs="Segoe UI"/>
          <w:color w:val="FF0000"/>
          <w:sz w:val="23"/>
          <w:szCs w:val="23"/>
          <w:u w:val="single"/>
        </w:rPr>
      </w:pPr>
    </w:p>
    <w:p w:rsidR="00711616" w:rsidRPr="002C1E1D" w:rsidRDefault="00711616" w:rsidP="00711616">
      <w:pPr>
        <w:pStyle w:val="NoSpacing"/>
        <w:ind w:left="5040"/>
        <w:rPr>
          <w:rFonts w:ascii="Segoe UI" w:hAnsi="Segoe UI" w:cs="Segoe UI"/>
          <w:b/>
          <w:sz w:val="23"/>
          <w:szCs w:val="23"/>
          <w:u w:val="single"/>
        </w:rPr>
      </w:pPr>
    </w:p>
    <w:p w:rsidR="00030DA3" w:rsidRDefault="00030DA3" w:rsidP="00524840">
      <w:pPr>
        <w:pStyle w:val="NoSpacing"/>
        <w:rPr>
          <w:rFonts w:ascii="Segoe UI" w:hAnsi="Segoe UI" w:cs="Segoe UI"/>
          <w:b/>
          <w:sz w:val="23"/>
          <w:szCs w:val="23"/>
          <w:u w:val="single"/>
        </w:rPr>
      </w:pPr>
    </w:p>
    <w:p w:rsidR="00524840" w:rsidRDefault="00524840" w:rsidP="00524840">
      <w:pPr>
        <w:pStyle w:val="NoSpacing"/>
        <w:rPr>
          <w:rFonts w:ascii="Segoe UI" w:hAnsi="Segoe UI" w:cs="Segoe UI"/>
          <w:b/>
          <w:sz w:val="23"/>
          <w:szCs w:val="23"/>
          <w:u w:val="single"/>
        </w:rPr>
      </w:pPr>
    </w:p>
    <w:p w:rsidR="00524840" w:rsidRDefault="00524840" w:rsidP="00524840">
      <w:pPr>
        <w:pStyle w:val="NoSpacing"/>
        <w:rPr>
          <w:rFonts w:ascii="Segoe UI" w:hAnsi="Segoe UI" w:cs="Segoe UI"/>
          <w:b/>
          <w:sz w:val="23"/>
          <w:szCs w:val="23"/>
          <w:u w:val="single"/>
        </w:rPr>
      </w:pPr>
    </w:p>
    <w:p w:rsidR="00524840" w:rsidRPr="002C1E1D" w:rsidRDefault="00524840" w:rsidP="00524840">
      <w:pPr>
        <w:pStyle w:val="NoSpacing"/>
        <w:rPr>
          <w:rFonts w:ascii="Segoe UI" w:hAnsi="Segoe UI" w:cs="Segoe UI"/>
          <w:b/>
          <w:sz w:val="23"/>
          <w:szCs w:val="23"/>
          <w:u w:val="single"/>
        </w:rPr>
      </w:pPr>
    </w:p>
    <w:p w:rsidR="00711616" w:rsidRPr="002C1E1D" w:rsidRDefault="00711616" w:rsidP="00711616">
      <w:pPr>
        <w:pStyle w:val="NoSpacing"/>
        <w:ind w:left="5040"/>
        <w:rPr>
          <w:rFonts w:ascii="Segoe UI" w:hAnsi="Segoe UI" w:cs="Segoe UI"/>
          <w:b/>
          <w:sz w:val="23"/>
          <w:szCs w:val="23"/>
          <w:u w:val="single"/>
        </w:rPr>
      </w:pPr>
      <w:r w:rsidRPr="002C1E1D">
        <w:rPr>
          <w:rFonts w:ascii="Segoe UI" w:hAnsi="Segoe UI" w:cs="Segoe UI"/>
          <w:b/>
          <w:sz w:val="23"/>
          <w:szCs w:val="23"/>
          <w:u w:val="single"/>
        </w:rPr>
        <w:t xml:space="preserve">Sami SPAHIU                                  </w:t>
      </w:r>
      <w:r w:rsidRPr="002C1E1D">
        <w:rPr>
          <w:rFonts w:ascii="Segoe UI" w:hAnsi="Segoe UI" w:cs="Segoe UI"/>
          <w:b/>
          <w:color w:val="FFFFFF" w:themeColor="background1"/>
          <w:sz w:val="23"/>
          <w:szCs w:val="23"/>
          <w:u w:val="single"/>
        </w:rPr>
        <w:t xml:space="preserve">, </w:t>
      </w:r>
      <w:r w:rsidRPr="002C1E1D">
        <w:rPr>
          <w:rFonts w:ascii="Segoe UI" w:hAnsi="Segoe UI" w:cs="Segoe UI"/>
          <w:b/>
          <w:sz w:val="23"/>
          <w:szCs w:val="23"/>
          <w:u w:val="single"/>
        </w:rPr>
        <w:t xml:space="preserve">                 </w:t>
      </w:r>
    </w:p>
    <w:p w:rsidR="00711616" w:rsidRPr="002C1E1D" w:rsidRDefault="00711616" w:rsidP="00711616">
      <w:pPr>
        <w:pStyle w:val="NoSpacing"/>
        <w:ind w:left="5040"/>
        <w:rPr>
          <w:rFonts w:ascii="Segoe UI" w:hAnsi="Segoe UI" w:cs="Segoe UI"/>
          <w:b/>
          <w:sz w:val="23"/>
          <w:szCs w:val="23"/>
        </w:rPr>
      </w:pPr>
      <w:r w:rsidRPr="002C1E1D">
        <w:rPr>
          <w:rFonts w:ascii="Segoe UI" w:hAnsi="Segoe UI" w:cs="Segoe UI"/>
          <w:b/>
          <w:sz w:val="23"/>
          <w:szCs w:val="23"/>
        </w:rPr>
        <w:t>Drejtori për Mbrojtje dhe Shpëtim</w:t>
      </w:r>
    </w:p>
    <w:p w:rsidR="00711616" w:rsidRPr="002C1E1D" w:rsidRDefault="00711616" w:rsidP="00711616">
      <w:pPr>
        <w:pStyle w:val="NoSpacing"/>
        <w:ind w:left="5040"/>
        <w:rPr>
          <w:rFonts w:ascii="Segoe UI" w:hAnsi="Segoe UI" w:cs="Segoe UI"/>
          <w:sz w:val="23"/>
          <w:szCs w:val="23"/>
        </w:rPr>
      </w:pPr>
      <w:r w:rsidRPr="002C1E1D">
        <w:rPr>
          <w:rFonts w:ascii="Segoe UI" w:hAnsi="Segoe UI" w:cs="Segoe UI"/>
          <w:sz w:val="23"/>
          <w:szCs w:val="23"/>
        </w:rPr>
        <w:t xml:space="preserve">e-mail: </w:t>
      </w:r>
      <w:hyperlink r:id="rId10" w:history="1">
        <w:r w:rsidRPr="002C1E1D">
          <w:rPr>
            <w:rStyle w:val="Hyperlink"/>
            <w:rFonts w:ascii="Segoe UI" w:hAnsi="Segoe UI" w:cs="Segoe UI"/>
            <w:sz w:val="23"/>
            <w:szCs w:val="23"/>
          </w:rPr>
          <w:t>sami.s.spahiu@rks-gov.net</w:t>
        </w:r>
      </w:hyperlink>
    </w:p>
    <w:p w:rsidR="00711616" w:rsidRPr="002C1E1D" w:rsidRDefault="00711616" w:rsidP="00711616">
      <w:pPr>
        <w:pStyle w:val="NoSpacing"/>
        <w:ind w:left="5040"/>
        <w:rPr>
          <w:rFonts w:ascii="Segoe UI" w:hAnsi="Segoe UI" w:cs="Segoe UI"/>
          <w:sz w:val="23"/>
          <w:szCs w:val="23"/>
        </w:rPr>
      </w:pPr>
      <w:r w:rsidRPr="002C1E1D">
        <w:rPr>
          <w:rFonts w:ascii="Segoe UI" w:hAnsi="Segoe UI" w:cs="Segoe UI"/>
          <w:sz w:val="23"/>
          <w:szCs w:val="23"/>
        </w:rPr>
        <w:t>Tel:      0280 320 587</w:t>
      </w:r>
    </w:p>
    <w:p w:rsidR="00A54264" w:rsidRPr="002C1E1D" w:rsidRDefault="00711616" w:rsidP="00E52D76">
      <w:pPr>
        <w:pStyle w:val="NoSpacing"/>
        <w:ind w:left="5040"/>
        <w:rPr>
          <w:rFonts w:ascii="Segoe UI" w:hAnsi="Segoe UI" w:cs="Segoe UI"/>
          <w:sz w:val="23"/>
          <w:szCs w:val="23"/>
        </w:rPr>
      </w:pPr>
      <w:r w:rsidRPr="002C1E1D">
        <w:rPr>
          <w:rFonts w:ascii="Segoe UI" w:hAnsi="Segoe UI" w:cs="Segoe UI"/>
          <w:sz w:val="23"/>
          <w:szCs w:val="23"/>
        </w:rPr>
        <w:t>Mobil:  044 613 293</w:t>
      </w:r>
    </w:p>
    <w:sectPr w:rsidR="00A54264" w:rsidRPr="002C1E1D" w:rsidSect="00033459">
      <w:footerReference w:type="even" r:id="rId11"/>
      <w:footerReference w:type="default" r:id="rId12"/>
      <w:pgSz w:w="11907" w:h="16839"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52" w:rsidRDefault="00DC5152">
      <w:r>
        <w:separator/>
      </w:r>
    </w:p>
  </w:endnote>
  <w:endnote w:type="continuationSeparator" w:id="0">
    <w:p w:rsidR="00DC5152" w:rsidRDefault="00DC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79" w:rsidRDefault="00864A9B" w:rsidP="00443009">
    <w:pPr>
      <w:pStyle w:val="Footer"/>
      <w:framePr w:wrap="around" w:vAnchor="text" w:hAnchor="margin" w:xAlign="right" w:y="1"/>
      <w:rPr>
        <w:rStyle w:val="PageNumber"/>
      </w:rPr>
    </w:pPr>
    <w:r>
      <w:rPr>
        <w:rStyle w:val="PageNumber"/>
      </w:rPr>
      <w:fldChar w:fldCharType="begin"/>
    </w:r>
    <w:r w:rsidR="00C52079">
      <w:rPr>
        <w:rStyle w:val="PageNumber"/>
      </w:rPr>
      <w:instrText xml:space="preserve">PAGE  </w:instrText>
    </w:r>
    <w:r>
      <w:rPr>
        <w:rStyle w:val="PageNumber"/>
      </w:rPr>
      <w:fldChar w:fldCharType="end"/>
    </w:r>
  </w:p>
  <w:p w:rsidR="00C52079" w:rsidRDefault="00C52079" w:rsidP="004430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79" w:rsidRDefault="00864A9B" w:rsidP="00443009">
    <w:pPr>
      <w:pStyle w:val="Footer"/>
      <w:framePr w:wrap="around" w:vAnchor="text" w:hAnchor="margin" w:xAlign="right" w:y="1"/>
      <w:rPr>
        <w:rStyle w:val="PageNumber"/>
      </w:rPr>
    </w:pPr>
    <w:r>
      <w:rPr>
        <w:rStyle w:val="PageNumber"/>
      </w:rPr>
      <w:fldChar w:fldCharType="begin"/>
    </w:r>
    <w:r w:rsidR="00C52079">
      <w:rPr>
        <w:rStyle w:val="PageNumber"/>
      </w:rPr>
      <w:instrText xml:space="preserve">PAGE  </w:instrText>
    </w:r>
    <w:r>
      <w:rPr>
        <w:rStyle w:val="PageNumber"/>
      </w:rPr>
      <w:fldChar w:fldCharType="separate"/>
    </w:r>
    <w:r w:rsidR="00691CDC">
      <w:rPr>
        <w:rStyle w:val="PageNumber"/>
        <w:noProof/>
      </w:rPr>
      <w:t>1</w:t>
    </w:r>
    <w:r>
      <w:rPr>
        <w:rStyle w:val="PageNumber"/>
      </w:rPr>
      <w:fldChar w:fldCharType="end"/>
    </w:r>
  </w:p>
  <w:p w:rsidR="00711616" w:rsidRPr="006636F7" w:rsidRDefault="00711616" w:rsidP="00711616">
    <w:pPr>
      <w:pStyle w:val="Footer"/>
      <w:jc w:val="center"/>
      <w:rPr>
        <w:rFonts w:ascii="Corbel" w:hAnsi="Corbel"/>
        <w:color w:val="244061" w:themeColor="accent1" w:themeShade="80"/>
        <w:sz w:val="22"/>
        <w:szCs w:val="22"/>
      </w:rPr>
    </w:pPr>
    <w:r w:rsidRPr="006636F7">
      <w:rPr>
        <w:rFonts w:ascii="Corbel" w:hAnsi="Corbel"/>
        <w:color w:val="244061" w:themeColor="accent1" w:themeShade="80"/>
        <w:sz w:val="22"/>
        <w:szCs w:val="22"/>
      </w:rPr>
      <w:t>Komuna e Gjilanit | Drejtoria per Mbrojtje dhe Shpëtim</w:t>
    </w:r>
  </w:p>
  <w:p w:rsidR="00711616" w:rsidRPr="006636F7" w:rsidRDefault="00711616" w:rsidP="00711616">
    <w:pPr>
      <w:pStyle w:val="Footer"/>
      <w:jc w:val="center"/>
      <w:rPr>
        <w:rFonts w:ascii="Corbel" w:hAnsi="Corbel"/>
        <w:color w:val="244061" w:themeColor="accent1" w:themeShade="80"/>
        <w:sz w:val="22"/>
        <w:szCs w:val="22"/>
      </w:rPr>
    </w:pPr>
    <w:r w:rsidRPr="006636F7">
      <w:rPr>
        <w:rFonts w:ascii="Corbel" w:hAnsi="Corbel"/>
        <w:color w:val="244061" w:themeColor="accent1" w:themeShade="80"/>
        <w:sz w:val="22"/>
        <w:szCs w:val="22"/>
      </w:rPr>
      <w:t>Gjilan 60000 | Republika e Kosovës</w:t>
    </w:r>
  </w:p>
  <w:p w:rsidR="00C52079" w:rsidRPr="006636F7" w:rsidRDefault="00711616" w:rsidP="00033459">
    <w:pPr>
      <w:pStyle w:val="Footer"/>
      <w:jc w:val="center"/>
      <w:rPr>
        <w:rFonts w:ascii="Corbel" w:hAnsi="Corbel"/>
        <w:color w:val="244061" w:themeColor="accent1" w:themeShade="80"/>
        <w:sz w:val="22"/>
        <w:szCs w:val="22"/>
      </w:rPr>
    </w:pPr>
    <w:r w:rsidRPr="006636F7">
      <w:rPr>
        <w:rFonts w:ascii="Corbel" w:hAnsi="Corbel"/>
        <w:color w:val="244061" w:themeColor="accent1" w:themeShade="80"/>
        <w:sz w:val="22"/>
        <w:szCs w:val="22"/>
      </w:rPr>
      <w:t xml:space="preserve">https://kk.rks-gov.net/gjilan/ </w:t>
    </w:r>
  </w:p>
  <w:p w:rsidR="00033459" w:rsidRDefault="00033459" w:rsidP="00033459">
    <w:pPr>
      <w:pStyle w:val="Footer"/>
      <w:jc w:val="center"/>
    </w:pPr>
  </w:p>
  <w:p w:rsidR="00A04C20" w:rsidRDefault="00A04C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52" w:rsidRDefault="00DC5152">
      <w:r>
        <w:separator/>
      </w:r>
    </w:p>
  </w:footnote>
  <w:footnote w:type="continuationSeparator" w:id="0">
    <w:p w:rsidR="00DC5152" w:rsidRDefault="00DC5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B4"/>
    <w:multiLevelType w:val="hybridMultilevel"/>
    <w:tmpl w:val="BA5CE108"/>
    <w:lvl w:ilvl="0" w:tplc="041C000F">
      <w:start w:val="1"/>
      <w:numFmt w:val="decimal"/>
      <w:lvlText w:val="%1."/>
      <w:lvlJc w:val="left"/>
      <w:pPr>
        <w:ind w:left="108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
    <w:nsid w:val="0101227C"/>
    <w:multiLevelType w:val="hybridMultilevel"/>
    <w:tmpl w:val="357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B0F35"/>
    <w:multiLevelType w:val="hybridMultilevel"/>
    <w:tmpl w:val="3DD2177E"/>
    <w:lvl w:ilvl="0" w:tplc="F4C25AEA">
      <w:numFmt w:val="bullet"/>
      <w:lvlText w:val="-"/>
      <w:lvlJc w:val="left"/>
      <w:pPr>
        <w:ind w:left="720" w:hanging="360"/>
      </w:pPr>
      <w:rPr>
        <w:rFonts w:ascii="Segoe UI" w:eastAsia="Times New Roman" w:hAnsi="Segoe UI" w:cs="Segoe U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7DE125D"/>
    <w:multiLevelType w:val="hybridMultilevel"/>
    <w:tmpl w:val="4EF6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E676D"/>
    <w:multiLevelType w:val="hybridMultilevel"/>
    <w:tmpl w:val="1874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D17FD"/>
    <w:multiLevelType w:val="hybridMultilevel"/>
    <w:tmpl w:val="3BA0EB5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E55CB3"/>
    <w:multiLevelType w:val="hybridMultilevel"/>
    <w:tmpl w:val="16DA1624"/>
    <w:lvl w:ilvl="0" w:tplc="041C0001">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7">
    <w:nsid w:val="18A51757"/>
    <w:multiLevelType w:val="hybridMultilevel"/>
    <w:tmpl w:val="445E4EB6"/>
    <w:lvl w:ilvl="0" w:tplc="041C000F">
      <w:start w:val="1"/>
      <w:numFmt w:val="decimal"/>
      <w:lvlText w:val="%1."/>
      <w:lvlJc w:val="left"/>
      <w:pPr>
        <w:ind w:left="121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2EE3295"/>
    <w:multiLevelType w:val="hybridMultilevel"/>
    <w:tmpl w:val="9A5E88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31F1675"/>
    <w:multiLevelType w:val="hybridMultilevel"/>
    <w:tmpl w:val="5472EB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DB38F1"/>
    <w:multiLevelType w:val="hybridMultilevel"/>
    <w:tmpl w:val="58EE33F2"/>
    <w:lvl w:ilvl="0" w:tplc="26C60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32BD7"/>
    <w:multiLevelType w:val="hybridMultilevel"/>
    <w:tmpl w:val="B2A04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96522"/>
    <w:multiLevelType w:val="hybridMultilevel"/>
    <w:tmpl w:val="D4FC720C"/>
    <w:lvl w:ilvl="0" w:tplc="26C60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91B1B"/>
    <w:multiLevelType w:val="hybridMultilevel"/>
    <w:tmpl w:val="03621C7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2FBA284C"/>
    <w:multiLevelType w:val="hybridMultilevel"/>
    <w:tmpl w:val="DA92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9C9"/>
    <w:multiLevelType w:val="hybridMultilevel"/>
    <w:tmpl w:val="4C08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650BFB"/>
    <w:multiLevelType w:val="hybridMultilevel"/>
    <w:tmpl w:val="BCD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973AA"/>
    <w:multiLevelType w:val="hybridMultilevel"/>
    <w:tmpl w:val="485E966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62678D"/>
    <w:multiLevelType w:val="hybridMultilevel"/>
    <w:tmpl w:val="F24E1D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4B39138B"/>
    <w:multiLevelType w:val="hybridMultilevel"/>
    <w:tmpl w:val="B8505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A6333"/>
    <w:multiLevelType w:val="hybridMultilevel"/>
    <w:tmpl w:val="5C28D3D4"/>
    <w:lvl w:ilvl="0" w:tplc="041C000F">
      <w:start w:val="1"/>
      <w:numFmt w:val="decimal"/>
      <w:lvlText w:val="%1."/>
      <w:lvlJc w:val="left"/>
      <w:pPr>
        <w:ind w:left="108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21">
    <w:nsid w:val="4CE40064"/>
    <w:multiLevelType w:val="hybridMultilevel"/>
    <w:tmpl w:val="4998CFC6"/>
    <w:lvl w:ilvl="0" w:tplc="F4C25AEA">
      <w:numFmt w:val="bullet"/>
      <w:lvlText w:val="-"/>
      <w:lvlJc w:val="left"/>
      <w:pPr>
        <w:ind w:left="720" w:hanging="360"/>
      </w:pPr>
      <w:rPr>
        <w:rFonts w:ascii="Segoe UI" w:eastAsia="Times New Roman" w:hAnsi="Segoe UI" w:cs="Segoe U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3E42026"/>
    <w:multiLevelType w:val="hybridMultilevel"/>
    <w:tmpl w:val="DB84036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726B0"/>
    <w:multiLevelType w:val="hybridMultilevel"/>
    <w:tmpl w:val="AFFA8D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4">
    <w:nsid w:val="58D23E01"/>
    <w:multiLevelType w:val="hybridMultilevel"/>
    <w:tmpl w:val="F56E01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45F5887"/>
    <w:multiLevelType w:val="hybridMultilevel"/>
    <w:tmpl w:val="D5829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F9F6D38"/>
    <w:multiLevelType w:val="hybridMultilevel"/>
    <w:tmpl w:val="DA92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14"/>
  </w:num>
  <w:num w:numId="4">
    <w:abstractNumId w:val="9"/>
  </w:num>
  <w:num w:numId="5">
    <w:abstractNumId w:val="18"/>
  </w:num>
  <w:num w:numId="6">
    <w:abstractNumId w:val="15"/>
  </w:num>
  <w:num w:numId="7">
    <w:abstractNumId w:val="11"/>
  </w:num>
  <w:num w:numId="8">
    <w:abstractNumId w:val="4"/>
  </w:num>
  <w:num w:numId="9">
    <w:abstractNumId w:val="19"/>
  </w:num>
  <w:num w:numId="10">
    <w:abstractNumId w:val="1"/>
  </w:num>
  <w:num w:numId="11">
    <w:abstractNumId w:val="12"/>
  </w:num>
  <w:num w:numId="12">
    <w:abstractNumId w:val="3"/>
  </w:num>
  <w:num w:numId="13">
    <w:abstractNumId w:val="10"/>
  </w:num>
  <w:num w:numId="14">
    <w:abstractNumId w:val="20"/>
  </w:num>
  <w:num w:numId="15">
    <w:abstractNumId w:val="0"/>
  </w:num>
  <w:num w:numId="16">
    <w:abstractNumId w:val="17"/>
  </w:num>
  <w:num w:numId="17">
    <w:abstractNumId w:val="7"/>
  </w:num>
  <w:num w:numId="18">
    <w:abstractNumId w:val="6"/>
  </w:num>
  <w:num w:numId="19">
    <w:abstractNumId w:val="5"/>
  </w:num>
  <w:num w:numId="20">
    <w:abstractNumId w:val="23"/>
  </w:num>
  <w:num w:numId="21">
    <w:abstractNumId w:val="8"/>
  </w:num>
  <w:num w:numId="22">
    <w:abstractNumId w:val="16"/>
  </w:num>
  <w:num w:numId="23">
    <w:abstractNumId w:val="25"/>
  </w:num>
  <w:num w:numId="24">
    <w:abstractNumId w:val="24"/>
  </w:num>
  <w:num w:numId="25">
    <w:abstractNumId w:val="13"/>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AF"/>
    <w:rsid w:val="00030DA3"/>
    <w:rsid w:val="00033459"/>
    <w:rsid w:val="00046A1E"/>
    <w:rsid w:val="00061FFF"/>
    <w:rsid w:val="0006546D"/>
    <w:rsid w:val="00077F26"/>
    <w:rsid w:val="000812A4"/>
    <w:rsid w:val="00095253"/>
    <w:rsid w:val="000B4253"/>
    <w:rsid w:val="000E2428"/>
    <w:rsid w:val="000F1C18"/>
    <w:rsid w:val="001008A8"/>
    <w:rsid w:val="00111EB2"/>
    <w:rsid w:val="00113D2C"/>
    <w:rsid w:val="001178A9"/>
    <w:rsid w:val="00162502"/>
    <w:rsid w:val="001675FC"/>
    <w:rsid w:val="00167F47"/>
    <w:rsid w:val="001975B5"/>
    <w:rsid w:val="001A4B67"/>
    <w:rsid w:val="001B1435"/>
    <w:rsid w:val="001D1DCC"/>
    <w:rsid w:val="001D571F"/>
    <w:rsid w:val="001E4743"/>
    <w:rsid w:val="001E474B"/>
    <w:rsid w:val="002076F0"/>
    <w:rsid w:val="002201E0"/>
    <w:rsid w:val="002221EA"/>
    <w:rsid w:val="00222FDF"/>
    <w:rsid w:val="00240103"/>
    <w:rsid w:val="002753A4"/>
    <w:rsid w:val="002A7956"/>
    <w:rsid w:val="002B453C"/>
    <w:rsid w:val="002C1E1D"/>
    <w:rsid w:val="002F4D3C"/>
    <w:rsid w:val="002F6CA0"/>
    <w:rsid w:val="0030314F"/>
    <w:rsid w:val="00337C0C"/>
    <w:rsid w:val="00344FA1"/>
    <w:rsid w:val="0035728E"/>
    <w:rsid w:val="00366C22"/>
    <w:rsid w:val="0037534A"/>
    <w:rsid w:val="003758BA"/>
    <w:rsid w:val="00376DA1"/>
    <w:rsid w:val="0039708C"/>
    <w:rsid w:val="003A573F"/>
    <w:rsid w:val="003A5B7B"/>
    <w:rsid w:val="003C4FDE"/>
    <w:rsid w:val="003D09E5"/>
    <w:rsid w:val="003E0C62"/>
    <w:rsid w:val="003E6462"/>
    <w:rsid w:val="003E6E16"/>
    <w:rsid w:val="003F186A"/>
    <w:rsid w:val="00402FC8"/>
    <w:rsid w:val="00404B17"/>
    <w:rsid w:val="004053EC"/>
    <w:rsid w:val="00420EF4"/>
    <w:rsid w:val="00426205"/>
    <w:rsid w:val="00443009"/>
    <w:rsid w:val="004507CB"/>
    <w:rsid w:val="00466286"/>
    <w:rsid w:val="00485FAD"/>
    <w:rsid w:val="0049164B"/>
    <w:rsid w:val="004A2BCA"/>
    <w:rsid w:val="004D4253"/>
    <w:rsid w:val="004E1C5C"/>
    <w:rsid w:val="004E4B96"/>
    <w:rsid w:val="004F002E"/>
    <w:rsid w:val="00501794"/>
    <w:rsid w:val="00516850"/>
    <w:rsid w:val="00520C1F"/>
    <w:rsid w:val="00524840"/>
    <w:rsid w:val="00546D38"/>
    <w:rsid w:val="0054710B"/>
    <w:rsid w:val="00565645"/>
    <w:rsid w:val="00584192"/>
    <w:rsid w:val="005878B0"/>
    <w:rsid w:val="005A1079"/>
    <w:rsid w:val="005C03BE"/>
    <w:rsid w:val="005C1B4A"/>
    <w:rsid w:val="005C2C55"/>
    <w:rsid w:val="005D68E5"/>
    <w:rsid w:val="005F2F3E"/>
    <w:rsid w:val="00611972"/>
    <w:rsid w:val="00615883"/>
    <w:rsid w:val="00615990"/>
    <w:rsid w:val="006636F7"/>
    <w:rsid w:val="00664132"/>
    <w:rsid w:val="006670D4"/>
    <w:rsid w:val="00691CDC"/>
    <w:rsid w:val="006A3365"/>
    <w:rsid w:val="006B43BD"/>
    <w:rsid w:val="006B495F"/>
    <w:rsid w:val="006B6265"/>
    <w:rsid w:val="006C7022"/>
    <w:rsid w:val="006F0D0D"/>
    <w:rsid w:val="00711616"/>
    <w:rsid w:val="00725BBF"/>
    <w:rsid w:val="007263FD"/>
    <w:rsid w:val="00746DD4"/>
    <w:rsid w:val="00747E8D"/>
    <w:rsid w:val="007640DC"/>
    <w:rsid w:val="00767694"/>
    <w:rsid w:val="00770838"/>
    <w:rsid w:val="007743BD"/>
    <w:rsid w:val="00781269"/>
    <w:rsid w:val="00792F40"/>
    <w:rsid w:val="007C3F1D"/>
    <w:rsid w:val="007D4AED"/>
    <w:rsid w:val="007E3E8E"/>
    <w:rsid w:val="007F0750"/>
    <w:rsid w:val="007F77AF"/>
    <w:rsid w:val="008023AA"/>
    <w:rsid w:val="00836768"/>
    <w:rsid w:val="008410FC"/>
    <w:rsid w:val="00843385"/>
    <w:rsid w:val="008601F1"/>
    <w:rsid w:val="00864A9B"/>
    <w:rsid w:val="008865E2"/>
    <w:rsid w:val="008874E7"/>
    <w:rsid w:val="00894E8B"/>
    <w:rsid w:val="008A0206"/>
    <w:rsid w:val="008A037D"/>
    <w:rsid w:val="008B5A17"/>
    <w:rsid w:val="008B77CC"/>
    <w:rsid w:val="008D628B"/>
    <w:rsid w:val="008F0FA1"/>
    <w:rsid w:val="008F309B"/>
    <w:rsid w:val="009208EC"/>
    <w:rsid w:val="009236FA"/>
    <w:rsid w:val="00924C24"/>
    <w:rsid w:val="0096085A"/>
    <w:rsid w:val="00962BFE"/>
    <w:rsid w:val="00971959"/>
    <w:rsid w:val="00975606"/>
    <w:rsid w:val="009D6B45"/>
    <w:rsid w:val="009E2EA2"/>
    <w:rsid w:val="009E501A"/>
    <w:rsid w:val="009F6F18"/>
    <w:rsid w:val="00A00497"/>
    <w:rsid w:val="00A028A3"/>
    <w:rsid w:val="00A029C0"/>
    <w:rsid w:val="00A02E9A"/>
    <w:rsid w:val="00A03BC8"/>
    <w:rsid w:val="00A04C20"/>
    <w:rsid w:val="00A26C02"/>
    <w:rsid w:val="00A41571"/>
    <w:rsid w:val="00A54264"/>
    <w:rsid w:val="00A674C2"/>
    <w:rsid w:val="00A72416"/>
    <w:rsid w:val="00A822DD"/>
    <w:rsid w:val="00A90F12"/>
    <w:rsid w:val="00A97F39"/>
    <w:rsid w:val="00AB1AEB"/>
    <w:rsid w:val="00AC1EBF"/>
    <w:rsid w:val="00AD26D7"/>
    <w:rsid w:val="00B01221"/>
    <w:rsid w:val="00B112E2"/>
    <w:rsid w:val="00B25CB9"/>
    <w:rsid w:val="00B36FFD"/>
    <w:rsid w:val="00B62C44"/>
    <w:rsid w:val="00B66774"/>
    <w:rsid w:val="00B7416B"/>
    <w:rsid w:val="00B74679"/>
    <w:rsid w:val="00B766B7"/>
    <w:rsid w:val="00B816D0"/>
    <w:rsid w:val="00B8392F"/>
    <w:rsid w:val="00B84644"/>
    <w:rsid w:val="00B95B77"/>
    <w:rsid w:val="00BC049E"/>
    <w:rsid w:val="00BC3BAF"/>
    <w:rsid w:val="00BD779D"/>
    <w:rsid w:val="00C0063A"/>
    <w:rsid w:val="00C15F62"/>
    <w:rsid w:val="00C16390"/>
    <w:rsid w:val="00C22E36"/>
    <w:rsid w:val="00C30C3A"/>
    <w:rsid w:val="00C35052"/>
    <w:rsid w:val="00C35CBC"/>
    <w:rsid w:val="00C45341"/>
    <w:rsid w:val="00C4706A"/>
    <w:rsid w:val="00C52079"/>
    <w:rsid w:val="00C70586"/>
    <w:rsid w:val="00CC2399"/>
    <w:rsid w:val="00CD11F4"/>
    <w:rsid w:val="00CE0B0C"/>
    <w:rsid w:val="00D16A89"/>
    <w:rsid w:val="00D31594"/>
    <w:rsid w:val="00D40D67"/>
    <w:rsid w:val="00D43C6C"/>
    <w:rsid w:val="00D47FE7"/>
    <w:rsid w:val="00D60C29"/>
    <w:rsid w:val="00DB2384"/>
    <w:rsid w:val="00DC0011"/>
    <w:rsid w:val="00DC5152"/>
    <w:rsid w:val="00DC586C"/>
    <w:rsid w:val="00DD1E1A"/>
    <w:rsid w:val="00DD251F"/>
    <w:rsid w:val="00E0072E"/>
    <w:rsid w:val="00E14306"/>
    <w:rsid w:val="00E15E76"/>
    <w:rsid w:val="00E203DB"/>
    <w:rsid w:val="00E27E45"/>
    <w:rsid w:val="00E37DE8"/>
    <w:rsid w:val="00E52D76"/>
    <w:rsid w:val="00E56B73"/>
    <w:rsid w:val="00E61A06"/>
    <w:rsid w:val="00E6537A"/>
    <w:rsid w:val="00E71927"/>
    <w:rsid w:val="00E775E8"/>
    <w:rsid w:val="00E82ACA"/>
    <w:rsid w:val="00E8730F"/>
    <w:rsid w:val="00E90354"/>
    <w:rsid w:val="00ED5897"/>
    <w:rsid w:val="00ED5C6A"/>
    <w:rsid w:val="00ED785E"/>
    <w:rsid w:val="00EE49AA"/>
    <w:rsid w:val="00EE6A93"/>
    <w:rsid w:val="00EF7BB8"/>
    <w:rsid w:val="00F04C0F"/>
    <w:rsid w:val="00F34DE1"/>
    <w:rsid w:val="00F416C4"/>
    <w:rsid w:val="00F56226"/>
    <w:rsid w:val="00F67FEF"/>
    <w:rsid w:val="00F76234"/>
    <w:rsid w:val="00F87802"/>
    <w:rsid w:val="00FE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AF"/>
    <w:rPr>
      <w:rFonts w:ascii="Times New Roman" w:eastAsia="Times New Roman" w:hAnsi="Times New Roman"/>
      <w:sz w:val="24"/>
      <w:szCs w:val="24"/>
      <w:lang w:val="sq-AL"/>
    </w:rPr>
  </w:style>
  <w:style w:type="paragraph" w:styleId="Heading1">
    <w:name w:val="heading 1"/>
    <w:basedOn w:val="Normal"/>
    <w:next w:val="Normal"/>
    <w:link w:val="Heading1Char"/>
    <w:qFormat/>
    <w:locked/>
    <w:rsid w:val="00A029C0"/>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BC3BAF"/>
    <w:pPr>
      <w:keepNext/>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3BAF"/>
    <w:rPr>
      <w:rFonts w:ascii="Times New Roman" w:hAnsi="Times New Roman" w:cs="Times New Roman"/>
      <w:i/>
      <w:sz w:val="24"/>
      <w:szCs w:val="24"/>
      <w:lang w:val="sq-AL"/>
    </w:rPr>
  </w:style>
  <w:style w:type="paragraph" w:styleId="Footer">
    <w:name w:val="footer"/>
    <w:basedOn w:val="Normal"/>
    <w:link w:val="FooterChar"/>
    <w:uiPriority w:val="99"/>
    <w:rsid w:val="00BC3BAF"/>
    <w:pPr>
      <w:tabs>
        <w:tab w:val="center" w:pos="4320"/>
        <w:tab w:val="right" w:pos="8640"/>
      </w:tabs>
    </w:pPr>
  </w:style>
  <w:style w:type="character" w:customStyle="1" w:styleId="FooterChar">
    <w:name w:val="Footer Char"/>
    <w:basedOn w:val="DefaultParagraphFont"/>
    <w:link w:val="Footer"/>
    <w:uiPriority w:val="99"/>
    <w:locked/>
    <w:rsid w:val="00BC3BAF"/>
    <w:rPr>
      <w:rFonts w:ascii="Times New Roman" w:hAnsi="Times New Roman" w:cs="Times New Roman"/>
      <w:sz w:val="24"/>
      <w:szCs w:val="24"/>
      <w:lang w:val="sq-AL"/>
    </w:rPr>
  </w:style>
  <w:style w:type="character" w:styleId="PageNumber">
    <w:name w:val="page number"/>
    <w:basedOn w:val="DefaultParagraphFont"/>
    <w:uiPriority w:val="99"/>
    <w:rsid w:val="00BC3BAF"/>
    <w:rPr>
      <w:rFonts w:cs="Times New Roman"/>
    </w:rPr>
  </w:style>
  <w:style w:type="paragraph" w:styleId="BalloonText">
    <w:name w:val="Balloon Text"/>
    <w:basedOn w:val="Normal"/>
    <w:link w:val="BalloonTextChar"/>
    <w:uiPriority w:val="99"/>
    <w:semiHidden/>
    <w:rsid w:val="00BC3B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BAF"/>
    <w:rPr>
      <w:rFonts w:ascii="Tahoma" w:hAnsi="Tahoma" w:cs="Tahoma"/>
      <w:sz w:val="16"/>
      <w:szCs w:val="16"/>
      <w:lang w:val="sq-AL"/>
    </w:rPr>
  </w:style>
  <w:style w:type="table" w:styleId="TableGrid">
    <w:name w:val="Table Grid"/>
    <w:basedOn w:val="TableNormal"/>
    <w:uiPriority w:val="59"/>
    <w:locked/>
    <w:rsid w:val="00B36FF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8E5"/>
    <w:pPr>
      <w:ind w:left="720"/>
      <w:contextualSpacing/>
    </w:pPr>
  </w:style>
  <w:style w:type="character" w:customStyle="1" w:styleId="Heading1Char">
    <w:name w:val="Heading 1 Char"/>
    <w:basedOn w:val="DefaultParagraphFont"/>
    <w:link w:val="Heading1"/>
    <w:rsid w:val="00A029C0"/>
    <w:rPr>
      <w:rFonts w:ascii="Cambria" w:eastAsia="Times New Roman" w:hAnsi="Cambria"/>
      <w:b/>
      <w:bCs/>
      <w:kern w:val="32"/>
      <w:sz w:val="32"/>
      <w:szCs w:val="32"/>
      <w:lang w:val="x-none" w:eastAsia="x-none"/>
    </w:rPr>
  </w:style>
  <w:style w:type="paragraph" w:styleId="NoSpacing">
    <w:name w:val="No Spacing"/>
    <w:uiPriority w:val="1"/>
    <w:qFormat/>
    <w:rsid w:val="00D16A89"/>
    <w:rPr>
      <w:rFonts w:asciiTheme="minorHAnsi" w:eastAsiaTheme="minorHAnsi" w:hAnsiTheme="minorHAnsi" w:cstheme="minorBidi"/>
      <w:sz w:val="22"/>
      <w:szCs w:val="22"/>
      <w:lang w:val="sq-AL"/>
    </w:rPr>
  </w:style>
  <w:style w:type="paragraph" w:styleId="HTMLPreformatted">
    <w:name w:val="HTML Preformatted"/>
    <w:basedOn w:val="Normal"/>
    <w:link w:val="HTMLPreformattedChar"/>
    <w:uiPriority w:val="99"/>
    <w:unhideWhenUsed/>
    <w:rsid w:val="00D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D16A89"/>
    <w:rPr>
      <w:rFonts w:ascii="Courier New" w:eastAsia="Times New Roman" w:hAnsi="Courier New" w:cs="Courier New"/>
    </w:rPr>
  </w:style>
  <w:style w:type="paragraph" w:styleId="Header">
    <w:name w:val="header"/>
    <w:basedOn w:val="Normal"/>
    <w:link w:val="HeaderChar"/>
    <w:uiPriority w:val="99"/>
    <w:unhideWhenUsed/>
    <w:rsid w:val="00711616"/>
    <w:pPr>
      <w:tabs>
        <w:tab w:val="center" w:pos="4513"/>
        <w:tab w:val="right" w:pos="9026"/>
      </w:tabs>
    </w:pPr>
  </w:style>
  <w:style w:type="character" w:customStyle="1" w:styleId="HeaderChar">
    <w:name w:val="Header Char"/>
    <w:basedOn w:val="DefaultParagraphFont"/>
    <w:link w:val="Header"/>
    <w:uiPriority w:val="99"/>
    <w:rsid w:val="00711616"/>
    <w:rPr>
      <w:rFonts w:ascii="Times New Roman" w:eastAsia="Times New Roman" w:hAnsi="Times New Roman"/>
      <w:sz w:val="24"/>
      <w:szCs w:val="24"/>
      <w:lang w:val="sq-AL"/>
    </w:rPr>
  </w:style>
  <w:style w:type="character" w:styleId="Hyperlink">
    <w:name w:val="Hyperlink"/>
    <w:basedOn w:val="DefaultParagraphFont"/>
    <w:uiPriority w:val="99"/>
    <w:unhideWhenUsed/>
    <w:rsid w:val="007116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AF"/>
    <w:rPr>
      <w:rFonts w:ascii="Times New Roman" w:eastAsia="Times New Roman" w:hAnsi="Times New Roman"/>
      <w:sz w:val="24"/>
      <w:szCs w:val="24"/>
      <w:lang w:val="sq-AL"/>
    </w:rPr>
  </w:style>
  <w:style w:type="paragraph" w:styleId="Heading1">
    <w:name w:val="heading 1"/>
    <w:basedOn w:val="Normal"/>
    <w:next w:val="Normal"/>
    <w:link w:val="Heading1Char"/>
    <w:qFormat/>
    <w:locked/>
    <w:rsid w:val="00A029C0"/>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BC3BAF"/>
    <w:pPr>
      <w:keepNext/>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3BAF"/>
    <w:rPr>
      <w:rFonts w:ascii="Times New Roman" w:hAnsi="Times New Roman" w:cs="Times New Roman"/>
      <w:i/>
      <w:sz w:val="24"/>
      <w:szCs w:val="24"/>
      <w:lang w:val="sq-AL"/>
    </w:rPr>
  </w:style>
  <w:style w:type="paragraph" w:styleId="Footer">
    <w:name w:val="footer"/>
    <w:basedOn w:val="Normal"/>
    <w:link w:val="FooterChar"/>
    <w:uiPriority w:val="99"/>
    <w:rsid w:val="00BC3BAF"/>
    <w:pPr>
      <w:tabs>
        <w:tab w:val="center" w:pos="4320"/>
        <w:tab w:val="right" w:pos="8640"/>
      </w:tabs>
    </w:pPr>
  </w:style>
  <w:style w:type="character" w:customStyle="1" w:styleId="FooterChar">
    <w:name w:val="Footer Char"/>
    <w:basedOn w:val="DefaultParagraphFont"/>
    <w:link w:val="Footer"/>
    <w:uiPriority w:val="99"/>
    <w:locked/>
    <w:rsid w:val="00BC3BAF"/>
    <w:rPr>
      <w:rFonts w:ascii="Times New Roman" w:hAnsi="Times New Roman" w:cs="Times New Roman"/>
      <w:sz w:val="24"/>
      <w:szCs w:val="24"/>
      <w:lang w:val="sq-AL"/>
    </w:rPr>
  </w:style>
  <w:style w:type="character" w:styleId="PageNumber">
    <w:name w:val="page number"/>
    <w:basedOn w:val="DefaultParagraphFont"/>
    <w:uiPriority w:val="99"/>
    <w:rsid w:val="00BC3BAF"/>
    <w:rPr>
      <w:rFonts w:cs="Times New Roman"/>
    </w:rPr>
  </w:style>
  <w:style w:type="paragraph" w:styleId="BalloonText">
    <w:name w:val="Balloon Text"/>
    <w:basedOn w:val="Normal"/>
    <w:link w:val="BalloonTextChar"/>
    <w:uiPriority w:val="99"/>
    <w:semiHidden/>
    <w:rsid w:val="00BC3B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BAF"/>
    <w:rPr>
      <w:rFonts w:ascii="Tahoma" w:hAnsi="Tahoma" w:cs="Tahoma"/>
      <w:sz w:val="16"/>
      <w:szCs w:val="16"/>
      <w:lang w:val="sq-AL"/>
    </w:rPr>
  </w:style>
  <w:style w:type="table" w:styleId="TableGrid">
    <w:name w:val="Table Grid"/>
    <w:basedOn w:val="TableNormal"/>
    <w:uiPriority w:val="59"/>
    <w:locked/>
    <w:rsid w:val="00B36FF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8E5"/>
    <w:pPr>
      <w:ind w:left="720"/>
      <w:contextualSpacing/>
    </w:pPr>
  </w:style>
  <w:style w:type="character" w:customStyle="1" w:styleId="Heading1Char">
    <w:name w:val="Heading 1 Char"/>
    <w:basedOn w:val="DefaultParagraphFont"/>
    <w:link w:val="Heading1"/>
    <w:rsid w:val="00A029C0"/>
    <w:rPr>
      <w:rFonts w:ascii="Cambria" w:eastAsia="Times New Roman" w:hAnsi="Cambria"/>
      <w:b/>
      <w:bCs/>
      <w:kern w:val="32"/>
      <w:sz w:val="32"/>
      <w:szCs w:val="32"/>
      <w:lang w:val="x-none" w:eastAsia="x-none"/>
    </w:rPr>
  </w:style>
  <w:style w:type="paragraph" w:styleId="NoSpacing">
    <w:name w:val="No Spacing"/>
    <w:uiPriority w:val="1"/>
    <w:qFormat/>
    <w:rsid w:val="00D16A89"/>
    <w:rPr>
      <w:rFonts w:asciiTheme="minorHAnsi" w:eastAsiaTheme="minorHAnsi" w:hAnsiTheme="minorHAnsi" w:cstheme="minorBidi"/>
      <w:sz w:val="22"/>
      <w:szCs w:val="22"/>
      <w:lang w:val="sq-AL"/>
    </w:rPr>
  </w:style>
  <w:style w:type="paragraph" w:styleId="HTMLPreformatted">
    <w:name w:val="HTML Preformatted"/>
    <w:basedOn w:val="Normal"/>
    <w:link w:val="HTMLPreformattedChar"/>
    <w:uiPriority w:val="99"/>
    <w:unhideWhenUsed/>
    <w:rsid w:val="00D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D16A89"/>
    <w:rPr>
      <w:rFonts w:ascii="Courier New" w:eastAsia="Times New Roman" w:hAnsi="Courier New" w:cs="Courier New"/>
    </w:rPr>
  </w:style>
  <w:style w:type="paragraph" w:styleId="Header">
    <w:name w:val="header"/>
    <w:basedOn w:val="Normal"/>
    <w:link w:val="HeaderChar"/>
    <w:uiPriority w:val="99"/>
    <w:unhideWhenUsed/>
    <w:rsid w:val="00711616"/>
    <w:pPr>
      <w:tabs>
        <w:tab w:val="center" w:pos="4513"/>
        <w:tab w:val="right" w:pos="9026"/>
      </w:tabs>
    </w:pPr>
  </w:style>
  <w:style w:type="character" w:customStyle="1" w:styleId="HeaderChar">
    <w:name w:val="Header Char"/>
    <w:basedOn w:val="DefaultParagraphFont"/>
    <w:link w:val="Header"/>
    <w:uiPriority w:val="99"/>
    <w:rsid w:val="00711616"/>
    <w:rPr>
      <w:rFonts w:ascii="Times New Roman" w:eastAsia="Times New Roman" w:hAnsi="Times New Roman"/>
      <w:sz w:val="24"/>
      <w:szCs w:val="24"/>
      <w:lang w:val="sq-AL"/>
    </w:rPr>
  </w:style>
  <w:style w:type="character" w:styleId="Hyperlink">
    <w:name w:val="Hyperlink"/>
    <w:basedOn w:val="DefaultParagraphFont"/>
    <w:uiPriority w:val="99"/>
    <w:unhideWhenUsed/>
    <w:rsid w:val="00711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mi.s.spahiu@rks-gov.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E551-BA44-4CD4-AD5D-857FFD84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 E P U B L I K A  E  K O S O V Ë S</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E  K O S O V Ë S</dc:title>
  <dc:creator>ymer.demolli</dc:creator>
  <cp:lastModifiedBy>Ilmi Musliu</cp:lastModifiedBy>
  <cp:revision>2</cp:revision>
  <cp:lastPrinted>2018-12-10T22:57:00Z</cp:lastPrinted>
  <dcterms:created xsi:type="dcterms:W3CDTF">2019-01-18T07:20:00Z</dcterms:created>
  <dcterms:modified xsi:type="dcterms:W3CDTF">2019-01-18T07:20:00Z</dcterms:modified>
</cp:coreProperties>
</file>