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DBFCF" w14:textId="77777777" w:rsidR="00866376" w:rsidRDefault="00866376" w:rsidP="00866376">
      <w:pPr>
        <w:spacing w:after="0"/>
        <w:jc w:val="center"/>
        <w:rPr>
          <w:rFonts w:ascii="Futura" w:hAnsi="Futura" w:cs="Futura"/>
          <w:b/>
          <w:sz w:val="30"/>
          <w:szCs w:val="30"/>
          <w:lang w:val="sr-Latn-ME"/>
        </w:rPr>
      </w:pPr>
      <w:bookmarkStart w:id="0" w:name="_GoBack"/>
      <w:bookmarkEnd w:id="0"/>
    </w:p>
    <w:p w14:paraId="7F8839B9" w14:textId="5BD57085" w:rsidR="00653F93" w:rsidRPr="00590272" w:rsidRDefault="00E53E1D" w:rsidP="00653F93">
      <w:pPr>
        <w:jc w:val="center"/>
        <w:rPr>
          <w:rFonts w:ascii="Futura" w:hAnsi="Futura" w:cs="Futura"/>
          <w:b/>
          <w:sz w:val="30"/>
          <w:szCs w:val="30"/>
          <w:lang w:val="en-US"/>
        </w:rPr>
      </w:pPr>
      <w:r>
        <w:rPr>
          <w:rFonts w:ascii="Futura" w:hAnsi="Futura" w:cs="Futura"/>
          <w:b/>
          <w:sz w:val="30"/>
          <w:szCs w:val="30"/>
          <w:lang w:val="sr-Latn-ME"/>
        </w:rPr>
        <w:t>Obave</w:t>
      </w:r>
      <w:r>
        <w:rPr>
          <w:rFonts w:ascii="Segoe UI" w:hAnsi="Segoe UI" w:cs="Segoe UI"/>
          <w:b/>
          <w:sz w:val="30"/>
          <w:szCs w:val="30"/>
          <w:lang w:val="sr-Latn-ME"/>
        </w:rPr>
        <w:t>š</w:t>
      </w:r>
      <w:r>
        <w:rPr>
          <w:rFonts w:ascii="Futura" w:hAnsi="Futura" w:cs="Futura"/>
          <w:b/>
          <w:sz w:val="30"/>
          <w:szCs w:val="30"/>
          <w:lang w:val="sr-Latn-ME"/>
        </w:rPr>
        <w:t>tenje o šemi</w:t>
      </w:r>
      <w:r w:rsidR="00653F93">
        <w:rPr>
          <w:rFonts w:ascii="Futura" w:hAnsi="Futura" w:cs="Futura"/>
          <w:b/>
          <w:sz w:val="30"/>
          <w:szCs w:val="30"/>
          <w:lang w:val="sr-Latn-ME"/>
        </w:rPr>
        <w:t xml:space="preserve"> </w:t>
      </w:r>
      <w:r>
        <w:rPr>
          <w:rFonts w:ascii="Futura" w:hAnsi="Futura" w:cs="Futura"/>
          <w:b/>
          <w:sz w:val="30"/>
          <w:szCs w:val="30"/>
          <w:lang w:val="sr-Latn-ME"/>
        </w:rPr>
        <w:t xml:space="preserve">za </w:t>
      </w:r>
      <w:r>
        <w:rPr>
          <w:rFonts w:ascii="Futura" w:hAnsi="Futura" w:cs="Futura"/>
          <w:b/>
          <w:sz w:val="30"/>
          <w:szCs w:val="30"/>
          <w:lang w:val="en-US"/>
        </w:rPr>
        <w:t>ruralni grant</w:t>
      </w:r>
      <w:r w:rsidR="00653F93">
        <w:rPr>
          <w:rFonts w:ascii="Futura" w:hAnsi="Futura" w:cs="Futura"/>
          <w:b/>
          <w:sz w:val="30"/>
          <w:szCs w:val="30"/>
          <w:lang w:val="en-US"/>
        </w:rPr>
        <w:t xml:space="preserve"> </w:t>
      </w:r>
    </w:p>
    <w:p w14:paraId="4CFF862E" w14:textId="77777777" w:rsidR="007B1E86" w:rsidRDefault="007B1E86" w:rsidP="00653F93">
      <w:pPr>
        <w:jc w:val="center"/>
        <w:rPr>
          <w:rFonts w:ascii="Futura" w:hAnsi="Futura" w:cs="Futura"/>
          <w:i/>
        </w:rPr>
      </w:pPr>
    </w:p>
    <w:p w14:paraId="63F4B3A9" w14:textId="36294C94" w:rsidR="00653F93" w:rsidRDefault="00653F93" w:rsidP="00653F93">
      <w:pPr>
        <w:jc w:val="center"/>
        <w:rPr>
          <w:rFonts w:ascii="Futura" w:hAnsi="Futura" w:cs="Futura"/>
          <w:i/>
        </w:rPr>
      </w:pPr>
      <w:r>
        <w:rPr>
          <w:rFonts w:ascii="Futura" w:hAnsi="Futura" w:cs="Futura"/>
          <w:i/>
        </w:rPr>
        <w:t xml:space="preserve">Biroa za Stanovništvo, Izbeglice i Migracije Američkog Odelenja preko svog izvršnog partnera Danskog </w:t>
      </w:r>
      <w:r w:rsidR="00E53E1D">
        <w:rPr>
          <w:rFonts w:ascii="Futura" w:hAnsi="Futura" w:cs="Futura"/>
          <w:i/>
        </w:rPr>
        <w:t xml:space="preserve">Saveta za Izbeglice, </w:t>
      </w:r>
      <w:r>
        <w:rPr>
          <w:rFonts w:ascii="Futura" w:hAnsi="Futura" w:cs="Futura"/>
          <w:i/>
        </w:rPr>
        <w:t>objavljuje poziv za aplikacije za ruralni Grant Šema Kol</w:t>
      </w:r>
      <w:r w:rsidR="00E53E1D">
        <w:rPr>
          <w:rFonts w:ascii="Futura" w:hAnsi="Futura" w:cs="Futura"/>
          <w:i/>
        </w:rPr>
        <w:t>ektivna podrška povratnicima u O</w:t>
      </w:r>
      <w:r>
        <w:rPr>
          <w:rFonts w:ascii="Futura" w:hAnsi="Futura" w:cs="Futura"/>
          <w:i/>
        </w:rPr>
        <w:t xml:space="preserve">pštini </w:t>
      </w:r>
      <w:r w:rsidR="00616C08">
        <w:rPr>
          <w:rFonts w:ascii="Segoe UI" w:hAnsi="Segoe UI" w:cs="Segoe UI"/>
          <w:i/>
          <w:lang w:val="en-US"/>
        </w:rPr>
        <w:t>Gnjilan</w:t>
      </w:r>
      <w:r w:rsidR="00BE6D10">
        <w:rPr>
          <w:rFonts w:ascii="Segoe UI" w:hAnsi="Segoe UI" w:cs="Segoe UI"/>
          <w:i/>
          <w:lang w:val="en-US"/>
        </w:rPr>
        <w:t>e</w:t>
      </w:r>
    </w:p>
    <w:p w14:paraId="3D9D4F95" w14:textId="0DBFE85F" w:rsidR="00653F93" w:rsidRPr="00903492" w:rsidRDefault="00653F93" w:rsidP="00653F93">
      <w:pPr>
        <w:spacing w:line="240" w:lineRule="auto"/>
        <w:contextualSpacing/>
        <w:rPr>
          <w:rFonts w:ascii="Futura" w:hAnsi="Futura" w:cs="Futura"/>
          <w:sz w:val="20"/>
          <w:szCs w:val="20"/>
          <w:u w:val="single"/>
        </w:rPr>
      </w:pPr>
      <w:r>
        <w:rPr>
          <w:rFonts w:ascii="Futura" w:hAnsi="Futura" w:cs="Futura"/>
          <w:sz w:val="20"/>
          <w:szCs w:val="20"/>
          <w:u w:val="single"/>
        </w:rPr>
        <w:t xml:space="preserve">Opis šeme </w:t>
      </w:r>
      <w:r w:rsidR="00E53E1D">
        <w:rPr>
          <w:rFonts w:ascii="Futura" w:hAnsi="Futura" w:cs="Futura"/>
          <w:sz w:val="20"/>
          <w:szCs w:val="20"/>
          <w:u w:val="single"/>
        </w:rPr>
        <w:t>granta</w:t>
      </w:r>
    </w:p>
    <w:p w14:paraId="5758D06A" w14:textId="6A95AE82" w:rsidR="00035464" w:rsidRPr="00035464" w:rsidRDefault="00653F93" w:rsidP="00035464">
      <w:pPr>
        <w:pStyle w:val="HTMLPreformatted"/>
        <w:shd w:val="clear" w:color="auto" w:fill="FFFFFF"/>
        <w:rPr>
          <w:rFonts w:ascii="inherit" w:hAnsi="inherit"/>
        </w:rPr>
      </w:pPr>
      <w:r>
        <w:rPr>
          <w:rFonts w:ascii="Futura" w:hAnsi="Futura" w:cs="Futura"/>
        </w:rPr>
        <w:t xml:space="preserve">Šema za Kolektivni Ruralni Grant je namenjena da podrži predloge u poljoprivredi pomažući grupama povratnika i zajednici koja je primalac da </w:t>
      </w:r>
      <w:r w:rsidR="00C57CD0">
        <w:rPr>
          <w:rFonts w:ascii="Futura" w:hAnsi="Futura" w:cs="Futura"/>
        </w:rPr>
        <w:t>unapredi</w:t>
      </w:r>
      <w:r>
        <w:rPr>
          <w:rFonts w:ascii="Futura" w:hAnsi="Futura" w:cs="Futura"/>
        </w:rPr>
        <w:t xml:space="preserve"> socijalnu i ekonomsku reintegraciju povratnika na Kosovo. </w:t>
      </w:r>
      <w:r w:rsidR="00B04E56">
        <w:rPr>
          <w:rFonts w:ascii="Futura" w:hAnsi="Futura" w:cs="Futura"/>
        </w:rPr>
        <w:t>Grantovi su dostupni kako bi podr</w:t>
      </w:r>
      <w:r w:rsidR="00B04E56">
        <w:rPr>
          <w:rFonts w:ascii="Segoe UI" w:hAnsi="Segoe UI" w:cs="Segoe UI"/>
        </w:rPr>
        <w:t>ž</w:t>
      </w:r>
      <w:r w:rsidR="00B04E56">
        <w:rPr>
          <w:rFonts w:ascii="Futura" w:hAnsi="Futura" w:cs="Futura"/>
        </w:rPr>
        <w:t xml:space="preserve">ali predloge koji pokrivaju poljoprivredne aktvinosti. </w:t>
      </w:r>
    </w:p>
    <w:p w14:paraId="26220661" w14:textId="77777777" w:rsidR="00866376" w:rsidRDefault="00653F93" w:rsidP="00866376">
      <w:pPr>
        <w:spacing w:after="0"/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 xml:space="preserve"> </w:t>
      </w:r>
    </w:p>
    <w:p w14:paraId="7B4AE25D" w14:textId="14B28D5A" w:rsidR="00653F93" w:rsidRPr="00035464" w:rsidRDefault="00653F93" w:rsidP="004E5746">
      <w:pPr>
        <w:tabs>
          <w:tab w:val="left" w:pos="9480"/>
        </w:tabs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u w:val="single"/>
          <w:lang w:val="en-US"/>
        </w:rPr>
        <w:t>Ukupan iznos grantova:</w:t>
      </w:r>
      <w:r w:rsidR="004E5746">
        <w:rPr>
          <w:rFonts w:ascii="Futura" w:hAnsi="Futura" w:cs="Futura"/>
          <w:sz w:val="20"/>
          <w:szCs w:val="20"/>
          <w:u w:val="single"/>
          <w:lang w:val="en-US"/>
        </w:rPr>
        <w:tab/>
      </w:r>
    </w:p>
    <w:p w14:paraId="10A205C2" w14:textId="4D399C2D" w:rsidR="00C57CD0" w:rsidRDefault="00653F93" w:rsidP="00653F93">
      <w:pPr>
        <w:pStyle w:val="ListParagraph"/>
        <w:numPr>
          <w:ilvl w:val="0"/>
          <w:numId w:val="7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>Mak</w:t>
      </w:r>
      <w:r w:rsidR="00027D6D">
        <w:rPr>
          <w:rFonts w:ascii="Futura" w:hAnsi="Futura" w:cs="Futura"/>
          <w:sz w:val="20"/>
          <w:szCs w:val="20"/>
          <w:lang w:val="en-US"/>
        </w:rPr>
        <w:t>simalan iznos dostupan po</w:t>
      </w:r>
      <w:r w:rsidR="00035464">
        <w:rPr>
          <w:rFonts w:ascii="Futura" w:hAnsi="Futura" w:cs="Futura"/>
          <w:sz w:val="20"/>
          <w:szCs w:val="20"/>
          <w:lang w:val="en-US"/>
        </w:rPr>
        <w:t xml:space="preserve"> grant</w:t>
      </w:r>
      <w:r w:rsidR="00027D6D">
        <w:rPr>
          <w:rFonts w:ascii="Futura" w:hAnsi="Futura" w:cs="Futura"/>
          <w:sz w:val="20"/>
          <w:szCs w:val="20"/>
          <w:lang w:val="en-US"/>
        </w:rPr>
        <w:t>u u</w:t>
      </w:r>
      <w:r w:rsidR="00E26BED">
        <w:rPr>
          <w:rFonts w:ascii="Futura" w:hAnsi="Futura" w:cs="Futura"/>
          <w:sz w:val="20"/>
          <w:szCs w:val="20"/>
          <w:lang w:val="en-US"/>
        </w:rPr>
        <w:t xml:space="preserve"> Opštini </w:t>
      </w:r>
      <w:r w:rsidR="00B90FE7">
        <w:rPr>
          <w:rFonts w:ascii="Futura" w:hAnsi="Futura" w:cs="Futura"/>
          <w:sz w:val="20"/>
          <w:szCs w:val="20"/>
          <w:lang w:val="en-US"/>
        </w:rPr>
        <w:t>Gn</w:t>
      </w:r>
      <w:r w:rsidR="00616C08">
        <w:rPr>
          <w:rFonts w:ascii="Futura" w:hAnsi="Futura" w:cs="Futura"/>
          <w:sz w:val="20"/>
          <w:szCs w:val="20"/>
          <w:lang w:val="en-US"/>
        </w:rPr>
        <w:t>jilan</w:t>
      </w:r>
      <w:r w:rsidR="00BE6D10">
        <w:rPr>
          <w:rFonts w:ascii="Futura" w:hAnsi="Futura" w:cs="Futura"/>
          <w:sz w:val="20"/>
          <w:szCs w:val="20"/>
          <w:lang w:val="en-US"/>
        </w:rPr>
        <w:t>e</w:t>
      </w:r>
      <w:r w:rsidRPr="00B04E56">
        <w:rPr>
          <w:rFonts w:ascii="Futura" w:hAnsi="Futura" w:cs="Futura"/>
          <w:sz w:val="18"/>
          <w:szCs w:val="20"/>
          <w:lang w:val="en-US"/>
        </w:rPr>
        <w:t xml:space="preserve"> </w:t>
      </w:r>
      <w:r>
        <w:rPr>
          <w:rFonts w:ascii="Futura" w:hAnsi="Futura" w:cs="Futura"/>
          <w:sz w:val="20"/>
          <w:szCs w:val="20"/>
          <w:lang w:val="en-US"/>
        </w:rPr>
        <w:t xml:space="preserve">je </w:t>
      </w:r>
      <w:r w:rsidR="00027D6D">
        <w:rPr>
          <w:rFonts w:ascii="Futura" w:hAnsi="Futura" w:cs="Futura"/>
          <w:sz w:val="20"/>
          <w:szCs w:val="20"/>
          <w:lang w:val="en-US"/>
        </w:rPr>
        <w:t>1,500</w:t>
      </w:r>
      <w:r>
        <w:rPr>
          <w:rFonts w:ascii="Futura" w:hAnsi="Futura" w:cs="Futura"/>
          <w:sz w:val="20"/>
          <w:szCs w:val="20"/>
          <w:lang w:val="en-US"/>
        </w:rPr>
        <w:t xml:space="preserve"> EUR </w:t>
      </w:r>
    </w:p>
    <w:p w14:paraId="02DAFF80" w14:textId="083BC94C" w:rsidR="00653F93" w:rsidRPr="00903492" w:rsidRDefault="00C57CD0" w:rsidP="00653F93">
      <w:pPr>
        <w:pStyle w:val="ListParagraph"/>
        <w:numPr>
          <w:ilvl w:val="0"/>
          <w:numId w:val="7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>Podr</w:t>
      </w:r>
      <w:r w:rsidR="00407D45">
        <w:rPr>
          <w:rFonts w:ascii="Futura" w:hAnsi="Futura" w:cs="Futura"/>
          <w:sz w:val="20"/>
          <w:szCs w:val="20"/>
          <w:lang w:val="en-US"/>
        </w:rPr>
        <w:t>ž</w:t>
      </w:r>
      <w:r>
        <w:rPr>
          <w:rFonts w:ascii="Futura" w:hAnsi="Futura" w:cs="Futura"/>
          <w:sz w:val="20"/>
          <w:szCs w:val="20"/>
          <w:lang w:val="en-US"/>
        </w:rPr>
        <w:t>a</w:t>
      </w:r>
      <w:r w:rsidR="00407D45">
        <w:rPr>
          <w:rFonts w:ascii="Futura" w:hAnsi="Futura" w:cs="Futura"/>
          <w:sz w:val="20"/>
          <w:szCs w:val="20"/>
          <w:lang w:val="en-US"/>
        </w:rPr>
        <w:t>ć</w:t>
      </w:r>
      <w:r w:rsidR="00027D6D">
        <w:rPr>
          <w:rFonts w:ascii="Futura" w:hAnsi="Futura" w:cs="Futura"/>
          <w:sz w:val="20"/>
          <w:szCs w:val="20"/>
          <w:lang w:val="en-US"/>
        </w:rPr>
        <w:t>e se najmanje 1</w:t>
      </w:r>
      <w:r>
        <w:rPr>
          <w:rFonts w:ascii="Futura" w:hAnsi="Futura" w:cs="Futura"/>
          <w:sz w:val="20"/>
          <w:szCs w:val="20"/>
          <w:lang w:val="en-US"/>
        </w:rPr>
        <w:t>0 porodica/doma</w:t>
      </w:r>
      <w:r w:rsidR="00407D45">
        <w:rPr>
          <w:rFonts w:ascii="Futura" w:hAnsi="Futura" w:cs="Futura"/>
          <w:sz w:val="20"/>
          <w:szCs w:val="20"/>
          <w:lang w:val="en-US"/>
        </w:rPr>
        <w:t>ć</w:t>
      </w:r>
      <w:r>
        <w:rPr>
          <w:rFonts w:ascii="Futura" w:hAnsi="Futura" w:cs="Futura"/>
          <w:sz w:val="20"/>
          <w:szCs w:val="20"/>
          <w:lang w:val="en-US"/>
        </w:rPr>
        <w:t>instva</w:t>
      </w:r>
      <w:r w:rsidR="00653F93">
        <w:rPr>
          <w:rFonts w:ascii="Futura" w:hAnsi="Futura" w:cs="Futura"/>
          <w:sz w:val="20"/>
          <w:szCs w:val="20"/>
          <w:lang w:val="en-US"/>
        </w:rPr>
        <w:t xml:space="preserve"> </w:t>
      </w:r>
    </w:p>
    <w:p w14:paraId="268892C4" w14:textId="77777777" w:rsidR="00653F93" w:rsidRPr="007F3A83" w:rsidRDefault="00653F93" w:rsidP="00653F93">
      <w:pPr>
        <w:pStyle w:val="ListParagraph"/>
        <w:numPr>
          <w:ilvl w:val="0"/>
          <w:numId w:val="7"/>
        </w:numPr>
        <w:rPr>
          <w:rFonts w:ascii="Futura" w:hAnsi="Futura" w:cs="Futura"/>
          <w:snapToGrid w:val="0"/>
          <w:sz w:val="20"/>
          <w:szCs w:val="20"/>
        </w:rPr>
      </w:pPr>
      <w:r>
        <w:rPr>
          <w:rFonts w:ascii="Futura" w:hAnsi="Futura" w:cs="Futura"/>
          <w:sz w:val="20"/>
          <w:szCs w:val="20"/>
          <w:lang w:val="en-US"/>
        </w:rPr>
        <w:t xml:space="preserve">Ne postoji minimalan iznos za grant koji se dodeljuje </w:t>
      </w:r>
    </w:p>
    <w:p w14:paraId="607324B2" w14:textId="47B24277" w:rsidR="00653F93" w:rsidRPr="00903492" w:rsidRDefault="00653F93" w:rsidP="00653F93">
      <w:pPr>
        <w:rPr>
          <w:rFonts w:ascii="Futura" w:hAnsi="Futura" w:cs="Futura"/>
          <w:sz w:val="20"/>
          <w:szCs w:val="20"/>
          <w:u w:val="single"/>
          <w:lang w:val="en-US"/>
        </w:rPr>
      </w:pPr>
      <w:r>
        <w:rPr>
          <w:rFonts w:ascii="Futura" w:hAnsi="Futura" w:cs="Futura"/>
          <w:sz w:val="20"/>
          <w:szCs w:val="20"/>
          <w:u w:val="single"/>
          <w:lang w:val="en-US"/>
        </w:rPr>
        <w:t>Kriterijumi za podnosioce</w:t>
      </w:r>
      <w:r w:rsidR="00B04E56">
        <w:rPr>
          <w:rFonts w:ascii="Futura" w:hAnsi="Futura" w:cs="Futura"/>
          <w:sz w:val="20"/>
          <w:szCs w:val="20"/>
          <w:u w:val="single"/>
          <w:lang w:val="en-US"/>
        </w:rPr>
        <w:t xml:space="preserve"> zahteva</w:t>
      </w:r>
      <w:r>
        <w:rPr>
          <w:rFonts w:ascii="Futura" w:hAnsi="Futura" w:cs="Futura"/>
          <w:sz w:val="20"/>
          <w:szCs w:val="20"/>
          <w:u w:val="single"/>
          <w:lang w:val="en-US"/>
        </w:rPr>
        <w:t>:</w:t>
      </w:r>
    </w:p>
    <w:p w14:paraId="1859B073" w14:textId="61D6810D" w:rsidR="00C57CD0" w:rsidRPr="00035464" w:rsidRDefault="00035464" w:rsidP="00035464">
      <w:pPr>
        <w:pStyle w:val="ListParagraph"/>
        <w:numPr>
          <w:ilvl w:val="0"/>
          <w:numId w:val="6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>Aplikacije mogu</w:t>
      </w:r>
      <w:r w:rsidR="00653F93">
        <w:rPr>
          <w:rFonts w:ascii="Futura" w:hAnsi="Futura" w:cs="Futura"/>
          <w:sz w:val="20"/>
          <w:szCs w:val="20"/>
          <w:lang w:val="en-US"/>
        </w:rPr>
        <w:t xml:space="preserve"> da budu </w:t>
      </w:r>
      <w:r>
        <w:rPr>
          <w:rFonts w:ascii="Futura" w:hAnsi="Futura" w:cs="Futura"/>
          <w:sz w:val="20"/>
          <w:szCs w:val="20"/>
          <w:lang w:val="en-US"/>
        </w:rPr>
        <w:t>dostavljene individualno ili kolektivno</w:t>
      </w:r>
      <w:r w:rsidR="00653F93" w:rsidRPr="00903492">
        <w:rPr>
          <w:rFonts w:ascii="Futura" w:hAnsi="Futura" w:cs="Futura"/>
          <w:sz w:val="20"/>
          <w:szCs w:val="20"/>
          <w:lang w:val="en-US"/>
        </w:rPr>
        <w:t>;</w:t>
      </w:r>
    </w:p>
    <w:p w14:paraId="73154216" w14:textId="43AE7960" w:rsidR="00653F93" w:rsidRPr="00903492" w:rsidRDefault="00035464" w:rsidP="00653F93">
      <w:pPr>
        <w:pStyle w:val="ListParagraph"/>
        <w:numPr>
          <w:ilvl w:val="0"/>
          <w:numId w:val="6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Š</w:t>
      </w:r>
      <w:r>
        <w:rPr>
          <w:rFonts w:ascii="Futura" w:hAnsi="Futura" w:cs="Futura"/>
          <w:sz w:val="20"/>
          <w:szCs w:val="20"/>
          <w:lang w:val="en-US"/>
        </w:rPr>
        <w:t>ema grant</w:t>
      </w:r>
      <w:r w:rsidR="006A366F">
        <w:rPr>
          <w:rFonts w:ascii="Futura" w:hAnsi="Futura" w:cs="Futura"/>
          <w:sz w:val="20"/>
          <w:szCs w:val="20"/>
          <w:lang w:val="en-US"/>
        </w:rPr>
        <w:t>a</w:t>
      </w:r>
      <w:r>
        <w:rPr>
          <w:rFonts w:ascii="Futura" w:hAnsi="Futura" w:cs="Futura"/>
          <w:sz w:val="20"/>
          <w:szCs w:val="20"/>
          <w:lang w:val="en-US"/>
        </w:rPr>
        <w:t xml:space="preserve"> </w:t>
      </w:r>
      <w:r w:rsidR="006A366F">
        <w:rPr>
          <w:rFonts w:ascii="Segoe UI" w:hAnsi="Segoe UI" w:cs="Segoe UI"/>
          <w:sz w:val="20"/>
          <w:szCs w:val="20"/>
          <w:lang w:val="en-US"/>
        </w:rPr>
        <w:t>ć</w:t>
      </w:r>
      <w:r w:rsidR="006A366F">
        <w:rPr>
          <w:rFonts w:ascii="Futura" w:hAnsi="Futura" w:cs="Futura"/>
          <w:sz w:val="20"/>
          <w:szCs w:val="20"/>
          <w:lang w:val="en-US"/>
        </w:rPr>
        <w:t>e podr</w:t>
      </w:r>
      <w:r w:rsidR="006A366F">
        <w:rPr>
          <w:rFonts w:ascii="Segoe UI" w:hAnsi="Segoe UI" w:cs="Segoe UI"/>
          <w:sz w:val="20"/>
          <w:szCs w:val="20"/>
          <w:lang w:val="en-US"/>
        </w:rPr>
        <w:t>ž</w:t>
      </w:r>
      <w:r w:rsidR="006A366F">
        <w:rPr>
          <w:rFonts w:ascii="Futura" w:hAnsi="Futura" w:cs="Futura"/>
          <w:sz w:val="20"/>
          <w:szCs w:val="20"/>
          <w:lang w:val="en-US"/>
        </w:rPr>
        <w:t>at</w:t>
      </w:r>
      <w:r>
        <w:rPr>
          <w:rFonts w:ascii="Futura" w:hAnsi="Futura" w:cs="Futura"/>
          <w:sz w:val="20"/>
          <w:szCs w:val="20"/>
          <w:lang w:val="en-US"/>
        </w:rPr>
        <w:t xml:space="preserve">i </w:t>
      </w:r>
      <w:r w:rsidR="00653F93">
        <w:rPr>
          <w:rFonts w:ascii="Futura" w:hAnsi="Futura" w:cs="Futura"/>
          <w:sz w:val="20"/>
          <w:szCs w:val="20"/>
          <w:lang w:val="sr-Latn-ME"/>
        </w:rPr>
        <w:t xml:space="preserve">najmanje 70% povratnika koji su se vratili od 2010 </w:t>
      </w:r>
      <w:r w:rsidR="00C57CD0">
        <w:rPr>
          <w:rFonts w:ascii="Futura" w:hAnsi="Futura" w:cs="Futura"/>
          <w:sz w:val="20"/>
          <w:szCs w:val="20"/>
          <w:lang w:val="sr-Latn-ME"/>
        </w:rPr>
        <w:t>ili kasnije</w:t>
      </w:r>
      <w:r w:rsidR="00653F93">
        <w:rPr>
          <w:rFonts w:ascii="Futura" w:hAnsi="Futura" w:cs="Futura"/>
          <w:sz w:val="20"/>
          <w:szCs w:val="20"/>
          <w:lang w:val="sr-Latn-ME"/>
        </w:rPr>
        <w:t xml:space="preserve">; </w:t>
      </w:r>
    </w:p>
    <w:p w14:paraId="12E7471B" w14:textId="77777777" w:rsidR="00653F93" w:rsidRPr="00903492" w:rsidRDefault="00653F93" w:rsidP="00653F93">
      <w:pPr>
        <w:rPr>
          <w:rFonts w:ascii="Futura" w:hAnsi="Futura" w:cs="Futura"/>
          <w:sz w:val="20"/>
          <w:szCs w:val="20"/>
          <w:u w:val="single"/>
          <w:lang w:val="en-US"/>
        </w:rPr>
      </w:pPr>
      <w:r>
        <w:rPr>
          <w:rFonts w:ascii="Futura" w:hAnsi="Futura" w:cs="Futura"/>
          <w:sz w:val="20"/>
          <w:szCs w:val="20"/>
          <w:u w:val="single"/>
          <w:lang w:val="en-US"/>
        </w:rPr>
        <w:t>Grantovi će pokriti</w:t>
      </w:r>
      <w:r w:rsidRPr="00903492">
        <w:rPr>
          <w:rFonts w:ascii="Futura" w:hAnsi="Futura" w:cs="Futura"/>
          <w:sz w:val="20"/>
          <w:szCs w:val="20"/>
          <w:u w:val="single"/>
          <w:lang w:val="en-US"/>
        </w:rPr>
        <w:t>:</w:t>
      </w:r>
    </w:p>
    <w:p w14:paraId="073A76F0" w14:textId="6CAABA1C" w:rsidR="00C57CD0" w:rsidRDefault="00C57CD0" w:rsidP="00653F93">
      <w:pPr>
        <w:pStyle w:val="ListParagraph"/>
        <w:numPr>
          <w:ilvl w:val="0"/>
          <w:numId w:val="6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>Kupovinu sadnica/semenskog materijala za vo</w:t>
      </w:r>
      <w:r w:rsidR="00407D45">
        <w:rPr>
          <w:rFonts w:ascii="Futura" w:hAnsi="Futura" w:cs="Futura"/>
          <w:sz w:val="20"/>
          <w:szCs w:val="20"/>
          <w:lang w:val="en-US"/>
        </w:rPr>
        <w:t>ć</w:t>
      </w:r>
      <w:r>
        <w:rPr>
          <w:rFonts w:ascii="Futura" w:hAnsi="Futura" w:cs="Futura"/>
          <w:sz w:val="20"/>
          <w:szCs w:val="20"/>
          <w:lang w:val="en-US"/>
        </w:rPr>
        <w:t>e ili povr</w:t>
      </w:r>
      <w:r w:rsidR="00407D45">
        <w:rPr>
          <w:rFonts w:ascii="Futura" w:hAnsi="Futura" w:cs="Futura"/>
          <w:sz w:val="20"/>
          <w:szCs w:val="20"/>
          <w:lang w:val="en-US"/>
        </w:rPr>
        <w:t>ć</w:t>
      </w:r>
      <w:r>
        <w:rPr>
          <w:rFonts w:ascii="Futura" w:hAnsi="Futura" w:cs="Futura"/>
          <w:sz w:val="20"/>
          <w:szCs w:val="20"/>
          <w:lang w:val="en-US"/>
        </w:rPr>
        <w:t>e</w:t>
      </w:r>
    </w:p>
    <w:p w14:paraId="07D290A1" w14:textId="3E169E94" w:rsidR="00C57CD0" w:rsidRPr="00903492" w:rsidRDefault="00C57CD0" w:rsidP="00C57CD0">
      <w:pPr>
        <w:pStyle w:val="ListParagraph"/>
        <w:numPr>
          <w:ilvl w:val="0"/>
          <w:numId w:val="6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 xml:space="preserve">Kupovinu osnovnog i potrošnog materijala </w:t>
      </w:r>
    </w:p>
    <w:p w14:paraId="536A252A" w14:textId="77777777" w:rsidR="00C57CD0" w:rsidRPr="00903492" w:rsidRDefault="00C57CD0" w:rsidP="00C57CD0">
      <w:pPr>
        <w:pStyle w:val="ListParagraph"/>
        <w:numPr>
          <w:ilvl w:val="0"/>
          <w:numId w:val="6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 xml:space="preserve">Promociju i brendiranje poljoprivrednih aktivnosti </w:t>
      </w:r>
    </w:p>
    <w:p w14:paraId="4D9F95D3" w14:textId="0169E42C" w:rsidR="00653F93" w:rsidRPr="00903492" w:rsidRDefault="00653F93" w:rsidP="00653F93">
      <w:pPr>
        <w:pStyle w:val="ListParagraph"/>
        <w:numPr>
          <w:ilvl w:val="0"/>
          <w:numId w:val="6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 xml:space="preserve">Kupovinu mašina i opreme </w:t>
      </w:r>
      <w:r w:rsidR="00C57CD0">
        <w:rPr>
          <w:rFonts w:ascii="Futura" w:hAnsi="Futura" w:cs="Futura"/>
          <w:sz w:val="20"/>
          <w:szCs w:val="20"/>
          <w:lang w:val="en-US"/>
        </w:rPr>
        <w:t>na osnovu kriterijuma za izbor</w:t>
      </w:r>
    </w:p>
    <w:p w14:paraId="7B6391D9" w14:textId="0AFADC40" w:rsidR="00866376" w:rsidRPr="00B90FE7" w:rsidRDefault="00653F93" w:rsidP="00653F93">
      <w:p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 xml:space="preserve">Grant </w:t>
      </w:r>
      <w:r>
        <w:rPr>
          <w:rFonts w:ascii="Futura" w:hAnsi="Futura" w:cs="Futura"/>
          <w:sz w:val="20"/>
          <w:szCs w:val="20"/>
          <w:u w:val="single"/>
          <w:lang w:val="en-US"/>
        </w:rPr>
        <w:t>ne</w:t>
      </w:r>
      <w:r w:rsidRPr="00FD7AFA">
        <w:rPr>
          <w:rFonts w:ascii="Futura" w:hAnsi="Futura" w:cs="Futura"/>
          <w:sz w:val="20"/>
          <w:szCs w:val="20"/>
          <w:lang w:val="en-US"/>
        </w:rPr>
        <w:t xml:space="preserve"> </w:t>
      </w:r>
      <w:r>
        <w:rPr>
          <w:rFonts w:ascii="Futura" w:hAnsi="Futura" w:cs="Futura"/>
          <w:sz w:val="20"/>
          <w:szCs w:val="20"/>
          <w:lang w:val="en-US"/>
        </w:rPr>
        <w:t xml:space="preserve">pokriva troškove vezane za isplate plata, kiriju ili polovne opreme. </w:t>
      </w:r>
      <w:r w:rsidR="006A366F">
        <w:rPr>
          <w:rFonts w:ascii="Futura" w:hAnsi="Futura" w:cs="Futura"/>
          <w:sz w:val="20"/>
          <w:szCs w:val="20"/>
          <w:lang w:val="en-US"/>
        </w:rPr>
        <w:t>DSI</w:t>
      </w:r>
      <w:r>
        <w:rPr>
          <w:rFonts w:ascii="Futura" w:hAnsi="Futura" w:cs="Futura"/>
          <w:sz w:val="20"/>
          <w:szCs w:val="20"/>
          <w:lang w:val="en-US"/>
        </w:rPr>
        <w:t xml:space="preserve"> će obezbediti nabavku svih materijala ili opreme u ime uspešnog kandidata na osnovu predloga aplikanta.</w:t>
      </w:r>
    </w:p>
    <w:p w14:paraId="5F5CF2EF" w14:textId="56630F80" w:rsidR="00653F93" w:rsidRPr="00903492" w:rsidRDefault="00653F93" w:rsidP="00653F93">
      <w:pPr>
        <w:rPr>
          <w:rFonts w:ascii="Futura" w:hAnsi="Futura" w:cs="Futura"/>
          <w:sz w:val="20"/>
          <w:szCs w:val="20"/>
          <w:u w:val="single"/>
          <w:lang w:val="en-US"/>
        </w:rPr>
      </w:pPr>
      <w:r>
        <w:rPr>
          <w:rFonts w:ascii="Futura" w:hAnsi="Futura" w:cs="Futura"/>
          <w:sz w:val="20"/>
          <w:szCs w:val="20"/>
          <w:u w:val="single"/>
          <w:lang w:val="en-US"/>
        </w:rPr>
        <w:t xml:space="preserve">Kriterijumi dodele: </w:t>
      </w:r>
    </w:p>
    <w:p w14:paraId="0BE09710" w14:textId="77777777" w:rsidR="00653F93" w:rsidRPr="00903492" w:rsidRDefault="00653F93" w:rsidP="00653F93">
      <w:p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>Grantovi će biti dodeljeni na osnovu sledećih prioriteta:</w:t>
      </w:r>
    </w:p>
    <w:p w14:paraId="42100B4B" w14:textId="77777777" w:rsidR="00653F93" w:rsidRPr="00903492" w:rsidRDefault="00653F93" w:rsidP="00653F93">
      <w:pPr>
        <w:pStyle w:val="ListParagraph"/>
        <w:numPr>
          <w:ilvl w:val="0"/>
          <w:numId w:val="6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 xml:space="preserve">Na osnovu izvodljivosti i održivosti biznisa </w:t>
      </w:r>
    </w:p>
    <w:p w14:paraId="6F5CF968" w14:textId="59AF1180" w:rsidR="00653F93" w:rsidRDefault="00653F93" w:rsidP="00653F93">
      <w:pPr>
        <w:pStyle w:val="ListParagraph"/>
        <w:numPr>
          <w:ilvl w:val="0"/>
          <w:numId w:val="6"/>
        </w:num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 xml:space="preserve">Predlozi koji koriste ranjivim </w:t>
      </w:r>
      <w:r w:rsidR="00B04E56">
        <w:rPr>
          <w:rFonts w:ascii="Futura" w:hAnsi="Futura" w:cs="Futura"/>
          <w:sz w:val="20"/>
          <w:szCs w:val="20"/>
          <w:lang w:val="en-US"/>
        </w:rPr>
        <w:t>osobama</w:t>
      </w:r>
      <w:r>
        <w:rPr>
          <w:rFonts w:ascii="Futura" w:hAnsi="Futura" w:cs="Futura"/>
          <w:sz w:val="20"/>
          <w:szCs w:val="20"/>
          <w:lang w:val="en-US"/>
        </w:rPr>
        <w:t xml:space="preserve"> uključujući žene, onesposobljene i omladinu </w:t>
      </w:r>
    </w:p>
    <w:p w14:paraId="0BC6CB79" w14:textId="77777777" w:rsidR="00653F93" w:rsidRPr="00D3171C" w:rsidRDefault="00653F93" w:rsidP="00653F93">
      <w:pPr>
        <w:rPr>
          <w:rFonts w:ascii="Futura" w:hAnsi="Futura" w:cs="Futura"/>
          <w:sz w:val="20"/>
          <w:szCs w:val="20"/>
          <w:u w:val="single"/>
          <w:lang w:val="en-US"/>
        </w:rPr>
      </w:pPr>
      <w:r>
        <w:rPr>
          <w:rFonts w:ascii="Futura" w:hAnsi="Futura" w:cs="Futura"/>
          <w:sz w:val="20"/>
          <w:szCs w:val="20"/>
          <w:u w:val="single"/>
          <w:lang w:val="en-US"/>
        </w:rPr>
        <w:t xml:space="preserve">Proces aplikacije: </w:t>
      </w:r>
    </w:p>
    <w:p w14:paraId="647891A9" w14:textId="74645A9C" w:rsidR="00653F93" w:rsidRPr="0051565F" w:rsidRDefault="00653F93" w:rsidP="00653F93">
      <w:p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 xml:space="preserve">Da bi se pomoglo sa procesom aplikacije, planirano je održavanje </w:t>
      </w:r>
      <w:r w:rsidR="00E53E1D">
        <w:rPr>
          <w:rFonts w:ascii="Futura" w:hAnsi="Futura" w:cs="Futura"/>
          <w:sz w:val="20"/>
          <w:szCs w:val="20"/>
          <w:lang w:val="en-US"/>
        </w:rPr>
        <w:t>dva</w:t>
      </w:r>
      <w:r>
        <w:rPr>
          <w:rFonts w:ascii="Futura" w:hAnsi="Futura" w:cs="Futura"/>
          <w:sz w:val="20"/>
          <w:szCs w:val="20"/>
          <w:lang w:val="en-US"/>
        </w:rPr>
        <w:t xml:space="preserve"> sastanka za informisanje i za izradu/pisanje poslovnih predloga. Formulari za aplikaciju će biti dostupni na sastancima i preko Opštinske kancelarije za zajednice i povratak (OKZP).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47"/>
        <w:gridCol w:w="5781"/>
      </w:tblGrid>
      <w:tr w:rsidR="00653F93" w:rsidRPr="00D3171C" w14:paraId="0B610472" w14:textId="77777777" w:rsidTr="00413AF0">
        <w:tc>
          <w:tcPr>
            <w:tcW w:w="3847" w:type="dxa"/>
          </w:tcPr>
          <w:p w14:paraId="0078DCC9" w14:textId="77777777" w:rsidR="00653F93" w:rsidRPr="0051565F" w:rsidRDefault="00653F93" w:rsidP="00C8645C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 xml:space="preserve">Informacije i trening 1 </w:t>
            </w:r>
          </w:p>
        </w:tc>
        <w:tc>
          <w:tcPr>
            <w:tcW w:w="5781" w:type="dxa"/>
          </w:tcPr>
          <w:p w14:paraId="37BABD13" w14:textId="6F406405" w:rsidR="00653F93" w:rsidRPr="00866376" w:rsidRDefault="00653F93" w:rsidP="00C8645C">
            <w:pPr>
              <w:rPr>
                <w:rFonts w:ascii="Futura" w:hAnsi="Futura" w:cs="Futura"/>
                <w:b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>Datum</w:t>
            </w:r>
            <w:r w:rsidRPr="0051565F">
              <w:rPr>
                <w:rFonts w:ascii="Futura" w:hAnsi="Futura" w:cs="Futura"/>
                <w:sz w:val="20"/>
                <w:szCs w:val="20"/>
                <w:lang w:val="en-US"/>
              </w:rPr>
              <w:t xml:space="preserve">: </w:t>
            </w:r>
            <w:r w:rsidR="00616C08">
              <w:rPr>
                <w:rFonts w:ascii="Futura" w:hAnsi="Futura" w:cs="Futura"/>
                <w:b/>
                <w:sz w:val="20"/>
                <w:szCs w:val="20"/>
                <w:lang w:val="en-US"/>
              </w:rPr>
              <w:t xml:space="preserve">13 </w:t>
            </w:r>
            <w:r w:rsidR="00C57CD0" w:rsidRPr="00866376">
              <w:rPr>
                <w:rFonts w:ascii="Futura" w:hAnsi="Futura" w:cs="Futura"/>
                <w:b/>
                <w:sz w:val="20"/>
                <w:szCs w:val="20"/>
                <w:lang w:val="en-US"/>
              </w:rPr>
              <w:t>Februar</w:t>
            </w:r>
            <w:r w:rsidRPr="00866376">
              <w:rPr>
                <w:rFonts w:ascii="Futura" w:hAnsi="Futura" w:cs="Futura"/>
                <w:b/>
                <w:sz w:val="20"/>
                <w:szCs w:val="20"/>
                <w:lang w:val="en-US"/>
              </w:rPr>
              <w:t xml:space="preserve"> 201</w:t>
            </w:r>
            <w:r w:rsidR="00027D6D">
              <w:rPr>
                <w:rFonts w:ascii="Futura" w:hAnsi="Futura" w:cs="Futura"/>
                <w:b/>
                <w:sz w:val="20"/>
                <w:szCs w:val="20"/>
                <w:lang w:val="en-US"/>
              </w:rPr>
              <w:t>9</w:t>
            </w:r>
          </w:p>
          <w:p w14:paraId="11F44245" w14:textId="15AFB636" w:rsidR="00653F93" w:rsidRPr="0051565F" w:rsidRDefault="00653F93" w:rsidP="00C8645C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>Vreme</w:t>
            </w:r>
            <w:r w:rsidR="00DB3989">
              <w:rPr>
                <w:rFonts w:ascii="Futura" w:hAnsi="Futura" w:cs="Futura"/>
                <w:sz w:val="20"/>
                <w:szCs w:val="20"/>
                <w:lang w:val="en-US"/>
              </w:rPr>
              <w:t xml:space="preserve">: </w:t>
            </w:r>
            <w:r w:rsidR="00DB3989" w:rsidRPr="00DB3989">
              <w:rPr>
                <w:rFonts w:ascii="Futura" w:hAnsi="Futura" w:cs="Futura"/>
                <w:b/>
                <w:sz w:val="20"/>
                <w:szCs w:val="20"/>
                <w:lang w:val="en-US"/>
              </w:rPr>
              <w:t xml:space="preserve">10:00 </w:t>
            </w:r>
            <w:r w:rsidR="00DB3989" w:rsidRPr="00DB3989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ć</w:t>
            </w:r>
            <w:r w:rsidR="00DB3989" w:rsidRPr="00DB3989">
              <w:rPr>
                <w:rFonts w:ascii="Futura" w:hAnsi="Futura" w:cs="Futura"/>
                <w:b/>
                <w:sz w:val="20"/>
                <w:szCs w:val="20"/>
                <w:lang w:val="en-US"/>
              </w:rPr>
              <w:t>asova</w:t>
            </w:r>
          </w:p>
          <w:p w14:paraId="629F1121" w14:textId="2D55826A" w:rsidR="00653F93" w:rsidRPr="00D3171C" w:rsidRDefault="00653F93" w:rsidP="00616C08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>Lokacija</w:t>
            </w:r>
            <w:r w:rsidRPr="0051565F">
              <w:rPr>
                <w:rFonts w:ascii="Futura" w:hAnsi="Futura" w:cs="Futur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Futura" w:hAnsi="Futura" w:cs="Futura"/>
                <w:sz w:val="20"/>
                <w:szCs w:val="20"/>
                <w:lang w:val="en-US"/>
              </w:rPr>
              <w:t>Opš</w:t>
            </w:r>
            <w:r w:rsidR="00A4696F">
              <w:rPr>
                <w:rFonts w:ascii="Futura" w:hAnsi="Futura" w:cs="Futura"/>
                <w:sz w:val="20"/>
                <w:szCs w:val="20"/>
                <w:lang w:val="en-US"/>
              </w:rPr>
              <w:t>tinska Zgrada, Sala za sastanke</w:t>
            </w:r>
            <w:r w:rsidR="001D0ABE">
              <w:rPr>
                <w:rFonts w:ascii="Futura" w:hAnsi="Futura" w:cs="Futura"/>
                <w:sz w:val="20"/>
                <w:szCs w:val="20"/>
                <w:lang w:val="en-US"/>
              </w:rPr>
              <w:t>,</w:t>
            </w:r>
            <w:r w:rsidR="00E26BED">
              <w:rPr>
                <w:rFonts w:ascii="Futura" w:hAnsi="Futura" w:cs="Futura"/>
                <w:sz w:val="20"/>
                <w:szCs w:val="20"/>
                <w:lang w:val="en-US"/>
              </w:rPr>
              <w:t xml:space="preserve"> </w:t>
            </w:r>
            <w:r w:rsidR="00616C08">
              <w:rPr>
                <w:rFonts w:ascii="Futura" w:hAnsi="Futura" w:cs="Futura"/>
                <w:sz w:val="20"/>
                <w:szCs w:val="20"/>
                <w:lang w:val="en-US"/>
              </w:rPr>
              <w:t>Gnjilan</w:t>
            </w:r>
          </w:p>
        </w:tc>
      </w:tr>
      <w:tr w:rsidR="00653F93" w:rsidRPr="00D3171C" w14:paraId="66E363A3" w14:textId="77777777" w:rsidTr="00413AF0">
        <w:tc>
          <w:tcPr>
            <w:tcW w:w="3847" w:type="dxa"/>
          </w:tcPr>
          <w:p w14:paraId="23F43AA5" w14:textId="77777777" w:rsidR="00653F93" w:rsidRPr="0033452E" w:rsidRDefault="00653F93" w:rsidP="00C8645C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>Informacije i trening 2</w:t>
            </w:r>
          </w:p>
        </w:tc>
        <w:tc>
          <w:tcPr>
            <w:tcW w:w="5781" w:type="dxa"/>
          </w:tcPr>
          <w:p w14:paraId="6B7A8C61" w14:textId="76EF2C95" w:rsidR="00653F93" w:rsidRPr="0033452E" w:rsidRDefault="00653F93" w:rsidP="00C8645C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>Datum</w:t>
            </w:r>
            <w:r w:rsidRPr="0033452E">
              <w:rPr>
                <w:rFonts w:ascii="Futura" w:hAnsi="Futura" w:cs="Futura"/>
                <w:sz w:val="20"/>
                <w:szCs w:val="20"/>
                <w:lang w:val="en-US"/>
              </w:rPr>
              <w:t xml:space="preserve">: </w:t>
            </w:r>
            <w:r w:rsidR="00616C08">
              <w:rPr>
                <w:rFonts w:ascii="Futura" w:hAnsi="Futura" w:cs="Futura"/>
                <w:b/>
                <w:sz w:val="20"/>
                <w:szCs w:val="20"/>
                <w:lang w:val="en-US"/>
              </w:rPr>
              <w:t>20</w:t>
            </w:r>
            <w:r w:rsidR="00027D6D">
              <w:rPr>
                <w:rFonts w:ascii="Futura" w:hAnsi="Futura" w:cs="Futura"/>
                <w:b/>
                <w:sz w:val="20"/>
                <w:szCs w:val="20"/>
                <w:lang w:val="en-US"/>
              </w:rPr>
              <w:t xml:space="preserve"> Februar 2019</w:t>
            </w:r>
          </w:p>
          <w:p w14:paraId="5768472B" w14:textId="47CE398D" w:rsidR="00653F93" w:rsidRPr="0033452E" w:rsidRDefault="00653F93" w:rsidP="00C8645C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>Vreme</w:t>
            </w:r>
            <w:r w:rsidRPr="0033452E">
              <w:rPr>
                <w:rFonts w:ascii="Futura" w:hAnsi="Futura" w:cs="Futura"/>
                <w:sz w:val="20"/>
                <w:szCs w:val="20"/>
                <w:lang w:val="en-US"/>
              </w:rPr>
              <w:t xml:space="preserve">: </w:t>
            </w:r>
            <w:r w:rsidR="00DB3989">
              <w:rPr>
                <w:rFonts w:ascii="Futura" w:hAnsi="Futura" w:cs="Futura"/>
                <w:b/>
                <w:sz w:val="20"/>
                <w:szCs w:val="20"/>
                <w:lang w:val="en-US"/>
              </w:rPr>
              <w:t xml:space="preserve">10:00 </w:t>
            </w:r>
            <w:r w:rsidR="00DB3989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ć</w:t>
            </w:r>
            <w:r w:rsidR="00717389">
              <w:rPr>
                <w:rFonts w:ascii="Futura" w:hAnsi="Futura" w:cs="Futura"/>
                <w:b/>
                <w:sz w:val="20"/>
                <w:szCs w:val="20"/>
                <w:lang w:val="en-US"/>
              </w:rPr>
              <w:t>asova</w:t>
            </w:r>
          </w:p>
          <w:p w14:paraId="567F260B" w14:textId="6D03035C" w:rsidR="00653F93" w:rsidRPr="0033452E" w:rsidRDefault="00653F93" w:rsidP="00616C08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>Lokacija</w:t>
            </w:r>
            <w:r w:rsidRPr="0033452E">
              <w:rPr>
                <w:rFonts w:ascii="Futura" w:hAnsi="Futura" w:cs="Futura"/>
                <w:sz w:val="20"/>
                <w:szCs w:val="20"/>
                <w:lang w:val="en-US"/>
              </w:rPr>
              <w:t>:</w:t>
            </w:r>
            <w:r>
              <w:rPr>
                <w:rFonts w:ascii="Futura" w:hAnsi="Futura" w:cs="Futura"/>
                <w:sz w:val="20"/>
                <w:szCs w:val="20"/>
                <w:lang w:val="en-US"/>
              </w:rPr>
              <w:t xml:space="preserve"> Opš</w:t>
            </w:r>
            <w:r w:rsidR="00A4696F">
              <w:rPr>
                <w:rFonts w:ascii="Futura" w:hAnsi="Futura" w:cs="Futura"/>
                <w:sz w:val="20"/>
                <w:szCs w:val="20"/>
                <w:lang w:val="en-US"/>
              </w:rPr>
              <w:t>tinska Zgrada, Sala za sastanke</w:t>
            </w:r>
            <w:r w:rsidR="001D0ABE">
              <w:rPr>
                <w:rFonts w:ascii="Futura" w:hAnsi="Futura" w:cs="Futura"/>
                <w:sz w:val="20"/>
                <w:szCs w:val="20"/>
                <w:lang w:val="en-US"/>
              </w:rPr>
              <w:t>,</w:t>
            </w:r>
            <w:r w:rsidR="00E26BED">
              <w:rPr>
                <w:rFonts w:ascii="Futura" w:hAnsi="Futura" w:cs="Futura"/>
                <w:sz w:val="20"/>
                <w:szCs w:val="20"/>
                <w:lang w:val="en-US"/>
              </w:rPr>
              <w:t xml:space="preserve"> </w:t>
            </w:r>
            <w:r w:rsidR="00616C08">
              <w:rPr>
                <w:rFonts w:ascii="Futura" w:hAnsi="Futura" w:cs="Futura"/>
                <w:sz w:val="20"/>
                <w:szCs w:val="20"/>
                <w:lang w:val="en-US"/>
              </w:rPr>
              <w:t>Gnjilan</w:t>
            </w:r>
          </w:p>
        </w:tc>
      </w:tr>
    </w:tbl>
    <w:p w14:paraId="16424361" w14:textId="77777777" w:rsidR="00E53E1D" w:rsidRDefault="00E53E1D" w:rsidP="00E53E1D">
      <w:pPr>
        <w:spacing w:after="0"/>
        <w:rPr>
          <w:rFonts w:ascii="Futura" w:hAnsi="Futura" w:cs="Futura"/>
          <w:sz w:val="20"/>
          <w:szCs w:val="20"/>
          <w:lang w:val="en-US"/>
        </w:rPr>
      </w:pPr>
    </w:p>
    <w:p w14:paraId="3C7256C8" w14:textId="29181A89" w:rsidR="00653F93" w:rsidRDefault="00B04E56" w:rsidP="00653F93">
      <w:pPr>
        <w:rPr>
          <w:rFonts w:ascii="Futura" w:hAnsi="Futura" w:cs="Futura"/>
          <w:sz w:val="20"/>
          <w:szCs w:val="20"/>
          <w:lang w:val="en-US"/>
        </w:rPr>
      </w:pPr>
      <w:r>
        <w:rPr>
          <w:rFonts w:ascii="Futura" w:hAnsi="Futura" w:cs="Futura"/>
          <w:sz w:val="20"/>
          <w:szCs w:val="20"/>
          <w:lang w:val="en-US"/>
        </w:rPr>
        <w:t>Zainteresovani</w:t>
      </w:r>
      <w:r w:rsidR="006A366F">
        <w:rPr>
          <w:rFonts w:ascii="Futura" w:hAnsi="Futura" w:cs="Futura"/>
          <w:sz w:val="20"/>
          <w:szCs w:val="20"/>
          <w:lang w:val="en-US"/>
        </w:rPr>
        <w:t xml:space="preserve"> podnosioci predloga</w:t>
      </w:r>
      <w:r w:rsidR="00653F93">
        <w:rPr>
          <w:rFonts w:ascii="Futura" w:hAnsi="Futura" w:cs="Futura"/>
          <w:sz w:val="20"/>
          <w:szCs w:val="20"/>
          <w:lang w:val="en-US"/>
        </w:rPr>
        <w:t xml:space="preserve"> </w:t>
      </w:r>
      <w:r w:rsidRPr="00B04E56">
        <w:rPr>
          <w:rFonts w:ascii="Futura" w:hAnsi="Futura" w:cs="Futura"/>
          <w:b/>
          <w:sz w:val="20"/>
          <w:szCs w:val="20"/>
          <w:u w:val="single"/>
          <w:lang w:val="en-US"/>
        </w:rPr>
        <w:t>moraju</w:t>
      </w:r>
      <w:r w:rsidR="00653F93" w:rsidRPr="00B04E56">
        <w:rPr>
          <w:rFonts w:ascii="Futura" w:hAnsi="Futura" w:cs="Futura"/>
          <w:b/>
          <w:sz w:val="20"/>
          <w:szCs w:val="20"/>
          <w:u w:val="single"/>
          <w:lang w:val="en-US"/>
        </w:rPr>
        <w:t xml:space="preserve"> d</w:t>
      </w:r>
      <w:r w:rsidR="00CE0052" w:rsidRPr="00B04E56">
        <w:rPr>
          <w:rFonts w:ascii="Futura" w:hAnsi="Futura" w:cs="Futura"/>
          <w:b/>
          <w:sz w:val="20"/>
          <w:szCs w:val="20"/>
          <w:u w:val="single"/>
          <w:lang w:val="en-US"/>
        </w:rPr>
        <w:t>a učestvuju na</w:t>
      </w:r>
      <w:r w:rsidRPr="00B04E56">
        <w:rPr>
          <w:rFonts w:ascii="Futura" w:hAnsi="Futura" w:cs="Futura"/>
          <w:b/>
          <w:sz w:val="20"/>
          <w:szCs w:val="20"/>
          <w:u w:val="single"/>
          <w:lang w:val="en-US"/>
        </w:rPr>
        <w:t>jam</w:t>
      </w:r>
      <w:r w:rsidR="006A366F">
        <w:rPr>
          <w:rFonts w:ascii="Futura" w:hAnsi="Futura" w:cs="Futura"/>
          <w:b/>
          <w:sz w:val="20"/>
          <w:szCs w:val="20"/>
          <w:u w:val="single"/>
          <w:lang w:val="en-US"/>
        </w:rPr>
        <w:t>anje na jednom od ovih sastan</w:t>
      </w:r>
      <w:r w:rsidRPr="00B04E56">
        <w:rPr>
          <w:rFonts w:ascii="Futura" w:hAnsi="Futura" w:cs="Futura"/>
          <w:b/>
          <w:sz w:val="20"/>
          <w:szCs w:val="20"/>
          <w:u w:val="single"/>
          <w:lang w:val="en-US"/>
        </w:rPr>
        <w:t>ka</w:t>
      </w:r>
      <w:r w:rsidR="006A366F">
        <w:rPr>
          <w:rFonts w:ascii="Futura" w:hAnsi="Futura" w:cs="Futura"/>
          <w:sz w:val="20"/>
          <w:szCs w:val="20"/>
          <w:lang w:val="en-US"/>
        </w:rPr>
        <w:t xml:space="preserve">, da bi se razmotrila njihova aplikacija. </w:t>
      </w:r>
      <w:r>
        <w:rPr>
          <w:rFonts w:ascii="Futura" w:hAnsi="Futura" w:cs="Futura"/>
          <w:sz w:val="20"/>
          <w:szCs w:val="20"/>
          <w:lang w:val="en-US"/>
        </w:rPr>
        <w:t>U</w:t>
      </w:r>
      <w:r w:rsidR="006A366F">
        <w:rPr>
          <w:rFonts w:ascii="Segoe UI" w:hAnsi="Segoe UI" w:cs="Segoe UI"/>
          <w:sz w:val="20"/>
          <w:szCs w:val="20"/>
          <w:lang w:val="en-US"/>
        </w:rPr>
        <w:t>ć</w:t>
      </w:r>
      <w:r w:rsidR="006A366F">
        <w:rPr>
          <w:rFonts w:ascii="Futura" w:hAnsi="Futura" w:cs="Futura"/>
          <w:sz w:val="20"/>
          <w:szCs w:val="20"/>
          <w:lang w:val="en-US"/>
        </w:rPr>
        <w:t>esnici ce biti u mogu</w:t>
      </w:r>
      <w:r w:rsidR="006A366F">
        <w:rPr>
          <w:rFonts w:ascii="Segoe UI" w:hAnsi="Segoe UI" w:cs="Segoe UI"/>
          <w:sz w:val="20"/>
          <w:szCs w:val="20"/>
          <w:lang w:val="en-US"/>
        </w:rPr>
        <w:t>ć</w:t>
      </w:r>
      <w:r w:rsidR="006A366F">
        <w:rPr>
          <w:rFonts w:ascii="Futura" w:hAnsi="Futura" w:cs="Futura"/>
          <w:sz w:val="20"/>
          <w:szCs w:val="20"/>
          <w:lang w:val="en-US"/>
        </w:rPr>
        <w:t>nosti da se upi</w:t>
      </w:r>
      <w:r w:rsidR="006A366F">
        <w:rPr>
          <w:rFonts w:ascii="Segoe UI" w:hAnsi="Segoe UI" w:cs="Segoe UI"/>
          <w:sz w:val="20"/>
          <w:szCs w:val="20"/>
          <w:lang w:val="en-US"/>
        </w:rPr>
        <w:t>š</w:t>
      </w:r>
      <w:r w:rsidR="00CE0052">
        <w:rPr>
          <w:rFonts w:ascii="Futura" w:hAnsi="Futura" w:cs="Futura"/>
          <w:sz w:val="20"/>
          <w:szCs w:val="20"/>
          <w:lang w:val="en-US"/>
        </w:rPr>
        <w:t xml:space="preserve">u za </w:t>
      </w:r>
      <w:r w:rsidR="006A366F">
        <w:rPr>
          <w:rFonts w:ascii="Futura" w:hAnsi="Futura" w:cs="Futura"/>
          <w:sz w:val="20"/>
          <w:szCs w:val="20"/>
          <w:lang w:val="en-US"/>
        </w:rPr>
        <w:t xml:space="preserve">grant za koji su zainteresovani </w:t>
      </w:r>
      <w:r w:rsidR="00592E5E">
        <w:rPr>
          <w:rFonts w:ascii="Futura" w:hAnsi="Futura" w:cs="Futura"/>
          <w:sz w:val="20"/>
          <w:szCs w:val="20"/>
          <w:lang w:val="en-US"/>
        </w:rPr>
        <w:t xml:space="preserve">za </w:t>
      </w:r>
      <w:r w:rsidR="006A366F">
        <w:rPr>
          <w:rFonts w:ascii="Futura" w:hAnsi="Futura" w:cs="Futura"/>
          <w:sz w:val="20"/>
          <w:szCs w:val="20"/>
          <w:lang w:val="en-US"/>
        </w:rPr>
        <w:t>apliciranje i dobi</w:t>
      </w:r>
      <w:r w:rsidR="006A366F">
        <w:rPr>
          <w:rFonts w:ascii="Segoe UI" w:hAnsi="Segoe UI" w:cs="Segoe UI"/>
          <w:sz w:val="20"/>
          <w:szCs w:val="20"/>
          <w:lang w:val="en-US"/>
        </w:rPr>
        <w:t>ć</w:t>
      </w:r>
      <w:r w:rsidR="006A366F">
        <w:rPr>
          <w:rFonts w:ascii="Futura" w:hAnsi="Futura" w:cs="Futura"/>
          <w:sz w:val="20"/>
          <w:szCs w:val="20"/>
          <w:lang w:val="en-US"/>
        </w:rPr>
        <w:t>e direktnu podr</w:t>
      </w:r>
      <w:r w:rsidR="006A366F">
        <w:rPr>
          <w:rFonts w:ascii="Segoe UI" w:hAnsi="Segoe UI" w:cs="Segoe UI"/>
          <w:sz w:val="20"/>
          <w:szCs w:val="20"/>
          <w:lang w:val="en-US"/>
        </w:rPr>
        <w:t>š</w:t>
      </w:r>
      <w:r w:rsidR="00592E5E">
        <w:rPr>
          <w:rFonts w:ascii="Futura" w:hAnsi="Futura" w:cs="Futura"/>
          <w:sz w:val="20"/>
          <w:szCs w:val="20"/>
          <w:lang w:val="en-US"/>
        </w:rPr>
        <w:t xml:space="preserve">ku za </w:t>
      </w:r>
      <w:r w:rsidR="006A366F">
        <w:rPr>
          <w:rFonts w:ascii="Futura" w:hAnsi="Futura" w:cs="Futura"/>
          <w:sz w:val="20"/>
          <w:szCs w:val="20"/>
          <w:lang w:val="en-US"/>
        </w:rPr>
        <w:t>popunjavanje formulara za podno</w:t>
      </w:r>
      <w:r w:rsidR="006A366F">
        <w:rPr>
          <w:rFonts w:ascii="Segoe UI" w:hAnsi="Segoe UI" w:cs="Segoe UI"/>
          <w:sz w:val="20"/>
          <w:szCs w:val="20"/>
          <w:lang w:val="en-US"/>
        </w:rPr>
        <w:t>š</w:t>
      </w:r>
      <w:r w:rsidR="00592E5E">
        <w:rPr>
          <w:rFonts w:ascii="Futura" w:hAnsi="Futura" w:cs="Futura"/>
          <w:sz w:val="20"/>
          <w:szCs w:val="20"/>
          <w:lang w:val="en-US"/>
        </w:rPr>
        <w:t>enje</w:t>
      </w:r>
      <w:r w:rsidR="006A366F">
        <w:rPr>
          <w:rFonts w:ascii="Futura" w:hAnsi="Futura" w:cs="Futura"/>
          <w:sz w:val="20"/>
          <w:szCs w:val="20"/>
          <w:lang w:val="en-US"/>
        </w:rPr>
        <w:t xml:space="preserve"> predloga</w:t>
      </w:r>
      <w:r w:rsidR="00592E5E">
        <w:rPr>
          <w:rFonts w:ascii="Futura" w:hAnsi="Futura" w:cs="Futura"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47"/>
        <w:gridCol w:w="5781"/>
      </w:tblGrid>
      <w:tr w:rsidR="00653F93" w:rsidRPr="00D3171C" w14:paraId="736C2A95" w14:textId="77777777" w:rsidTr="00C8645C">
        <w:tc>
          <w:tcPr>
            <w:tcW w:w="3847" w:type="dxa"/>
          </w:tcPr>
          <w:p w14:paraId="5C8E1BC9" w14:textId="382C5659" w:rsidR="00653F93" w:rsidRPr="00835CBD" w:rsidRDefault="00653F93" w:rsidP="00592E5E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 xml:space="preserve">Rok za podnošenje </w:t>
            </w:r>
            <w:r w:rsidR="00592E5E">
              <w:rPr>
                <w:rFonts w:ascii="Futura" w:hAnsi="Futura" w:cs="Futura"/>
                <w:sz w:val="20"/>
                <w:szCs w:val="20"/>
                <w:lang w:val="en-US"/>
              </w:rPr>
              <w:t>predloga</w:t>
            </w:r>
          </w:p>
        </w:tc>
        <w:tc>
          <w:tcPr>
            <w:tcW w:w="5781" w:type="dxa"/>
          </w:tcPr>
          <w:p w14:paraId="52CCC4C9" w14:textId="4D43779A" w:rsidR="00653F93" w:rsidRPr="00544735" w:rsidRDefault="00653F93" w:rsidP="00C8645C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 w:rsidRPr="00544735">
              <w:rPr>
                <w:rFonts w:ascii="Futura" w:hAnsi="Futura" w:cs="Futura"/>
                <w:sz w:val="20"/>
                <w:szCs w:val="20"/>
                <w:lang w:val="en-US"/>
              </w:rPr>
              <w:t>D</w:t>
            </w:r>
            <w:r>
              <w:rPr>
                <w:rFonts w:ascii="Futura" w:hAnsi="Futura" w:cs="Futura"/>
                <w:sz w:val="20"/>
                <w:szCs w:val="20"/>
                <w:lang w:val="en-US"/>
              </w:rPr>
              <w:t>atum</w:t>
            </w:r>
            <w:r w:rsidRPr="00544735">
              <w:rPr>
                <w:rFonts w:ascii="Futura" w:hAnsi="Futura" w:cs="Futura"/>
                <w:sz w:val="20"/>
                <w:szCs w:val="20"/>
                <w:lang w:val="en-US"/>
              </w:rPr>
              <w:t xml:space="preserve">: </w:t>
            </w:r>
            <w:r w:rsidR="00027D6D">
              <w:rPr>
                <w:rFonts w:ascii="Futura" w:hAnsi="Futura" w:cs="Futura"/>
                <w:b/>
                <w:sz w:val="20"/>
                <w:szCs w:val="20"/>
                <w:lang w:val="en-US"/>
              </w:rPr>
              <w:t>25</w:t>
            </w:r>
            <w:r w:rsidR="00592E5E" w:rsidRPr="00866376">
              <w:rPr>
                <w:rFonts w:ascii="Futura" w:hAnsi="Futura" w:cs="Futura"/>
                <w:b/>
                <w:sz w:val="20"/>
                <w:szCs w:val="20"/>
                <w:lang w:val="en-US"/>
              </w:rPr>
              <w:t xml:space="preserve"> </w:t>
            </w:r>
            <w:r w:rsidR="00027D6D">
              <w:rPr>
                <w:rFonts w:ascii="Futura" w:hAnsi="Futura" w:cs="Futura"/>
                <w:b/>
                <w:sz w:val="20"/>
                <w:szCs w:val="20"/>
                <w:lang w:val="en-US"/>
              </w:rPr>
              <w:t>Februar 2019</w:t>
            </w:r>
          </w:p>
          <w:p w14:paraId="4807EF17" w14:textId="257C3208" w:rsidR="00653F93" w:rsidRPr="00D3171C" w:rsidRDefault="00653F93" w:rsidP="00616C08">
            <w:pPr>
              <w:rPr>
                <w:rFonts w:ascii="Futura" w:hAnsi="Futura" w:cs="Futura"/>
                <w:lang w:val="en-US"/>
              </w:rPr>
            </w:pPr>
            <w:r>
              <w:rPr>
                <w:rFonts w:ascii="Futura" w:hAnsi="Futura" w:cs="Futura"/>
                <w:sz w:val="20"/>
                <w:szCs w:val="20"/>
                <w:lang w:val="en-US"/>
              </w:rPr>
              <w:t>Lokacija</w:t>
            </w:r>
            <w:r w:rsidRPr="00544735">
              <w:rPr>
                <w:rFonts w:ascii="Futura" w:hAnsi="Futura" w:cs="Futura"/>
                <w:sz w:val="20"/>
                <w:szCs w:val="20"/>
                <w:lang w:val="en-US"/>
              </w:rPr>
              <w:t>:</w:t>
            </w:r>
            <w:r>
              <w:rPr>
                <w:rFonts w:ascii="Futura" w:hAnsi="Futura" w:cs="Futura"/>
                <w:sz w:val="20"/>
                <w:szCs w:val="20"/>
                <w:lang w:val="en-US"/>
              </w:rPr>
              <w:t xml:space="preserve"> Opštinska kancelarija za zajednice i </w:t>
            </w:r>
            <w:r w:rsidR="001D0ABE">
              <w:rPr>
                <w:rFonts w:ascii="Futura" w:hAnsi="Futura" w:cs="Futura"/>
                <w:sz w:val="20"/>
                <w:szCs w:val="20"/>
                <w:lang w:val="en-US"/>
              </w:rPr>
              <w:t>povratak</w:t>
            </w:r>
            <w:r w:rsidR="00E26BED">
              <w:rPr>
                <w:rFonts w:ascii="Futura" w:hAnsi="Futura" w:cs="Futura"/>
                <w:sz w:val="20"/>
                <w:szCs w:val="20"/>
                <w:lang w:val="en-US"/>
              </w:rPr>
              <w:t xml:space="preserve"> (OKZP), Zgrada Opštine </w:t>
            </w:r>
            <w:r w:rsidR="00616C08">
              <w:rPr>
                <w:rFonts w:ascii="Futura" w:hAnsi="Futura" w:cs="Futura"/>
                <w:sz w:val="20"/>
                <w:szCs w:val="20"/>
                <w:lang w:val="en-US"/>
              </w:rPr>
              <w:t>Gnjilan</w:t>
            </w:r>
            <w:r w:rsidR="009B47FE">
              <w:rPr>
                <w:rFonts w:ascii="Futura" w:hAnsi="Futura" w:cs="Futura"/>
                <w:sz w:val="20"/>
                <w:szCs w:val="20"/>
                <w:lang w:val="en-US"/>
              </w:rPr>
              <w:t>e</w:t>
            </w:r>
          </w:p>
        </w:tc>
      </w:tr>
    </w:tbl>
    <w:p w14:paraId="04250DDB" w14:textId="77777777" w:rsidR="00E53E1D" w:rsidRDefault="00E53E1D" w:rsidP="00E53E1D">
      <w:pPr>
        <w:spacing w:after="0"/>
        <w:rPr>
          <w:rFonts w:ascii="Futura" w:hAnsi="Futura" w:cs="Futura"/>
          <w:sz w:val="20"/>
          <w:szCs w:val="20"/>
        </w:rPr>
      </w:pPr>
    </w:p>
    <w:p w14:paraId="17AA7F2E" w14:textId="77777777" w:rsidR="00653F93" w:rsidRDefault="00653F93" w:rsidP="00653F93">
      <w:pPr>
        <w:rPr>
          <w:rFonts w:ascii="Futura" w:hAnsi="Futura" w:cs="Futura"/>
          <w:sz w:val="20"/>
          <w:szCs w:val="20"/>
        </w:rPr>
      </w:pPr>
      <w:r>
        <w:rPr>
          <w:rFonts w:ascii="Futura" w:hAnsi="Futura" w:cs="Futura"/>
          <w:sz w:val="20"/>
          <w:szCs w:val="20"/>
        </w:rPr>
        <w:t xml:space="preserve">Aplikacije mogu biti dostavljene Opštinskoj kancelariji za zajednice i povratak (OKZP) na Srpskom, Albanskom ili Engleskom jeziku. </w:t>
      </w:r>
      <w:r w:rsidRPr="00835CBD">
        <w:rPr>
          <w:rFonts w:ascii="Futura" w:hAnsi="Futura" w:cs="Futura"/>
          <w:sz w:val="20"/>
          <w:szCs w:val="20"/>
        </w:rPr>
        <w:t xml:space="preserve"> </w:t>
      </w:r>
      <w:r>
        <w:rPr>
          <w:rFonts w:ascii="Futura" w:hAnsi="Futura" w:cs="Futura"/>
          <w:sz w:val="20"/>
          <w:szCs w:val="20"/>
        </w:rPr>
        <w:t xml:space="preserve">Aplikacije moraju biti kompletirane sa pratećom dokumentacijom da bi se uzele u obzir. Aplikacije moraju biti predate u koverti sa potvrdom o podnošenju izdatom od strane Opštinske kancelarije za zajednice i povratak (OKZP)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67"/>
        <w:gridCol w:w="4861"/>
      </w:tblGrid>
      <w:tr w:rsidR="00653F93" w:rsidRPr="00A57484" w14:paraId="08A9FF7C" w14:textId="77777777" w:rsidTr="00B04E56">
        <w:tc>
          <w:tcPr>
            <w:tcW w:w="4767" w:type="dxa"/>
          </w:tcPr>
          <w:p w14:paraId="13344624" w14:textId="77777777" w:rsidR="00653F93" w:rsidRPr="00A57484" w:rsidRDefault="00653F93" w:rsidP="00C8645C">
            <w:pPr>
              <w:rPr>
                <w:rFonts w:ascii="Futura" w:hAnsi="Futura" w:cs="Futura"/>
                <w:sz w:val="20"/>
                <w:szCs w:val="20"/>
                <w:lang w:val="en-US"/>
              </w:rPr>
            </w:pPr>
            <w:r w:rsidRPr="00A57484">
              <w:rPr>
                <w:rFonts w:ascii="Futura" w:hAnsi="Futura" w:cs="Futura"/>
                <w:sz w:val="20"/>
                <w:szCs w:val="20"/>
                <w:lang w:val="en-US"/>
              </w:rPr>
              <w:t>Obaveštenje o dodeli</w:t>
            </w:r>
          </w:p>
        </w:tc>
        <w:tc>
          <w:tcPr>
            <w:tcW w:w="4861" w:type="dxa"/>
          </w:tcPr>
          <w:p w14:paraId="57739863" w14:textId="7C8CEF63" w:rsidR="00653F93" w:rsidRPr="00A57484" w:rsidRDefault="00027D6D" w:rsidP="00C8645C">
            <w:pPr>
              <w:rPr>
                <w:rFonts w:ascii="Futura" w:hAnsi="Futura" w:cs="Futura"/>
                <w:b/>
                <w:sz w:val="20"/>
                <w:szCs w:val="20"/>
                <w:lang w:val="en-US"/>
              </w:rPr>
            </w:pPr>
            <w:r w:rsidRPr="00A57484">
              <w:rPr>
                <w:rFonts w:ascii="Futura" w:hAnsi="Futura" w:cs="Futura"/>
                <w:b/>
                <w:sz w:val="20"/>
                <w:szCs w:val="20"/>
                <w:lang w:val="en-US"/>
              </w:rPr>
              <w:t>Mart 2019</w:t>
            </w:r>
            <w:r w:rsidR="00592E5E" w:rsidRPr="00A57484">
              <w:rPr>
                <w:rFonts w:ascii="Futura" w:hAnsi="Futura" w:cs="Futur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3D240CB" w14:textId="77777777" w:rsidR="00EB3BC5" w:rsidRDefault="00EB3BC5" w:rsidP="00653F93">
      <w:pPr>
        <w:rPr>
          <w:rFonts w:ascii="Futura" w:hAnsi="Futura" w:cs="Futura"/>
          <w:sz w:val="20"/>
          <w:szCs w:val="20"/>
        </w:rPr>
      </w:pPr>
    </w:p>
    <w:p w14:paraId="7CBAF2A3" w14:textId="1334B565" w:rsidR="00653F93" w:rsidRPr="00835CBD" w:rsidRDefault="00653F93" w:rsidP="00653F93">
      <w:pPr>
        <w:rPr>
          <w:rFonts w:ascii="Futura" w:hAnsi="Futura" w:cs="Futura"/>
          <w:sz w:val="20"/>
          <w:szCs w:val="20"/>
        </w:rPr>
      </w:pPr>
      <w:r>
        <w:rPr>
          <w:rFonts w:ascii="Futura" w:hAnsi="Futura" w:cs="Futura"/>
          <w:sz w:val="20"/>
          <w:szCs w:val="20"/>
        </w:rPr>
        <w:t>Aplikanti će biti obavešteni o dodeli preko pisanog obave</w:t>
      </w:r>
      <w:r>
        <w:rPr>
          <w:rFonts w:ascii="Segoe UI" w:hAnsi="Segoe UI" w:cs="Segoe UI"/>
          <w:sz w:val="20"/>
          <w:szCs w:val="20"/>
        </w:rPr>
        <w:t>š</w:t>
      </w:r>
      <w:r>
        <w:rPr>
          <w:rFonts w:ascii="Futura" w:hAnsi="Futura" w:cs="Futura"/>
          <w:sz w:val="20"/>
          <w:szCs w:val="20"/>
        </w:rPr>
        <w:t xml:space="preserve">tenja, i biće predmet </w:t>
      </w:r>
      <w:r w:rsidR="00592E5E">
        <w:rPr>
          <w:rFonts w:ascii="Futura" w:hAnsi="Futura" w:cs="Futura"/>
          <w:sz w:val="20"/>
          <w:szCs w:val="20"/>
        </w:rPr>
        <w:t>postupka</w:t>
      </w:r>
      <w:r>
        <w:rPr>
          <w:rFonts w:ascii="Futura" w:hAnsi="Futura" w:cs="Futura"/>
          <w:sz w:val="20"/>
          <w:szCs w:val="20"/>
        </w:rPr>
        <w:t xml:space="preserve"> provere pr</w:t>
      </w:r>
      <w:r w:rsidR="00592E5E">
        <w:rPr>
          <w:rFonts w:ascii="Futura" w:hAnsi="Futura" w:cs="Futura"/>
          <w:sz w:val="20"/>
          <w:szCs w:val="20"/>
        </w:rPr>
        <w:t xml:space="preserve">e </w:t>
      </w:r>
      <w:r>
        <w:rPr>
          <w:rFonts w:ascii="Futura" w:hAnsi="Futura" w:cs="Futura"/>
          <w:sz w:val="20"/>
          <w:szCs w:val="20"/>
        </w:rPr>
        <w:t xml:space="preserve">preuzimanja granta. </w:t>
      </w:r>
    </w:p>
    <w:sectPr w:rsidR="00653F93" w:rsidRPr="00835CBD" w:rsidSect="00B90FE7">
      <w:headerReference w:type="default" r:id="rId9"/>
      <w:footerReference w:type="default" r:id="rId10"/>
      <w:pgSz w:w="16839" w:h="23814" w:code="8"/>
      <w:pgMar w:top="1440" w:right="720" w:bottom="1440" w:left="90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25934" w14:textId="77777777" w:rsidR="00C634B9" w:rsidRDefault="00C634B9" w:rsidP="00071CAA">
      <w:pPr>
        <w:spacing w:after="0" w:line="240" w:lineRule="auto"/>
      </w:pPr>
      <w:r>
        <w:separator/>
      </w:r>
    </w:p>
  </w:endnote>
  <w:endnote w:type="continuationSeparator" w:id="0">
    <w:p w14:paraId="5D5AE309" w14:textId="77777777" w:rsidR="00C634B9" w:rsidRDefault="00C634B9" w:rsidP="0007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Segoe UI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ender Pro Heavy">
    <w:altName w:val="Blender Pro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ED3F" w14:textId="77777777" w:rsidR="00E43EE8" w:rsidRDefault="00E43EE8" w:rsidP="00E43EE8">
    <w:pPr>
      <w:pStyle w:val="Footer"/>
      <w:jc w:val="center"/>
      <w:rPr>
        <w:rFonts w:ascii="Futura" w:hAnsi="Futura" w:cs="Futura"/>
        <w:i/>
        <w:sz w:val="18"/>
        <w:szCs w:val="18"/>
      </w:rPr>
    </w:pPr>
  </w:p>
  <w:p w14:paraId="5CA97A47" w14:textId="6E3EE5C8" w:rsidR="00E43EE8" w:rsidRDefault="00E43EE8" w:rsidP="00E43EE8">
    <w:pPr>
      <w:pStyle w:val="Footer"/>
      <w:jc w:val="center"/>
    </w:pPr>
    <w:r>
      <w:rPr>
        <w:rFonts w:ascii="Futura" w:hAnsi="Futura" w:cs="Futura"/>
        <w:i/>
        <w:sz w:val="18"/>
        <w:szCs w:val="18"/>
      </w:rPr>
      <w:t xml:space="preserve">Ovaj projekat je finansiran od strane </w:t>
    </w:r>
    <w:r w:rsidRPr="00F8289B">
      <w:rPr>
        <w:rFonts w:ascii="Futura" w:hAnsi="Futura" w:cs="Futura"/>
        <w:i/>
        <w:sz w:val="18"/>
        <w:szCs w:val="18"/>
      </w:rPr>
      <w:t>Biroa za Stanovništvo, Izbeglice i Migracije</w:t>
    </w:r>
    <w:r>
      <w:rPr>
        <w:rFonts w:ascii="Futura" w:hAnsi="Futura" w:cs="Futura"/>
        <w:i/>
        <w:sz w:val="18"/>
        <w:szCs w:val="18"/>
      </w:rPr>
      <w:t xml:space="preserve"> SAD i sprovodi se od strane Danskog Saveta za Izbeglice</w:t>
    </w:r>
  </w:p>
  <w:p w14:paraId="2B792CA2" w14:textId="26474FE3" w:rsidR="00E43EE8" w:rsidRDefault="00E43EE8" w:rsidP="008E6F72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1C296631" wp14:editId="7B421959">
          <wp:extent cx="755259" cy="357700"/>
          <wp:effectExtent l="0" t="0" r="6985" b="0"/>
          <wp:docPr id="4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9" cy="35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61AEE" w14:textId="77777777" w:rsidR="00C634B9" w:rsidRDefault="00C634B9" w:rsidP="00071CAA">
      <w:pPr>
        <w:spacing w:after="0" w:line="240" w:lineRule="auto"/>
      </w:pPr>
      <w:r>
        <w:separator/>
      </w:r>
    </w:p>
  </w:footnote>
  <w:footnote w:type="continuationSeparator" w:id="0">
    <w:p w14:paraId="09D60B8D" w14:textId="77777777" w:rsidR="00C634B9" w:rsidRDefault="00C634B9" w:rsidP="0007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049FD" w14:textId="7714F73B" w:rsidR="007F6B0F" w:rsidRDefault="00027D6D" w:rsidP="00027D6D">
    <w:pPr>
      <w:pStyle w:val="Header"/>
      <w:jc w:val="center"/>
    </w:pPr>
    <w:r w:rsidRPr="00F30566">
      <w:rPr>
        <w:rFonts w:ascii="Futura" w:hAnsi="Futura" w:cs="Futura"/>
        <w:noProof/>
        <w:sz w:val="20"/>
        <w:szCs w:val="20"/>
        <w:lang w:val="en-US" w:eastAsia="en-US"/>
      </w:rPr>
      <w:drawing>
        <wp:inline distT="0" distB="0" distL="0" distR="0" wp14:anchorId="7A5D964E" wp14:editId="735C228C">
          <wp:extent cx="1396483" cy="734773"/>
          <wp:effectExtent l="0" t="0" r="0" b="8255"/>
          <wp:docPr id="1" name="Picture 1" descr="C:\Users\Lenovo\AppData\Local\Microsoft\Windows\INetCache\Content.Outlook\1F9RZESD\US flag logo (00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INetCache\Content.Outlook\1F9RZESD\US flag logo (002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880" cy="756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467E0" w14:textId="0191F978" w:rsidR="007F6B0F" w:rsidRPr="00601888" w:rsidRDefault="00601888" w:rsidP="00B90FE7">
    <w:pPr>
      <w:pStyle w:val="Default"/>
      <w:jc w:val="center"/>
      <w:rPr>
        <w:b/>
        <w:sz w:val="16"/>
        <w:szCs w:val="16"/>
      </w:rPr>
    </w:pPr>
    <w:r w:rsidRPr="00601888">
      <w:rPr>
        <w:rFonts w:ascii="Futura" w:hAnsi="Futura" w:cs="Futura"/>
        <w:b/>
        <w:sz w:val="16"/>
        <w:szCs w:val="16"/>
      </w:rPr>
      <w:t>PROJEKAT</w:t>
    </w:r>
    <w:r w:rsidR="00E43EE8" w:rsidRPr="00601888">
      <w:rPr>
        <w:rFonts w:ascii="Futura" w:hAnsi="Futura" w:cs="Futura"/>
        <w:b/>
        <w:sz w:val="16"/>
        <w:szCs w:val="16"/>
      </w:rPr>
      <w:t xml:space="preserve">: </w:t>
    </w:r>
    <w:r w:rsidRPr="00601888">
      <w:rPr>
        <w:rStyle w:val="A0"/>
        <w:b w:val="0"/>
        <w:sz w:val="16"/>
        <w:szCs w:val="16"/>
      </w:rPr>
      <w:t>PROMOVISANJE ODRŽIVIH TRAJNIH REŠENJA ZASNOVANIH NA DOKAZIMA PROGRAMA NA KOSOVU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7CB"/>
    <w:multiLevelType w:val="hybridMultilevel"/>
    <w:tmpl w:val="DAF6D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D2E80"/>
    <w:multiLevelType w:val="hybridMultilevel"/>
    <w:tmpl w:val="32BA8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C155B"/>
    <w:multiLevelType w:val="hybridMultilevel"/>
    <w:tmpl w:val="109C9F58"/>
    <w:lvl w:ilvl="0" w:tplc="23AE17C8">
      <w:numFmt w:val="bullet"/>
      <w:lvlText w:val="-"/>
      <w:lvlJc w:val="left"/>
      <w:pPr>
        <w:ind w:left="1080" w:hanging="360"/>
      </w:pPr>
      <w:rPr>
        <w:rFonts w:ascii="Futura" w:eastAsia="Times New Roman" w:hAnsi="Futura" w:cs="Futu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16642"/>
    <w:multiLevelType w:val="hybridMultilevel"/>
    <w:tmpl w:val="7EA2B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76807"/>
    <w:multiLevelType w:val="hybridMultilevel"/>
    <w:tmpl w:val="B4FCAA66"/>
    <w:lvl w:ilvl="0" w:tplc="23AE17C8">
      <w:numFmt w:val="bullet"/>
      <w:lvlText w:val="-"/>
      <w:lvlJc w:val="left"/>
      <w:pPr>
        <w:ind w:left="720" w:hanging="360"/>
      </w:pPr>
      <w:rPr>
        <w:rFonts w:ascii="Futura" w:eastAsia="Times New Roman" w:hAnsi="Futura" w:cs="Futu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556AA"/>
    <w:multiLevelType w:val="hybridMultilevel"/>
    <w:tmpl w:val="DE5E7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D21EE"/>
    <w:multiLevelType w:val="hybridMultilevel"/>
    <w:tmpl w:val="BF2EE8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82535A"/>
    <w:multiLevelType w:val="hybridMultilevel"/>
    <w:tmpl w:val="26A288A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05041"/>
    <w:multiLevelType w:val="hybridMultilevel"/>
    <w:tmpl w:val="4D7C1F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30BF2"/>
    <w:multiLevelType w:val="hybridMultilevel"/>
    <w:tmpl w:val="D15427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122BABC">
      <w:numFmt w:val="bullet"/>
      <w:lvlText w:val="-"/>
      <w:lvlJc w:val="left"/>
      <w:pPr>
        <w:ind w:left="1080" w:hanging="360"/>
      </w:pPr>
      <w:rPr>
        <w:rFonts w:ascii="Futura" w:eastAsia="Times New Roman" w:hAnsi="Futura" w:cs="Futur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9D6F63"/>
    <w:multiLevelType w:val="hybridMultilevel"/>
    <w:tmpl w:val="D82208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F1"/>
    <w:rsid w:val="000056AA"/>
    <w:rsid w:val="000260D8"/>
    <w:rsid w:val="00027D6D"/>
    <w:rsid w:val="00035464"/>
    <w:rsid w:val="00040685"/>
    <w:rsid w:val="0005019A"/>
    <w:rsid w:val="0005717F"/>
    <w:rsid w:val="00064F6C"/>
    <w:rsid w:val="00067D7F"/>
    <w:rsid w:val="00071CAA"/>
    <w:rsid w:val="000A6F7C"/>
    <w:rsid w:val="000B58B0"/>
    <w:rsid w:val="000B7A94"/>
    <w:rsid w:val="000C2995"/>
    <w:rsid w:val="000C632B"/>
    <w:rsid w:val="000C6D44"/>
    <w:rsid w:val="000C7F6A"/>
    <w:rsid w:val="000D2AD5"/>
    <w:rsid w:val="000D44A6"/>
    <w:rsid w:val="000E1BA1"/>
    <w:rsid w:val="000F34A7"/>
    <w:rsid w:val="00106925"/>
    <w:rsid w:val="0014140B"/>
    <w:rsid w:val="00142890"/>
    <w:rsid w:val="00176764"/>
    <w:rsid w:val="0018279E"/>
    <w:rsid w:val="001A76B4"/>
    <w:rsid w:val="001B4D39"/>
    <w:rsid w:val="001C5779"/>
    <w:rsid w:val="001D0ABE"/>
    <w:rsid w:val="001D50C1"/>
    <w:rsid w:val="001E4CEF"/>
    <w:rsid w:val="00223337"/>
    <w:rsid w:val="00235F78"/>
    <w:rsid w:val="0024036B"/>
    <w:rsid w:val="00241FDB"/>
    <w:rsid w:val="00251393"/>
    <w:rsid w:val="00253203"/>
    <w:rsid w:val="00255C94"/>
    <w:rsid w:val="0025651E"/>
    <w:rsid w:val="00256CB8"/>
    <w:rsid w:val="002572C7"/>
    <w:rsid w:val="00270395"/>
    <w:rsid w:val="002807FC"/>
    <w:rsid w:val="002A379E"/>
    <w:rsid w:val="002A4227"/>
    <w:rsid w:val="002C0336"/>
    <w:rsid w:val="002C7472"/>
    <w:rsid w:val="002D2E23"/>
    <w:rsid w:val="002E1996"/>
    <w:rsid w:val="002E3A96"/>
    <w:rsid w:val="002E4D4B"/>
    <w:rsid w:val="002F628F"/>
    <w:rsid w:val="00307FB3"/>
    <w:rsid w:val="0032010D"/>
    <w:rsid w:val="003206C1"/>
    <w:rsid w:val="00323B47"/>
    <w:rsid w:val="00326820"/>
    <w:rsid w:val="00333CAF"/>
    <w:rsid w:val="0033452E"/>
    <w:rsid w:val="00346230"/>
    <w:rsid w:val="003465ED"/>
    <w:rsid w:val="00366450"/>
    <w:rsid w:val="00366458"/>
    <w:rsid w:val="00371F34"/>
    <w:rsid w:val="00381EBD"/>
    <w:rsid w:val="003821B4"/>
    <w:rsid w:val="003C060A"/>
    <w:rsid w:val="003C1FEB"/>
    <w:rsid w:val="003D104B"/>
    <w:rsid w:val="003E66DA"/>
    <w:rsid w:val="003F493C"/>
    <w:rsid w:val="003F5859"/>
    <w:rsid w:val="003F78FA"/>
    <w:rsid w:val="00407D45"/>
    <w:rsid w:val="004100A4"/>
    <w:rsid w:val="00413AF0"/>
    <w:rsid w:val="00417394"/>
    <w:rsid w:val="00444099"/>
    <w:rsid w:val="00452F9E"/>
    <w:rsid w:val="00462431"/>
    <w:rsid w:val="004767C3"/>
    <w:rsid w:val="004A22F7"/>
    <w:rsid w:val="004B374C"/>
    <w:rsid w:val="004C1900"/>
    <w:rsid w:val="004D3239"/>
    <w:rsid w:val="004E15DC"/>
    <w:rsid w:val="004E25CC"/>
    <w:rsid w:val="004E5746"/>
    <w:rsid w:val="004F2992"/>
    <w:rsid w:val="00501D6E"/>
    <w:rsid w:val="005021D5"/>
    <w:rsid w:val="0050310C"/>
    <w:rsid w:val="00513201"/>
    <w:rsid w:val="0051565F"/>
    <w:rsid w:val="00516346"/>
    <w:rsid w:val="0054101F"/>
    <w:rsid w:val="00544735"/>
    <w:rsid w:val="0054749A"/>
    <w:rsid w:val="005516BD"/>
    <w:rsid w:val="00574C8E"/>
    <w:rsid w:val="005756B4"/>
    <w:rsid w:val="00577720"/>
    <w:rsid w:val="00590272"/>
    <w:rsid w:val="00592E5E"/>
    <w:rsid w:val="0059320E"/>
    <w:rsid w:val="00595C96"/>
    <w:rsid w:val="005A029C"/>
    <w:rsid w:val="005B285D"/>
    <w:rsid w:val="005D0263"/>
    <w:rsid w:val="005D0FE1"/>
    <w:rsid w:val="005D6C3E"/>
    <w:rsid w:val="005E23D9"/>
    <w:rsid w:val="005E4535"/>
    <w:rsid w:val="005F5FC5"/>
    <w:rsid w:val="00600D60"/>
    <w:rsid w:val="00601888"/>
    <w:rsid w:val="00616C08"/>
    <w:rsid w:val="00624559"/>
    <w:rsid w:val="0063091E"/>
    <w:rsid w:val="00641DA5"/>
    <w:rsid w:val="00650C5F"/>
    <w:rsid w:val="00653F93"/>
    <w:rsid w:val="00656C21"/>
    <w:rsid w:val="00661870"/>
    <w:rsid w:val="00664358"/>
    <w:rsid w:val="00693F0C"/>
    <w:rsid w:val="006A0D3B"/>
    <w:rsid w:val="006A366F"/>
    <w:rsid w:val="006A683C"/>
    <w:rsid w:val="006A6AEE"/>
    <w:rsid w:val="006B68EA"/>
    <w:rsid w:val="006C05AE"/>
    <w:rsid w:val="006D35C0"/>
    <w:rsid w:val="006E48B2"/>
    <w:rsid w:val="006F0092"/>
    <w:rsid w:val="006F13B1"/>
    <w:rsid w:val="007011BA"/>
    <w:rsid w:val="00717389"/>
    <w:rsid w:val="0073205A"/>
    <w:rsid w:val="00732C32"/>
    <w:rsid w:val="00735B44"/>
    <w:rsid w:val="00744CE7"/>
    <w:rsid w:val="00752774"/>
    <w:rsid w:val="00781FF1"/>
    <w:rsid w:val="007924C5"/>
    <w:rsid w:val="007A337C"/>
    <w:rsid w:val="007B1E86"/>
    <w:rsid w:val="007B47CF"/>
    <w:rsid w:val="007C211B"/>
    <w:rsid w:val="007C6311"/>
    <w:rsid w:val="007E0A4E"/>
    <w:rsid w:val="007E2D90"/>
    <w:rsid w:val="007F3A83"/>
    <w:rsid w:val="007F4DD7"/>
    <w:rsid w:val="007F6B0F"/>
    <w:rsid w:val="007F794A"/>
    <w:rsid w:val="008012A0"/>
    <w:rsid w:val="00826BD7"/>
    <w:rsid w:val="00835670"/>
    <w:rsid w:val="00835CBD"/>
    <w:rsid w:val="008433A2"/>
    <w:rsid w:val="008447C2"/>
    <w:rsid w:val="008624E8"/>
    <w:rsid w:val="00866376"/>
    <w:rsid w:val="00874552"/>
    <w:rsid w:val="008759B0"/>
    <w:rsid w:val="00897FAA"/>
    <w:rsid w:val="008C25B2"/>
    <w:rsid w:val="008D024B"/>
    <w:rsid w:val="008E6F72"/>
    <w:rsid w:val="008F2332"/>
    <w:rsid w:val="008F3A1C"/>
    <w:rsid w:val="00903492"/>
    <w:rsid w:val="00913B5C"/>
    <w:rsid w:val="00927483"/>
    <w:rsid w:val="009315FC"/>
    <w:rsid w:val="009549E4"/>
    <w:rsid w:val="00956DDE"/>
    <w:rsid w:val="0098464D"/>
    <w:rsid w:val="009B2011"/>
    <w:rsid w:val="009B47FE"/>
    <w:rsid w:val="009C7522"/>
    <w:rsid w:val="009F56FB"/>
    <w:rsid w:val="009F736D"/>
    <w:rsid w:val="00A1264E"/>
    <w:rsid w:val="00A14467"/>
    <w:rsid w:val="00A23D61"/>
    <w:rsid w:val="00A32F33"/>
    <w:rsid w:val="00A34CB5"/>
    <w:rsid w:val="00A42E1E"/>
    <w:rsid w:val="00A4696F"/>
    <w:rsid w:val="00A53B3C"/>
    <w:rsid w:val="00A56A25"/>
    <w:rsid w:val="00A57484"/>
    <w:rsid w:val="00A61512"/>
    <w:rsid w:val="00A66147"/>
    <w:rsid w:val="00AA2C2A"/>
    <w:rsid w:val="00AA3879"/>
    <w:rsid w:val="00AB3839"/>
    <w:rsid w:val="00AD6009"/>
    <w:rsid w:val="00AE4BA5"/>
    <w:rsid w:val="00AF4F08"/>
    <w:rsid w:val="00AF5E7B"/>
    <w:rsid w:val="00B04E56"/>
    <w:rsid w:val="00B14F24"/>
    <w:rsid w:val="00B20D67"/>
    <w:rsid w:val="00B22FEC"/>
    <w:rsid w:val="00B2357C"/>
    <w:rsid w:val="00B23CE3"/>
    <w:rsid w:val="00B26A62"/>
    <w:rsid w:val="00B30E2E"/>
    <w:rsid w:val="00B30F7E"/>
    <w:rsid w:val="00B3145B"/>
    <w:rsid w:val="00B52B38"/>
    <w:rsid w:val="00B56EF1"/>
    <w:rsid w:val="00B6189C"/>
    <w:rsid w:val="00B735A4"/>
    <w:rsid w:val="00B76D49"/>
    <w:rsid w:val="00B90FE7"/>
    <w:rsid w:val="00B97F79"/>
    <w:rsid w:val="00BC2AE3"/>
    <w:rsid w:val="00BC7C12"/>
    <w:rsid w:val="00BD12A3"/>
    <w:rsid w:val="00BE1161"/>
    <w:rsid w:val="00BE5A3E"/>
    <w:rsid w:val="00BE6973"/>
    <w:rsid w:val="00BE6D10"/>
    <w:rsid w:val="00C02E41"/>
    <w:rsid w:val="00C04E7F"/>
    <w:rsid w:val="00C17560"/>
    <w:rsid w:val="00C33051"/>
    <w:rsid w:val="00C513E0"/>
    <w:rsid w:val="00C57CD0"/>
    <w:rsid w:val="00C634B9"/>
    <w:rsid w:val="00C664E4"/>
    <w:rsid w:val="00C675D2"/>
    <w:rsid w:val="00C77AA2"/>
    <w:rsid w:val="00C871F8"/>
    <w:rsid w:val="00CD372B"/>
    <w:rsid w:val="00CE0052"/>
    <w:rsid w:val="00CE4B7D"/>
    <w:rsid w:val="00CE5156"/>
    <w:rsid w:val="00CF0A29"/>
    <w:rsid w:val="00D3171C"/>
    <w:rsid w:val="00D340BC"/>
    <w:rsid w:val="00D40AF5"/>
    <w:rsid w:val="00D42A63"/>
    <w:rsid w:val="00D44687"/>
    <w:rsid w:val="00D67FE6"/>
    <w:rsid w:val="00D80FC9"/>
    <w:rsid w:val="00D81FEB"/>
    <w:rsid w:val="00DA32AA"/>
    <w:rsid w:val="00DB3989"/>
    <w:rsid w:val="00DB54EF"/>
    <w:rsid w:val="00DF2327"/>
    <w:rsid w:val="00DF2412"/>
    <w:rsid w:val="00DF52A3"/>
    <w:rsid w:val="00E00899"/>
    <w:rsid w:val="00E12130"/>
    <w:rsid w:val="00E210D3"/>
    <w:rsid w:val="00E26BED"/>
    <w:rsid w:val="00E410DF"/>
    <w:rsid w:val="00E43EE8"/>
    <w:rsid w:val="00E47F06"/>
    <w:rsid w:val="00E53E1D"/>
    <w:rsid w:val="00E56951"/>
    <w:rsid w:val="00E57E37"/>
    <w:rsid w:val="00E61DFD"/>
    <w:rsid w:val="00E747E5"/>
    <w:rsid w:val="00E779B4"/>
    <w:rsid w:val="00E8408E"/>
    <w:rsid w:val="00E9566C"/>
    <w:rsid w:val="00EA4347"/>
    <w:rsid w:val="00EB317B"/>
    <w:rsid w:val="00EB3BC5"/>
    <w:rsid w:val="00EC1049"/>
    <w:rsid w:val="00EC48F0"/>
    <w:rsid w:val="00EE172A"/>
    <w:rsid w:val="00EF11AE"/>
    <w:rsid w:val="00EF26A8"/>
    <w:rsid w:val="00F03F28"/>
    <w:rsid w:val="00F07B67"/>
    <w:rsid w:val="00F1253B"/>
    <w:rsid w:val="00F17F1E"/>
    <w:rsid w:val="00F227D8"/>
    <w:rsid w:val="00F24480"/>
    <w:rsid w:val="00F36022"/>
    <w:rsid w:val="00F4572E"/>
    <w:rsid w:val="00FB0B62"/>
    <w:rsid w:val="00FB15B5"/>
    <w:rsid w:val="00FB2989"/>
    <w:rsid w:val="00FB45C8"/>
    <w:rsid w:val="00FB569E"/>
    <w:rsid w:val="00FC411D"/>
    <w:rsid w:val="00FE32B6"/>
    <w:rsid w:val="00FE357B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56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CAA"/>
  </w:style>
  <w:style w:type="paragraph" w:styleId="Footer">
    <w:name w:val="footer"/>
    <w:basedOn w:val="Normal"/>
    <w:link w:val="FooterChar"/>
    <w:uiPriority w:val="99"/>
    <w:unhideWhenUsed/>
    <w:rsid w:val="00071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AA"/>
  </w:style>
  <w:style w:type="table" w:styleId="TableGrid">
    <w:name w:val="Table Grid"/>
    <w:basedOn w:val="TableNormal"/>
    <w:uiPriority w:val="39"/>
    <w:rsid w:val="00071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1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5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D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75277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5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5464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Default">
    <w:name w:val="Default"/>
    <w:rsid w:val="00601888"/>
    <w:pPr>
      <w:autoSpaceDE w:val="0"/>
      <w:autoSpaceDN w:val="0"/>
      <w:adjustRightInd w:val="0"/>
      <w:spacing w:after="0" w:line="240" w:lineRule="auto"/>
    </w:pPr>
    <w:rPr>
      <w:rFonts w:ascii="Blender Pro Heavy" w:hAnsi="Blender Pro Heavy" w:cs="Blender Pro Heavy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601888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601888"/>
    <w:rPr>
      <w:rFonts w:cs="Blender Pro Heavy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CAA"/>
  </w:style>
  <w:style w:type="paragraph" w:styleId="Footer">
    <w:name w:val="footer"/>
    <w:basedOn w:val="Normal"/>
    <w:link w:val="FooterChar"/>
    <w:uiPriority w:val="99"/>
    <w:unhideWhenUsed/>
    <w:rsid w:val="00071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AA"/>
  </w:style>
  <w:style w:type="table" w:styleId="TableGrid">
    <w:name w:val="Table Grid"/>
    <w:basedOn w:val="TableNormal"/>
    <w:uiPriority w:val="39"/>
    <w:rsid w:val="00071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1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5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D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75277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5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5464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Default">
    <w:name w:val="Default"/>
    <w:rsid w:val="00601888"/>
    <w:pPr>
      <w:autoSpaceDE w:val="0"/>
      <w:autoSpaceDN w:val="0"/>
      <w:adjustRightInd w:val="0"/>
      <w:spacing w:after="0" w:line="240" w:lineRule="auto"/>
    </w:pPr>
    <w:rPr>
      <w:rFonts w:ascii="Blender Pro Heavy" w:hAnsi="Blender Pro Heavy" w:cs="Blender Pro Heavy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601888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601888"/>
    <w:rPr>
      <w:rFonts w:cs="Blender Pro Heavy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A9E4-D759-40E4-AB43-996E9AC5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 A</dc:creator>
  <cp:lastModifiedBy>Ilmi Musliu</cp:lastModifiedBy>
  <cp:revision>2</cp:revision>
  <cp:lastPrinted>2019-02-05T14:03:00Z</cp:lastPrinted>
  <dcterms:created xsi:type="dcterms:W3CDTF">2019-02-11T07:14:00Z</dcterms:created>
  <dcterms:modified xsi:type="dcterms:W3CDTF">2019-02-11T07:14:00Z</dcterms:modified>
</cp:coreProperties>
</file>