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CCE5C" w14:textId="6B584CAB" w:rsidR="00C17BD1" w:rsidRPr="006A380F" w:rsidRDefault="007062D9" w:rsidP="007A5FBB">
      <w:pPr>
        <w:rPr>
          <w:rFonts w:ascii="Times New Roman" w:hAnsi="Times New Roman" w:cs="Times New Roman"/>
        </w:rPr>
      </w:pPr>
      <w:r>
        <w:rPr>
          <w:noProof/>
        </w:rPr>
        <w:drawing>
          <wp:anchor distT="0" distB="0" distL="114300" distR="114300" simplePos="0" relativeHeight="251659264" behindDoc="1" locked="0" layoutInCell="1" allowOverlap="1" wp14:anchorId="325ED4EE" wp14:editId="64817593">
            <wp:simplePos x="0" y="0"/>
            <wp:positionH relativeFrom="margin">
              <wp:posOffset>1971675</wp:posOffset>
            </wp:positionH>
            <wp:positionV relativeFrom="paragraph">
              <wp:posOffset>58420</wp:posOffset>
            </wp:positionV>
            <wp:extent cx="2131356" cy="491319"/>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356" cy="491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5A073" w14:textId="08E59A2C" w:rsidR="00C17BD1" w:rsidRPr="006A380F" w:rsidRDefault="00C17BD1" w:rsidP="00C17BD1">
      <w:pPr>
        <w:pStyle w:val="ListParagraph"/>
        <w:jc w:val="center"/>
        <w:rPr>
          <w:rFonts w:ascii="Times New Roman" w:hAnsi="Times New Roman" w:cs="Times New Roman"/>
        </w:rPr>
      </w:pPr>
    </w:p>
    <w:p w14:paraId="4C592D86" w14:textId="18A66BF4" w:rsidR="00C17BD1" w:rsidRPr="006A380F" w:rsidRDefault="00C17BD1" w:rsidP="002272A0">
      <w:pPr>
        <w:rPr>
          <w:rFonts w:ascii="Times New Roman" w:hAnsi="Times New Roman" w:cs="Times New Roman"/>
        </w:rPr>
      </w:pPr>
    </w:p>
    <w:p w14:paraId="14344E0A" w14:textId="77777777" w:rsidR="00C17BD1" w:rsidRPr="00FC255E" w:rsidRDefault="00C17BD1" w:rsidP="00C17BD1">
      <w:pPr>
        <w:pStyle w:val="ListParagraph"/>
        <w:jc w:val="center"/>
        <w:rPr>
          <w:rFonts w:ascii="Times New Roman" w:hAnsi="Times New Roman" w:cs="Times New Roman"/>
          <w:sz w:val="24"/>
          <w:szCs w:val="24"/>
        </w:rPr>
      </w:pPr>
    </w:p>
    <w:p w14:paraId="623779B8" w14:textId="587D717F" w:rsidR="00FC255E" w:rsidRPr="001416A2" w:rsidRDefault="00FC255E" w:rsidP="00FC255E">
      <w:pPr>
        <w:spacing w:after="200" w:line="276" w:lineRule="auto"/>
        <w:jc w:val="center"/>
        <w:rPr>
          <w:rFonts w:eastAsia="Calibri" w:cstheme="minorHAnsi"/>
          <w:b/>
        </w:rPr>
      </w:pPr>
      <w:r w:rsidRPr="001416A2">
        <w:rPr>
          <w:rFonts w:eastAsia="Calibri" w:cstheme="minorHAnsi"/>
          <w:b/>
        </w:rPr>
        <w:t xml:space="preserve">Guidelines for </w:t>
      </w:r>
    </w:p>
    <w:p w14:paraId="0545607D" w14:textId="3AD3799A" w:rsidR="00FC255E" w:rsidRPr="001416A2" w:rsidRDefault="00FC255E" w:rsidP="00FC255E">
      <w:pPr>
        <w:spacing w:after="200" w:line="276" w:lineRule="auto"/>
        <w:jc w:val="center"/>
        <w:rPr>
          <w:rFonts w:eastAsia="Calibri" w:cstheme="minorHAnsi"/>
          <w:b/>
        </w:rPr>
      </w:pPr>
      <w:r w:rsidRPr="001416A2">
        <w:rPr>
          <w:rFonts w:eastAsia="Calibri" w:cstheme="minorHAnsi"/>
          <w:b/>
        </w:rPr>
        <w:t>Call for Proposals for Sub Grant Scheme</w:t>
      </w:r>
    </w:p>
    <w:p w14:paraId="51934A51" w14:textId="3589B36C" w:rsidR="00FC255E" w:rsidRPr="001416A2" w:rsidRDefault="009061B5" w:rsidP="00FC255E">
      <w:pPr>
        <w:widowControl w:val="0"/>
        <w:tabs>
          <w:tab w:val="left" w:pos="-720"/>
          <w:tab w:val="left" w:pos="5562"/>
        </w:tabs>
        <w:autoSpaceDE w:val="0"/>
        <w:autoSpaceDN w:val="0"/>
        <w:adjustRightInd w:val="0"/>
        <w:spacing w:before="120"/>
        <w:ind w:right="702"/>
        <w:jc w:val="center"/>
        <w:rPr>
          <w:rFonts w:cstheme="minorHAnsi"/>
          <w:b/>
          <w:u w:val="single"/>
        </w:rPr>
      </w:pPr>
      <w:r w:rsidRPr="001416A2">
        <w:rPr>
          <w:rFonts w:cstheme="minorHAnsi"/>
          <w:b/>
          <w:u w:val="single"/>
        </w:rPr>
        <w:t>Youth in Agribusiness- East Economic Region</w:t>
      </w:r>
    </w:p>
    <w:p w14:paraId="1A96D407" w14:textId="77777777" w:rsidR="00FC255E" w:rsidRPr="001416A2" w:rsidRDefault="00FC255E" w:rsidP="00FC255E">
      <w:pPr>
        <w:spacing w:after="200" w:line="276" w:lineRule="auto"/>
        <w:jc w:val="center"/>
        <w:rPr>
          <w:rFonts w:eastAsia="Calibri" w:cstheme="minorHAnsi"/>
          <w:b/>
        </w:rPr>
      </w:pPr>
      <w:r w:rsidRPr="001416A2">
        <w:rPr>
          <w:rFonts w:eastAsia="Calibri" w:cstheme="minorHAnsi"/>
          <w:b/>
        </w:rPr>
        <w:t>An EU funded project managed by European Union Office in Kosovo</w:t>
      </w:r>
    </w:p>
    <w:p w14:paraId="2750D8C7" w14:textId="77777777" w:rsidR="00FC255E" w:rsidRPr="001416A2" w:rsidRDefault="00FC255E" w:rsidP="00FC255E">
      <w:pPr>
        <w:spacing w:after="200" w:line="276" w:lineRule="auto"/>
        <w:jc w:val="center"/>
        <w:rPr>
          <w:rFonts w:eastAsia="Calibri" w:cstheme="minorHAnsi"/>
          <w:b/>
        </w:rPr>
      </w:pPr>
      <w:r w:rsidRPr="001416A2">
        <w:rPr>
          <w:rFonts w:eastAsia="Calibri" w:cstheme="minorHAnsi"/>
          <w:b/>
        </w:rPr>
        <w:t>Deadline for submission of applications:</w:t>
      </w:r>
    </w:p>
    <w:p w14:paraId="7FE1B982" w14:textId="76B8F95C" w:rsidR="00FC255E" w:rsidRPr="001416A2" w:rsidRDefault="00AE3C88" w:rsidP="00FC255E">
      <w:pPr>
        <w:spacing w:after="200" w:line="276" w:lineRule="auto"/>
        <w:jc w:val="center"/>
        <w:rPr>
          <w:rFonts w:eastAsia="Calibri" w:cstheme="minorHAnsi"/>
          <w:b/>
          <w:lang w:val="nl-BE"/>
        </w:rPr>
      </w:pPr>
      <w:r>
        <w:rPr>
          <w:rFonts w:eastAsia="Calibri" w:cstheme="minorHAnsi"/>
          <w:b/>
        </w:rPr>
        <w:t>05</w:t>
      </w:r>
      <w:r w:rsidRPr="00AE3C88">
        <w:rPr>
          <w:rFonts w:eastAsia="Calibri" w:cstheme="minorHAnsi"/>
          <w:b/>
          <w:vertAlign w:val="superscript"/>
        </w:rPr>
        <w:t>th</w:t>
      </w:r>
      <w:r>
        <w:rPr>
          <w:rFonts w:eastAsia="Calibri" w:cstheme="minorHAnsi"/>
          <w:b/>
        </w:rPr>
        <w:t xml:space="preserve"> of July</w:t>
      </w:r>
      <w:r w:rsidR="00EB38DF">
        <w:rPr>
          <w:rFonts w:eastAsia="Calibri" w:cstheme="minorHAnsi"/>
          <w:b/>
        </w:rPr>
        <w:t xml:space="preserve"> 2019, </w:t>
      </w:r>
      <w:r w:rsidR="001D2004" w:rsidRPr="001D2004">
        <w:rPr>
          <w:rFonts w:eastAsia="Calibri" w:cstheme="minorHAnsi"/>
          <w:b/>
        </w:rPr>
        <w:t>16:00</w:t>
      </w:r>
      <w:r w:rsidR="001D2004">
        <w:rPr>
          <w:rFonts w:eastAsia="Calibri" w:cstheme="minorHAnsi"/>
          <w:b/>
        </w:rPr>
        <w:t>h</w:t>
      </w:r>
    </w:p>
    <w:p w14:paraId="0CC6785B" w14:textId="77777777" w:rsidR="00C17BD1" w:rsidRPr="001416A2" w:rsidRDefault="00C17BD1" w:rsidP="00C17BD1">
      <w:pPr>
        <w:pStyle w:val="ListParagraph"/>
        <w:rPr>
          <w:rFonts w:cstheme="minorHAnsi"/>
          <w:b/>
        </w:rPr>
      </w:pPr>
    </w:p>
    <w:p w14:paraId="3503EFCF" w14:textId="77777777" w:rsidR="00C17BD1" w:rsidRPr="001416A2" w:rsidRDefault="00C17BD1" w:rsidP="00C17BD1">
      <w:pPr>
        <w:pStyle w:val="ListParagraph"/>
        <w:rPr>
          <w:rFonts w:cstheme="minorHAnsi"/>
          <w:b/>
        </w:rPr>
      </w:pPr>
    </w:p>
    <w:p w14:paraId="7313AD3D" w14:textId="77777777" w:rsidR="00C17BD1" w:rsidRPr="001416A2" w:rsidRDefault="00C17BD1" w:rsidP="00C17BD1">
      <w:pPr>
        <w:pStyle w:val="ListParagraph"/>
        <w:rPr>
          <w:rFonts w:cstheme="minorHAnsi"/>
          <w:b/>
        </w:rPr>
      </w:pPr>
    </w:p>
    <w:p w14:paraId="54EA0395" w14:textId="77777777" w:rsidR="00C17BD1" w:rsidRPr="001416A2" w:rsidRDefault="00C17BD1" w:rsidP="00C17BD1">
      <w:pPr>
        <w:pStyle w:val="ListParagraph"/>
        <w:rPr>
          <w:rFonts w:cstheme="minorHAnsi"/>
        </w:rPr>
      </w:pPr>
    </w:p>
    <w:p w14:paraId="30983FE0" w14:textId="77777777" w:rsidR="00C17BD1" w:rsidRPr="001416A2" w:rsidRDefault="00C17BD1" w:rsidP="00C17BD1">
      <w:pPr>
        <w:pStyle w:val="ListParagraph"/>
        <w:rPr>
          <w:rFonts w:cstheme="minorHAnsi"/>
        </w:rPr>
      </w:pPr>
    </w:p>
    <w:p w14:paraId="5BD7388F" w14:textId="77777777" w:rsidR="00C17BD1" w:rsidRPr="001416A2" w:rsidRDefault="00C17BD1" w:rsidP="00C17BD1">
      <w:pPr>
        <w:pStyle w:val="ListParagraph"/>
        <w:rPr>
          <w:rFonts w:cstheme="minorHAnsi"/>
        </w:rPr>
      </w:pPr>
    </w:p>
    <w:p w14:paraId="6AA1AB06" w14:textId="77777777" w:rsidR="00C17BD1" w:rsidRPr="001416A2" w:rsidRDefault="00C17BD1" w:rsidP="000C5600">
      <w:pPr>
        <w:rPr>
          <w:rFonts w:cstheme="minorHAnsi"/>
        </w:rPr>
      </w:pPr>
    </w:p>
    <w:p w14:paraId="572B06A8" w14:textId="77777777" w:rsidR="00C17BD1" w:rsidRPr="001416A2" w:rsidRDefault="00C17BD1" w:rsidP="002272A0">
      <w:pPr>
        <w:rPr>
          <w:rFonts w:cstheme="minorHAnsi"/>
        </w:rPr>
      </w:pPr>
    </w:p>
    <w:p w14:paraId="28AB3014" w14:textId="77777777" w:rsidR="00C17BD1" w:rsidRPr="001416A2" w:rsidRDefault="00C17BD1" w:rsidP="002272A0">
      <w:pPr>
        <w:rPr>
          <w:rFonts w:cstheme="minorHAnsi"/>
        </w:rPr>
      </w:pPr>
    </w:p>
    <w:p w14:paraId="4A6028F6" w14:textId="77777777" w:rsidR="0046190D" w:rsidRPr="001416A2" w:rsidRDefault="0046190D" w:rsidP="000C5600">
      <w:pPr>
        <w:jc w:val="both"/>
        <w:rPr>
          <w:rFonts w:cstheme="minorHAnsi"/>
        </w:rPr>
      </w:pPr>
    </w:p>
    <w:p w14:paraId="661039F6" w14:textId="77777777" w:rsidR="0046190D" w:rsidRPr="001416A2" w:rsidRDefault="0046190D" w:rsidP="000C5600">
      <w:pPr>
        <w:jc w:val="both"/>
        <w:rPr>
          <w:rFonts w:cstheme="minorHAnsi"/>
        </w:rPr>
      </w:pPr>
    </w:p>
    <w:p w14:paraId="178C6EFB" w14:textId="77777777" w:rsidR="0046190D" w:rsidRPr="001416A2" w:rsidRDefault="0046190D" w:rsidP="000C5600">
      <w:pPr>
        <w:jc w:val="both"/>
        <w:rPr>
          <w:rFonts w:cstheme="minorHAnsi"/>
        </w:rPr>
      </w:pPr>
    </w:p>
    <w:p w14:paraId="018A5A25" w14:textId="6A245E96" w:rsidR="0046190D" w:rsidRPr="001416A2" w:rsidRDefault="0046190D" w:rsidP="000C5600">
      <w:pPr>
        <w:jc w:val="both"/>
        <w:rPr>
          <w:rFonts w:cstheme="minorHAnsi"/>
        </w:rPr>
      </w:pPr>
    </w:p>
    <w:p w14:paraId="104D916A" w14:textId="0AD038B9" w:rsidR="00FC255E" w:rsidRPr="001416A2" w:rsidRDefault="00FC255E" w:rsidP="000C5600">
      <w:pPr>
        <w:jc w:val="both"/>
        <w:rPr>
          <w:rFonts w:cstheme="minorHAnsi"/>
        </w:rPr>
      </w:pPr>
    </w:p>
    <w:p w14:paraId="711CC0EF" w14:textId="77777777" w:rsidR="00FC255E" w:rsidRPr="001416A2" w:rsidRDefault="00FC255E" w:rsidP="000C5600">
      <w:pPr>
        <w:jc w:val="both"/>
        <w:rPr>
          <w:rFonts w:cstheme="minorHAnsi"/>
        </w:rPr>
      </w:pPr>
    </w:p>
    <w:p w14:paraId="33B0F171" w14:textId="77777777" w:rsidR="0046190D" w:rsidRPr="001416A2" w:rsidRDefault="0046190D" w:rsidP="000C5600">
      <w:pPr>
        <w:jc w:val="both"/>
        <w:rPr>
          <w:rFonts w:cstheme="minorHAnsi"/>
        </w:rPr>
      </w:pPr>
    </w:p>
    <w:p w14:paraId="262B5824" w14:textId="77777777" w:rsidR="00D63F06" w:rsidRPr="001416A2" w:rsidRDefault="00D63F06" w:rsidP="0084024C">
      <w:pPr>
        <w:pStyle w:val="ListParagraph"/>
        <w:rPr>
          <w:rFonts w:cstheme="minorHAnsi"/>
          <w:b/>
        </w:rPr>
      </w:pPr>
    </w:p>
    <w:p w14:paraId="67E1251F" w14:textId="77777777" w:rsidR="00D63F06" w:rsidRPr="001416A2" w:rsidRDefault="00D63F06" w:rsidP="0084024C">
      <w:pPr>
        <w:pStyle w:val="ListParagraph"/>
        <w:rPr>
          <w:rFonts w:cstheme="minorHAnsi"/>
          <w:b/>
        </w:rPr>
      </w:pPr>
    </w:p>
    <w:p w14:paraId="4359F5C2" w14:textId="77777777" w:rsidR="00A57DD5" w:rsidRPr="001416A2" w:rsidRDefault="00A57DD5" w:rsidP="0084024C">
      <w:pPr>
        <w:pStyle w:val="ListParagraph"/>
        <w:rPr>
          <w:rFonts w:cstheme="minorHAnsi"/>
          <w:b/>
        </w:rPr>
      </w:pPr>
    </w:p>
    <w:p w14:paraId="6C9FE987" w14:textId="77777777" w:rsidR="00EE4FCB" w:rsidRPr="001416A2" w:rsidRDefault="00EE4FCB" w:rsidP="00EE4FCB">
      <w:pPr>
        <w:rPr>
          <w:rFonts w:cstheme="minorHAnsi"/>
          <w:b/>
        </w:rPr>
      </w:pPr>
    </w:p>
    <w:p w14:paraId="6D35ED63" w14:textId="24F73B48" w:rsidR="000C5600" w:rsidRPr="001416A2" w:rsidRDefault="000C5600" w:rsidP="00706746">
      <w:pPr>
        <w:pStyle w:val="ListParagraph"/>
        <w:numPr>
          <w:ilvl w:val="0"/>
          <w:numId w:val="1"/>
        </w:numPr>
        <w:rPr>
          <w:rFonts w:cstheme="minorHAnsi"/>
          <w:b/>
        </w:rPr>
      </w:pPr>
      <w:r w:rsidRPr="001416A2">
        <w:rPr>
          <w:rFonts w:cstheme="minorHAnsi"/>
          <w:b/>
        </w:rPr>
        <w:lastRenderedPageBreak/>
        <w:t>BACKGROUND DESCRIPTION OF ACTIVITY</w:t>
      </w:r>
    </w:p>
    <w:p w14:paraId="3BAA055C" w14:textId="77777777" w:rsidR="00946147" w:rsidRPr="001416A2" w:rsidRDefault="00946147" w:rsidP="009061B5">
      <w:pPr>
        <w:ind w:left="360"/>
        <w:rPr>
          <w:rFonts w:cstheme="minorHAnsi"/>
          <w:b/>
        </w:rPr>
      </w:pPr>
    </w:p>
    <w:p w14:paraId="4E8A264B" w14:textId="562FD5D7" w:rsidR="00946147" w:rsidRPr="001416A2" w:rsidRDefault="00946147" w:rsidP="00946147">
      <w:pPr>
        <w:tabs>
          <w:tab w:val="left" w:pos="426"/>
        </w:tabs>
        <w:spacing w:before="120"/>
        <w:jc w:val="both"/>
        <w:rPr>
          <w:rFonts w:eastAsia="Times New Roman" w:cstheme="minorHAnsi"/>
        </w:rPr>
      </w:pPr>
      <w:r w:rsidRPr="001416A2">
        <w:rPr>
          <w:rFonts w:cstheme="minorHAnsi"/>
        </w:rPr>
        <w:t xml:space="preserve">This call for proposal for </w:t>
      </w:r>
      <w:r w:rsidR="00395F49" w:rsidRPr="001416A2">
        <w:rPr>
          <w:rFonts w:cstheme="minorHAnsi"/>
        </w:rPr>
        <w:t>sub-</w:t>
      </w:r>
      <w:r w:rsidRPr="001416A2">
        <w:rPr>
          <w:rFonts w:cstheme="minorHAnsi"/>
        </w:rPr>
        <w:t xml:space="preserve">grants is launched as part of the project </w:t>
      </w:r>
      <w:r w:rsidR="009061B5" w:rsidRPr="001416A2">
        <w:rPr>
          <w:rFonts w:cstheme="minorHAnsi"/>
        </w:rPr>
        <w:t>“Youth in Agribusiness- East Economic Region”</w:t>
      </w:r>
      <w:r w:rsidRPr="001416A2">
        <w:rPr>
          <w:rFonts w:cstheme="minorHAnsi"/>
        </w:rPr>
        <w:t xml:space="preserve"> </w:t>
      </w:r>
      <w:r w:rsidRPr="001416A2">
        <w:rPr>
          <w:rFonts w:eastAsia="Times New Roman" w:cstheme="minorHAnsi"/>
        </w:rPr>
        <w:t xml:space="preserve">financed by </w:t>
      </w:r>
      <w:r w:rsidR="009061B5" w:rsidRPr="001416A2">
        <w:rPr>
          <w:rFonts w:eastAsia="Times New Roman" w:cstheme="minorHAnsi"/>
        </w:rPr>
        <w:t xml:space="preserve">the </w:t>
      </w:r>
      <w:r w:rsidRPr="001416A2">
        <w:rPr>
          <w:rFonts w:eastAsia="Times New Roman" w:cstheme="minorHAnsi"/>
        </w:rPr>
        <w:t>European Union and managed by the European Union Office in Kosovo</w:t>
      </w:r>
      <w:r w:rsidR="009061B5" w:rsidRPr="001416A2">
        <w:rPr>
          <w:rFonts w:eastAsia="Times New Roman" w:cstheme="minorHAnsi"/>
        </w:rPr>
        <w:t xml:space="preserve"> and implemented by the Municipality of Gjilan in cooperation with East Region Municipalities. </w:t>
      </w:r>
    </w:p>
    <w:p w14:paraId="02B45642" w14:textId="5231FD87" w:rsidR="00A516FD" w:rsidRPr="001416A2" w:rsidRDefault="00946147" w:rsidP="00954F10">
      <w:pPr>
        <w:tabs>
          <w:tab w:val="left" w:pos="1800"/>
        </w:tabs>
        <w:spacing w:before="120"/>
        <w:jc w:val="both"/>
        <w:rPr>
          <w:rFonts w:eastAsia="Times New Roman" w:cstheme="minorHAnsi"/>
        </w:rPr>
      </w:pPr>
      <w:r w:rsidRPr="001416A2">
        <w:rPr>
          <w:rFonts w:eastAsia="Times New Roman" w:cstheme="minorHAnsi"/>
        </w:rPr>
        <w:t xml:space="preserve"> </w:t>
      </w:r>
      <w:r w:rsidR="00954F10" w:rsidRPr="001416A2">
        <w:rPr>
          <w:rFonts w:eastAsia="Times New Roman" w:cstheme="minorHAnsi"/>
        </w:rPr>
        <w:tab/>
      </w:r>
    </w:p>
    <w:p w14:paraId="6A7536AB" w14:textId="77777777" w:rsidR="009061B5" w:rsidRPr="001416A2" w:rsidRDefault="00A516FD" w:rsidP="00A6404D">
      <w:pPr>
        <w:spacing w:after="0" w:line="240" w:lineRule="auto"/>
        <w:rPr>
          <w:rFonts w:cstheme="minorHAnsi"/>
        </w:rPr>
      </w:pPr>
      <w:r w:rsidRPr="001416A2">
        <w:rPr>
          <w:rFonts w:cstheme="minorHAnsi"/>
        </w:rPr>
        <w:t xml:space="preserve">The project started in </w:t>
      </w:r>
      <w:r w:rsidR="009061B5" w:rsidRPr="001416A2">
        <w:rPr>
          <w:rFonts w:cstheme="minorHAnsi"/>
        </w:rPr>
        <w:t>August</w:t>
      </w:r>
      <w:r w:rsidR="00946147" w:rsidRPr="001416A2">
        <w:rPr>
          <w:rFonts w:cstheme="minorHAnsi"/>
        </w:rPr>
        <w:t xml:space="preserve"> </w:t>
      </w:r>
      <w:r w:rsidRPr="001416A2">
        <w:rPr>
          <w:rFonts w:cstheme="minorHAnsi"/>
        </w:rPr>
        <w:t>201</w:t>
      </w:r>
      <w:r w:rsidR="009061B5" w:rsidRPr="001416A2">
        <w:rPr>
          <w:rFonts w:cstheme="minorHAnsi"/>
        </w:rPr>
        <w:t xml:space="preserve">8 </w:t>
      </w:r>
      <w:r w:rsidRPr="001416A2">
        <w:rPr>
          <w:rFonts w:cstheme="minorHAnsi"/>
        </w:rPr>
        <w:t xml:space="preserve">and will </w:t>
      </w:r>
      <w:r w:rsidR="009061B5" w:rsidRPr="001416A2">
        <w:rPr>
          <w:rFonts w:cstheme="minorHAnsi"/>
        </w:rPr>
        <w:t>last</w:t>
      </w:r>
      <w:r w:rsidRPr="001416A2">
        <w:rPr>
          <w:rFonts w:cstheme="minorHAnsi"/>
        </w:rPr>
        <w:t xml:space="preserve"> </w:t>
      </w:r>
      <w:r w:rsidR="009061B5" w:rsidRPr="001416A2">
        <w:rPr>
          <w:rFonts w:cstheme="minorHAnsi"/>
        </w:rPr>
        <w:t>22</w:t>
      </w:r>
      <w:r w:rsidRPr="001416A2">
        <w:rPr>
          <w:rFonts w:cstheme="minorHAnsi"/>
        </w:rPr>
        <w:t xml:space="preserve"> </w:t>
      </w:r>
      <w:r w:rsidR="009061B5" w:rsidRPr="001416A2">
        <w:rPr>
          <w:rFonts w:cstheme="minorHAnsi"/>
        </w:rPr>
        <w:t xml:space="preserve">months. </w:t>
      </w:r>
      <w:r w:rsidRPr="001416A2">
        <w:rPr>
          <w:rFonts w:cstheme="minorHAnsi"/>
        </w:rPr>
        <w:t xml:space="preserve">The overall objective of </w:t>
      </w:r>
      <w:r w:rsidR="009061B5" w:rsidRPr="001416A2">
        <w:rPr>
          <w:rFonts w:cstheme="minorHAnsi"/>
        </w:rPr>
        <w:t xml:space="preserve">“Youth in Agribusiness- East Economic Region” project is to create gainful employment and income generation for youth in East Economic Region. </w:t>
      </w:r>
    </w:p>
    <w:p w14:paraId="74ABF462" w14:textId="1AEF5D09" w:rsidR="00A6404D" w:rsidRPr="001416A2" w:rsidRDefault="00A516FD" w:rsidP="00A6404D">
      <w:pPr>
        <w:spacing w:after="0" w:line="240" w:lineRule="auto"/>
        <w:rPr>
          <w:rFonts w:cstheme="minorHAnsi"/>
        </w:rPr>
      </w:pPr>
      <w:r w:rsidRPr="001416A2">
        <w:rPr>
          <w:rFonts w:cstheme="minorHAnsi"/>
        </w:rPr>
        <w:t xml:space="preserve">The project has </w:t>
      </w:r>
      <w:r w:rsidR="009061B5" w:rsidRPr="001416A2">
        <w:rPr>
          <w:rFonts w:cstheme="minorHAnsi"/>
        </w:rPr>
        <w:t xml:space="preserve">the following </w:t>
      </w:r>
      <w:r w:rsidRPr="001416A2">
        <w:rPr>
          <w:rFonts w:cstheme="minorHAnsi"/>
        </w:rPr>
        <w:t>specific objectives:</w:t>
      </w:r>
      <w:r w:rsidR="00A6404D" w:rsidRPr="001416A2">
        <w:rPr>
          <w:rFonts w:cstheme="minorHAnsi"/>
        </w:rPr>
        <w:t xml:space="preserve"> </w:t>
      </w:r>
    </w:p>
    <w:p w14:paraId="17749876" w14:textId="77777777" w:rsidR="009061B5" w:rsidRPr="001416A2" w:rsidRDefault="009061B5" w:rsidP="000C635E">
      <w:pPr>
        <w:pStyle w:val="ListParagraph"/>
        <w:numPr>
          <w:ilvl w:val="0"/>
          <w:numId w:val="10"/>
        </w:numPr>
        <w:spacing w:after="0" w:line="240" w:lineRule="auto"/>
        <w:rPr>
          <w:rFonts w:cstheme="minorHAnsi"/>
        </w:rPr>
      </w:pPr>
      <w:r w:rsidRPr="001416A2">
        <w:rPr>
          <w:rFonts w:cstheme="minorHAnsi"/>
        </w:rPr>
        <w:t>Providing opportunities to rural youth that promote innovative agricultural enterprise and agri-business</w:t>
      </w:r>
    </w:p>
    <w:p w14:paraId="6F09B431" w14:textId="77777777" w:rsidR="009061B5" w:rsidRPr="001416A2" w:rsidRDefault="009061B5" w:rsidP="000C635E">
      <w:pPr>
        <w:pStyle w:val="ListParagraph"/>
        <w:numPr>
          <w:ilvl w:val="0"/>
          <w:numId w:val="10"/>
        </w:numPr>
        <w:spacing w:after="0" w:line="240" w:lineRule="auto"/>
        <w:rPr>
          <w:rFonts w:cstheme="minorHAnsi"/>
        </w:rPr>
      </w:pPr>
      <w:r w:rsidRPr="001416A2">
        <w:rPr>
          <w:rFonts w:cstheme="minorHAnsi"/>
        </w:rPr>
        <w:t>Raising agribusiness skill levels and economic opportunities to rural youth</w:t>
      </w:r>
    </w:p>
    <w:p w14:paraId="6252A705" w14:textId="77777777" w:rsidR="009061B5" w:rsidRPr="001416A2" w:rsidRDefault="009061B5" w:rsidP="000C635E">
      <w:pPr>
        <w:pStyle w:val="ListParagraph"/>
        <w:numPr>
          <w:ilvl w:val="0"/>
          <w:numId w:val="10"/>
        </w:numPr>
        <w:spacing w:after="0" w:line="240" w:lineRule="auto"/>
        <w:rPr>
          <w:rFonts w:cstheme="minorHAnsi"/>
        </w:rPr>
      </w:pPr>
      <w:r w:rsidRPr="001416A2">
        <w:rPr>
          <w:rFonts w:cstheme="minorHAnsi"/>
        </w:rPr>
        <w:t>Advancing youth lead agribusiness networks and provide interactive information service</w:t>
      </w:r>
    </w:p>
    <w:p w14:paraId="5301845E" w14:textId="17DE6853" w:rsidR="00730B7D" w:rsidRPr="001416A2" w:rsidRDefault="009061B5" w:rsidP="000C635E">
      <w:pPr>
        <w:pStyle w:val="ListParagraph"/>
        <w:numPr>
          <w:ilvl w:val="0"/>
          <w:numId w:val="10"/>
        </w:numPr>
        <w:spacing w:after="0" w:line="240" w:lineRule="auto"/>
        <w:rPr>
          <w:rFonts w:cstheme="minorHAnsi"/>
        </w:rPr>
      </w:pPr>
      <w:r w:rsidRPr="001416A2">
        <w:rPr>
          <w:rFonts w:cstheme="minorHAnsi"/>
        </w:rPr>
        <w:t>Raising awareness of gender issues among youth and providing equal opportunity for agribusiness advancement to young women.</w:t>
      </w:r>
    </w:p>
    <w:p w14:paraId="61326AD0" w14:textId="77777777" w:rsidR="009061B5" w:rsidRPr="001416A2" w:rsidRDefault="009061B5" w:rsidP="009061B5">
      <w:pPr>
        <w:pStyle w:val="ListParagraph"/>
        <w:spacing w:after="0" w:line="240" w:lineRule="auto"/>
        <w:ind w:left="1080"/>
        <w:rPr>
          <w:rFonts w:cstheme="minorHAnsi"/>
        </w:rPr>
      </w:pPr>
    </w:p>
    <w:p w14:paraId="6638AA64" w14:textId="77777777" w:rsidR="009061B5" w:rsidRPr="001416A2" w:rsidRDefault="009061B5" w:rsidP="00A6404D">
      <w:pPr>
        <w:spacing w:line="280" w:lineRule="exact"/>
        <w:rPr>
          <w:rFonts w:cstheme="minorHAnsi"/>
          <w:color w:val="000000" w:themeColor="text1"/>
        </w:rPr>
      </w:pPr>
      <w:r w:rsidRPr="001416A2">
        <w:rPr>
          <w:rFonts w:cstheme="minorHAnsi"/>
          <w:color w:val="000000" w:themeColor="text1"/>
        </w:rPr>
        <w:t>The specific objectives of this call for proposal are:</w:t>
      </w:r>
    </w:p>
    <w:p w14:paraId="6DB5A831" w14:textId="77777777" w:rsidR="009061B5" w:rsidRPr="001416A2" w:rsidRDefault="009061B5" w:rsidP="000C635E">
      <w:pPr>
        <w:pStyle w:val="ListParagraph"/>
        <w:numPr>
          <w:ilvl w:val="0"/>
          <w:numId w:val="11"/>
        </w:numPr>
        <w:spacing w:line="280" w:lineRule="exact"/>
        <w:rPr>
          <w:rFonts w:cstheme="minorHAnsi"/>
          <w:color w:val="000000" w:themeColor="text1"/>
        </w:rPr>
      </w:pPr>
      <w:r w:rsidRPr="001416A2">
        <w:rPr>
          <w:rFonts w:cstheme="minorHAnsi"/>
          <w:color w:val="000000" w:themeColor="text1"/>
        </w:rPr>
        <w:t>Creating job opportunities for the youth and lowering the unemployment rate</w:t>
      </w:r>
    </w:p>
    <w:p w14:paraId="04A399B1" w14:textId="383C00E9" w:rsidR="009061B5" w:rsidRPr="001416A2" w:rsidRDefault="009061B5" w:rsidP="000C635E">
      <w:pPr>
        <w:pStyle w:val="ListParagraph"/>
        <w:numPr>
          <w:ilvl w:val="0"/>
          <w:numId w:val="11"/>
        </w:numPr>
        <w:spacing w:line="280" w:lineRule="exact"/>
        <w:rPr>
          <w:rFonts w:eastAsia="Times New Roman" w:cstheme="minorHAnsi"/>
        </w:rPr>
      </w:pPr>
      <w:r w:rsidRPr="001416A2">
        <w:rPr>
          <w:rFonts w:cstheme="minorHAnsi"/>
          <w:color w:val="000000" w:themeColor="text1"/>
        </w:rPr>
        <w:t xml:space="preserve">Supporting the expansion of the businesses. </w:t>
      </w:r>
    </w:p>
    <w:p w14:paraId="70FBAAC8" w14:textId="77777777" w:rsidR="009061B5" w:rsidRPr="001416A2" w:rsidRDefault="009061B5" w:rsidP="009061B5">
      <w:pPr>
        <w:pStyle w:val="ListParagraph"/>
        <w:spacing w:line="280" w:lineRule="exact"/>
        <w:rPr>
          <w:rFonts w:eastAsia="Times New Roman" w:cstheme="minorHAnsi"/>
        </w:rPr>
      </w:pPr>
    </w:p>
    <w:p w14:paraId="5254348E" w14:textId="042B8BF9" w:rsidR="00151774" w:rsidRPr="001416A2" w:rsidRDefault="00611A4E" w:rsidP="009061B5">
      <w:pPr>
        <w:rPr>
          <w:rFonts w:cstheme="minorHAnsi"/>
          <w:color w:val="000000" w:themeColor="text1"/>
          <w:lang w:val="en-GB"/>
        </w:rPr>
      </w:pPr>
      <w:r w:rsidRPr="001416A2">
        <w:rPr>
          <w:rFonts w:cstheme="minorHAnsi"/>
          <w:color w:val="000000" w:themeColor="text1"/>
        </w:rPr>
        <w:t xml:space="preserve">The initiatives supported by the </w:t>
      </w:r>
      <w:r w:rsidR="00395F49" w:rsidRPr="001416A2">
        <w:rPr>
          <w:rFonts w:cstheme="minorHAnsi"/>
          <w:color w:val="000000" w:themeColor="text1"/>
        </w:rPr>
        <w:t>Sub-</w:t>
      </w:r>
      <w:r w:rsidRPr="001416A2">
        <w:rPr>
          <w:rFonts w:cstheme="minorHAnsi"/>
          <w:color w:val="000000" w:themeColor="text1"/>
        </w:rPr>
        <w:t xml:space="preserve">Grant Scheme are expected to focus, in particular to the need of the constituent base at </w:t>
      </w:r>
      <w:r w:rsidR="009061B5" w:rsidRPr="001416A2">
        <w:rPr>
          <w:rFonts w:cstheme="minorHAnsi"/>
          <w:color w:val="000000" w:themeColor="text1"/>
        </w:rPr>
        <w:t>business level</w:t>
      </w:r>
      <w:r w:rsidRPr="001416A2">
        <w:rPr>
          <w:rFonts w:cstheme="minorHAnsi"/>
          <w:color w:val="000000" w:themeColor="text1"/>
        </w:rPr>
        <w:t>, within</w:t>
      </w:r>
      <w:r w:rsidR="00485636" w:rsidRPr="001416A2">
        <w:rPr>
          <w:rFonts w:cstheme="minorHAnsi"/>
          <w:color w:val="000000" w:themeColor="text1"/>
        </w:rPr>
        <w:t xml:space="preserve"> the </w:t>
      </w:r>
      <w:r w:rsidR="005346EE" w:rsidRPr="001416A2">
        <w:rPr>
          <w:rFonts w:cstheme="minorHAnsi"/>
          <w:color w:val="000000" w:themeColor="text1"/>
        </w:rPr>
        <w:t>following fields</w:t>
      </w:r>
      <w:r w:rsidR="00485636" w:rsidRPr="001416A2">
        <w:rPr>
          <w:rFonts w:cstheme="minorHAnsi"/>
          <w:color w:val="000000" w:themeColor="text1"/>
        </w:rPr>
        <w:t>:</w:t>
      </w:r>
      <w:r w:rsidRPr="001416A2">
        <w:rPr>
          <w:rFonts w:cstheme="minorHAnsi"/>
          <w:color w:val="000000" w:themeColor="text1"/>
        </w:rPr>
        <w:t xml:space="preserve"> </w:t>
      </w:r>
    </w:p>
    <w:p w14:paraId="27634B03" w14:textId="461533BB" w:rsidR="00611A4E" w:rsidRPr="001416A2" w:rsidRDefault="00435EBE" w:rsidP="000C635E">
      <w:pPr>
        <w:pStyle w:val="ListParagraph"/>
        <w:numPr>
          <w:ilvl w:val="0"/>
          <w:numId w:val="13"/>
        </w:numPr>
        <w:jc w:val="both"/>
        <w:rPr>
          <w:rFonts w:cstheme="minorHAnsi"/>
          <w:color w:val="000000"/>
          <w:lang w:val="en-GB"/>
        </w:rPr>
      </w:pPr>
      <w:r w:rsidRPr="001416A2">
        <w:rPr>
          <w:rFonts w:cstheme="minorHAnsi"/>
          <w:color w:val="000000"/>
          <w:lang w:val="en-GB"/>
        </w:rPr>
        <w:t>Agriculture</w:t>
      </w:r>
    </w:p>
    <w:p w14:paraId="0E2F4275" w14:textId="465AD53A" w:rsidR="00435EBE" w:rsidRPr="001416A2" w:rsidRDefault="00435EBE" w:rsidP="000C635E">
      <w:pPr>
        <w:pStyle w:val="ListParagraph"/>
        <w:numPr>
          <w:ilvl w:val="0"/>
          <w:numId w:val="13"/>
        </w:numPr>
        <w:jc w:val="both"/>
        <w:rPr>
          <w:rFonts w:cstheme="minorHAnsi"/>
          <w:color w:val="000000"/>
          <w:lang w:val="en-GB"/>
        </w:rPr>
      </w:pPr>
      <w:r w:rsidRPr="001416A2">
        <w:rPr>
          <w:rFonts w:cstheme="minorHAnsi"/>
          <w:color w:val="000000"/>
          <w:lang w:val="en-GB"/>
        </w:rPr>
        <w:t>Food Processing</w:t>
      </w:r>
    </w:p>
    <w:p w14:paraId="366E73BC" w14:textId="77777777" w:rsidR="00435EBE" w:rsidRPr="001416A2" w:rsidRDefault="00435EBE" w:rsidP="00435EBE">
      <w:pPr>
        <w:pStyle w:val="ListParagraph"/>
        <w:ind w:left="1440"/>
        <w:jc w:val="both"/>
        <w:rPr>
          <w:rFonts w:cstheme="minorHAnsi"/>
          <w:color w:val="000000"/>
          <w:lang w:val="en-GB"/>
        </w:rPr>
      </w:pPr>
    </w:p>
    <w:p w14:paraId="0457484C" w14:textId="5DAFEC8C" w:rsidR="007D0126" w:rsidRPr="001416A2" w:rsidRDefault="00D02296" w:rsidP="007056D7">
      <w:pPr>
        <w:rPr>
          <w:rFonts w:cstheme="minorHAnsi"/>
        </w:rPr>
      </w:pPr>
      <w:r w:rsidRPr="001416A2">
        <w:rPr>
          <w:rFonts w:cstheme="minorHAnsi"/>
        </w:rPr>
        <w:t xml:space="preserve">This Call for Proposal will </w:t>
      </w:r>
      <w:r w:rsidR="005346EE" w:rsidRPr="001416A2">
        <w:rPr>
          <w:rFonts w:cstheme="minorHAnsi"/>
        </w:rPr>
        <w:t>be</w:t>
      </w:r>
      <w:r w:rsidR="007D0126" w:rsidRPr="001416A2">
        <w:rPr>
          <w:rFonts w:cstheme="minorHAnsi"/>
        </w:rPr>
        <w:t xml:space="preserve"> divided into two Lots as follows: </w:t>
      </w:r>
    </w:p>
    <w:p w14:paraId="0D0EE618" w14:textId="77777777" w:rsidR="007D0126" w:rsidRPr="001416A2" w:rsidRDefault="007D0126" w:rsidP="00547EEB">
      <w:pPr>
        <w:pStyle w:val="ListParagraph"/>
        <w:rPr>
          <w:rFonts w:cstheme="minorHAnsi"/>
        </w:rPr>
      </w:pPr>
    </w:p>
    <w:p w14:paraId="62B9B91F" w14:textId="4FC2AA8A" w:rsidR="00435EBE" w:rsidRPr="001416A2" w:rsidRDefault="007D0126" w:rsidP="00547EEB">
      <w:pPr>
        <w:pStyle w:val="ListParagraph"/>
        <w:rPr>
          <w:rFonts w:cstheme="minorHAnsi"/>
          <w:b/>
        </w:rPr>
      </w:pPr>
      <w:r w:rsidRPr="001416A2">
        <w:rPr>
          <w:rFonts w:cstheme="minorHAnsi"/>
          <w:b/>
        </w:rPr>
        <w:t>Lot 1- New Business Projects (start- up enterprises) with an indicative budget of EUR 130,000</w:t>
      </w:r>
    </w:p>
    <w:p w14:paraId="769F13AC" w14:textId="487D6169" w:rsidR="007D0126" w:rsidRPr="001416A2" w:rsidRDefault="007D0126" w:rsidP="00547EEB">
      <w:pPr>
        <w:pStyle w:val="ListParagraph"/>
        <w:rPr>
          <w:rFonts w:cstheme="minorHAnsi"/>
          <w:b/>
        </w:rPr>
      </w:pPr>
      <w:r w:rsidRPr="001416A2">
        <w:rPr>
          <w:rFonts w:cstheme="minorHAnsi"/>
          <w:b/>
        </w:rPr>
        <w:t>Lot 2- Existing Enterprises (enterprises under 2 years) with an indicative budget of EUR 60,000</w:t>
      </w:r>
    </w:p>
    <w:p w14:paraId="3663BADA" w14:textId="77777777" w:rsidR="007D0126" w:rsidRPr="001416A2" w:rsidRDefault="007D0126" w:rsidP="007056D7">
      <w:pPr>
        <w:rPr>
          <w:rFonts w:cstheme="minorHAnsi"/>
        </w:rPr>
      </w:pPr>
    </w:p>
    <w:p w14:paraId="4886FB5B" w14:textId="7D65A6F3" w:rsidR="007D0126" w:rsidRPr="001416A2" w:rsidRDefault="007D0126" w:rsidP="007056D7">
      <w:pPr>
        <w:rPr>
          <w:rFonts w:cstheme="minorHAnsi"/>
          <w:b/>
        </w:rPr>
      </w:pPr>
      <w:r w:rsidRPr="001416A2">
        <w:rPr>
          <w:rFonts w:cstheme="minorHAnsi"/>
          <w:b/>
        </w:rPr>
        <w:t xml:space="preserve">Size of sub-grants must fall between the following minimum and maximum amounts: </w:t>
      </w:r>
    </w:p>
    <w:p w14:paraId="1EAF5C87" w14:textId="77777777" w:rsidR="007D0126" w:rsidRPr="001416A2" w:rsidRDefault="007D0126" w:rsidP="00547EEB">
      <w:pPr>
        <w:pStyle w:val="ListParagraph"/>
        <w:rPr>
          <w:rFonts w:cstheme="minorHAnsi"/>
        </w:rPr>
      </w:pPr>
    </w:p>
    <w:p w14:paraId="4F6C6CE7" w14:textId="0D86A967" w:rsidR="00D02296" w:rsidRPr="001416A2" w:rsidRDefault="005346EE" w:rsidP="00547EEB">
      <w:pPr>
        <w:pStyle w:val="ListParagraph"/>
        <w:rPr>
          <w:rFonts w:cstheme="minorHAnsi"/>
          <w:b/>
        </w:rPr>
      </w:pPr>
      <w:r w:rsidRPr="001416A2">
        <w:rPr>
          <w:rFonts w:cstheme="minorHAnsi"/>
          <w:b/>
        </w:rPr>
        <w:t>Lot 1</w:t>
      </w:r>
      <w:r w:rsidRPr="001416A2">
        <w:rPr>
          <w:rFonts w:cstheme="minorHAnsi"/>
        </w:rPr>
        <w:t>- New business projects (start-up enterprises)</w:t>
      </w:r>
      <w:r w:rsidR="007056D7" w:rsidRPr="001416A2">
        <w:rPr>
          <w:rFonts w:cstheme="minorHAnsi"/>
        </w:rPr>
        <w:t xml:space="preserve"> </w:t>
      </w:r>
      <w:r w:rsidR="00AE3C88" w:rsidRPr="001416A2">
        <w:rPr>
          <w:rFonts w:cstheme="minorHAnsi"/>
        </w:rPr>
        <w:t>- the</w:t>
      </w:r>
      <w:r w:rsidR="00395F49" w:rsidRPr="001416A2">
        <w:rPr>
          <w:rFonts w:cstheme="minorHAnsi"/>
        </w:rPr>
        <w:t xml:space="preserve"> a</w:t>
      </w:r>
      <w:r w:rsidRPr="001416A2">
        <w:rPr>
          <w:rFonts w:cstheme="minorHAnsi"/>
        </w:rPr>
        <w:t xml:space="preserve">mount per project </w:t>
      </w:r>
      <w:r w:rsidR="00395F49" w:rsidRPr="001416A2">
        <w:rPr>
          <w:rFonts w:cstheme="minorHAnsi"/>
        </w:rPr>
        <w:t>proposal varies from</w:t>
      </w:r>
      <w:r w:rsidRPr="001416A2">
        <w:rPr>
          <w:rFonts w:cstheme="minorHAnsi"/>
        </w:rPr>
        <w:t xml:space="preserve"> </w:t>
      </w:r>
      <w:r w:rsidRPr="001416A2">
        <w:rPr>
          <w:rFonts w:cstheme="minorHAnsi"/>
          <w:b/>
        </w:rPr>
        <w:t>EUR 2,000</w:t>
      </w:r>
      <w:r w:rsidRPr="001416A2">
        <w:rPr>
          <w:rFonts w:cstheme="minorHAnsi"/>
        </w:rPr>
        <w:t xml:space="preserve"> up to </w:t>
      </w:r>
      <w:r w:rsidRPr="001416A2">
        <w:rPr>
          <w:rFonts w:cstheme="minorHAnsi"/>
          <w:b/>
        </w:rPr>
        <w:t>EUR 4,000</w:t>
      </w:r>
      <w:r w:rsidR="00D02296" w:rsidRPr="001416A2">
        <w:rPr>
          <w:rFonts w:cstheme="minorHAnsi"/>
          <w:b/>
        </w:rPr>
        <w:t>.</w:t>
      </w:r>
    </w:p>
    <w:p w14:paraId="09FFCC4E" w14:textId="77777777" w:rsidR="00435EBE" w:rsidRPr="001416A2" w:rsidRDefault="00435EBE" w:rsidP="00547EEB">
      <w:pPr>
        <w:pStyle w:val="ListParagraph"/>
        <w:rPr>
          <w:rFonts w:cstheme="minorHAnsi"/>
        </w:rPr>
      </w:pPr>
    </w:p>
    <w:p w14:paraId="2C489089" w14:textId="51FDD1C4" w:rsidR="00EE4FCB" w:rsidRPr="001416A2" w:rsidRDefault="005346EE" w:rsidP="00547EEB">
      <w:pPr>
        <w:pStyle w:val="ListParagraph"/>
        <w:rPr>
          <w:rFonts w:cstheme="minorHAnsi"/>
          <w:b/>
        </w:rPr>
      </w:pPr>
      <w:r w:rsidRPr="001416A2">
        <w:rPr>
          <w:rFonts w:cstheme="minorHAnsi"/>
          <w:b/>
        </w:rPr>
        <w:t>Lot 2</w:t>
      </w:r>
      <w:r w:rsidRPr="001416A2">
        <w:rPr>
          <w:rFonts w:cstheme="minorHAnsi"/>
        </w:rPr>
        <w:t>- Existing enterprises (enterprises, under 2 years</w:t>
      </w:r>
      <w:r w:rsidR="00AE3C88" w:rsidRPr="001416A2">
        <w:rPr>
          <w:rFonts w:cstheme="minorHAnsi"/>
        </w:rPr>
        <w:t>) -</w:t>
      </w:r>
      <w:r w:rsidRPr="001416A2">
        <w:rPr>
          <w:rFonts w:cstheme="minorHAnsi"/>
        </w:rPr>
        <w:t xml:space="preserve"> </w:t>
      </w:r>
      <w:r w:rsidR="00395F49" w:rsidRPr="001416A2">
        <w:rPr>
          <w:rFonts w:cstheme="minorHAnsi"/>
        </w:rPr>
        <w:t>the a</w:t>
      </w:r>
      <w:r w:rsidRPr="001416A2">
        <w:rPr>
          <w:rFonts w:cstheme="minorHAnsi"/>
        </w:rPr>
        <w:t xml:space="preserve">mount per project </w:t>
      </w:r>
      <w:r w:rsidR="00395F49" w:rsidRPr="001416A2">
        <w:rPr>
          <w:rFonts w:cstheme="minorHAnsi"/>
        </w:rPr>
        <w:t>proposal varies from</w:t>
      </w:r>
      <w:r w:rsidRPr="001416A2">
        <w:rPr>
          <w:rFonts w:cstheme="minorHAnsi"/>
        </w:rPr>
        <w:t xml:space="preserve"> </w:t>
      </w:r>
      <w:r w:rsidRPr="001416A2">
        <w:rPr>
          <w:rFonts w:cstheme="minorHAnsi"/>
          <w:b/>
        </w:rPr>
        <w:t>EUR 5,000- EUR 10,000</w:t>
      </w:r>
      <w:r w:rsidR="00395F49" w:rsidRPr="001416A2">
        <w:rPr>
          <w:rFonts w:cstheme="minorHAnsi"/>
          <w:b/>
        </w:rPr>
        <w:t>.</w:t>
      </w:r>
    </w:p>
    <w:p w14:paraId="35598858" w14:textId="46D064C5" w:rsidR="00D02296" w:rsidRPr="001416A2" w:rsidRDefault="00D02296" w:rsidP="00547EEB">
      <w:pPr>
        <w:pStyle w:val="ListParagraph"/>
        <w:rPr>
          <w:rFonts w:cstheme="minorHAnsi"/>
        </w:rPr>
      </w:pPr>
    </w:p>
    <w:p w14:paraId="43B6BA60" w14:textId="755576AD" w:rsidR="00D02296" w:rsidRPr="001416A2" w:rsidRDefault="005346EE" w:rsidP="00547EEB">
      <w:pPr>
        <w:pStyle w:val="ListParagraph"/>
        <w:rPr>
          <w:rFonts w:cstheme="minorHAnsi"/>
        </w:rPr>
      </w:pPr>
      <w:r w:rsidRPr="001416A2">
        <w:rPr>
          <w:rFonts w:cstheme="minorHAnsi"/>
        </w:rPr>
        <w:t>For all LOTs</w:t>
      </w:r>
      <w:r w:rsidR="00395F49" w:rsidRPr="001416A2">
        <w:rPr>
          <w:rFonts w:cstheme="minorHAnsi"/>
        </w:rPr>
        <w:t>, the co-financing</w:t>
      </w:r>
      <w:r w:rsidRPr="001416A2">
        <w:rPr>
          <w:rFonts w:cstheme="minorHAnsi"/>
        </w:rPr>
        <w:t xml:space="preserve"> percentage</w:t>
      </w:r>
      <w:r w:rsidR="00066755" w:rsidRPr="001416A2">
        <w:rPr>
          <w:rFonts w:cstheme="minorHAnsi"/>
        </w:rPr>
        <w:t xml:space="preserve"> by the</w:t>
      </w:r>
      <w:r w:rsidR="00395F49" w:rsidRPr="001416A2">
        <w:rPr>
          <w:rFonts w:cstheme="minorHAnsi"/>
        </w:rPr>
        <w:t xml:space="preserve"> </w:t>
      </w:r>
      <w:r w:rsidRPr="001416A2">
        <w:rPr>
          <w:rFonts w:cstheme="minorHAnsi"/>
        </w:rPr>
        <w:t>applicants is at least 10%</w:t>
      </w:r>
      <w:r w:rsidR="00395F49" w:rsidRPr="001416A2">
        <w:rPr>
          <w:rFonts w:cstheme="minorHAnsi"/>
        </w:rPr>
        <w:t>.</w:t>
      </w:r>
    </w:p>
    <w:p w14:paraId="5D85C594" w14:textId="6FF9AEC8" w:rsidR="00D02296" w:rsidRPr="001416A2" w:rsidRDefault="00D02296" w:rsidP="00547EEB">
      <w:pPr>
        <w:pStyle w:val="ListParagraph"/>
        <w:rPr>
          <w:rFonts w:cstheme="minorHAnsi"/>
        </w:rPr>
      </w:pPr>
    </w:p>
    <w:p w14:paraId="7F456A2D" w14:textId="5AE286C9" w:rsidR="00840C5A" w:rsidRPr="001416A2" w:rsidRDefault="00642D5D" w:rsidP="00EE4FCB">
      <w:pPr>
        <w:pStyle w:val="ListParagraph"/>
        <w:rPr>
          <w:rFonts w:cstheme="minorHAnsi"/>
        </w:rPr>
      </w:pPr>
      <w:r w:rsidRPr="001416A2">
        <w:rPr>
          <w:rFonts w:cstheme="minorHAnsi"/>
        </w:rPr>
        <w:t>The deadline for app</w:t>
      </w:r>
      <w:r w:rsidR="00FB1917" w:rsidRPr="001416A2">
        <w:rPr>
          <w:rFonts w:cstheme="minorHAnsi"/>
        </w:rPr>
        <w:t xml:space="preserve">lication is </w:t>
      </w:r>
      <w:bookmarkStart w:id="0" w:name="_GoBack"/>
      <w:r w:rsidR="00AE3C88" w:rsidRPr="00AE3C88">
        <w:rPr>
          <w:rFonts w:cstheme="minorHAnsi"/>
          <w:b/>
          <w:u w:val="single"/>
        </w:rPr>
        <w:t>05</w:t>
      </w:r>
      <w:r w:rsidR="00AE3C88" w:rsidRPr="00AE3C88">
        <w:rPr>
          <w:rFonts w:cstheme="minorHAnsi"/>
          <w:b/>
          <w:u w:val="single"/>
          <w:vertAlign w:val="superscript"/>
        </w:rPr>
        <w:t>th</w:t>
      </w:r>
      <w:r w:rsidR="00AE3C88" w:rsidRPr="00AE3C88">
        <w:rPr>
          <w:rFonts w:cstheme="minorHAnsi"/>
          <w:b/>
          <w:u w:val="single"/>
        </w:rPr>
        <w:t xml:space="preserve"> of July</w:t>
      </w:r>
      <w:r w:rsidR="001D2004" w:rsidRPr="00AE3C88">
        <w:rPr>
          <w:rFonts w:cstheme="minorHAnsi"/>
          <w:b/>
          <w:u w:val="single"/>
        </w:rPr>
        <w:t xml:space="preserve"> 2019, 16:00</w:t>
      </w:r>
      <w:r w:rsidR="00FB1917" w:rsidRPr="00AE3C88">
        <w:rPr>
          <w:rFonts w:cstheme="minorHAnsi"/>
          <w:b/>
          <w:u w:val="single"/>
        </w:rPr>
        <w:t>h.</w:t>
      </w:r>
      <w:bookmarkEnd w:id="0"/>
    </w:p>
    <w:p w14:paraId="222BC035" w14:textId="77777777" w:rsidR="009E5A50" w:rsidRPr="001416A2" w:rsidRDefault="009E5A50" w:rsidP="009E5A50">
      <w:pPr>
        <w:pStyle w:val="ListParagraph"/>
        <w:ind w:left="1440"/>
        <w:rPr>
          <w:rFonts w:cstheme="minorHAnsi"/>
          <w:color w:val="000000"/>
          <w:highlight w:val="yellow"/>
          <w:lang w:val="en-GB"/>
        </w:rPr>
      </w:pPr>
    </w:p>
    <w:p w14:paraId="0BA03150" w14:textId="184EA53A" w:rsidR="00A516FD" w:rsidRPr="001416A2" w:rsidRDefault="00A516FD" w:rsidP="00A516FD">
      <w:pPr>
        <w:pStyle w:val="ListParagraph"/>
        <w:numPr>
          <w:ilvl w:val="0"/>
          <w:numId w:val="1"/>
        </w:numPr>
        <w:rPr>
          <w:rFonts w:cstheme="minorHAnsi"/>
          <w:b/>
        </w:rPr>
      </w:pPr>
      <w:r w:rsidRPr="001416A2">
        <w:rPr>
          <w:rFonts w:cstheme="minorHAnsi"/>
          <w:b/>
        </w:rPr>
        <w:t>ELIGIBILITY</w:t>
      </w:r>
    </w:p>
    <w:p w14:paraId="61F60F02" w14:textId="6976918C" w:rsidR="00AC1001" w:rsidRPr="001416A2" w:rsidRDefault="00AC1001" w:rsidP="000C635E">
      <w:pPr>
        <w:pStyle w:val="ListParagraph"/>
        <w:numPr>
          <w:ilvl w:val="1"/>
          <w:numId w:val="3"/>
        </w:numPr>
        <w:rPr>
          <w:rFonts w:cstheme="minorHAnsi"/>
          <w:b/>
        </w:rPr>
      </w:pPr>
      <w:r w:rsidRPr="001416A2">
        <w:rPr>
          <w:rFonts w:cstheme="minorHAnsi"/>
          <w:b/>
        </w:rPr>
        <w:t>Eligibility of applicants</w:t>
      </w:r>
    </w:p>
    <w:p w14:paraId="04BA8DD7" w14:textId="6FE6FA9F" w:rsidR="005224F6" w:rsidRPr="001416A2" w:rsidRDefault="007056D7" w:rsidP="007056D7">
      <w:pPr>
        <w:ind w:left="720"/>
        <w:rPr>
          <w:rFonts w:cstheme="minorHAnsi"/>
          <w:b/>
        </w:rPr>
      </w:pPr>
      <w:r w:rsidRPr="001416A2">
        <w:rPr>
          <w:rFonts w:cstheme="minorHAnsi"/>
        </w:rPr>
        <w:t xml:space="preserve">Applicants must fulfill the following </w:t>
      </w:r>
      <w:r w:rsidR="00AE3C88" w:rsidRPr="001416A2">
        <w:rPr>
          <w:rFonts w:cstheme="minorHAnsi"/>
        </w:rPr>
        <w:t>criteria</w:t>
      </w:r>
      <w:r w:rsidRPr="001416A2">
        <w:rPr>
          <w:rFonts w:cstheme="minorHAnsi"/>
        </w:rPr>
        <w:t xml:space="preserve">: </w:t>
      </w:r>
    </w:p>
    <w:p w14:paraId="0C81F68D" w14:textId="77777777" w:rsidR="00C74068" w:rsidRPr="001416A2" w:rsidRDefault="00C74068" w:rsidP="00C74068">
      <w:pPr>
        <w:rPr>
          <w:rFonts w:cstheme="minorHAnsi"/>
          <w:b/>
        </w:rPr>
      </w:pPr>
      <w:r w:rsidRPr="001416A2">
        <w:rPr>
          <w:rFonts w:cstheme="minorHAnsi"/>
          <w:b/>
        </w:rPr>
        <w:t>LOT 1</w:t>
      </w:r>
    </w:p>
    <w:p w14:paraId="70DC34B8" w14:textId="77777777" w:rsidR="00C74068" w:rsidRPr="001416A2" w:rsidRDefault="00C74068" w:rsidP="00C74068">
      <w:pPr>
        <w:pStyle w:val="ListParagraph"/>
        <w:numPr>
          <w:ilvl w:val="0"/>
          <w:numId w:val="14"/>
        </w:numPr>
        <w:shd w:val="clear" w:color="auto" w:fill="FFFFFF"/>
        <w:spacing w:after="0" w:line="240" w:lineRule="auto"/>
        <w:textAlignment w:val="baseline"/>
        <w:rPr>
          <w:rFonts w:eastAsia="Times New Roman" w:cstheme="minorHAnsi"/>
          <w:color w:val="000000"/>
        </w:rPr>
      </w:pPr>
      <w:proofErr w:type="gramStart"/>
      <w:r w:rsidRPr="001416A2">
        <w:rPr>
          <w:rFonts w:eastAsia="Times New Roman" w:cstheme="minorHAnsi"/>
          <w:color w:val="000000"/>
        </w:rPr>
        <w:t>be</w:t>
      </w:r>
      <w:proofErr w:type="gramEnd"/>
      <w:r w:rsidRPr="001416A2">
        <w:rPr>
          <w:rFonts w:eastAsia="Times New Roman" w:cstheme="minorHAnsi"/>
          <w:color w:val="000000"/>
        </w:rPr>
        <w:t xml:space="preserve"> citizens of Kosovo. </w:t>
      </w:r>
    </w:p>
    <w:p w14:paraId="4ADF6B35" w14:textId="77777777" w:rsidR="00C74068" w:rsidRPr="001416A2" w:rsidRDefault="00C74068" w:rsidP="00C74068">
      <w:pPr>
        <w:pStyle w:val="ListParagraph"/>
        <w:numPr>
          <w:ilvl w:val="0"/>
          <w:numId w:val="15"/>
        </w:numPr>
        <w:shd w:val="clear" w:color="auto" w:fill="FFFFFF"/>
        <w:spacing w:after="0" w:line="240" w:lineRule="auto"/>
        <w:textAlignment w:val="baseline"/>
        <w:rPr>
          <w:rFonts w:eastAsia="Times New Roman" w:cstheme="minorHAnsi"/>
          <w:color w:val="000000"/>
        </w:rPr>
      </w:pPr>
      <w:r w:rsidRPr="001416A2">
        <w:rPr>
          <w:rFonts w:eastAsia="Times New Roman" w:cstheme="minorHAnsi"/>
          <w:color w:val="000000"/>
        </w:rPr>
        <w:t xml:space="preserve">the applicant must legally establish the business in Kosovo prior to signing the Sub-Grant Contract </w:t>
      </w:r>
    </w:p>
    <w:p w14:paraId="7820AD89" w14:textId="77777777" w:rsidR="00C74068" w:rsidRPr="001416A2" w:rsidRDefault="00C74068" w:rsidP="00C74068">
      <w:pPr>
        <w:pStyle w:val="ListParagraph"/>
        <w:numPr>
          <w:ilvl w:val="0"/>
          <w:numId w:val="15"/>
        </w:numPr>
        <w:shd w:val="clear" w:color="auto" w:fill="FFFFFF"/>
        <w:spacing w:after="0" w:line="240" w:lineRule="auto"/>
        <w:textAlignment w:val="baseline"/>
        <w:rPr>
          <w:rFonts w:eastAsia="Times New Roman" w:cstheme="minorHAnsi"/>
          <w:color w:val="000000"/>
        </w:rPr>
      </w:pPr>
      <w:r w:rsidRPr="001416A2">
        <w:rPr>
          <w:rFonts w:eastAsia="Times New Roman" w:cstheme="minorHAnsi"/>
          <w:color w:val="000000"/>
        </w:rPr>
        <w:t>be registered as a business for the activities envisaged by the proposed action at the time of receiving a grant;</w:t>
      </w:r>
    </w:p>
    <w:p w14:paraId="18AE6672"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proofErr w:type="gramStart"/>
      <w:r w:rsidRPr="001416A2">
        <w:rPr>
          <w:rFonts w:eastAsia="Times New Roman" w:cstheme="minorHAnsi"/>
          <w:color w:val="000000"/>
        </w:rPr>
        <w:t>be</w:t>
      </w:r>
      <w:proofErr w:type="gramEnd"/>
      <w:r w:rsidRPr="001416A2">
        <w:rPr>
          <w:rFonts w:eastAsia="Times New Roman" w:cstheme="minorHAnsi"/>
          <w:color w:val="000000"/>
        </w:rPr>
        <w:t xml:space="preserve"> directly responsible for the preparation and management of the action.</w:t>
      </w:r>
    </w:p>
    <w:p w14:paraId="759CD8AF"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possession of a business plan for a period of three years</w:t>
      </w:r>
    </w:p>
    <w:p w14:paraId="1D31B766"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candidate should come from East Economic Region of Kosovo</w:t>
      </w:r>
    </w:p>
    <w:p w14:paraId="1755876B"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the candidate must provide a document of ownership for him/her or provide an official document for using land from a member of  immediate family </w:t>
      </w:r>
    </w:p>
    <w:p w14:paraId="4738D2A9"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the candidate possesses sufficient labor force for agricultural activities </w:t>
      </w:r>
    </w:p>
    <w:p w14:paraId="69F67F79"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possess training certificate on Skills and capacity development on agriculture </w:t>
      </w:r>
    </w:p>
    <w:p w14:paraId="30853C3E"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be able to continue the particular agricultural business after the project is finished </w:t>
      </w:r>
    </w:p>
    <w:p w14:paraId="0264F6F6"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proofErr w:type="gramStart"/>
      <w:r w:rsidRPr="001416A2">
        <w:rPr>
          <w:rFonts w:eastAsia="Times New Roman" w:cstheme="minorHAnsi"/>
          <w:color w:val="000000"/>
        </w:rPr>
        <w:t>advantage</w:t>
      </w:r>
      <w:proofErr w:type="gramEnd"/>
      <w:r w:rsidRPr="001416A2">
        <w:rPr>
          <w:rFonts w:eastAsia="Times New Roman" w:cstheme="minorHAnsi"/>
          <w:color w:val="000000"/>
        </w:rPr>
        <w:t xml:space="preserve"> will have families with lower income, applicants from remote rural areas and female farmers.</w:t>
      </w:r>
    </w:p>
    <w:p w14:paraId="7662E613" w14:textId="77777777" w:rsidR="00C74068" w:rsidRPr="001416A2" w:rsidRDefault="00C74068" w:rsidP="00C74068">
      <w:pPr>
        <w:pStyle w:val="ListParagraph"/>
        <w:numPr>
          <w:ilvl w:val="1"/>
          <w:numId w:val="15"/>
        </w:numPr>
        <w:shd w:val="clear" w:color="auto" w:fill="FFFFFF"/>
        <w:spacing w:after="0" w:line="240" w:lineRule="auto"/>
        <w:ind w:left="720" w:hanging="360"/>
        <w:textAlignment w:val="baseline"/>
        <w:rPr>
          <w:rFonts w:eastAsia="Times New Roman" w:cstheme="minorHAnsi"/>
          <w:color w:val="000000"/>
        </w:rPr>
      </w:pPr>
      <w:proofErr w:type="gramStart"/>
      <w:r w:rsidRPr="001416A2">
        <w:rPr>
          <w:rFonts w:eastAsia="Times New Roman" w:cstheme="minorHAnsi"/>
          <w:color w:val="000000"/>
        </w:rPr>
        <w:t>advantage</w:t>
      </w:r>
      <w:proofErr w:type="gramEnd"/>
      <w:r w:rsidRPr="001416A2">
        <w:rPr>
          <w:rFonts w:eastAsia="Times New Roman" w:cstheme="minorHAnsi"/>
          <w:color w:val="000000"/>
        </w:rPr>
        <w:t xml:space="preserve"> for youth under 25 years old.</w:t>
      </w:r>
    </w:p>
    <w:p w14:paraId="4B215546" w14:textId="77777777" w:rsidR="00C74068" w:rsidRPr="001416A2" w:rsidRDefault="00C74068" w:rsidP="00C74068">
      <w:pPr>
        <w:rPr>
          <w:rFonts w:cstheme="minorHAnsi"/>
        </w:rPr>
      </w:pPr>
    </w:p>
    <w:p w14:paraId="58D13E43" w14:textId="77777777" w:rsidR="00C74068" w:rsidRPr="001416A2" w:rsidRDefault="00C74068" w:rsidP="00C74068">
      <w:pPr>
        <w:rPr>
          <w:rFonts w:cstheme="minorHAnsi"/>
          <w:b/>
        </w:rPr>
      </w:pPr>
      <w:r w:rsidRPr="001416A2">
        <w:rPr>
          <w:rFonts w:cstheme="minorHAnsi"/>
          <w:b/>
        </w:rPr>
        <w:t>LOT 2</w:t>
      </w:r>
    </w:p>
    <w:p w14:paraId="6E4E7664" w14:textId="77777777" w:rsidR="00C74068" w:rsidRPr="001416A2" w:rsidRDefault="00C74068" w:rsidP="00C74068">
      <w:pPr>
        <w:pStyle w:val="ListParagraph"/>
        <w:numPr>
          <w:ilvl w:val="0"/>
          <w:numId w:val="14"/>
        </w:numPr>
        <w:shd w:val="clear" w:color="auto" w:fill="FFFFFF"/>
        <w:spacing w:after="0" w:line="240" w:lineRule="auto"/>
        <w:textAlignment w:val="baseline"/>
        <w:rPr>
          <w:rFonts w:eastAsia="Times New Roman" w:cstheme="minorHAnsi"/>
          <w:color w:val="000000"/>
        </w:rPr>
      </w:pPr>
      <w:proofErr w:type="gramStart"/>
      <w:r w:rsidRPr="001416A2">
        <w:rPr>
          <w:rFonts w:eastAsia="Times New Roman" w:cstheme="minorHAnsi"/>
          <w:color w:val="000000"/>
        </w:rPr>
        <w:t>be</w:t>
      </w:r>
      <w:proofErr w:type="gramEnd"/>
      <w:r w:rsidRPr="001416A2">
        <w:rPr>
          <w:rFonts w:eastAsia="Times New Roman" w:cstheme="minorHAnsi"/>
          <w:color w:val="000000"/>
        </w:rPr>
        <w:t xml:space="preserve"> citizens of Kosovo. </w:t>
      </w:r>
    </w:p>
    <w:p w14:paraId="5320C34D" w14:textId="77777777" w:rsidR="00C74068" w:rsidRPr="001416A2" w:rsidRDefault="00C74068" w:rsidP="00C74068">
      <w:pPr>
        <w:pStyle w:val="ListParagraph"/>
        <w:numPr>
          <w:ilvl w:val="0"/>
          <w:numId w:val="15"/>
        </w:numPr>
        <w:shd w:val="clear" w:color="auto" w:fill="FFFFFF"/>
        <w:spacing w:after="0" w:line="240" w:lineRule="auto"/>
        <w:textAlignment w:val="baseline"/>
        <w:rPr>
          <w:rFonts w:eastAsia="Times New Roman" w:cstheme="minorHAnsi"/>
          <w:color w:val="000000"/>
        </w:rPr>
      </w:pPr>
      <w:r w:rsidRPr="001416A2">
        <w:rPr>
          <w:rFonts w:eastAsia="Times New Roman" w:cstheme="minorHAnsi"/>
          <w:color w:val="000000"/>
        </w:rPr>
        <w:t>be 100% privately owned micro or small enterprise registered in Kosovo under Kosovo law  Number No.06/L-16</w:t>
      </w:r>
    </w:p>
    <w:p w14:paraId="2AF14D3F" w14:textId="77777777" w:rsidR="00C74068" w:rsidRPr="001416A2" w:rsidRDefault="00C74068" w:rsidP="00C74068">
      <w:pPr>
        <w:pStyle w:val="ListParagraph"/>
        <w:numPr>
          <w:ilvl w:val="0"/>
          <w:numId w:val="15"/>
        </w:numPr>
        <w:shd w:val="clear" w:color="auto" w:fill="FFFFFF"/>
        <w:spacing w:after="0" w:line="240" w:lineRule="auto"/>
        <w:textAlignment w:val="baseline"/>
        <w:rPr>
          <w:rFonts w:eastAsia="Times New Roman" w:cstheme="minorHAnsi"/>
          <w:color w:val="000000"/>
        </w:rPr>
      </w:pPr>
      <w:r w:rsidRPr="001416A2">
        <w:rPr>
          <w:rFonts w:eastAsia="Times New Roman" w:cstheme="minorHAnsi"/>
          <w:color w:val="000000"/>
        </w:rPr>
        <w:t>to possess the list of assets that the business owns,</w:t>
      </w:r>
    </w:p>
    <w:p w14:paraId="062D2F6D" w14:textId="77777777" w:rsidR="00C74068" w:rsidRPr="001416A2" w:rsidRDefault="00C74068" w:rsidP="00C74068">
      <w:pPr>
        <w:pStyle w:val="ListParagraph"/>
        <w:numPr>
          <w:ilvl w:val="0"/>
          <w:numId w:val="15"/>
        </w:numPr>
        <w:shd w:val="clear" w:color="auto" w:fill="FFFFFF"/>
        <w:spacing w:after="0" w:line="240" w:lineRule="auto"/>
        <w:textAlignment w:val="baseline"/>
        <w:rPr>
          <w:rFonts w:eastAsia="Times New Roman" w:cstheme="minorHAnsi"/>
          <w:color w:val="000000"/>
        </w:rPr>
      </w:pPr>
      <w:r w:rsidRPr="001416A2">
        <w:rPr>
          <w:rFonts w:eastAsia="Times New Roman" w:cstheme="minorHAnsi"/>
          <w:color w:val="000000"/>
        </w:rPr>
        <w:t>be registered as a business for the activities envisaged by the proposed action at the time of receiving a grant;</w:t>
      </w:r>
    </w:p>
    <w:p w14:paraId="0E810B4B"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written proof that the business has no obligation against TAK </w:t>
      </w:r>
    </w:p>
    <w:p w14:paraId="079AF38C"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proofErr w:type="gramStart"/>
      <w:r w:rsidRPr="001416A2">
        <w:rPr>
          <w:rFonts w:eastAsia="Times New Roman" w:cstheme="minorHAnsi"/>
          <w:color w:val="000000"/>
        </w:rPr>
        <w:t>be</w:t>
      </w:r>
      <w:proofErr w:type="gramEnd"/>
      <w:r w:rsidRPr="001416A2">
        <w:rPr>
          <w:rFonts w:eastAsia="Times New Roman" w:cstheme="minorHAnsi"/>
          <w:color w:val="000000"/>
        </w:rPr>
        <w:t xml:space="preserve"> directly responsible for the preparation and management of the action.</w:t>
      </w:r>
    </w:p>
    <w:p w14:paraId="5E7DF748" w14:textId="5361715E"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possession of a business plan for a period of time of three years</w:t>
      </w:r>
    </w:p>
    <w:p w14:paraId="2184728E"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candidate should come from East Economic Region of Kosovo</w:t>
      </w:r>
    </w:p>
    <w:p w14:paraId="712B6C8D"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the candidate must provide a document of ownership for him/her or provide an official document for using land from a member of  immediate family </w:t>
      </w:r>
    </w:p>
    <w:p w14:paraId="29F05B8E"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the candidate possesses sufficient labor force for agricultural activities </w:t>
      </w:r>
    </w:p>
    <w:p w14:paraId="04F513A8"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possess training certificate on Skills and capacity development on agriculture </w:t>
      </w:r>
    </w:p>
    <w:p w14:paraId="48FFC8EE"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 xml:space="preserve">be able to continue the particular agricultural business after the project is finished </w:t>
      </w:r>
    </w:p>
    <w:p w14:paraId="68F36574" w14:textId="77777777" w:rsidR="00C74068"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proofErr w:type="gramStart"/>
      <w:r w:rsidRPr="001416A2">
        <w:rPr>
          <w:rFonts w:eastAsia="Times New Roman" w:cstheme="minorHAnsi"/>
          <w:color w:val="000000"/>
        </w:rPr>
        <w:lastRenderedPageBreak/>
        <w:t>advantage</w:t>
      </w:r>
      <w:proofErr w:type="gramEnd"/>
      <w:r w:rsidRPr="001416A2">
        <w:rPr>
          <w:rFonts w:eastAsia="Times New Roman" w:cstheme="minorHAnsi"/>
          <w:color w:val="000000"/>
        </w:rPr>
        <w:t xml:space="preserve"> will have families will lower income, applicants from remote rural areas and female farmers.</w:t>
      </w:r>
    </w:p>
    <w:p w14:paraId="0474F7C0" w14:textId="5C880F4C" w:rsidR="007056D7" w:rsidRPr="001416A2" w:rsidRDefault="00C74068" w:rsidP="00C74068">
      <w:pPr>
        <w:pStyle w:val="ListParagraph"/>
        <w:numPr>
          <w:ilvl w:val="1"/>
          <w:numId w:val="16"/>
        </w:numPr>
        <w:shd w:val="clear" w:color="auto" w:fill="FFFFFF"/>
        <w:spacing w:after="0" w:line="240" w:lineRule="auto"/>
        <w:ind w:left="720" w:hanging="360"/>
        <w:textAlignment w:val="baseline"/>
        <w:rPr>
          <w:rFonts w:eastAsia="Times New Roman" w:cstheme="minorHAnsi"/>
          <w:color w:val="000000"/>
        </w:rPr>
      </w:pPr>
      <w:r w:rsidRPr="001416A2">
        <w:rPr>
          <w:rFonts w:eastAsia="Times New Roman" w:cstheme="minorHAnsi"/>
          <w:color w:val="000000"/>
        </w:rPr>
        <w:t>advantage for youth under 25 years old</w:t>
      </w:r>
    </w:p>
    <w:p w14:paraId="6ABFAF9F" w14:textId="77777777" w:rsidR="00C74068" w:rsidRPr="001416A2" w:rsidRDefault="00C74068" w:rsidP="00C74068">
      <w:pPr>
        <w:pStyle w:val="ListParagraph"/>
        <w:shd w:val="clear" w:color="auto" w:fill="FFFFFF"/>
        <w:spacing w:after="0" w:line="240" w:lineRule="auto"/>
        <w:textAlignment w:val="baseline"/>
        <w:rPr>
          <w:rFonts w:eastAsia="Times New Roman" w:cstheme="minorHAnsi"/>
          <w:color w:val="000000"/>
        </w:rPr>
      </w:pPr>
    </w:p>
    <w:p w14:paraId="12D9CFBF" w14:textId="165128D7" w:rsidR="00AC1001" w:rsidRPr="001416A2" w:rsidRDefault="00AC1001" w:rsidP="00AC1001">
      <w:pPr>
        <w:ind w:firstLine="720"/>
        <w:rPr>
          <w:rFonts w:cstheme="minorHAnsi"/>
        </w:rPr>
      </w:pPr>
      <w:r w:rsidRPr="001416A2">
        <w:rPr>
          <w:rFonts w:cstheme="minorHAnsi"/>
        </w:rPr>
        <w:t>The following categories are NOT eligible for this call:</w:t>
      </w:r>
    </w:p>
    <w:p w14:paraId="0ED34884" w14:textId="39DCD85C" w:rsidR="007062D9" w:rsidRPr="001416A2" w:rsidRDefault="007062D9" w:rsidP="007062D9">
      <w:pPr>
        <w:spacing w:line="60" w:lineRule="atLeast"/>
        <w:rPr>
          <w:rFonts w:cstheme="minorHAnsi"/>
          <w:spacing w:val="1"/>
        </w:rPr>
      </w:pPr>
      <w:r w:rsidRPr="001416A2">
        <w:rPr>
          <w:rFonts w:cstheme="minorHAnsi"/>
          <w:spacing w:val="1"/>
        </w:rPr>
        <w:t xml:space="preserve">Potential applicants </w:t>
      </w:r>
      <w:r w:rsidR="00395F49" w:rsidRPr="001416A2">
        <w:rPr>
          <w:rFonts w:cstheme="minorHAnsi"/>
          <w:spacing w:val="1"/>
        </w:rPr>
        <w:t xml:space="preserve">are excluded from the </w:t>
      </w:r>
      <w:r w:rsidRPr="001416A2">
        <w:rPr>
          <w:rFonts w:cstheme="minorHAnsi"/>
          <w:spacing w:val="1"/>
        </w:rPr>
        <w:t>call for proposal</w:t>
      </w:r>
      <w:r w:rsidR="00395F49" w:rsidRPr="001416A2">
        <w:rPr>
          <w:rFonts w:cstheme="minorHAnsi"/>
          <w:spacing w:val="1"/>
        </w:rPr>
        <w:t xml:space="preserve"> if they fall under any of the below mentioned criteria:</w:t>
      </w:r>
    </w:p>
    <w:p w14:paraId="5A919BA3" w14:textId="77777777" w:rsidR="007062D9" w:rsidRPr="001416A2" w:rsidRDefault="007062D9" w:rsidP="000C635E">
      <w:pPr>
        <w:numPr>
          <w:ilvl w:val="0"/>
          <w:numId w:val="12"/>
        </w:numPr>
        <w:shd w:val="clear" w:color="auto" w:fill="FFFFFF"/>
        <w:spacing w:before="100" w:beforeAutospacing="1" w:after="100" w:afterAutospacing="1" w:line="240" w:lineRule="auto"/>
        <w:rPr>
          <w:rFonts w:cstheme="minorHAnsi"/>
        </w:rPr>
      </w:pPr>
      <w:r w:rsidRPr="001416A2">
        <w:rPr>
          <w:rFonts w:cstheme="minorHAnsi"/>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1F0C9216" w14:textId="77777777" w:rsidR="007062D9" w:rsidRPr="001416A2" w:rsidRDefault="007062D9" w:rsidP="000C635E">
      <w:pPr>
        <w:numPr>
          <w:ilvl w:val="0"/>
          <w:numId w:val="12"/>
        </w:numPr>
        <w:shd w:val="clear" w:color="auto" w:fill="FFFFFF"/>
        <w:spacing w:before="100" w:beforeAutospacing="1" w:after="100" w:afterAutospacing="1" w:line="240" w:lineRule="auto"/>
        <w:rPr>
          <w:rFonts w:cstheme="minorHAnsi"/>
        </w:rPr>
      </w:pPr>
      <w:r w:rsidRPr="001416A2">
        <w:rPr>
          <w:rFonts w:cstheme="minorHAnsi"/>
        </w:rPr>
        <w:t>They, or persons having powers of representation, decision making or control over them, have been convicted of an offence concerning their professional conduct by a judgment of a competent authority of a Member State which has the force of res judicata; (i.e. against which no appeal is possible);</w:t>
      </w:r>
    </w:p>
    <w:p w14:paraId="404D0F9D" w14:textId="4CAA055C" w:rsidR="007062D9" w:rsidRPr="001416A2" w:rsidRDefault="007062D9" w:rsidP="000C635E">
      <w:pPr>
        <w:numPr>
          <w:ilvl w:val="0"/>
          <w:numId w:val="12"/>
        </w:numPr>
        <w:shd w:val="clear" w:color="auto" w:fill="FFFFFF"/>
        <w:spacing w:before="100" w:beforeAutospacing="1" w:after="100" w:afterAutospacing="1" w:line="240" w:lineRule="auto"/>
        <w:rPr>
          <w:rFonts w:cstheme="minorHAnsi"/>
        </w:rPr>
      </w:pPr>
      <w:r w:rsidRPr="001416A2">
        <w:rPr>
          <w:rFonts w:cstheme="minorHAnsi"/>
        </w:rPr>
        <w:t xml:space="preserve">They are not in compliance with their obligations relating to the payment of contributions or the payment of taxes in accordance with the legal provisions of the </w:t>
      </w:r>
      <w:r w:rsidR="00996B81" w:rsidRPr="001416A2">
        <w:rPr>
          <w:rFonts w:cstheme="minorHAnsi"/>
        </w:rPr>
        <w:t xml:space="preserve">national law. </w:t>
      </w:r>
    </w:p>
    <w:p w14:paraId="675CC7A9" w14:textId="77777777" w:rsidR="007062D9" w:rsidRPr="001416A2" w:rsidRDefault="007062D9" w:rsidP="000C635E">
      <w:pPr>
        <w:numPr>
          <w:ilvl w:val="0"/>
          <w:numId w:val="12"/>
        </w:numPr>
        <w:shd w:val="clear" w:color="auto" w:fill="FFFFFF"/>
        <w:spacing w:before="100" w:beforeAutospacing="1" w:after="100" w:afterAutospacing="1" w:line="240" w:lineRule="auto"/>
        <w:rPr>
          <w:rFonts w:cstheme="minorHAnsi"/>
        </w:rPr>
      </w:pPr>
      <w:r w:rsidRPr="001416A2">
        <w:rPr>
          <w:rFonts w:cstheme="minorHAnsi"/>
        </w:rPr>
        <w:t>They, or persons having powers of representation, decision making or control over them, have been the subject of a judgment which has the force of res judicata for fraud, corruption, involvement in a criminal organization, money laundering or any other illegal activity, where such an illegal activity is detrimental to the EU's financial interests;</w:t>
      </w:r>
    </w:p>
    <w:p w14:paraId="34FC385B" w14:textId="7BA70017" w:rsidR="00E06223" w:rsidRPr="001416A2" w:rsidRDefault="00E06223" w:rsidP="00AC1001">
      <w:pPr>
        <w:pStyle w:val="ListParagraph"/>
        <w:ind w:left="1080"/>
        <w:rPr>
          <w:rFonts w:cstheme="minorHAnsi"/>
          <w:b/>
          <w:color w:val="000000" w:themeColor="text1"/>
        </w:rPr>
      </w:pPr>
    </w:p>
    <w:p w14:paraId="135540E2" w14:textId="0A703410" w:rsidR="00A8120D" w:rsidRPr="001416A2" w:rsidRDefault="00AC1001" w:rsidP="000C635E">
      <w:pPr>
        <w:pStyle w:val="ListParagraph"/>
        <w:numPr>
          <w:ilvl w:val="1"/>
          <w:numId w:val="3"/>
        </w:numPr>
        <w:rPr>
          <w:rFonts w:cstheme="minorHAnsi"/>
          <w:b/>
          <w:color w:val="000000" w:themeColor="text1"/>
        </w:rPr>
      </w:pPr>
      <w:r w:rsidRPr="001416A2">
        <w:rPr>
          <w:rFonts w:cstheme="minorHAnsi"/>
          <w:b/>
          <w:color w:val="000000" w:themeColor="text1"/>
        </w:rPr>
        <w:t>Eligible activities: desired actions within the scope of the project</w:t>
      </w:r>
    </w:p>
    <w:p w14:paraId="0D8A1053" w14:textId="77777777" w:rsidR="005224F6" w:rsidRPr="001416A2" w:rsidRDefault="005224F6" w:rsidP="005224F6">
      <w:pPr>
        <w:pStyle w:val="ListParagraph"/>
        <w:ind w:left="1080"/>
        <w:rPr>
          <w:rFonts w:cstheme="minorHAnsi"/>
          <w:b/>
          <w:color w:val="000000" w:themeColor="text1"/>
        </w:rPr>
      </w:pPr>
    </w:p>
    <w:p w14:paraId="2EA85276" w14:textId="77777777" w:rsidR="005224F6" w:rsidRPr="001416A2" w:rsidRDefault="005224F6" w:rsidP="00F021EF">
      <w:pPr>
        <w:pStyle w:val="ListParagraph"/>
        <w:rPr>
          <w:rFonts w:cstheme="minorHAnsi"/>
          <w:b/>
          <w:color w:val="000000" w:themeColor="text1"/>
        </w:rPr>
      </w:pPr>
    </w:p>
    <w:p w14:paraId="6007515F" w14:textId="0D6B56B9" w:rsidR="00730B7D" w:rsidRPr="001416A2" w:rsidRDefault="00AC1001" w:rsidP="000C635E">
      <w:pPr>
        <w:pStyle w:val="ListParagraph"/>
        <w:numPr>
          <w:ilvl w:val="0"/>
          <w:numId w:val="2"/>
        </w:numPr>
        <w:rPr>
          <w:rFonts w:cstheme="minorHAnsi"/>
          <w:color w:val="000000" w:themeColor="text1"/>
        </w:rPr>
      </w:pPr>
      <w:r w:rsidRPr="001416A2">
        <w:rPr>
          <w:rFonts w:cstheme="minorHAnsi"/>
          <w:b/>
          <w:color w:val="000000" w:themeColor="text1"/>
        </w:rPr>
        <w:t xml:space="preserve">Scope (geographical coverage) – </w:t>
      </w:r>
      <w:r w:rsidRPr="001416A2">
        <w:rPr>
          <w:rFonts w:cstheme="minorHAnsi"/>
          <w:color w:val="000000" w:themeColor="text1"/>
        </w:rPr>
        <w:t xml:space="preserve">all actions under this call for proposals will be required to be implemented in </w:t>
      </w:r>
      <w:r w:rsidR="007062D9" w:rsidRPr="001416A2">
        <w:rPr>
          <w:rFonts w:cstheme="minorHAnsi"/>
          <w:color w:val="000000" w:themeColor="text1"/>
        </w:rPr>
        <w:t>Municipalities of East Economic Region of Kosovo.</w:t>
      </w:r>
    </w:p>
    <w:p w14:paraId="34D5635E" w14:textId="1AB2AD80" w:rsidR="007062D9" w:rsidRPr="001416A2" w:rsidRDefault="00AC1001" w:rsidP="000C635E">
      <w:pPr>
        <w:pStyle w:val="ListParagraph"/>
        <w:numPr>
          <w:ilvl w:val="0"/>
          <w:numId w:val="2"/>
        </w:numPr>
        <w:rPr>
          <w:rFonts w:cstheme="minorHAnsi"/>
          <w:color w:val="000000" w:themeColor="text1"/>
        </w:rPr>
      </w:pPr>
      <w:r w:rsidRPr="001416A2">
        <w:rPr>
          <w:rFonts w:cstheme="minorHAnsi"/>
          <w:b/>
          <w:color w:val="000000" w:themeColor="text1"/>
        </w:rPr>
        <w:t xml:space="preserve">Duration </w:t>
      </w:r>
      <w:r w:rsidR="007062D9" w:rsidRPr="001416A2">
        <w:rPr>
          <w:rFonts w:cstheme="minorHAnsi"/>
          <w:color w:val="000000" w:themeColor="text1"/>
        </w:rPr>
        <w:t>–</w:t>
      </w:r>
      <w:r w:rsidRPr="001416A2">
        <w:rPr>
          <w:rFonts w:cstheme="minorHAnsi"/>
          <w:color w:val="000000" w:themeColor="text1"/>
        </w:rPr>
        <w:t xml:space="preserve"> </w:t>
      </w:r>
      <w:r w:rsidR="007062D9" w:rsidRPr="001416A2">
        <w:rPr>
          <w:rFonts w:cstheme="minorHAnsi"/>
          <w:color w:val="000000" w:themeColor="text1"/>
        </w:rPr>
        <w:t xml:space="preserve">For two Lots: </w:t>
      </w:r>
    </w:p>
    <w:p w14:paraId="7A90FB00" w14:textId="7951E4F6" w:rsidR="00F021EF" w:rsidRPr="001416A2" w:rsidRDefault="007062D9" w:rsidP="007062D9">
      <w:pPr>
        <w:pStyle w:val="ListParagraph"/>
        <w:ind w:left="1440"/>
        <w:rPr>
          <w:rFonts w:cstheme="minorHAnsi"/>
          <w:color w:val="000000" w:themeColor="text1"/>
        </w:rPr>
      </w:pPr>
      <w:r w:rsidRPr="001416A2">
        <w:rPr>
          <w:rFonts w:cstheme="minorHAnsi"/>
          <w:color w:val="000000" w:themeColor="text1"/>
        </w:rPr>
        <w:t>The planned duration of an action may not exceed 6 months.</w:t>
      </w:r>
    </w:p>
    <w:p w14:paraId="17278C0E" w14:textId="77777777" w:rsidR="00840C5A" w:rsidRPr="001416A2" w:rsidRDefault="00AC1001" w:rsidP="000C635E">
      <w:pPr>
        <w:pStyle w:val="ListParagraph"/>
        <w:numPr>
          <w:ilvl w:val="0"/>
          <w:numId w:val="2"/>
        </w:numPr>
        <w:rPr>
          <w:rFonts w:cstheme="minorHAnsi"/>
          <w:b/>
          <w:color w:val="000000" w:themeColor="text1"/>
        </w:rPr>
      </w:pPr>
      <w:r w:rsidRPr="001416A2">
        <w:rPr>
          <w:rFonts w:cstheme="minorHAnsi"/>
          <w:b/>
          <w:color w:val="000000" w:themeColor="text1"/>
        </w:rPr>
        <w:t>Eligible activities/type of actions:</w:t>
      </w:r>
    </w:p>
    <w:p w14:paraId="3DCEB2C9" w14:textId="6E7C391E" w:rsidR="007062D9" w:rsidRPr="001416A2" w:rsidRDefault="007062D9" w:rsidP="007062D9">
      <w:pPr>
        <w:spacing w:line="60" w:lineRule="atLeast"/>
        <w:jc w:val="both"/>
        <w:rPr>
          <w:rFonts w:cstheme="minorHAnsi"/>
        </w:rPr>
      </w:pPr>
      <w:r w:rsidRPr="001416A2">
        <w:rPr>
          <w:rFonts w:cstheme="minorHAnsi"/>
        </w:rPr>
        <w:t>Propos</w:t>
      </w:r>
      <w:r w:rsidRPr="001416A2">
        <w:rPr>
          <w:rFonts w:cstheme="minorHAnsi"/>
          <w:spacing w:val="1"/>
        </w:rPr>
        <w:t>a</w:t>
      </w:r>
      <w:r w:rsidRPr="001416A2">
        <w:rPr>
          <w:rFonts w:cstheme="minorHAnsi"/>
        </w:rPr>
        <w:t>ls</w:t>
      </w:r>
      <w:r w:rsidRPr="001416A2">
        <w:rPr>
          <w:rFonts w:cstheme="minorHAnsi"/>
          <w:spacing w:val="-8"/>
        </w:rPr>
        <w:t xml:space="preserve"> </w:t>
      </w:r>
      <w:r w:rsidRPr="001416A2">
        <w:rPr>
          <w:rFonts w:cstheme="minorHAnsi"/>
          <w:spacing w:val="1"/>
        </w:rPr>
        <w:t>f</w:t>
      </w:r>
      <w:r w:rsidRPr="001416A2">
        <w:rPr>
          <w:rFonts w:cstheme="minorHAnsi"/>
        </w:rPr>
        <w:t>or</w:t>
      </w:r>
      <w:r w:rsidRPr="001416A2">
        <w:rPr>
          <w:rFonts w:cstheme="minorHAnsi"/>
          <w:spacing w:val="-2"/>
        </w:rPr>
        <w:t xml:space="preserve"> </w:t>
      </w:r>
      <w:r w:rsidRPr="001416A2">
        <w:rPr>
          <w:rFonts w:cstheme="minorHAnsi"/>
          <w:spacing w:val="-1"/>
        </w:rPr>
        <w:t>f</w:t>
      </w:r>
      <w:r w:rsidRPr="001416A2">
        <w:rPr>
          <w:rFonts w:cstheme="minorHAnsi"/>
          <w:spacing w:val="2"/>
        </w:rPr>
        <w:t>i</w:t>
      </w:r>
      <w:r w:rsidRPr="001416A2">
        <w:rPr>
          <w:rFonts w:cstheme="minorHAnsi"/>
          <w:spacing w:val="-1"/>
        </w:rPr>
        <w:t>n</w:t>
      </w:r>
      <w:r w:rsidRPr="001416A2">
        <w:rPr>
          <w:rFonts w:cstheme="minorHAnsi"/>
          <w:spacing w:val="1"/>
        </w:rPr>
        <w:t>a</w:t>
      </w:r>
      <w:r w:rsidRPr="001416A2">
        <w:rPr>
          <w:rFonts w:cstheme="minorHAnsi"/>
          <w:spacing w:val="-1"/>
        </w:rPr>
        <w:t>nc</w:t>
      </w:r>
      <w:r w:rsidRPr="001416A2">
        <w:rPr>
          <w:rFonts w:cstheme="minorHAnsi"/>
          <w:spacing w:val="2"/>
        </w:rPr>
        <w:t>i</w:t>
      </w:r>
      <w:r w:rsidRPr="001416A2">
        <w:rPr>
          <w:rFonts w:cstheme="minorHAnsi"/>
          <w:spacing w:val="-1"/>
        </w:rPr>
        <w:t>n</w:t>
      </w:r>
      <w:r w:rsidRPr="001416A2">
        <w:rPr>
          <w:rFonts w:cstheme="minorHAnsi"/>
        </w:rPr>
        <w:t>g</w:t>
      </w:r>
      <w:r w:rsidRPr="001416A2">
        <w:rPr>
          <w:rFonts w:cstheme="minorHAnsi"/>
          <w:spacing w:val="-8"/>
        </w:rPr>
        <w:t xml:space="preserve"> </w:t>
      </w:r>
      <w:r w:rsidRPr="001416A2">
        <w:rPr>
          <w:rFonts w:cstheme="minorHAnsi"/>
          <w:spacing w:val="2"/>
        </w:rPr>
        <w:t>s</w:t>
      </w:r>
      <w:r w:rsidRPr="001416A2">
        <w:rPr>
          <w:rFonts w:cstheme="minorHAnsi"/>
          <w:spacing w:val="-1"/>
        </w:rPr>
        <w:t>h</w:t>
      </w:r>
      <w:r w:rsidRPr="001416A2">
        <w:rPr>
          <w:rFonts w:cstheme="minorHAnsi"/>
          <w:spacing w:val="2"/>
        </w:rPr>
        <w:t>o</w:t>
      </w:r>
      <w:r w:rsidRPr="001416A2">
        <w:rPr>
          <w:rFonts w:cstheme="minorHAnsi"/>
          <w:spacing w:val="-1"/>
        </w:rPr>
        <w:t>u</w:t>
      </w:r>
      <w:r w:rsidRPr="001416A2">
        <w:rPr>
          <w:rFonts w:cstheme="minorHAnsi"/>
        </w:rPr>
        <w:t>ld</w:t>
      </w:r>
      <w:r w:rsidRPr="001416A2">
        <w:rPr>
          <w:rFonts w:cstheme="minorHAnsi"/>
          <w:spacing w:val="-6"/>
        </w:rPr>
        <w:t xml:space="preserve"> </w:t>
      </w:r>
      <w:r w:rsidRPr="001416A2">
        <w:rPr>
          <w:rFonts w:cstheme="minorHAnsi"/>
        </w:rPr>
        <w:t>be</w:t>
      </w:r>
      <w:r w:rsidRPr="001416A2">
        <w:rPr>
          <w:rFonts w:cstheme="minorHAnsi"/>
          <w:spacing w:val="-1"/>
        </w:rPr>
        <w:t xml:space="preserve"> </w:t>
      </w:r>
      <w:r w:rsidRPr="001416A2">
        <w:rPr>
          <w:rFonts w:cstheme="minorHAnsi"/>
          <w:spacing w:val="1"/>
        </w:rPr>
        <w:t>te</w:t>
      </w:r>
      <w:r w:rsidRPr="001416A2">
        <w:rPr>
          <w:rFonts w:cstheme="minorHAnsi"/>
          <w:spacing w:val="-1"/>
        </w:rPr>
        <w:t>c</w:t>
      </w:r>
      <w:r w:rsidRPr="001416A2">
        <w:rPr>
          <w:rFonts w:cstheme="minorHAnsi"/>
          <w:spacing w:val="1"/>
        </w:rPr>
        <w:t>h</w:t>
      </w:r>
      <w:r w:rsidRPr="001416A2">
        <w:rPr>
          <w:rFonts w:cstheme="minorHAnsi"/>
          <w:spacing w:val="-1"/>
        </w:rPr>
        <w:t>n</w:t>
      </w:r>
      <w:r w:rsidRPr="001416A2">
        <w:rPr>
          <w:rFonts w:cstheme="minorHAnsi"/>
        </w:rPr>
        <w:t>i</w:t>
      </w:r>
      <w:r w:rsidRPr="001416A2">
        <w:rPr>
          <w:rFonts w:cstheme="minorHAnsi"/>
          <w:spacing w:val="-1"/>
        </w:rPr>
        <w:t>c</w:t>
      </w:r>
      <w:r w:rsidRPr="001416A2">
        <w:rPr>
          <w:rFonts w:cstheme="minorHAnsi"/>
          <w:spacing w:val="1"/>
        </w:rPr>
        <w:t>a</w:t>
      </w:r>
      <w:r w:rsidRPr="001416A2">
        <w:rPr>
          <w:rFonts w:cstheme="minorHAnsi"/>
        </w:rPr>
        <w:t>l</w:t>
      </w:r>
      <w:r w:rsidRPr="001416A2">
        <w:rPr>
          <w:rFonts w:cstheme="minorHAnsi"/>
          <w:spacing w:val="2"/>
        </w:rPr>
        <w:t>l</w:t>
      </w:r>
      <w:r w:rsidRPr="001416A2">
        <w:rPr>
          <w:rFonts w:cstheme="minorHAnsi"/>
        </w:rPr>
        <w:t>y</w:t>
      </w:r>
      <w:r w:rsidRPr="001416A2">
        <w:rPr>
          <w:rFonts w:cstheme="minorHAnsi"/>
          <w:spacing w:val="-10"/>
        </w:rPr>
        <w:t xml:space="preserve"> </w:t>
      </w:r>
      <w:r w:rsidRPr="001416A2">
        <w:rPr>
          <w:rFonts w:cstheme="minorHAnsi"/>
          <w:spacing w:val="1"/>
        </w:rPr>
        <w:t>a</w:t>
      </w:r>
      <w:r w:rsidRPr="001416A2">
        <w:rPr>
          <w:rFonts w:cstheme="minorHAnsi"/>
          <w:spacing w:val="-1"/>
        </w:rPr>
        <w:t>n</w:t>
      </w:r>
      <w:r w:rsidRPr="001416A2">
        <w:rPr>
          <w:rFonts w:cstheme="minorHAnsi"/>
        </w:rPr>
        <w:t>d</w:t>
      </w:r>
      <w:r w:rsidRPr="001416A2">
        <w:rPr>
          <w:rFonts w:cstheme="minorHAnsi"/>
          <w:spacing w:val="-3"/>
        </w:rPr>
        <w:t xml:space="preserve"> </w:t>
      </w:r>
      <w:r w:rsidRPr="001416A2">
        <w:rPr>
          <w:rFonts w:cstheme="minorHAnsi"/>
          <w:spacing w:val="2"/>
        </w:rPr>
        <w:t>f</w:t>
      </w:r>
      <w:r w:rsidRPr="001416A2">
        <w:rPr>
          <w:rFonts w:cstheme="minorHAnsi"/>
        </w:rPr>
        <w:t>i</w:t>
      </w:r>
      <w:r w:rsidRPr="001416A2">
        <w:rPr>
          <w:rFonts w:cstheme="minorHAnsi"/>
          <w:spacing w:val="-1"/>
        </w:rPr>
        <w:t>n</w:t>
      </w:r>
      <w:r w:rsidRPr="001416A2">
        <w:rPr>
          <w:rFonts w:cstheme="minorHAnsi"/>
          <w:spacing w:val="1"/>
        </w:rPr>
        <w:t>an</w:t>
      </w:r>
      <w:r w:rsidRPr="001416A2">
        <w:rPr>
          <w:rFonts w:cstheme="minorHAnsi"/>
          <w:spacing w:val="-1"/>
        </w:rPr>
        <w:t>c</w:t>
      </w:r>
      <w:r w:rsidRPr="001416A2">
        <w:rPr>
          <w:rFonts w:cstheme="minorHAnsi"/>
        </w:rPr>
        <w:t>i</w:t>
      </w:r>
      <w:r w:rsidRPr="001416A2">
        <w:rPr>
          <w:rFonts w:cstheme="minorHAnsi"/>
          <w:spacing w:val="1"/>
        </w:rPr>
        <w:t>a</w:t>
      </w:r>
      <w:r w:rsidRPr="001416A2">
        <w:rPr>
          <w:rFonts w:cstheme="minorHAnsi"/>
        </w:rPr>
        <w:t>lly</w:t>
      </w:r>
      <w:r w:rsidRPr="001416A2">
        <w:rPr>
          <w:rFonts w:cstheme="minorHAnsi"/>
          <w:spacing w:val="-10"/>
        </w:rPr>
        <w:t xml:space="preserve"> </w:t>
      </w:r>
      <w:r w:rsidRPr="001416A2">
        <w:rPr>
          <w:rFonts w:cstheme="minorHAnsi"/>
        </w:rPr>
        <w:t>i</w:t>
      </w:r>
      <w:r w:rsidRPr="001416A2">
        <w:rPr>
          <w:rFonts w:cstheme="minorHAnsi"/>
          <w:spacing w:val="-1"/>
        </w:rPr>
        <w:t>n</w:t>
      </w:r>
      <w:r w:rsidRPr="001416A2">
        <w:rPr>
          <w:rFonts w:cstheme="minorHAnsi"/>
        </w:rPr>
        <w:t>d</w:t>
      </w:r>
      <w:r w:rsidRPr="001416A2">
        <w:rPr>
          <w:rFonts w:cstheme="minorHAnsi"/>
          <w:spacing w:val="1"/>
        </w:rPr>
        <w:t>e</w:t>
      </w:r>
      <w:r w:rsidRPr="001416A2">
        <w:rPr>
          <w:rFonts w:cstheme="minorHAnsi"/>
        </w:rPr>
        <w:t>p</w:t>
      </w:r>
      <w:r w:rsidRPr="001416A2">
        <w:rPr>
          <w:rFonts w:cstheme="minorHAnsi"/>
          <w:spacing w:val="3"/>
        </w:rPr>
        <w:t>e</w:t>
      </w:r>
      <w:r w:rsidRPr="001416A2">
        <w:rPr>
          <w:rFonts w:cstheme="minorHAnsi"/>
          <w:spacing w:val="-1"/>
        </w:rPr>
        <w:t>n</w:t>
      </w:r>
      <w:r w:rsidRPr="001416A2">
        <w:rPr>
          <w:rFonts w:cstheme="minorHAnsi"/>
        </w:rPr>
        <w:t>d</w:t>
      </w:r>
      <w:r w:rsidRPr="001416A2">
        <w:rPr>
          <w:rFonts w:cstheme="minorHAnsi"/>
          <w:spacing w:val="1"/>
        </w:rPr>
        <w:t>e</w:t>
      </w:r>
      <w:r w:rsidRPr="001416A2">
        <w:rPr>
          <w:rFonts w:cstheme="minorHAnsi"/>
          <w:spacing w:val="-1"/>
        </w:rPr>
        <w:t>n</w:t>
      </w:r>
      <w:r w:rsidRPr="001416A2">
        <w:rPr>
          <w:rFonts w:cstheme="minorHAnsi"/>
        </w:rPr>
        <w:t>t.</w:t>
      </w:r>
    </w:p>
    <w:p w14:paraId="4A1C9A48" w14:textId="0D704709" w:rsidR="007062D9" w:rsidRPr="001416A2" w:rsidRDefault="007062D9" w:rsidP="007062D9">
      <w:pPr>
        <w:spacing w:line="60" w:lineRule="atLeast"/>
        <w:jc w:val="both"/>
        <w:rPr>
          <w:rFonts w:cstheme="minorHAnsi"/>
        </w:rPr>
      </w:pPr>
      <w:r w:rsidRPr="001416A2">
        <w:rPr>
          <w:rFonts w:cstheme="minorHAnsi"/>
        </w:rPr>
        <w:t>Actions shall have tangible and visible impact on companies and employment growth, increased production capacities, improved or optimized product/service development life cycles, new product/service development and product/service diversification, new sales and distribution channels, increased sales in Kosovo or international market, value chains development and similar.</w:t>
      </w:r>
    </w:p>
    <w:p w14:paraId="46579FBC" w14:textId="77777777" w:rsidR="007062D9" w:rsidRPr="001416A2" w:rsidRDefault="007062D9" w:rsidP="007062D9">
      <w:pPr>
        <w:pStyle w:val="Title"/>
        <w:spacing w:before="120"/>
        <w:jc w:val="both"/>
        <w:rPr>
          <w:rFonts w:asciiTheme="minorHAnsi" w:hAnsiTheme="minorHAnsi" w:cstheme="minorHAnsi"/>
          <w:b w:val="0"/>
          <w:sz w:val="22"/>
          <w:szCs w:val="22"/>
          <w:lang w:val="en-GB" w:eastAsia="en-GB"/>
        </w:rPr>
      </w:pPr>
      <w:r w:rsidRPr="001416A2">
        <w:rPr>
          <w:rFonts w:asciiTheme="minorHAnsi" w:hAnsiTheme="minorHAnsi" w:cstheme="minorHAnsi"/>
          <w:b w:val="0"/>
          <w:sz w:val="22"/>
          <w:szCs w:val="22"/>
          <w:lang w:val="en-GB" w:eastAsia="en-GB"/>
        </w:rPr>
        <w:t xml:space="preserve">The following types of activity in line with the Youth in Agribusiness -East Economic Region </w:t>
      </w:r>
    </w:p>
    <w:p w14:paraId="2A97D87F" w14:textId="77777777" w:rsidR="007062D9" w:rsidRPr="001416A2" w:rsidRDefault="007062D9" w:rsidP="007062D9">
      <w:pPr>
        <w:spacing w:line="60" w:lineRule="atLeast"/>
        <w:jc w:val="both"/>
        <w:rPr>
          <w:rFonts w:cstheme="minorHAnsi"/>
        </w:rPr>
      </w:pPr>
      <w:r w:rsidRPr="001416A2">
        <w:rPr>
          <w:rFonts w:cstheme="minorHAnsi"/>
        </w:rPr>
        <w:t>Project’s objectives count as eligible expenditure and may be financed under this Call for Proposals:</w:t>
      </w:r>
    </w:p>
    <w:p w14:paraId="1E595AE1" w14:textId="77777777" w:rsidR="007062D9" w:rsidRPr="001416A2" w:rsidRDefault="007062D9" w:rsidP="000C635E">
      <w:pPr>
        <w:pStyle w:val="ListParagraph"/>
        <w:numPr>
          <w:ilvl w:val="0"/>
          <w:numId w:val="2"/>
        </w:numPr>
        <w:shd w:val="clear" w:color="auto" w:fill="FFFFFF"/>
        <w:spacing w:before="100" w:beforeAutospacing="1" w:after="100" w:afterAutospacing="1" w:line="240" w:lineRule="auto"/>
        <w:rPr>
          <w:rFonts w:cstheme="minorHAnsi"/>
        </w:rPr>
      </w:pPr>
      <w:r w:rsidRPr="001416A2">
        <w:rPr>
          <w:rFonts w:cstheme="minorHAnsi"/>
        </w:rPr>
        <w:t xml:space="preserve">investments into tangible assets related either to the purchasing of saplings, irrigation system milking system, equipment, machinery, production line, software, and similar </w:t>
      </w:r>
      <w:r w:rsidRPr="001416A2">
        <w:rPr>
          <w:rFonts w:cstheme="minorHAnsi"/>
        </w:rPr>
        <w:lastRenderedPageBreak/>
        <w:t>and/or improvement of production processes and methods and including assets that may assist companies to be less dependent on external factors that may occur</w:t>
      </w:r>
    </w:p>
    <w:p w14:paraId="65001BF0" w14:textId="77777777" w:rsidR="007062D9" w:rsidRPr="001416A2" w:rsidRDefault="007062D9" w:rsidP="000C635E">
      <w:pPr>
        <w:pStyle w:val="ListParagraph"/>
        <w:numPr>
          <w:ilvl w:val="0"/>
          <w:numId w:val="2"/>
        </w:numPr>
        <w:shd w:val="clear" w:color="auto" w:fill="FFFFFF"/>
        <w:spacing w:before="100" w:beforeAutospacing="1" w:after="100" w:afterAutospacing="1" w:line="240" w:lineRule="auto"/>
        <w:rPr>
          <w:rFonts w:cstheme="minorHAnsi"/>
        </w:rPr>
      </w:pPr>
      <w:r w:rsidRPr="001416A2">
        <w:rPr>
          <w:rFonts w:cstheme="minorHAnsi"/>
        </w:rPr>
        <w:t xml:space="preserve">specialized training related to the above-mentioned investments, e.g. training on using new technology or equipment;  </w:t>
      </w:r>
    </w:p>
    <w:p w14:paraId="503CBADA" w14:textId="77777777" w:rsidR="007062D9" w:rsidRPr="001416A2" w:rsidRDefault="007062D9" w:rsidP="000C635E">
      <w:pPr>
        <w:pStyle w:val="ListParagraph"/>
        <w:numPr>
          <w:ilvl w:val="0"/>
          <w:numId w:val="2"/>
        </w:numPr>
        <w:shd w:val="clear" w:color="auto" w:fill="FFFFFF"/>
        <w:spacing w:before="100" w:beforeAutospacing="1" w:after="100" w:afterAutospacing="1" w:line="240" w:lineRule="auto"/>
        <w:rPr>
          <w:rFonts w:cstheme="minorHAnsi"/>
        </w:rPr>
      </w:pPr>
      <w:r w:rsidRPr="001416A2">
        <w:rPr>
          <w:rFonts w:cstheme="minorHAnsi"/>
        </w:rPr>
        <w:t>marketing activities (e.g. participation at Trade Fairs company and/or product line website development in more languages, etc.) to promote improved or new products and services related to agriculture</w:t>
      </w:r>
    </w:p>
    <w:p w14:paraId="2EA82DE2" w14:textId="77777777" w:rsidR="007062D9" w:rsidRPr="001416A2" w:rsidRDefault="007062D9" w:rsidP="007062D9">
      <w:pPr>
        <w:pStyle w:val="ListParagraph"/>
        <w:shd w:val="clear" w:color="auto" w:fill="FFFFFF"/>
        <w:spacing w:before="100" w:beforeAutospacing="1" w:after="100" w:afterAutospacing="1" w:line="240" w:lineRule="auto"/>
        <w:ind w:left="1440"/>
        <w:rPr>
          <w:rFonts w:cstheme="minorHAnsi"/>
        </w:rPr>
      </w:pPr>
    </w:p>
    <w:p w14:paraId="1C25673B" w14:textId="739CC083" w:rsidR="00AC1001" w:rsidRPr="001416A2" w:rsidRDefault="00AC1001" w:rsidP="000C635E">
      <w:pPr>
        <w:pStyle w:val="ListParagraph"/>
        <w:numPr>
          <w:ilvl w:val="1"/>
          <w:numId w:val="3"/>
        </w:numPr>
        <w:rPr>
          <w:rFonts w:cstheme="minorHAnsi"/>
          <w:b/>
        </w:rPr>
      </w:pPr>
      <w:r w:rsidRPr="001416A2">
        <w:rPr>
          <w:rFonts w:cstheme="minorHAnsi"/>
          <w:b/>
        </w:rPr>
        <w:t>Non-eligible activities</w:t>
      </w:r>
    </w:p>
    <w:p w14:paraId="5F9250EF" w14:textId="1A988AD0" w:rsidR="00AC1001" w:rsidRPr="001416A2" w:rsidRDefault="00F404E9" w:rsidP="000C635E">
      <w:pPr>
        <w:pStyle w:val="ListParagraph"/>
        <w:numPr>
          <w:ilvl w:val="0"/>
          <w:numId w:val="9"/>
        </w:numPr>
        <w:rPr>
          <w:rFonts w:cstheme="minorHAnsi"/>
        </w:rPr>
      </w:pPr>
      <w:r w:rsidRPr="001416A2">
        <w:rPr>
          <w:rFonts w:cstheme="minorHAnsi"/>
        </w:rPr>
        <w:t>Actions concerned only or mainly with individual sponsorships for participation in workshops, seminars, conferences, etc</w:t>
      </w:r>
      <w:r w:rsidR="00646CA6" w:rsidRPr="001416A2">
        <w:rPr>
          <w:rFonts w:cstheme="minorHAnsi"/>
        </w:rPr>
        <w:t>.</w:t>
      </w:r>
    </w:p>
    <w:p w14:paraId="518C18FF" w14:textId="6865048E" w:rsidR="00F404E9" w:rsidRPr="001416A2" w:rsidRDefault="00F404E9" w:rsidP="000C635E">
      <w:pPr>
        <w:pStyle w:val="ListParagraph"/>
        <w:numPr>
          <w:ilvl w:val="0"/>
          <w:numId w:val="9"/>
        </w:numPr>
        <w:rPr>
          <w:rFonts w:cstheme="minorHAnsi"/>
        </w:rPr>
      </w:pPr>
      <w:r w:rsidRPr="001416A2">
        <w:rPr>
          <w:rFonts w:cstheme="minorHAnsi"/>
        </w:rPr>
        <w:t xml:space="preserve">Actions that are directly affiliated with or supportive </w:t>
      </w:r>
      <w:r w:rsidR="00646CA6" w:rsidRPr="001416A2">
        <w:rPr>
          <w:rFonts w:cstheme="minorHAnsi"/>
        </w:rPr>
        <w:t>to</w:t>
      </w:r>
      <w:r w:rsidRPr="001416A2">
        <w:rPr>
          <w:rFonts w:cstheme="minorHAnsi"/>
        </w:rPr>
        <w:t xml:space="preserve"> political parties</w:t>
      </w:r>
    </w:p>
    <w:p w14:paraId="0FDADD46" w14:textId="3D2B673F" w:rsidR="00F404E9" w:rsidRPr="001416A2" w:rsidRDefault="00F404E9" w:rsidP="000C635E">
      <w:pPr>
        <w:pStyle w:val="ListParagraph"/>
        <w:numPr>
          <w:ilvl w:val="0"/>
          <w:numId w:val="9"/>
        </w:numPr>
        <w:rPr>
          <w:rFonts w:cstheme="minorHAnsi"/>
        </w:rPr>
      </w:pPr>
      <w:r w:rsidRPr="001416A2">
        <w:rPr>
          <w:rFonts w:cstheme="minorHAnsi"/>
        </w:rPr>
        <w:t>Financial support to third parties (re-granting is not eligible activity under this call)</w:t>
      </w:r>
    </w:p>
    <w:p w14:paraId="4902DDAD" w14:textId="26E21EA2" w:rsidR="00481CC7" w:rsidRPr="001416A2" w:rsidRDefault="00481CC7" w:rsidP="000C635E">
      <w:pPr>
        <w:pStyle w:val="ListParagraph"/>
        <w:numPr>
          <w:ilvl w:val="0"/>
          <w:numId w:val="9"/>
        </w:numPr>
        <w:rPr>
          <w:rFonts w:cstheme="minorHAnsi"/>
        </w:rPr>
      </w:pPr>
      <w:r w:rsidRPr="001416A2">
        <w:rPr>
          <w:rFonts w:cstheme="minorHAnsi"/>
        </w:rPr>
        <w:t xml:space="preserve">Actions which consist exclusively or primarily in capital expenditures, such as land </w:t>
      </w:r>
    </w:p>
    <w:p w14:paraId="74B7630C" w14:textId="77777777" w:rsidR="00F021EF" w:rsidRPr="001416A2" w:rsidRDefault="00F021EF" w:rsidP="00F021EF">
      <w:pPr>
        <w:pStyle w:val="ListParagraph"/>
        <w:ind w:left="1440"/>
        <w:rPr>
          <w:rFonts w:cstheme="minorHAnsi"/>
        </w:rPr>
      </w:pPr>
    </w:p>
    <w:p w14:paraId="65C1DFC7" w14:textId="77777777" w:rsidR="002F7A23" w:rsidRPr="001416A2" w:rsidRDefault="002F7A23" w:rsidP="00AC1001">
      <w:pPr>
        <w:pStyle w:val="ListParagraph"/>
        <w:rPr>
          <w:rFonts w:cstheme="minorHAnsi"/>
          <w:b/>
        </w:rPr>
      </w:pPr>
    </w:p>
    <w:p w14:paraId="3F117DE4" w14:textId="61E6F047" w:rsidR="003A7B37" w:rsidRPr="001416A2" w:rsidRDefault="00AC1001" w:rsidP="00AC1001">
      <w:pPr>
        <w:pStyle w:val="ListParagraph"/>
        <w:numPr>
          <w:ilvl w:val="0"/>
          <w:numId w:val="1"/>
        </w:numPr>
        <w:rPr>
          <w:rFonts w:cstheme="minorHAnsi"/>
          <w:b/>
        </w:rPr>
      </w:pPr>
      <w:r w:rsidRPr="001416A2">
        <w:rPr>
          <w:rFonts w:cstheme="minorHAnsi"/>
          <w:b/>
        </w:rPr>
        <w:t>Costs Eligibility</w:t>
      </w:r>
    </w:p>
    <w:p w14:paraId="35C16682" w14:textId="77777777" w:rsidR="009E5A50" w:rsidRPr="001416A2" w:rsidRDefault="009E5A50" w:rsidP="009E5A50">
      <w:pPr>
        <w:pStyle w:val="ListParagraph"/>
        <w:ind w:left="1440"/>
        <w:rPr>
          <w:rFonts w:cstheme="minorHAnsi"/>
          <w:b/>
        </w:rPr>
      </w:pPr>
    </w:p>
    <w:p w14:paraId="1F838B91" w14:textId="77777777" w:rsidR="00ED3895" w:rsidRPr="001416A2" w:rsidRDefault="00ED3895" w:rsidP="00ED3895">
      <w:pPr>
        <w:pStyle w:val="ListParagraph"/>
        <w:rPr>
          <w:rFonts w:cstheme="minorHAnsi"/>
          <w:b/>
        </w:rPr>
      </w:pPr>
      <w:r w:rsidRPr="001416A2">
        <w:rPr>
          <w:rFonts w:cstheme="minorHAnsi"/>
          <w:b/>
        </w:rPr>
        <w:t>3.1 Eligible costs</w:t>
      </w:r>
    </w:p>
    <w:p w14:paraId="148E020F" w14:textId="20E75ED6" w:rsidR="00041C94" w:rsidRPr="001416A2" w:rsidRDefault="00041C94" w:rsidP="00ED3895">
      <w:pPr>
        <w:pStyle w:val="ListParagraph"/>
        <w:rPr>
          <w:rFonts w:cstheme="minorHAnsi"/>
        </w:rPr>
      </w:pPr>
      <w:r w:rsidRPr="001416A2">
        <w:rPr>
          <w:rFonts w:cstheme="minorHAnsi"/>
        </w:rPr>
        <w:t xml:space="preserve">Eligible costs are actual costs incurred by the </w:t>
      </w:r>
      <w:r w:rsidR="00AE3C88" w:rsidRPr="001416A2">
        <w:rPr>
          <w:rFonts w:cstheme="minorHAnsi"/>
        </w:rPr>
        <w:t>Beneficiary (</w:t>
      </w:r>
      <w:proofErr w:type="spellStart"/>
      <w:r w:rsidRPr="001416A2">
        <w:rPr>
          <w:rFonts w:cstheme="minorHAnsi"/>
        </w:rPr>
        <w:t>ies</w:t>
      </w:r>
      <w:proofErr w:type="spellEnd"/>
      <w:r w:rsidRPr="001416A2">
        <w:rPr>
          <w:rFonts w:cstheme="minorHAnsi"/>
        </w:rPr>
        <w:t>), which meet all the following criteria:</w:t>
      </w:r>
    </w:p>
    <w:p w14:paraId="32C97E6B" w14:textId="5962E182" w:rsidR="00EE4FCB" w:rsidRPr="001416A2" w:rsidRDefault="00041C94" w:rsidP="000C635E">
      <w:pPr>
        <w:pStyle w:val="ListParagraph"/>
        <w:numPr>
          <w:ilvl w:val="0"/>
          <w:numId w:val="6"/>
        </w:numPr>
        <w:rPr>
          <w:rFonts w:cstheme="minorHAnsi"/>
        </w:rPr>
      </w:pPr>
      <w:r w:rsidRPr="001416A2">
        <w:rPr>
          <w:rFonts w:cstheme="minorHAnsi"/>
        </w:rPr>
        <w:t>They are incurred during duration of th</w:t>
      </w:r>
      <w:r w:rsidR="00651BC4" w:rsidRPr="001416A2">
        <w:rPr>
          <w:rFonts w:cstheme="minorHAnsi"/>
        </w:rPr>
        <w:t xml:space="preserve">e action, as specified under </w:t>
      </w:r>
      <w:r w:rsidR="00546D13" w:rsidRPr="001416A2">
        <w:rPr>
          <w:rFonts w:cstheme="minorHAnsi"/>
          <w:b/>
          <w:u w:val="single"/>
        </w:rPr>
        <w:t>2.2</w:t>
      </w:r>
    </w:p>
    <w:p w14:paraId="232FF2FE" w14:textId="41722001" w:rsidR="00041C94" w:rsidRPr="001416A2" w:rsidRDefault="00041C94" w:rsidP="000C635E">
      <w:pPr>
        <w:pStyle w:val="ListParagraph"/>
        <w:numPr>
          <w:ilvl w:val="0"/>
          <w:numId w:val="6"/>
        </w:numPr>
        <w:rPr>
          <w:rFonts w:cstheme="minorHAnsi"/>
        </w:rPr>
      </w:pPr>
      <w:r w:rsidRPr="001416A2">
        <w:rPr>
          <w:rFonts w:cstheme="minorHAnsi"/>
        </w:rPr>
        <w:t>They are indicated in the estimated overall budget</w:t>
      </w:r>
    </w:p>
    <w:p w14:paraId="0189BDF0" w14:textId="52428FCB" w:rsidR="00041C94" w:rsidRPr="001416A2" w:rsidRDefault="00041C94" w:rsidP="000C635E">
      <w:pPr>
        <w:pStyle w:val="ListParagraph"/>
        <w:numPr>
          <w:ilvl w:val="0"/>
          <w:numId w:val="6"/>
        </w:numPr>
        <w:rPr>
          <w:rFonts w:cstheme="minorHAnsi"/>
        </w:rPr>
      </w:pPr>
      <w:r w:rsidRPr="001416A2">
        <w:rPr>
          <w:rFonts w:cstheme="minorHAnsi"/>
        </w:rPr>
        <w:t>They are incurred in the connection with the project which is the subject of the grant and are necessary for the implementation of the action</w:t>
      </w:r>
    </w:p>
    <w:p w14:paraId="07F9885E" w14:textId="27366036" w:rsidR="00651BC4" w:rsidRPr="001416A2" w:rsidRDefault="00784118" w:rsidP="000C635E">
      <w:pPr>
        <w:pStyle w:val="ListParagraph"/>
        <w:numPr>
          <w:ilvl w:val="0"/>
          <w:numId w:val="6"/>
        </w:numPr>
        <w:rPr>
          <w:rFonts w:cstheme="minorHAnsi"/>
        </w:rPr>
      </w:pPr>
      <w:r w:rsidRPr="001416A2">
        <w:rPr>
          <w:rFonts w:cstheme="minorHAnsi"/>
        </w:rPr>
        <w:t>They are reasonable, justified and comply with the requirements of sound financial management, particularly in regards with economy and efficiency</w:t>
      </w:r>
    </w:p>
    <w:p w14:paraId="129B3D34" w14:textId="77777777" w:rsidR="00CF7934" w:rsidRPr="001416A2" w:rsidRDefault="00CF7934" w:rsidP="00CF7934">
      <w:pPr>
        <w:pStyle w:val="ListParagraph"/>
        <w:ind w:left="1080"/>
        <w:rPr>
          <w:rFonts w:cstheme="minorHAnsi"/>
        </w:rPr>
      </w:pPr>
    </w:p>
    <w:p w14:paraId="0AF13779" w14:textId="77777777" w:rsidR="00041C94" w:rsidRPr="001416A2" w:rsidRDefault="00ED3895" w:rsidP="00041C94">
      <w:pPr>
        <w:pStyle w:val="ListParagraph"/>
        <w:rPr>
          <w:rFonts w:cstheme="minorHAnsi"/>
          <w:b/>
        </w:rPr>
      </w:pPr>
      <w:r w:rsidRPr="001416A2">
        <w:rPr>
          <w:rFonts w:cstheme="minorHAnsi"/>
          <w:b/>
        </w:rPr>
        <w:t>3.2 Ineligible costs</w:t>
      </w:r>
    </w:p>
    <w:p w14:paraId="62E9CEB5" w14:textId="77777777" w:rsidR="00041C94" w:rsidRPr="001416A2" w:rsidRDefault="00041C94" w:rsidP="00041C94">
      <w:pPr>
        <w:pStyle w:val="ListParagraph"/>
        <w:rPr>
          <w:rFonts w:cstheme="minorHAnsi"/>
        </w:rPr>
      </w:pPr>
      <w:r w:rsidRPr="001416A2">
        <w:rPr>
          <w:rFonts w:cstheme="minorHAnsi"/>
        </w:rPr>
        <w:t>The following costs are not eligible:</w:t>
      </w:r>
    </w:p>
    <w:p w14:paraId="3EABE6F9" w14:textId="6C15C757" w:rsidR="00041C94" w:rsidRPr="001416A2" w:rsidRDefault="00041C94" w:rsidP="000C635E">
      <w:pPr>
        <w:pStyle w:val="ListParagraph"/>
        <w:numPr>
          <w:ilvl w:val="0"/>
          <w:numId w:val="5"/>
        </w:numPr>
        <w:rPr>
          <w:rFonts w:cstheme="minorHAnsi"/>
        </w:rPr>
      </w:pPr>
      <w:r w:rsidRPr="001416A2">
        <w:rPr>
          <w:rFonts w:cstheme="minorHAnsi"/>
        </w:rPr>
        <w:t>Debt and debt service charges (interest)</w:t>
      </w:r>
    </w:p>
    <w:p w14:paraId="63C8A38A" w14:textId="1A8D38A3" w:rsidR="00041C94" w:rsidRPr="001416A2" w:rsidRDefault="00041C94" w:rsidP="000C635E">
      <w:pPr>
        <w:pStyle w:val="ListParagraph"/>
        <w:numPr>
          <w:ilvl w:val="0"/>
          <w:numId w:val="5"/>
        </w:numPr>
        <w:rPr>
          <w:rFonts w:cstheme="minorHAnsi"/>
        </w:rPr>
      </w:pPr>
      <w:r w:rsidRPr="001416A2">
        <w:rPr>
          <w:rFonts w:cstheme="minorHAnsi"/>
        </w:rPr>
        <w:t>Provisions for losses or potential future liabilities</w:t>
      </w:r>
    </w:p>
    <w:p w14:paraId="2336D11B" w14:textId="36C28B93" w:rsidR="00041C94" w:rsidRPr="001416A2" w:rsidRDefault="00041C94" w:rsidP="000C635E">
      <w:pPr>
        <w:pStyle w:val="ListParagraph"/>
        <w:numPr>
          <w:ilvl w:val="0"/>
          <w:numId w:val="5"/>
        </w:numPr>
        <w:rPr>
          <w:rFonts w:cstheme="minorHAnsi"/>
        </w:rPr>
      </w:pPr>
      <w:r w:rsidRPr="001416A2">
        <w:rPr>
          <w:rFonts w:cstheme="minorHAnsi"/>
        </w:rPr>
        <w:t>Purchases of land or buildings</w:t>
      </w:r>
    </w:p>
    <w:p w14:paraId="0900C8D6" w14:textId="60714F61" w:rsidR="00041C94" w:rsidRPr="001416A2" w:rsidRDefault="00041C94" w:rsidP="000C635E">
      <w:pPr>
        <w:pStyle w:val="ListParagraph"/>
        <w:numPr>
          <w:ilvl w:val="0"/>
          <w:numId w:val="5"/>
        </w:numPr>
        <w:rPr>
          <w:rFonts w:cstheme="minorHAnsi"/>
        </w:rPr>
      </w:pPr>
      <w:r w:rsidRPr="001416A2">
        <w:rPr>
          <w:rFonts w:cstheme="minorHAnsi"/>
        </w:rPr>
        <w:t>Purchase of vehicles</w:t>
      </w:r>
    </w:p>
    <w:p w14:paraId="7E256CEA" w14:textId="52794FFC" w:rsidR="00041C94" w:rsidRPr="001416A2" w:rsidRDefault="00041C94" w:rsidP="000C635E">
      <w:pPr>
        <w:pStyle w:val="ListParagraph"/>
        <w:numPr>
          <w:ilvl w:val="0"/>
          <w:numId w:val="5"/>
        </w:numPr>
        <w:rPr>
          <w:rFonts w:cstheme="minorHAnsi"/>
        </w:rPr>
      </w:pPr>
      <w:r w:rsidRPr="001416A2">
        <w:rPr>
          <w:rFonts w:cstheme="minorHAnsi"/>
        </w:rPr>
        <w:t>Taxes, including value added taxes (VAT)</w:t>
      </w:r>
    </w:p>
    <w:p w14:paraId="7CD04F88" w14:textId="75FF394A" w:rsidR="00041C94" w:rsidRPr="001416A2" w:rsidRDefault="00041C94" w:rsidP="000C635E">
      <w:pPr>
        <w:pStyle w:val="ListParagraph"/>
        <w:numPr>
          <w:ilvl w:val="0"/>
          <w:numId w:val="5"/>
        </w:numPr>
        <w:rPr>
          <w:rFonts w:cstheme="minorHAnsi"/>
        </w:rPr>
      </w:pPr>
      <w:r w:rsidRPr="001416A2">
        <w:rPr>
          <w:rFonts w:cstheme="minorHAnsi"/>
        </w:rPr>
        <w:t xml:space="preserve">Costs declared by the beneficiary and covered by another action or work </w:t>
      </w:r>
      <w:proofErr w:type="spellStart"/>
      <w:r w:rsidRPr="001416A2">
        <w:rPr>
          <w:rFonts w:cstheme="minorHAnsi"/>
        </w:rPr>
        <w:t>programme</w:t>
      </w:r>
      <w:proofErr w:type="spellEnd"/>
    </w:p>
    <w:p w14:paraId="5E87FE6E" w14:textId="5B45D227" w:rsidR="00041C94" w:rsidRPr="001416A2" w:rsidRDefault="00041C94" w:rsidP="000C635E">
      <w:pPr>
        <w:pStyle w:val="ListParagraph"/>
        <w:numPr>
          <w:ilvl w:val="0"/>
          <w:numId w:val="5"/>
        </w:numPr>
        <w:rPr>
          <w:rFonts w:cstheme="minorHAnsi"/>
        </w:rPr>
      </w:pPr>
      <w:r w:rsidRPr="001416A2">
        <w:rPr>
          <w:rFonts w:cstheme="minorHAnsi"/>
        </w:rPr>
        <w:t>Credits to third parties</w:t>
      </w:r>
    </w:p>
    <w:p w14:paraId="22389CB4" w14:textId="209C0F31" w:rsidR="00041C94" w:rsidRPr="001416A2" w:rsidRDefault="00041C94" w:rsidP="000C635E">
      <w:pPr>
        <w:pStyle w:val="ListParagraph"/>
        <w:numPr>
          <w:ilvl w:val="0"/>
          <w:numId w:val="5"/>
        </w:numPr>
        <w:rPr>
          <w:rFonts w:cstheme="minorHAnsi"/>
        </w:rPr>
      </w:pPr>
      <w:r w:rsidRPr="001416A2">
        <w:rPr>
          <w:rFonts w:cstheme="minorHAnsi"/>
        </w:rPr>
        <w:t>Sponsorship for participation in conferences within Kosovo or abroad</w:t>
      </w:r>
    </w:p>
    <w:p w14:paraId="3EE7F45C" w14:textId="066CB234" w:rsidR="00253142" w:rsidRPr="001416A2" w:rsidRDefault="00041C94" w:rsidP="000C635E">
      <w:pPr>
        <w:pStyle w:val="ListParagraph"/>
        <w:numPr>
          <w:ilvl w:val="0"/>
          <w:numId w:val="5"/>
        </w:numPr>
        <w:rPr>
          <w:rFonts w:cstheme="minorHAnsi"/>
        </w:rPr>
      </w:pPr>
      <w:r w:rsidRPr="001416A2">
        <w:rPr>
          <w:rFonts w:cstheme="minorHAnsi"/>
        </w:rPr>
        <w:t>Costs related existing activitie</w:t>
      </w:r>
      <w:r w:rsidR="00646CA6" w:rsidRPr="001416A2">
        <w:rPr>
          <w:rFonts w:cstheme="minorHAnsi"/>
        </w:rPr>
        <w:t>s,</w:t>
      </w:r>
      <w:r w:rsidRPr="001416A2">
        <w:rPr>
          <w:rFonts w:cstheme="minorHAnsi"/>
        </w:rPr>
        <w:t xml:space="preserve"> initiatives or items that are usually part of the cent</w:t>
      </w:r>
      <w:r w:rsidR="008E7FD3" w:rsidRPr="001416A2">
        <w:rPr>
          <w:rFonts w:cstheme="minorHAnsi"/>
        </w:rPr>
        <w:t>ral or local government funding</w:t>
      </w:r>
    </w:p>
    <w:p w14:paraId="5B843752" w14:textId="77777777" w:rsidR="003A7B37" w:rsidRDefault="003A7B37" w:rsidP="003A7B37">
      <w:pPr>
        <w:pStyle w:val="ListParagraph"/>
        <w:ind w:left="1440"/>
        <w:rPr>
          <w:rFonts w:cstheme="minorHAnsi"/>
          <w:highlight w:val="cyan"/>
        </w:rPr>
      </w:pPr>
    </w:p>
    <w:p w14:paraId="22159468" w14:textId="77777777" w:rsidR="001416A2" w:rsidRPr="001416A2" w:rsidRDefault="001416A2" w:rsidP="003A7B37">
      <w:pPr>
        <w:pStyle w:val="ListParagraph"/>
        <w:ind w:left="1440"/>
        <w:rPr>
          <w:rFonts w:cstheme="minorHAnsi"/>
          <w:highlight w:val="cyan"/>
        </w:rPr>
      </w:pPr>
    </w:p>
    <w:p w14:paraId="63964A8E" w14:textId="77777777" w:rsidR="00076ED6" w:rsidRPr="001416A2" w:rsidRDefault="00253142" w:rsidP="00796A01">
      <w:pPr>
        <w:pStyle w:val="ListParagraph"/>
        <w:numPr>
          <w:ilvl w:val="0"/>
          <w:numId w:val="1"/>
        </w:numPr>
        <w:rPr>
          <w:rFonts w:cstheme="minorHAnsi"/>
          <w:b/>
        </w:rPr>
      </w:pPr>
      <w:r w:rsidRPr="001416A2">
        <w:rPr>
          <w:rFonts w:cstheme="minorHAnsi"/>
          <w:b/>
        </w:rPr>
        <w:t>APPLICATION PROCEDURES</w:t>
      </w:r>
    </w:p>
    <w:p w14:paraId="17B72153" w14:textId="60691D5E" w:rsidR="00796A01" w:rsidRPr="001416A2" w:rsidRDefault="00076ED6" w:rsidP="00796A01">
      <w:pPr>
        <w:pStyle w:val="ListParagraph"/>
        <w:rPr>
          <w:rFonts w:cstheme="minorHAnsi"/>
        </w:rPr>
      </w:pPr>
      <w:r w:rsidRPr="001416A2">
        <w:rPr>
          <w:rFonts w:cstheme="minorHAnsi"/>
        </w:rPr>
        <w:lastRenderedPageBreak/>
        <w:t xml:space="preserve">The application phase is open </w:t>
      </w:r>
      <w:r w:rsidR="00646CA6" w:rsidRPr="001416A2">
        <w:rPr>
          <w:rFonts w:cstheme="minorHAnsi"/>
        </w:rPr>
        <w:t>for</w:t>
      </w:r>
      <w:r w:rsidRPr="001416A2">
        <w:rPr>
          <w:rFonts w:cstheme="minorHAnsi"/>
        </w:rPr>
        <w:t xml:space="preserve"> the publ</w:t>
      </w:r>
      <w:r w:rsidR="00B30BB0" w:rsidRPr="001416A2">
        <w:rPr>
          <w:rFonts w:cstheme="minorHAnsi"/>
        </w:rPr>
        <w:t>i</w:t>
      </w:r>
      <w:r w:rsidR="003A7B37" w:rsidRPr="001416A2">
        <w:rPr>
          <w:rFonts w:cstheme="minorHAnsi"/>
        </w:rPr>
        <w:t>c from</w:t>
      </w:r>
      <w:r w:rsidR="00546D13" w:rsidRPr="001416A2">
        <w:rPr>
          <w:rFonts w:cstheme="minorHAnsi"/>
        </w:rPr>
        <w:t xml:space="preserve"> </w:t>
      </w:r>
      <w:r w:rsidR="00AE3C88">
        <w:rPr>
          <w:rFonts w:cstheme="minorHAnsi"/>
          <w:b/>
          <w:u w:val="single"/>
        </w:rPr>
        <w:t>30</w:t>
      </w:r>
      <w:r w:rsidR="00AE3C88" w:rsidRPr="00AE3C88">
        <w:rPr>
          <w:rFonts w:cstheme="minorHAnsi"/>
          <w:b/>
          <w:u w:val="single"/>
          <w:vertAlign w:val="superscript"/>
        </w:rPr>
        <w:t>th</w:t>
      </w:r>
      <w:r w:rsidR="003C3CE9">
        <w:rPr>
          <w:rFonts w:cstheme="minorHAnsi"/>
          <w:b/>
          <w:u w:val="single"/>
        </w:rPr>
        <w:t xml:space="preserve"> of</w:t>
      </w:r>
      <w:r w:rsidR="00795741">
        <w:rPr>
          <w:rFonts w:cstheme="minorHAnsi"/>
          <w:b/>
          <w:u w:val="single"/>
        </w:rPr>
        <w:t xml:space="preserve"> May </w:t>
      </w:r>
      <w:r w:rsidR="003C3CE9">
        <w:rPr>
          <w:rFonts w:cstheme="minorHAnsi"/>
          <w:b/>
          <w:u w:val="single"/>
        </w:rPr>
        <w:t xml:space="preserve">2019 </w:t>
      </w:r>
      <w:r w:rsidR="003C3CE9" w:rsidRPr="001416A2">
        <w:rPr>
          <w:rFonts w:cstheme="minorHAnsi"/>
          <w:b/>
          <w:u w:val="single"/>
        </w:rPr>
        <w:t xml:space="preserve">to </w:t>
      </w:r>
      <w:r w:rsidR="00AE3C88">
        <w:rPr>
          <w:rFonts w:cstheme="minorHAnsi"/>
          <w:b/>
          <w:u w:val="single"/>
        </w:rPr>
        <w:t>05</w:t>
      </w:r>
      <w:r w:rsidR="00AE3C88" w:rsidRPr="00AE3C88">
        <w:rPr>
          <w:rFonts w:cstheme="minorHAnsi"/>
          <w:b/>
          <w:u w:val="single"/>
          <w:vertAlign w:val="superscript"/>
        </w:rPr>
        <w:t>th</w:t>
      </w:r>
      <w:r w:rsidR="00AE3C88">
        <w:rPr>
          <w:rFonts w:cstheme="minorHAnsi"/>
          <w:b/>
          <w:u w:val="single"/>
        </w:rPr>
        <w:t xml:space="preserve"> of July</w:t>
      </w:r>
      <w:r w:rsidR="00795741">
        <w:rPr>
          <w:rFonts w:cstheme="minorHAnsi"/>
          <w:b/>
          <w:u w:val="single"/>
        </w:rPr>
        <w:t xml:space="preserve"> 2019</w:t>
      </w:r>
      <w:r w:rsidR="00796A01" w:rsidRPr="001416A2">
        <w:rPr>
          <w:rFonts w:cstheme="minorHAnsi"/>
          <w:b/>
          <w:u w:val="single"/>
        </w:rPr>
        <w:t>.</w:t>
      </w:r>
    </w:p>
    <w:p w14:paraId="67862AAB" w14:textId="77777777" w:rsidR="00796A01" w:rsidRPr="001416A2" w:rsidRDefault="00796A01" w:rsidP="00796A01">
      <w:pPr>
        <w:pStyle w:val="ListParagraph"/>
        <w:rPr>
          <w:rFonts w:cstheme="minorHAnsi"/>
        </w:rPr>
      </w:pPr>
    </w:p>
    <w:p w14:paraId="211FC0D5" w14:textId="3555667D" w:rsidR="00796A01" w:rsidRPr="001416A2" w:rsidRDefault="00796A01" w:rsidP="00796A01">
      <w:pPr>
        <w:pStyle w:val="ListParagraph"/>
        <w:rPr>
          <w:rFonts w:cstheme="minorHAnsi"/>
        </w:rPr>
      </w:pPr>
      <w:r w:rsidRPr="001416A2">
        <w:rPr>
          <w:rFonts w:cstheme="minorHAnsi"/>
        </w:rPr>
        <w:t>The Application Package to be submitted includes the following documents:</w:t>
      </w:r>
    </w:p>
    <w:p w14:paraId="14392E11" w14:textId="70A90024" w:rsidR="00435EBE" w:rsidRPr="001416A2" w:rsidRDefault="00435EBE" w:rsidP="00796A01">
      <w:pPr>
        <w:pStyle w:val="ListParagraph"/>
        <w:rPr>
          <w:rFonts w:cstheme="minorHAnsi"/>
          <w:b/>
        </w:rPr>
      </w:pPr>
      <w:r w:rsidRPr="001416A2">
        <w:rPr>
          <w:rFonts w:cstheme="minorHAnsi"/>
          <w:b/>
        </w:rPr>
        <w:t>LOT 1</w:t>
      </w:r>
    </w:p>
    <w:p w14:paraId="5A3575A2" w14:textId="77777777" w:rsidR="00796A01" w:rsidRPr="001416A2" w:rsidRDefault="00796A01" w:rsidP="000C635E">
      <w:pPr>
        <w:pStyle w:val="ListParagraph"/>
        <w:numPr>
          <w:ilvl w:val="0"/>
          <w:numId w:val="7"/>
        </w:numPr>
        <w:rPr>
          <w:rFonts w:cstheme="minorHAnsi"/>
        </w:rPr>
      </w:pPr>
      <w:r w:rsidRPr="001416A2">
        <w:rPr>
          <w:rFonts w:cstheme="minorHAnsi"/>
        </w:rPr>
        <w:t>Application Form (which will be provided together with the Application Guidelines)</w:t>
      </w:r>
    </w:p>
    <w:p w14:paraId="4570608D" w14:textId="1A0EC4C0" w:rsidR="00FC255E" w:rsidRPr="001416A2" w:rsidRDefault="00796A01" w:rsidP="000C635E">
      <w:pPr>
        <w:pStyle w:val="ListParagraph"/>
        <w:numPr>
          <w:ilvl w:val="0"/>
          <w:numId w:val="7"/>
        </w:numPr>
        <w:rPr>
          <w:rFonts w:cstheme="minorHAnsi"/>
        </w:rPr>
      </w:pPr>
      <w:r w:rsidRPr="001416A2">
        <w:rPr>
          <w:rFonts w:cstheme="minorHAnsi"/>
        </w:rPr>
        <w:t>Budget Form (which will be provided together with the Application Guidelines)</w:t>
      </w:r>
    </w:p>
    <w:p w14:paraId="439EB0BF" w14:textId="3281D246" w:rsidR="00435EBE" w:rsidRPr="001416A2" w:rsidRDefault="00435EBE" w:rsidP="000C635E">
      <w:pPr>
        <w:pStyle w:val="ListParagraph"/>
        <w:numPr>
          <w:ilvl w:val="0"/>
          <w:numId w:val="7"/>
        </w:numPr>
        <w:rPr>
          <w:rFonts w:cstheme="minorHAnsi"/>
        </w:rPr>
      </w:pPr>
      <w:r w:rsidRPr="001416A2">
        <w:rPr>
          <w:rFonts w:cstheme="minorHAnsi"/>
        </w:rPr>
        <w:t xml:space="preserve">Business Certificate ( before signing the contract the start- up business should be registered) </w:t>
      </w:r>
    </w:p>
    <w:p w14:paraId="39EF75AA" w14:textId="05A04925" w:rsidR="00435EBE" w:rsidRPr="001416A2" w:rsidRDefault="0026285E" w:rsidP="000C635E">
      <w:pPr>
        <w:pStyle w:val="ListParagraph"/>
        <w:numPr>
          <w:ilvl w:val="0"/>
          <w:numId w:val="7"/>
        </w:numPr>
        <w:rPr>
          <w:rFonts w:cstheme="minorHAnsi"/>
        </w:rPr>
      </w:pPr>
      <w:r w:rsidRPr="001416A2">
        <w:rPr>
          <w:rFonts w:cstheme="minorHAnsi"/>
        </w:rPr>
        <w:t>Identification Farmer Number</w:t>
      </w:r>
    </w:p>
    <w:p w14:paraId="4D991AA7" w14:textId="5E3B9A9C" w:rsidR="0026285E" w:rsidRPr="001416A2" w:rsidRDefault="0026285E" w:rsidP="000C635E">
      <w:pPr>
        <w:pStyle w:val="ListParagraph"/>
        <w:numPr>
          <w:ilvl w:val="0"/>
          <w:numId w:val="7"/>
        </w:numPr>
        <w:rPr>
          <w:rFonts w:cstheme="minorHAnsi"/>
        </w:rPr>
      </w:pPr>
      <w:r w:rsidRPr="001416A2">
        <w:rPr>
          <w:rFonts w:cstheme="minorHAnsi"/>
        </w:rPr>
        <w:t>Confirmation of Bank Account</w:t>
      </w:r>
    </w:p>
    <w:p w14:paraId="7122C710" w14:textId="3E20CFB5" w:rsidR="0026285E" w:rsidRPr="001416A2" w:rsidRDefault="0026285E" w:rsidP="000C635E">
      <w:pPr>
        <w:pStyle w:val="ListParagraph"/>
        <w:numPr>
          <w:ilvl w:val="0"/>
          <w:numId w:val="7"/>
        </w:numPr>
        <w:rPr>
          <w:rFonts w:cstheme="minorHAnsi"/>
        </w:rPr>
      </w:pPr>
      <w:r w:rsidRPr="001416A2">
        <w:rPr>
          <w:rFonts w:cstheme="minorHAnsi"/>
        </w:rPr>
        <w:t>Evidence of Land Ownership</w:t>
      </w:r>
    </w:p>
    <w:p w14:paraId="2FA73ECB" w14:textId="7B26F6B9" w:rsidR="0026285E" w:rsidRPr="001416A2" w:rsidRDefault="0026285E" w:rsidP="000C635E">
      <w:pPr>
        <w:pStyle w:val="ListParagraph"/>
        <w:numPr>
          <w:ilvl w:val="0"/>
          <w:numId w:val="7"/>
        </w:numPr>
        <w:rPr>
          <w:rFonts w:cstheme="minorHAnsi"/>
        </w:rPr>
      </w:pPr>
      <w:r w:rsidRPr="001416A2">
        <w:rPr>
          <w:rFonts w:cstheme="minorHAnsi"/>
        </w:rPr>
        <w:t>Training Certificate on Returns on Investments in Agribusiness</w:t>
      </w:r>
    </w:p>
    <w:p w14:paraId="0BCD240E" w14:textId="02D2517C" w:rsidR="0026285E" w:rsidRPr="001416A2" w:rsidRDefault="0026285E" w:rsidP="000C635E">
      <w:pPr>
        <w:pStyle w:val="ListParagraph"/>
        <w:numPr>
          <w:ilvl w:val="0"/>
          <w:numId w:val="7"/>
        </w:numPr>
        <w:rPr>
          <w:rFonts w:cstheme="minorHAnsi"/>
        </w:rPr>
      </w:pPr>
      <w:r w:rsidRPr="001416A2">
        <w:rPr>
          <w:rFonts w:cstheme="minorHAnsi"/>
        </w:rPr>
        <w:t>Training Certificate on Business Plan Development on Agribusiness</w:t>
      </w:r>
    </w:p>
    <w:p w14:paraId="20D41264" w14:textId="598CBCA4" w:rsidR="0026285E" w:rsidRPr="001416A2" w:rsidRDefault="0026285E" w:rsidP="000C635E">
      <w:pPr>
        <w:pStyle w:val="ListParagraph"/>
        <w:numPr>
          <w:ilvl w:val="0"/>
          <w:numId w:val="7"/>
        </w:numPr>
        <w:rPr>
          <w:rFonts w:cstheme="minorHAnsi"/>
        </w:rPr>
      </w:pPr>
      <w:r w:rsidRPr="001416A2">
        <w:rPr>
          <w:rFonts w:cstheme="minorHAnsi"/>
        </w:rPr>
        <w:t>Business Plan</w:t>
      </w:r>
    </w:p>
    <w:p w14:paraId="2CE73AF9" w14:textId="3301D9AD" w:rsidR="0026285E" w:rsidRPr="001416A2" w:rsidRDefault="0026285E" w:rsidP="000C635E">
      <w:pPr>
        <w:pStyle w:val="ListParagraph"/>
        <w:numPr>
          <w:ilvl w:val="0"/>
          <w:numId w:val="7"/>
        </w:numPr>
        <w:rPr>
          <w:rFonts w:cstheme="minorHAnsi"/>
        </w:rPr>
      </w:pPr>
      <w:r w:rsidRPr="001416A2">
        <w:rPr>
          <w:rFonts w:cstheme="minorHAnsi"/>
        </w:rPr>
        <w:t xml:space="preserve">Confirmation or CRK from BQK that </w:t>
      </w:r>
      <w:r w:rsidR="00B849BC" w:rsidRPr="001416A2">
        <w:rPr>
          <w:rFonts w:cstheme="minorHAnsi"/>
        </w:rPr>
        <w:t xml:space="preserve">the applicant </w:t>
      </w:r>
      <w:r w:rsidRPr="001416A2">
        <w:rPr>
          <w:rFonts w:cstheme="minorHAnsi"/>
        </w:rPr>
        <w:t>does not have any bad credit</w:t>
      </w:r>
    </w:p>
    <w:p w14:paraId="1A4AEC19" w14:textId="0DF9720A" w:rsidR="0026285E" w:rsidRPr="001416A2" w:rsidRDefault="0026285E" w:rsidP="000C635E">
      <w:pPr>
        <w:pStyle w:val="ListParagraph"/>
        <w:numPr>
          <w:ilvl w:val="0"/>
          <w:numId w:val="7"/>
        </w:numPr>
        <w:rPr>
          <w:rFonts w:cstheme="minorHAnsi"/>
        </w:rPr>
      </w:pPr>
      <w:r w:rsidRPr="001416A2">
        <w:rPr>
          <w:rFonts w:cstheme="minorHAnsi"/>
        </w:rPr>
        <w:t>Legal Entity Form</w:t>
      </w:r>
    </w:p>
    <w:p w14:paraId="475041BD" w14:textId="70FA8CE8" w:rsidR="0026285E" w:rsidRPr="001416A2" w:rsidRDefault="0026285E" w:rsidP="000C635E">
      <w:pPr>
        <w:pStyle w:val="ListParagraph"/>
        <w:numPr>
          <w:ilvl w:val="0"/>
          <w:numId w:val="7"/>
        </w:numPr>
        <w:rPr>
          <w:rFonts w:cstheme="minorHAnsi"/>
        </w:rPr>
      </w:pPr>
      <w:r w:rsidRPr="001416A2">
        <w:rPr>
          <w:rFonts w:cstheme="minorHAnsi"/>
        </w:rPr>
        <w:t xml:space="preserve">Financial </w:t>
      </w:r>
      <w:r w:rsidR="00B849BC" w:rsidRPr="001416A2">
        <w:rPr>
          <w:rFonts w:cstheme="minorHAnsi"/>
        </w:rPr>
        <w:t>Identification</w:t>
      </w:r>
      <w:r w:rsidRPr="001416A2">
        <w:rPr>
          <w:rFonts w:cstheme="minorHAnsi"/>
        </w:rPr>
        <w:t xml:space="preserve"> Form</w:t>
      </w:r>
    </w:p>
    <w:p w14:paraId="072DBB12" w14:textId="242B51A0" w:rsidR="0026285E" w:rsidRPr="001416A2" w:rsidRDefault="0026285E" w:rsidP="0026285E">
      <w:pPr>
        <w:ind w:left="720"/>
        <w:rPr>
          <w:rFonts w:cstheme="minorHAnsi"/>
          <w:b/>
        </w:rPr>
      </w:pPr>
      <w:r w:rsidRPr="001416A2">
        <w:rPr>
          <w:rFonts w:cstheme="minorHAnsi"/>
          <w:b/>
        </w:rPr>
        <w:t>Lot 2</w:t>
      </w:r>
    </w:p>
    <w:p w14:paraId="054DE869" w14:textId="77777777" w:rsidR="0026285E" w:rsidRPr="001416A2" w:rsidRDefault="0026285E" w:rsidP="000C635E">
      <w:pPr>
        <w:pStyle w:val="ListParagraph"/>
        <w:numPr>
          <w:ilvl w:val="0"/>
          <w:numId w:val="7"/>
        </w:numPr>
        <w:rPr>
          <w:rFonts w:cstheme="minorHAnsi"/>
        </w:rPr>
      </w:pPr>
      <w:r w:rsidRPr="001416A2">
        <w:rPr>
          <w:rFonts w:cstheme="minorHAnsi"/>
        </w:rPr>
        <w:t>Application Form (which will be provided together with the Application Guidelines)</w:t>
      </w:r>
    </w:p>
    <w:p w14:paraId="18D9B2AD" w14:textId="77777777" w:rsidR="0026285E" w:rsidRPr="001416A2" w:rsidRDefault="0026285E" w:rsidP="000C635E">
      <w:pPr>
        <w:pStyle w:val="ListParagraph"/>
        <w:numPr>
          <w:ilvl w:val="0"/>
          <w:numId w:val="7"/>
        </w:numPr>
        <w:rPr>
          <w:rFonts w:cstheme="minorHAnsi"/>
        </w:rPr>
      </w:pPr>
      <w:r w:rsidRPr="001416A2">
        <w:rPr>
          <w:rFonts w:cstheme="minorHAnsi"/>
        </w:rPr>
        <w:t>Budget Form (which will be provided together with the Application Guidelines)</w:t>
      </w:r>
    </w:p>
    <w:p w14:paraId="72A868F7" w14:textId="573EBE4B" w:rsidR="0026285E" w:rsidRPr="001416A2" w:rsidRDefault="0026285E" w:rsidP="000C635E">
      <w:pPr>
        <w:pStyle w:val="ListParagraph"/>
        <w:numPr>
          <w:ilvl w:val="0"/>
          <w:numId w:val="7"/>
        </w:numPr>
        <w:rPr>
          <w:rFonts w:cstheme="minorHAnsi"/>
        </w:rPr>
      </w:pPr>
      <w:r w:rsidRPr="001416A2">
        <w:rPr>
          <w:rFonts w:cstheme="minorHAnsi"/>
        </w:rPr>
        <w:t xml:space="preserve">Business Certificate </w:t>
      </w:r>
    </w:p>
    <w:p w14:paraId="41CFCEEE" w14:textId="77777777" w:rsidR="0026285E" w:rsidRPr="001416A2" w:rsidRDefault="0026285E" w:rsidP="000C635E">
      <w:pPr>
        <w:pStyle w:val="ListParagraph"/>
        <w:numPr>
          <w:ilvl w:val="0"/>
          <w:numId w:val="7"/>
        </w:numPr>
        <w:rPr>
          <w:rFonts w:cstheme="minorHAnsi"/>
        </w:rPr>
      </w:pPr>
      <w:r w:rsidRPr="001416A2">
        <w:rPr>
          <w:rFonts w:cstheme="minorHAnsi"/>
        </w:rPr>
        <w:t>Identification Farmer Number</w:t>
      </w:r>
    </w:p>
    <w:p w14:paraId="5C425C66" w14:textId="77777777" w:rsidR="0026285E" w:rsidRPr="001416A2" w:rsidRDefault="0026285E" w:rsidP="000C635E">
      <w:pPr>
        <w:pStyle w:val="ListParagraph"/>
        <w:numPr>
          <w:ilvl w:val="0"/>
          <w:numId w:val="7"/>
        </w:numPr>
        <w:rPr>
          <w:rFonts w:cstheme="minorHAnsi"/>
        </w:rPr>
      </w:pPr>
      <w:r w:rsidRPr="001416A2">
        <w:rPr>
          <w:rFonts w:cstheme="minorHAnsi"/>
        </w:rPr>
        <w:t>Confirmation of Bank Account</w:t>
      </w:r>
    </w:p>
    <w:p w14:paraId="78DF8A05" w14:textId="77777777" w:rsidR="0026285E" w:rsidRPr="001416A2" w:rsidRDefault="0026285E" w:rsidP="000C635E">
      <w:pPr>
        <w:pStyle w:val="ListParagraph"/>
        <w:numPr>
          <w:ilvl w:val="0"/>
          <w:numId w:val="7"/>
        </w:numPr>
        <w:rPr>
          <w:rFonts w:cstheme="minorHAnsi"/>
        </w:rPr>
      </w:pPr>
      <w:r w:rsidRPr="001416A2">
        <w:rPr>
          <w:rFonts w:cstheme="minorHAnsi"/>
        </w:rPr>
        <w:t>Evidence of Land Ownership</w:t>
      </w:r>
    </w:p>
    <w:p w14:paraId="32BEE145" w14:textId="77777777" w:rsidR="0026285E" w:rsidRPr="001416A2" w:rsidRDefault="0026285E" w:rsidP="000C635E">
      <w:pPr>
        <w:pStyle w:val="ListParagraph"/>
        <w:numPr>
          <w:ilvl w:val="0"/>
          <w:numId w:val="7"/>
        </w:numPr>
        <w:rPr>
          <w:rFonts w:cstheme="minorHAnsi"/>
        </w:rPr>
      </w:pPr>
      <w:r w:rsidRPr="001416A2">
        <w:rPr>
          <w:rFonts w:cstheme="minorHAnsi"/>
        </w:rPr>
        <w:t>Training Certificate on Returns on Investments in Agribusiness</w:t>
      </w:r>
    </w:p>
    <w:p w14:paraId="5FD4ECDB" w14:textId="77777777" w:rsidR="0026285E" w:rsidRPr="001416A2" w:rsidRDefault="0026285E" w:rsidP="000C635E">
      <w:pPr>
        <w:pStyle w:val="ListParagraph"/>
        <w:numPr>
          <w:ilvl w:val="0"/>
          <w:numId w:val="7"/>
        </w:numPr>
        <w:rPr>
          <w:rFonts w:cstheme="minorHAnsi"/>
        </w:rPr>
      </w:pPr>
      <w:r w:rsidRPr="001416A2">
        <w:rPr>
          <w:rFonts w:cstheme="minorHAnsi"/>
        </w:rPr>
        <w:t>Training Certificate on Business Plan Development on Agribusiness</w:t>
      </w:r>
    </w:p>
    <w:p w14:paraId="068F70C4" w14:textId="77777777" w:rsidR="0026285E" w:rsidRPr="001416A2" w:rsidRDefault="0026285E" w:rsidP="000C635E">
      <w:pPr>
        <w:pStyle w:val="ListParagraph"/>
        <w:numPr>
          <w:ilvl w:val="0"/>
          <w:numId w:val="7"/>
        </w:numPr>
        <w:rPr>
          <w:rFonts w:cstheme="minorHAnsi"/>
        </w:rPr>
      </w:pPr>
      <w:r w:rsidRPr="001416A2">
        <w:rPr>
          <w:rFonts w:cstheme="minorHAnsi"/>
        </w:rPr>
        <w:t>Business Plan</w:t>
      </w:r>
    </w:p>
    <w:p w14:paraId="47E5D590" w14:textId="56FC958B" w:rsidR="0026285E" w:rsidRPr="001416A2" w:rsidRDefault="0026285E" w:rsidP="000C635E">
      <w:pPr>
        <w:pStyle w:val="ListParagraph"/>
        <w:numPr>
          <w:ilvl w:val="0"/>
          <w:numId w:val="7"/>
        </w:numPr>
        <w:rPr>
          <w:rFonts w:cstheme="minorHAnsi"/>
        </w:rPr>
      </w:pPr>
      <w:r w:rsidRPr="001416A2">
        <w:rPr>
          <w:rFonts w:cstheme="minorHAnsi"/>
        </w:rPr>
        <w:t xml:space="preserve">Confirmation or CRK from BQK that </w:t>
      </w:r>
      <w:r w:rsidR="00B849BC" w:rsidRPr="001416A2">
        <w:rPr>
          <w:rFonts w:cstheme="minorHAnsi"/>
        </w:rPr>
        <w:t xml:space="preserve">the applicant </w:t>
      </w:r>
      <w:r w:rsidRPr="001416A2">
        <w:rPr>
          <w:rFonts w:cstheme="minorHAnsi"/>
        </w:rPr>
        <w:t>does not have any bad credit</w:t>
      </w:r>
    </w:p>
    <w:p w14:paraId="0D836556" w14:textId="411FD520" w:rsidR="0026285E" w:rsidRPr="001416A2" w:rsidRDefault="0026285E" w:rsidP="000C635E">
      <w:pPr>
        <w:pStyle w:val="ListParagraph"/>
        <w:numPr>
          <w:ilvl w:val="0"/>
          <w:numId w:val="7"/>
        </w:numPr>
        <w:rPr>
          <w:rFonts w:cstheme="minorHAnsi"/>
        </w:rPr>
      </w:pPr>
      <w:r w:rsidRPr="001416A2">
        <w:rPr>
          <w:rFonts w:cstheme="minorHAnsi"/>
        </w:rPr>
        <w:t>Legal Entity Form</w:t>
      </w:r>
    </w:p>
    <w:p w14:paraId="1D1719F1" w14:textId="7CDACB03" w:rsidR="0026285E" w:rsidRPr="001416A2" w:rsidRDefault="0026285E" w:rsidP="000C635E">
      <w:pPr>
        <w:pStyle w:val="ListParagraph"/>
        <w:numPr>
          <w:ilvl w:val="0"/>
          <w:numId w:val="7"/>
        </w:numPr>
        <w:rPr>
          <w:rFonts w:cstheme="minorHAnsi"/>
        </w:rPr>
      </w:pPr>
      <w:r w:rsidRPr="001416A2">
        <w:rPr>
          <w:rFonts w:cstheme="minorHAnsi"/>
        </w:rPr>
        <w:t xml:space="preserve">Financial </w:t>
      </w:r>
      <w:r w:rsidR="00B849BC" w:rsidRPr="001416A2">
        <w:rPr>
          <w:rFonts w:cstheme="minorHAnsi"/>
        </w:rPr>
        <w:t>Identification</w:t>
      </w:r>
      <w:r w:rsidRPr="001416A2">
        <w:rPr>
          <w:rFonts w:cstheme="minorHAnsi"/>
        </w:rPr>
        <w:t xml:space="preserve"> Form</w:t>
      </w:r>
    </w:p>
    <w:p w14:paraId="42124D3E" w14:textId="77777777" w:rsidR="001223A0" w:rsidRPr="001416A2" w:rsidRDefault="001223A0" w:rsidP="008970B5">
      <w:pPr>
        <w:rPr>
          <w:rFonts w:cstheme="minorHAnsi"/>
          <w:highlight w:val="cyan"/>
        </w:rPr>
      </w:pPr>
    </w:p>
    <w:p w14:paraId="6EF09CAA" w14:textId="77777777" w:rsidR="00796A01" w:rsidRPr="001416A2" w:rsidRDefault="00796A01" w:rsidP="00796A01">
      <w:pPr>
        <w:pStyle w:val="ListParagraph"/>
        <w:rPr>
          <w:rFonts w:cstheme="minorHAnsi"/>
        </w:rPr>
      </w:pPr>
      <w:r w:rsidRPr="001416A2">
        <w:rPr>
          <w:rFonts w:cstheme="minorHAnsi"/>
        </w:rPr>
        <w:t xml:space="preserve">The application procedure </w:t>
      </w:r>
      <w:r w:rsidR="008F4C01" w:rsidRPr="001416A2">
        <w:rPr>
          <w:rFonts w:cstheme="minorHAnsi"/>
        </w:rPr>
        <w:t>is available in two forms:</w:t>
      </w:r>
    </w:p>
    <w:p w14:paraId="1FB70D50" w14:textId="12592E79" w:rsidR="008F4C01" w:rsidRPr="001416A2" w:rsidRDefault="008F4C01" w:rsidP="000C635E">
      <w:pPr>
        <w:pStyle w:val="ListParagraph"/>
        <w:numPr>
          <w:ilvl w:val="0"/>
          <w:numId w:val="8"/>
        </w:numPr>
        <w:rPr>
          <w:rFonts w:cstheme="minorHAnsi"/>
        </w:rPr>
      </w:pPr>
      <w:r w:rsidRPr="001416A2">
        <w:rPr>
          <w:rFonts w:cstheme="minorHAnsi"/>
        </w:rPr>
        <w:t xml:space="preserve">Downloading the </w:t>
      </w:r>
      <w:r w:rsidR="00646CA6" w:rsidRPr="001416A2">
        <w:rPr>
          <w:rFonts w:cstheme="minorHAnsi"/>
        </w:rPr>
        <w:t xml:space="preserve">application </w:t>
      </w:r>
      <w:r w:rsidRPr="001416A2">
        <w:rPr>
          <w:rFonts w:cstheme="minorHAnsi"/>
        </w:rPr>
        <w:t xml:space="preserve">forms from the project website </w:t>
      </w:r>
      <w:r w:rsidR="00E5646A" w:rsidRPr="001416A2">
        <w:rPr>
          <w:rFonts w:cstheme="minorHAnsi"/>
        </w:rPr>
        <w:t>www.farmeri.org</w:t>
      </w:r>
      <w:hyperlink r:id="rId9" w:tgtFrame="_blank" w:history="1"/>
      <w:r w:rsidR="0046603B" w:rsidRPr="001416A2">
        <w:rPr>
          <w:rFonts w:cstheme="minorHAnsi"/>
        </w:rPr>
        <w:t xml:space="preserve">, and submitting by </w:t>
      </w:r>
      <w:r w:rsidR="00646CA6" w:rsidRPr="001416A2">
        <w:rPr>
          <w:rFonts w:cstheme="minorHAnsi"/>
        </w:rPr>
        <w:t xml:space="preserve">electronically </w:t>
      </w:r>
      <w:r w:rsidR="0046603B" w:rsidRPr="001416A2">
        <w:rPr>
          <w:rFonts w:cstheme="minorHAnsi"/>
        </w:rPr>
        <w:t xml:space="preserve">e-mail at </w:t>
      </w:r>
      <w:r w:rsidR="00E5646A" w:rsidRPr="001416A2">
        <w:rPr>
          <w:rFonts w:cstheme="minorHAnsi"/>
          <w:u w:val="single"/>
        </w:rPr>
        <w:t>municipalitygjilan@gmail.com</w:t>
      </w:r>
      <w:hyperlink r:id="rId10" w:tgtFrame="_blank" w:history="1"/>
      <w:r w:rsidR="008970B5" w:rsidRPr="001416A2">
        <w:rPr>
          <w:rFonts w:cstheme="minorHAnsi"/>
          <w:color w:val="222222"/>
          <w:shd w:val="clear" w:color="auto" w:fill="FFFFFF"/>
        </w:rPr>
        <w:t> </w:t>
      </w:r>
    </w:p>
    <w:p w14:paraId="3FC6ED73" w14:textId="34521EE5" w:rsidR="0094493D" w:rsidRPr="001416A2" w:rsidRDefault="008F4C01" w:rsidP="000C635E">
      <w:pPr>
        <w:pStyle w:val="ListParagraph"/>
        <w:numPr>
          <w:ilvl w:val="0"/>
          <w:numId w:val="8"/>
        </w:numPr>
        <w:ind w:left="720"/>
        <w:rPr>
          <w:rFonts w:cstheme="minorHAnsi"/>
        </w:rPr>
      </w:pPr>
      <w:r w:rsidRPr="001416A2">
        <w:rPr>
          <w:rFonts w:cstheme="minorHAnsi"/>
        </w:rPr>
        <w:t>Throu</w:t>
      </w:r>
      <w:r w:rsidR="008E7FD3" w:rsidRPr="001416A2">
        <w:rPr>
          <w:rFonts w:cstheme="minorHAnsi"/>
        </w:rPr>
        <w:t xml:space="preserve">gh the </w:t>
      </w:r>
      <w:r w:rsidR="008970B5" w:rsidRPr="001416A2">
        <w:rPr>
          <w:rFonts w:cstheme="minorHAnsi"/>
        </w:rPr>
        <w:t xml:space="preserve">hand delivery application to </w:t>
      </w:r>
      <w:r w:rsidR="00E5646A" w:rsidRPr="001416A2">
        <w:rPr>
          <w:rFonts w:cstheme="minorHAnsi"/>
        </w:rPr>
        <w:t>the office of the project</w:t>
      </w:r>
      <w:r w:rsidR="0094493D" w:rsidRPr="001416A2">
        <w:rPr>
          <w:rFonts w:cstheme="minorHAnsi"/>
        </w:rPr>
        <w:t xml:space="preserve"> St. “</w:t>
      </w:r>
      <w:proofErr w:type="spellStart"/>
      <w:r w:rsidR="0094493D" w:rsidRPr="001416A2">
        <w:rPr>
          <w:rFonts w:cstheme="minorHAnsi"/>
        </w:rPr>
        <w:t>Mulla</w:t>
      </w:r>
      <w:proofErr w:type="spellEnd"/>
      <w:r w:rsidR="0094493D" w:rsidRPr="001416A2">
        <w:rPr>
          <w:rFonts w:cstheme="minorHAnsi"/>
        </w:rPr>
        <w:t xml:space="preserve"> </w:t>
      </w:r>
      <w:proofErr w:type="spellStart"/>
      <w:r w:rsidR="0094493D" w:rsidRPr="001416A2">
        <w:rPr>
          <w:rFonts w:cstheme="minorHAnsi"/>
        </w:rPr>
        <w:t>Idirizi</w:t>
      </w:r>
      <w:proofErr w:type="spellEnd"/>
      <w:r w:rsidR="0094493D" w:rsidRPr="001416A2">
        <w:rPr>
          <w:rFonts w:cstheme="minorHAnsi"/>
        </w:rPr>
        <w:t>” no. 148, Gjilan</w:t>
      </w:r>
      <w:r w:rsidR="00646CA6" w:rsidRPr="001416A2">
        <w:rPr>
          <w:rFonts w:cstheme="minorHAnsi"/>
        </w:rPr>
        <w:t>.</w:t>
      </w:r>
    </w:p>
    <w:p w14:paraId="5BB9A2BC" w14:textId="4D902267" w:rsidR="0046603B" w:rsidRPr="001416A2" w:rsidRDefault="008F4C01" w:rsidP="000C635E">
      <w:pPr>
        <w:pStyle w:val="ListParagraph"/>
        <w:numPr>
          <w:ilvl w:val="0"/>
          <w:numId w:val="8"/>
        </w:numPr>
        <w:ind w:left="720"/>
        <w:rPr>
          <w:rFonts w:cstheme="minorHAnsi"/>
        </w:rPr>
      </w:pPr>
      <w:r w:rsidRPr="001416A2">
        <w:rPr>
          <w:rFonts w:cstheme="minorHAnsi"/>
        </w:rPr>
        <w:t xml:space="preserve">Applicants are encouraged, but not urged to use the e-tool. Those </w:t>
      </w:r>
      <w:r w:rsidR="0046603B" w:rsidRPr="001416A2">
        <w:rPr>
          <w:rFonts w:cstheme="minorHAnsi"/>
        </w:rPr>
        <w:t>choosing to download the forms from the website and submit them by e-mail, will be treated and evaluated equally.</w:t>
      </w:r>
    </w:p>
    <w:p w14:paraId="7BA4EA79" w14:textId="240C4FC9" w:rsidR="0046603B" w:rsidRPr="001416A2" w:rsidRDefault="00546D13" w:rsidP="001D2004">
      <w:pPr>
        <w:pStyle w:val="ListParagraph"/>
        <w:numPr>
          <w:ilvl w:val="0"/>
          <w:numId w:val="8"/>
        </w:numPr>
        <w:rPr>
          <w:rFonts w:cstheme="minorHAnsi"/>
        </w:rPr>
      </w:pPr>
      <w:r w:rsidRPr="001416A2">
        <w:rPr>
          <w:rFonts w:eastAsia="Arimo" w:cstheme="minorHAnsi"/>
        </w:rPr>
        <w:lastRenderedPageBreak/>
        <w:t>The</w:t>
      </w:r>
      <w:r w:rsidR="0046603B" w:rsidRPr="001416A2">
        <w:rPr>
          <w:rFonts w:eastAsia="Arimo" w:cstheme="minorHAnsi"/>
        </w:rPr>
        <w:t xml:space="preserve"> applications</w:t>
      </w:r>
      <w:r w:rsidRPr="001416A2">
        <w:rPr>
          <w:rFonts w:eastAsia="Arimo" w:cstheme="minorHAnsi"/>
        </w:rPr>
        <w:t xml:space="preserve"> downloaded through the project website </w:t>
      </w:r>
      <w:r w:rsidR="00E5646A" w:rsidRPr="001416A2">
        <w:rPr>
          <w:rFonts w:cstheme="minorHAnsi"/>
        </w:rPr>
        <w:t>www.farmeri.org</w:t>
      </w:r>
      <w:hyperlink r:id="rId11" w:tgtFrame="_blank" w:history="1"/>
      <w:r w:rsidR="008970B5" w:rsidRPr="001416A2">
        <w:rPr>
          <w:rFonts w:cstheme="minorHAnsi"/>
        </w:rPr>
        <w:t xml:space="preserve">, and </w:t>
      </w:r>
      <w:r w:rsidR="001D2004">
        <w:rPr>
          <w:rFonts w:cstheme="minorHAnsi"/>
        </w:rPr>
        <w:t>electronically submitted</w:t>
      </w:r>
      <w:r w:rsidR="008970B5" w:rsidRPr="001416A2">
        <w:rPr>
          <w:rFonts w:cstheme="minorHAnsi"/>
        </w:rPr>
        <w:t xml:space="preserve"> </w:t>
      </w:r>
      <w:r w:rsidR="001D2004">
        <w:rPr>
          <w:rFonts w:cstheme="minorHAnsi"/>
        </w:rPr>
        <w:t xml:space="preserve">MUST </w:t>
      </w:r>
      <w:r w:rsidR="0046603B" w:rsidRPr="001416A2">
        <w:rPr>
          <w:rFonts w:eastAsia="Arimo" w:cstheme="minorHAnsi"/>
        </w:rPr>
        <w:t>be sent by e-mail to</w:t>
      </w:r>
      <w:r w:rsidR="008970B5" w:rsidRPr="001416A2">
        <w:rPr>
          <w:rFonts w:cstheme="minorHAnsi"/>
        </w:rPr>
        <w:t xml:space="preserve"> </w:t>
      </w:r>
      <w:r w:rsidR="00E5646A" w:rsidRPr="001416A2">
        <w:rPr>
          <w:rFonts w:cstheme="minorHAnsi"/>
        </w:rPr>
        <w:t>municipalitygjilan@gmail.com</w:t>
      </w:r>
      <w:hyperlink r:id="rId12" w:tgtFrame="_blank" w:history="1"/>
      <w:r w:rsidR="00E5646A" w:rsidRPr="001416A2">
        <w:rPr>
          <w:rFonts w:cstheme="minorHAnsi"/>
          <w:color w:val="222222"/>
          <w:shd w:val="clear" w:color="auto" w:fill="FFFFFF"/>
        </w:rPr>
        <w:t> </w:t>
      </w:r>
      <w:r w:rsidR="00F404E9" w:rsidRPr="001416A2">
        <w:rPr>
          <w:rFonts w:eastAsia="Arimo" w:cstheme="minorHAnsi"/>
        </w:rPr>
        <w:t xml:space="preserve">, </w:t>
      </w:r>
      <w:r w:rsidR="008C7D5A" w:rsidRPr="001416A2">
        <w:rPr>
          <w:rFonts w:eastAsia="Arimo" w:cstheme="minorHAnsi"/>
          <w:b/>
          <w:u w:val="single"/>
        </w:rPr>
        <w:t xml:space="preserve">latest by </w:t>
      </w:r>
      <w:r w:rsidR="00AE3C88">
        <w:rPr>
          <w:rFonts w:eastAsia="Arimo" w:cstheme="minorHAnsi"/>
          <w:b/>
          <w:u w:val="single"/>
        </w:rPr>
        <w:t>05</w:t>
      </w:r>
      <w:r w:rsidR="00AE3C88" w:rsidRPr="00AE3C88">
        <w:rPr>
          <w:rFonts w:eastAsia="Arimo" w:cstheme="minorHAnsi"/>
          <w:b/>
          <w:u w:val="single"/>
          <w:vertAlign w:val="superscript"/>
        </w:rPr>
        <w:t>th</w:t>
      </w:r>
      <w:r w:rsidR="00AE3C88">
        <w:rPr>
          <w:rFonts w:eastAsia="Arimo" w:cstheme="minorHAnsi"/>
          <w:b/>
          <w:u w:val="single"/>
        </w:rPr>
        <w:t xml:space="preserve"> of July,</w:t>
      </w:r>
      <w:r w:rsidR="001D2004">
        <w:rPr>
          <w:rFonts w:eastAsia="Arimo" w:cstheme="minorHAnsi"/>
          <w:b/>
          <w:u w:val="single"/>
        </w:rPr>
        <w:t xml:space="preserve"> 2019 at </w:t>
      </w:r>
      <w:r w:rsidR="001D2004" w:rsidRPr="001D2004">
        <w:rPr>
          <w:rFonts w:eastAsia="Arimo" w:cstheme="minorHAnsi"/>
          <w:b/>
          <w:u w:val="single"/>
        </w:rPr>
        <w:t>16:00</w:t>
      </w:r>
      <w:r w:rsidR="0046603B" w:rsidRPr="001416A2">
        <w:rPr>
          <w:rFonts w:eastAsia="Arimo" w:cstheme="minorHAnsi"/>
          <w:b/>
          <w:u w:val="single"/>
        </w:rPr>
        <w:t>.</w:t>
      </w:r>
    </w:p>
    <w:p w14:paraId="00C41E8B" w14:textId="0755ECD3" w:rsidR="00796A01" w:rsidRPr="001416A2" w:rsidRDefault="0046603B" w:rsidP="0046603B">
      <w:pPr>
        <w:shd w:val="clear" w:color="auto" w:fill="FFFFFF"/>
        <w:spacing w:after="0" w:line="240" w:lineRule="auto"/>
        <w:ind w:left="720"/>
        <w:jc w:val="both"/>
        <w:rPr>
          <w:rFonts w:eastAsia="Arimo" w:cstheme="minorHAnsi"/>
        </w:rPr>
      </w:pPr>
      <w:r w:rsidRPr="001416A2">
        <w:rPr>
          <w:rFonts w:eastAsia="Arimo" w:cstheme="minorHAnsi"/>
        </w:rPr>
        <w:t xml:space="preserve">All questions and answers as well as other important notices to applicants will be published on project website </w:t>
      </w:r>
      <w:r w:rsidR="00E5646A" w:rsidRPr="001416A2">
        <w:rPr>
          <w:rFonts w:cstheme="minorHAnsi"/>
        </w:rPr>
        <w:t>www.farmeri.org</w:t>
      </w:r>
      <w:hyperlink r:id="rId13" w:tgtFrame="_blank" w:history="1"/>
      <w:r w:rsidRPr="001416A2">
        <w:rPr>
          <w:rFonts w:eastAsia="Arimo" w:cstheme="minorHAnsi"/>
        </w:rPr>
        <w:t xml:space="preserve"> and </w:t>
      </w:r>
      <w:r w:rsidR="008970B5" w:rsidRPr="001416A2">
        <w:rPr>
          <w:rFonts w:eastAsia="Arimo" w:cstheme="minorHAnsi"/>
        </w:rPr>
        <w:t xml:space="preserve">Municipality </w:t>
      </w:r>
      <w:r w:rsidR="00E5646A" w:rsidRPr="001416A2">
        <w:rPr>
          <w:rFonts w:eastAsia="Arimo" w:cstheme="minorHAnsi"/>
        </w:rPr>
        <w:t>of Gjilan</w:t>
      </w:r>
      <w:r w:rsidR="008970B5" w:rsidRPr="001416A2">
        <w:rPr>
          <w:rFonts w:eastAsia="Arimo" w:cstheme="minorHAnsi"/>
        </w:rPr>
        <w:t xml:space="preserve"> </w:t>
      </w:r>
      <w:r w:rsidRPr="001416A2">
        <w:rPr>
          <w:rFonts w:eastAsia="Arimo" w:cstheme="minorHAnsi"/>
        </w:rPr>
        <w:t xml:space="preserve">official website, no later than </w:t>
      </w:r>
      <w:r w:rsidR="00AE3C88">
        <w:rPr>
          <w:rFonts w:eastAsia="Arimo" w:cstheme="minorHAnsi"/>
          <w:b/>
        </w:rPr>
        <w:t>24</w:t>
      </w:r>
      <w:r w:rsidR="00AE3C88" w:rsidRPr="00AE3C88">
        <w:rPr>
          <w:rFonts w:eastAsia="Arimo" w:cstheme="minorHAnsi"/>
          <w:b/>
          <w:vertAlign w:val="superscript"/>
        </w:rPr>
        <w:t>th</w:t>
      </w:r>
      <w:r w:rsidR="00AE3C88">
        <w:rPr>
          <w:rFonts w:eastAsia="Arimo" w:cstheme="minorHAnsi"/>
          <w:b/>
        </w:rPr>
        <w:t xml:space="preserve"> of July 2019</w:t>
      </w:r>
      <w:r w:rsidRPr="001416A2">
        <w:rPr>
          <w:rFonts w:eastAsia="Arimo" w:cstheme="minorHAnsi"/>
        </w:rPr>
        <w:t xml:space="preserve">. </w:t>
      </w:r>
    </w:p>
    <w:p w14:paraId="7AB4E447" w14:textId="79DD505F" w:rsidR="00EE4FCB" w:rsidRPr="001416A2" w:rsidRDefault="00EE4FCB" w:rsidP="00EE4FCB">
      <w:pPr>
        <w:rPr>
          <w:rFonts w:cstheme="minorHAnsi"/>
        </w:rPr>
      </w:pPr>
    </w:p>
    <w:p w14:paraId="20FB8FF7" w14:textId="0167A5BF" w:rsidR="00FD1686" w:rsidRPr="001416A2" w:rsidRDefault="00B30BB0" w:rsidP="00EE4FCB">
      <w:pPr>
        <w:ind w:left="720"/>
        <w:rPr>
          <w:rFonts w:cstheme="minorHAnsi"/>
        </w:rPr>
      </w:pPr>
      <w:r w:rsidRPr="001416A2">
        <w:rPr>
          <w:rFonts w:cstheme="minorHAnsi"/>
        </w:rPr>
        <w:t>Questions r</w:t>
      </w:r>
      <w:r w:rsidR="00F404E9" w:rsidRPr="001416A2">
        <w:rPr>
          <w:rFonts w:cstheme="minorHAnsi"/>
        </w:rPr>
        <w:t>egarding the propositions of this</w:t>
      </w:r>
      <w:r w:rsidRPr="001416A2">
        <w:rPr>
          <w:rFonts w:cstheme="minorHAnsi"/>
        </w:rPr>
        <w:t xml:space="preserve"> Call for Proposals as well as all applications can be written and submitted in Albania</w:t>
      </w:r>
      <w:r w:rsidR="008C7D5A" w:rsidRPr="001416A2">
        <w:rPr>
          <w:rFonts w:cstheme="minorHAnsi"/>
        </w:rPr>
        <w:t>n, S</w:t>
      </w:r>
      <w:r w:rsidR="006B20C7" w:rsidRPr="001416A2">
        <w:rPr>
          <w:rFonts w:cstheme="minorHAnsi"/>
        </w:rPr>
        <w:t>erbian, or English language.</w:t>
      </w:r>
    </w:p>
    <w:p w14:paraId="10282A93" w14:textId="77777777" w:rsidR="005102C0" w:rsidRPr="001416A2" w:rsidRDefault="00A57DD5" w:rsidP="005102C0">
      <w:pPr>
        <w:pStyle w:val="ListParagraph"/>
        <w:numPr>
          <w:ilvl w:val="0"/>
          <w:numId w:val="1"/>
        </w:numPr>
        <w:rPr>
          <w:rFonts w:cstheme="minorHAnsi"/>
          <w:b/>
        </w:rPr>
      </w:pPr>
      <w:r w:rsidRPr="001416A2">
        <w:rPr>
          <w:rFonts w:cstheme="minorHAnsi"/>
          <w:b/>
        </w:rPr>
        <w:t>EVALUATION AND SELECTION OF APPLICATIONS</w:t>
      </w:r>
    </w:p>
    <w:p w14:paraId="6FF60A96" w14:textId="4E62F694" w:rsidR="005102C0" w:rsidRPr="001416A2" w:rsidRDefault="005102C0" w:rsidP="005102C0">
      <w:pPr>
        <w:pStyle w:val="ListParagraph"/>
        <w:rPr>
          <w:rFonts w:cstheme="minorHAnsi"/>
          <w:b/>
        </w:rPr>
      </w:pPr>
      <w:r w:rsidRPr="001416A2">
        <w:rPr>
          <w:rFonts w:cstheme="minorHAnsi"/>
          <w:color w:val="000000"/>
          <w:lang w:val="en-GB"/>
        </w:rPr>
        <w:t>The selection of</w:t>
      </w:r>
      <w:r w:rsidR="006356F6" w:rsidRPr="001416A2">
        <w:rPr>
          <w:rFonts w:cstheme="minorHAnsi"/>
          <w:color w:val="000000"/>
          <w:lang w:val="en-GB"/>
        </w:rPr>
        <w:t xml:space="preserve"> sub-</w:t>
      </w:r>
      <w:r w:rsidRPr="001416A2">
        <w:rPr>
          <w:rFonts w:cstheme="minorHAnsi"/>
          <w:color w:val="000000"/>
          <w:lang w:val="en-GB"/>
        </w:rPr>
        <w:t xml:space="preserve"> grant recipients will be a three step process: pre-assessment, assessment and awarding. Each application will be pre-assessed to ensure that the basic requirements are met and that the application is in compliance with the </w:t>
      </w:r>
      <w:r w:rsidR="00B849BC" w:rsidRPr="001416A2">
        <w:rPr>
          <w:rFonts w:cstheme="minorHAnsi"/>
          <w:color w:val="000000"/>
          <w:lang w:val="en-GB"/>
        </w:rPr>
        <w:t>eligibility criteria</w:t>
      </w:r>
      <w:r w:rsidRPr="001416A2">
        <w:rPr>
          <w:rFonts w:cstheme="minorHAnsi"/>
          <w:color w:val="000000"/>
          <w:lang w:val="en-GB"/>
        </w:rPr>
        <w:t xml:space="preserve"> as follows:</w:t>
      </w:r>
    </w:p>
    <w:p w14:paraId="3EDEE89A" w14:textId="2F178464" w:rsidR="005102C0" w:rsidRPr="001416A2" w:rsidRDefault="005102C0" w:rsidP="008970B5">
      <w:pPr>
        <w:pStyle w:val="NormalWeb"/>
        <w:spacing w:before="0" w:beforeAutospacing="0" w:after="0" w:afterAutospacing="0"/>
        <w:ind w:left="720"/>
        <w:jc w:val="both"/>
        <w:rPr>
          <w:rFonts w:asciiTheme="minorHAnsi" w:hAnsiTheme="minorHAnsi" w:cstheme="minorHAnsi"/>
          <w:color w:val="000000"/>
          <w:sz w:val="22"/>
          <w:szCs w:val="22"/>
          <w:lang w:val="en-GB"/>
        </w:rPr>
      </w:pPr>
      <w:r w:rsidRPr="001416A2">
        <w:rPr>
          <w:rFonts w:asciiTheme="minorHAnsi" w:hAnsiTheme="minorHAnsi" w:cstheme="minorHAnsi"/>
          <w:color w:val="000000"/>
          <w:sz w:val="22"/>
          <w:szCs w:val="22"/>
          <w:lang w:val="en-GB"/>
        </w:rPr>
        <w:t>•</w:t>
      </w:r>
      <w:r w:rsidRPr="001416A2">
        <w:rPr>
          <w:rStyle w:val="apple-tab-span"/>
          <w:rFonts w:asciiTheme="minorHAnsi" w:eastAsiaTheme="majorEastAsia" w:hAnsiTheme="minorHAnsi" w:cstheme="minorHAnsi"/>
          <w:sz w:val="22"/>
          <w:szCs w:val="22"/>
          <w:lang w:val="en-GB"/>
        </w:rPr>
        <w:tab/>
      </w:r>
      <w:r w:rsidRPr="001416A2">
        <w:rPr>
          <w:rFonts w:asciiTheme="minorHAnsi" w:hAnsiTheme="minorHAnsi" w:cstheme="minorHAnsi"/>
          <w:color w:val="000000"/>
          <w:sz w:val="22"/>
          <w:szCs w:val="22"/>
          <w:lang w:val="en-GB"/>
        </w:rPr>
        <w:t xml:space="preserve">The applicant is a local </w:t>
      </w:r>
      <w:r w:rsidR="008970B5" w:rsidRPr="001416A2">
        <w:rPr>
          <w:rFonts w:asciiTheme="minorHAnsi" w:hAnsiTheme="minorHAnsi" w:cstheme="minorHAnsi"/>
          <w:color w:val="000000"/>
          <w:sz w:val="22"/>
          <w:szCs w:val="22"/>
          <w:lang w:val="en-GB"/>
        </w:rPr>
        <w:t xml:space="preserve">farmer </w:t>
      </w:r>
      <w:r w:rsidRPr="001416A2">
        <w:rPr>
          <w:rFonts w:asciiTheme="minorHAnsi" w:hAnsiTheme="minorHAnsi" w:cstheme="minorHAnsi"/>
          <w:color w:val="000000"/>
          <w:sz w:val="22"/>
          <w:szCs w:val="22"/>
          <w:lang w:val="en-GB"/>
        </w:rPr>
        <w:t>registered in Kosovo</w:t>
      </w:r>
      <w:r w:rsidR="00CF7934" w:rsidRPr="001416A2">
        <w:rPr>
          <w:rFonts w:asciiTheme="minorHAnsi" w:hAnsiTheme="minorHAnsi" w:cstheme="minorHAnsi"/>
          <w:color w:val="000000"/>
          <w:sz w:val="22"/>
          <w:szCs w:val="22"/>
          <w:lang w:val="en-GB"/>
        </w:rPr>
        <w:t xml:space="preserve"> </w:t>
      </w:r>
    </w:p>
    <w:p w14:paraId="0366CFDB" w14:textId="4720B3ED" w:rsidR="003605E3" w:rsidRPr="001416A2" w:rsidRDefault="003605E3" w:rsidP="003605E3">
      <w:pPr>
        <w:pStyle w:val="NormalWeb"/>
        <w:spacing w:before="0" w:beforeAutospacing="0" w:after="0" w:afterAutospacing="0"/>
        <w:ind w:left="720"/>
        <w:jc w:val="both"/>
        <w:rPr>
          <w:rFonts w:asciiTheme="minorHAnsi" w:hAnsiTheme="minorHAnsi" w:cstheme="minorHAnsi"/>
          <w:color w:val="000000"/>
          <w:sz w:val="22"/>
          <w:szCs w:val="22"/>
          <w:lang w:val="en-GB"/>
        </w:rPr>
      </w:pPr>
      <w:r w:rsidRPr="001416A2">
        <w:rPr>
          <w:rFonts w:asciiTheme="minorHAnsi" w:hAnsiTheme="minorHAnsi" w:cstheme="minorHAnsi"/>
          <w:color w:val="000000"/>
          <w:sz w:val="22"/>
          <w:szCs w:val="22"/>
          <w:lang w:val="en-GB"/>
        </w:rPr>
        <w:t>•</w:t>
      </w:r>
      <w:r w:rsidRPr="001416A2">
        <w:rPr>
          <w:rStyle w:val="apple-tab-span"/>
          <w:rFonts w:asciiTheme="minorHAnsi" w:eastAsiaTheme="majorEastAsia" w:hAnsiTheme="minorHAnsi" w:cstheme="minorHAnsi"/>
          <w:sz w:val="22"/>
          <w:szCs w:val="22"/>
          <w:lang w:val="en-GB"/>
        </w:rPr>
        <w:tab/>
      </w:r>
      <w:r w:rsidRPr="001416A2">
        <w:rPr>
          <w:rFonts w:asciiTheme="minorHAnsi" w:hAnsiTheme="minorHAnsi" w:cstheme="minorHAnsi"/>
          <w:color w:val="000000"/>
          <w:sz w:val="22"/>
          <w:szCs w:val="22"/>
          <w:lang w:val="en-GB"/>
        </w:rPr>
        <w:t xml:space="preserve">The applicant is 18-30 years old </w:t>
      </w:r>
    </w:p>
    <w:p w14:paraId="088E28FA" w14:textId="6FB3BFB3" w:rsidR="005102C0" w:rsidRPr="001416A2" w:rsidRDefault="005102C0" w:rsidP="005102C0">
      <w:pPr>
        <w:pStyle w:val="NormalWeb"/>
        <w:spacing w:before="0" w:beforeAutospacing="0" w:after="0" w:afterAutospacing="0"/>
        <w:ind w:left="720"/>
        <w:jc w:val="both"/>
        <w:rPr>
          <w:rFonts w:asciiTheme="minorHAnsi" w:hAnsiTheme="minorHAnsi" w:cstheme="minorHAnsi"/>
          <w:sz w:val="22"/>
          <w:szCs w:val="22"/>
          <w:lang w:val="en-GB"/>
        </w:rPr>
      </w:pPr>
      <w:r w:rsidRPr="001416A2">
        <w:rPr>
          <w:rFonts w:asciiTheme="minorHAnsi" w:hAnsiTheme="minorHAnsi" w:cstheme="minorHAnsi"/>
          <w:color w:val="000000"/>
          <w:sz w:val="22"/>
          <w:szCs w:val="22"/>
          <w:lang w:val="en-GB"/>
        </w:rPr>
        <w:t>•</w:t>
      </w:r>
      <w:r w:rsidRPr="001416A2">
        <w:rPr>
          <w:rStyle w:val="apple-tab-span"/>
          <w:rFonts w:asciiTheme="minorHAnsi" w:eastAsiaTheme="majorEastAsia" w:hAnsiTheme="minorHAnsi" w:cstheme="minorHAnsi"/>
          <w:sz w:val="22"/>
          <w:szCs w:val="22"/>
          <w:lang w:val="en-GB"/>
        </w:rPr>
        <w:tab/>
      </w:r>
      <w:r w:rsidRPr="001416A2">
        <w:rPr>
          <w:rFonts w:asciiTheme="minorHAnsi" w:hAnsiTheme="minorHAnsi" w:cstheme="minorHAnsi"/>
          <w:color w:val="000000"/>
          <w:sz w:val="22"/>
          <w:szCs w:val="22"/>
          <w:lang w:val="en-GB"/>
        </w:rPr>
        <w:t>Application form is fully completed and includes required attachments</w:t>
      </w:r>
      <w:r w:rsidR="003605E3" w:rsidRPr="001416A2">
        <w:rPr>
          <w:rFonts w:asciiTheme="minorHAnsi" w:hAnsiTheme="minorHAnsi" w:cstheme="minorHAnsi"/>
          <w:color w:val="000000"/>
          <w:sz w:val="22"/>
          <w:szCs w:val="22"/>
          <w:lang w:val="en-GB"/>
        </w:rPr>
        <w:t xml:space="preserve"> </w:t>
      </w:r>
    </w:p>
    <w:p w14:paraId="50C6A7CE" w14:textId="77777777" w:rsidR="005102C0" w:rsidRPr="001416A2" w:rsidRDefault="005102C0" w:rsidP="005102C0">
      <w:pPr>
        <w:pStyle w:val="NormalWeb"/>
        <w:spacing w:before="0" w:beforeAutospacing="0" w:after="0" w:afterAutospacing="0"/>
        <w:ind w:left="720"/>
        <w:jc w:val="both"/>
        <w:rPr>
          <w:rFonts w:asciiTheme="minorHAnsi" w:hAnsiTheme="minorHAnsi" w:cstheme="minorHAnsi"/>
          <w:sz w:val="22"/>
          <w:szCs w:val="22"/>
          <w:lang w:val="en-GB"/>
        </w:rPr>
      </w:pPr>
      <w:r w:rsidRPr="001416A2">
        <w:rPr>
          <w:rFonts w:asciiTheme="minorHAnsi" w:hAnsiTheme="minorHAnsi" w:cstheme="minorHAnsi"/>
          <w:color w:val="000000"/>
          <w:sz w:val="22"/>
          <w:szCs w:val="22"/>
          <w:lang w:val="en-GB"/>
        </w:rPr>
        <w:t>•</w:t>
      </w:r>
      <w:r w:rsidRPr="001416A2">
        <w:rPr>
          <w:rStyle w:val="apple-tab-span"/>
          <w:rFonts w:asciiTheme="minorHAnsi" w:eastAsiaTheme="majorEastAsia" w:hAnsiTheme="minorHAnsi" w:cstheme="minorHAnsi"/>
          <w:sz w:val="22"/>
          <w:szCs w:val="22"/>
          <w:lang w:val="en-GB"/>
        </w:rPr>
        <w:tab/>
      </w:r>
      <w:r w:rsidRPr="001416A2">
        <w:rPr>
          <w:rFonts w:asciiTheme="minorHAnsi" w:hAnsiTheme="minorHAnsi" w:cstheme="minorHAnsi"/>
          <w:color w:val="000000"/>
          <w:sz w:val="22"/>
          <w:szCs w:val="22"/>
          <w:lang w:val="en-GB"/>
        </w:rPr>
        <w:t>Application is submitted before the deadline</w:t>
      </w:r>
    </w:p>
    <w:p w14:paraId="70207162" w14:textId="603001C2" w:rsidR="005102C0" w:rsidRPr="001416A2" w:rsidRDefault="005102C0" w:rsidP="003605E3">
      <w:pPr>
        <w:pStyle w:val="NormalWeb"/>
        <w:spacing w:before="0" w:beforeAutospacing="0" w:after="0" w:afterAutospacing="0"/>
        <w:ind w:left="1440" w:hanging="720"/>
        <w:jc w:val="both"/>
        <w:rPr>
          <w:rFonts w:asciiTheme="minorHAnsi" w:hAnsiTheme="minorHAnsi" w:cstheme="minorHAnsi"/>
          <w:sz w:val="22"/>
          <w:szCs w:val="22"/>
          <w:lang w:val="en-GB"/>
        </w:rPr>
      </w:pPr>
      <w:r w:rsidRPr="001416A2">
        <w:rPr>
          <w:rFonts w:asciiTheme="minorHAnsi" w:hAnsiTheme="minorHAnsi" w:cstheme="minorHAnsi"/>
          <w:color w:val="000000"/>
          <w:sz w:val="22"/>
          <w:szCs w:val="22"/>
          <w:lang w:val="en-GB"/>
        </w:rPr>
        <w:t>•</w:t>
      </w:r>
      <w:r w:rsidRPr="001416A2">
        <w:rPr>
          <w:rStyle w:val="apple-tab-span"/>
          <w:rFonts w:asciiTheme="minorHAnsi" w:eastAsiaTheme="majorEastAsia" w:hAnsiTheme="minorHAnsi" w:cstheme="minorHAnsi"/>
          <w:sz w:val="22"/>
          <w:szCs w:val="22"/>
          <w:lang w:val="en-GB"/>
        </w:rPr>
        <w:tab/>
      </w:r>
      <w:r w:rsidRPr="001416A2">
        <w:rPr>
          <w:rFonts w:asciiTheme="minorHAnsi" w:hAnsiTheme="minorHAnsi" w:cstheme="minorHAnsi"/>
          <w:color w:val="000000"/>
          <w:sz w:val="22"/>
          <w:szCs w:val="22"/>
          <w:lang w:val="en-GB"/>
        </w:rPr>
        <w:t xml:space="preserve">The requested financial support does not exceed the maximum grant amount of </w:t>
      </w:r>
      <w:r w:rsidR="00DC0245" w:rsidRPr="001416A2">
        <w:rPr>
          <w:rFonts w:asciiTheme="minorHAnsi" w:hAnsiTheme="minorHAnsi" w:cstheme="minorHAnsi"/>
          <w:color w:val="000000"/>
          <w:sz w:val="22"/>
          <w:szCs w:val="22"/>
          <w:lang w:val="en-GB"/>
        </w:rPr>
        <w:t>this call</w:t>
      </w:r>
    </w:p>
    <w:p w14:paraId="27AABDDB" w14:textId="77777777" w:rsidR="005102C0" w:rsidRPr="001416A2" w:rsidRDefault="005102C0" w:rsidP="005102C0">
      <w:pPr>
        <w:pStyle w:val="NormalWeb"/>
        <w:spacing w:before="0" w:beforeAutospacing="0" w:after="0" w:afterAutospacing="0"/>
        <w:ind w:left="720"/>
        <w:jc w:val="both"/>
        <w:rPr>
          <w:rFonts w:asciiTheme="minorHAnsi" w:hAnsiTheme="minorHAnsi" w:cstheme="minorHAnsi"/>
          <w:sz w:val="22"/>
          <w:szCs w:val="22"/>
          <w:lang w:val="en-GB"/>
        </w:rPr>
      </w:pPr>
    </w:p>
    <w:p w14:paraId="5C423AC5" w14:textId="77777777" w:rsidR="005102C0" w:rsidRPr="001416A2" w:rsidRDefault="005102C0" w:rsidP="005102C0">
      <w:pPr>
        <w:pStyle w:val="NormalWeb"/>
        <w:spacing w:before="0" w:beforeAutospacing="0" w:after="0" w:afterAutospacing="0"/>
        <w:ind w:left="720"/>
        <w:jc w:val="both"/>
        <w:rPr>
          <w:rFonts w:asciiTheme="minorHAnsi" w:hAnsiTheme="minorHAnsi" w:cstheme="minorHAnsi"/>
          <w:sz w:val="22"/>
          <w:szCs w:val="22"/>
          <w:lang w:val="en-GB"/>
        </w:rPr>
      </w:pPr>
      <w:r w:rsidRPr="001416A2">
        <w:rPr>
          <w:rFonts w:asciiTheme="minorHAnsi" w:hAnsiTheme="minorHAnsi" w:cstheme="minorHAnsi"/>
          <w:color w:val="000000"/>
          <w:sz w:val="22"/>
          <w:szCs w:val="22"/>
          <w:lang w:val="en-GB"/>
        </w:rPr>
        <w:t xml:space="preserve">An application must comply with all these criteria in order to proceed to the assessment phase. Applications not complying </w:t>
      </w:r>
      <w:r w:rsidR="00651BC4" w:rsidRPr="001416A2">
        <w:rPr>
          <w:rFonts w:asciiTheme="minorHAnsi" w:hAnsiTheme="minorHAnsi" w:cstheme="minorHAnsi"/>
          <w:color w:val="000000"/>
          <w:sz w:val="22"/>
          <w:szCs w:val="22"/>
          <w:lang w:val="en-GB"/>
        </w:rPr>
        <w:t xml:space="preserve">with the above criteria </w:t>
      </w:r>
      <w:r w:rsidRPr="001416A2">
        <w:rPr>
          <w:rFonts w:asciiTheme="minorHAnsi" w:hAnsiTheme="minorHAnsi" w:cstheme="minorHAnsi"/>
          <w:color w:val="000000"/>
          <w:sz w:val="22"/>
          <w:szCs w:val="22"/>
          <w:lang w:val="en-GB"/>
        </w:rPr>
        <w:t>will be rejected.</w:t>
      </w:r>
    </w:p>
    <w:p w14:paraId="4971C196" w14:textId="24B70627" w:rsidR="00A82B78" w:rsidRPr="001416A2" w:rsidRDefault="00A82B78" w:rsidP="003A7B37">
      <w:pPr>
        <w:rPr>
          <w:rFonts w:cstheme="minorHAnsi"/>
        </w:rPr>
      </w:pPr>
    </w:p>
    <w:p w14:paraId="7FFD0FFC" w14:textId="4349F83B" w:rsidR="00066755" w:rsidRPr="001416A2" w:rsidRDefault="00EA01FE" w:rsidP="001416A2">
      <w:pPr>
        <w:pStyle w:val="ListParagraph"/>
        <w:rPr>
          <w:rFonts w:cstheme="minorHAnsi"/>
        </w:rPr>
      </w:pPr>
      <w:r w:rsidRPr="001416A2">
        <w:rPr>
          <w:rFonts w:cstheme="minorHAnsi"/>
        </w:rPr>
        <w:t xml:space="preserve">Below, the table of criteria </w:t>
      </w:r>
      <w:r w:rsidR="00066755" w:rsidRPr="001416A2">
        <w:rPr>
          <w:rFonts w:cstheme="minorHAnsi"/>
        </w:rPr>
        <w:t xml:space="preserve">based on what </w:t>
      </w:r>
      <w:r w:rsidRPr="001416A2">
        <w:rPr>
          <w:rFonts w:cstheme="minorHAnsi"/>
        </w:rPr>
        <w:t>the evaluation will take place.</w:t>
      </w:r>
    </w:p>
    <w:p w14:paraId="79D5E61B" w14:textId="1DE99571" w:rsidR="00DC0245" w:rsidRPr="001416A2" w:rsidRDefault="00DC0245" w:rsidP="00253142">
      <w:pPr>
        <w:pStyle w:val="ListParagraph"/>
        <w:rPr>
          <w:rFonts w:cstheme="minorHAnsi"/>
          <w:b/>
        </w:rPr>
      </w:pPr>
      <w:r w:rsidRPr="001416A2">
        <w:rPr>
          <w:rFonts w:cstheme="minorHAnsi"/>
          <w:b/>
        </w:rPr>
        <w:t>LOT 1</w:t>
      </w:r>
    </w:p>
    <w:tbl>
      <w:tblPr>
        <w:tblStyle w:val="TableGrid"/>
        <w:tblW w:w="0" w:type="auto"/>
        <w:tblInd w:w="720" w:type="dxa"/>
        <w:tblLayout w:type="fixed"/>
        <w:tblLook w:val="04A0" w:firstRow="1" w:lastRow="0" w:firstColumn="1" w:lastColumn="0" w:noHBand="0" w:noVBand="1"/>
      </w:tblPr>
      <w:tblGrid>
        <w:gridCol w:w="476"/>
        <w:gridCol w:w="5320"/>
        <w:gridCol w:w="2268"/>
      </w:tblGrid>
      <w:tr w:rsidR="00DC0245" w:rsidRPr="001416A2" w14:paraId="73B20529" w14:textId="77777777" w:rsidTr="00395F49">
        <w:trPr>
          <w:trHeight w:val="480"/>
        </w:trPr>
        <w:tc>
          <w:tcPr>
            <w:tcW w:w="476" w:type="dxa"/>
            <w:shd w:val="clear" w:color="auto" w:fill="D9D9D9" w:themeFill="background1" w:themeFillShade="D9"/>
          </w:tcPr>
          <w:p w14:paraId="6E543FE5" w14:textId="77777777" w:rsidR="00DC0245" w:rsidRPr="001416A2" w:rsidRDefault="00DC0245" w:rsidP="00395F49">
            <w:pPr>
              <w:pStyle w:val="ListParagraph"/>
              <w:ind w:left="0"/>
              <w:rPr>
                <w:rFonts w:cstheme="minorHAnsi"/>
              </w:rPr>
            </w:pPr>
          </w:p>
        </w:tc>
        <w:tc>
          <w:tcPr>
            <w:tcW w:w="5320" w:type="dxa"/>
            <w:shd w:val="clear" w:color="auto" w:fill="D9D9D9" w:themeFill="background1" w:themeFillShade="D9"/>
          </w:tcPr>
          <w:p w14:paraId="3124269C" w14:textId="77777777" w:rsidR="00DC0245" w:rsidRPr="001416A2" w:rsidRDefault="00DC0245" w:rsidP="00395F49">
            <w:pPr>
              <w:pStyle w:val="ListParagraph"/>
              <w:ind w:left="0"/>
              <w:rPr>
                <w:rFonts w:cstheme="minorHAnsi"/>
                <w:b/>
              </w:rPr>
            </w:pPr>
            <w:r w:rsidRPr="001416A2">
              <w:rPr>
                <w:rFonts w:cstheme="minorHAnsi"/>
                <w:b/>
              </w:rPr>
              <w:t xml:space="preserve">Criteria </w:t>
            </w:r>
          </w:p>
        </w:tc>
        <w:tc>
          <w:tcPr>
            <w:tcW w:w="2268" w:type="dxa"/>
            <w:shd w:val="clear" w:color="auto" w:fill="D9D9D9" w:themeFill="background1" w:themeFillShade="D9"/>
          </w:tcPr>
          <w:p w14:paraId="52E9F03C" w14:textId="77777777" w:rsidR="00DC0245" w:rsidRPr="001416A2" w:rsidRDefault="00DC0245" w:rsidP="00395F49">
            <w:pPr>
              <w:pStyle w:val="ListParagraph"/>
              <w:ind w:left="0"/>
              <w:rPr>
                <w:rFonts w:cstheme="minorHAnsi"/>
                <w:b/>
              </w:rPr>
            </w:pPr>
            <w:r w:rsidRPr="001416A2">
              <w:rPr>
                <w:rFonts w:cstheme="minorHAnsi"/>
                <w:b/>
              </w:rPr>
              <w:t>Maximum coefficient</w:t>
            </w:r>
          </w:p>
        </w:tc>
      </w:tr>
      <w:tr w:rsidR="00DC0245" w:rsidRPr="001416A2" w14:paraId="5729C67C" w14:textId="77777777" w:rsidTr="00395F49">
        <w:trPr>
          <w:trHeight w:val="183"/>
        </w:trPr>
        <w:tc>
          <w:tcPr>
            <w:tcW w:w="476" w:type="dxa"/>
          </w:tcPr>
          <w:p w14:paraId="0F7CEE28" w14:textId="77777777" w:rsidR="00DC0245" w:rsidRPr="001416A2" w:rsidRDefault="00DC0245" w:rsidP="00395F49">
            <w:pPr>
              <w:pStyle w:val="ListParagraph"/>
              <w:ind w:left="0"/>
              <w:rPr>
                <w:rFonts w:cstheme="minorHAnsi"/>
                <w:b/>
              </w:rPr>
            </w:pPr>
            <w:r w:rsidRPr="001416A2">
              <w:rPr>
                <w:rFonts w:cstheme="minorHAnsi"/>
                <w:b/>
              </w:rPr>
              <w:t>1</w:t>
            </w:r>
          </w:p>
        </w:tc>
        <w:tc>
          <w:tcPr>
            <w:tcW w:w="5320" w:type="dxa"/>
          </w:tcPr>
          <w:p w14:paraId="46C93C8A" w14:textId="77777777" w:rsidR="00DC0245" w:rsidRPr="001416A2" w:rsidRDefault="00DC0245" w:rsidP="00395F49">
            <w:pPr>
              <w:pStyle w:val="ListParagraph"/>
              <w:ind w:left="0"/>
              <w:rPr>
                <w:rFonts w:cstheme="minorHAnsi"/>
                <w:b/>
              </w:rPr>
            </w:pPr>
            <w:r w:rsidRPr="001416A2">
              <w:rPr>
                <w:rFonts w:cstheme="minorHAnsi"/>
                <w:b/>
              </w:rPr>
              <w:t>Technical approach</w:t>
            </w:r>
          </w:p>
        </w:tc>
        <w:tc>
          <w:tcPr>
            <w:tcW w:w="2268" w:type="dxa"/>
          </w:tcPr>
          <w:p w14:paraId="312442F7" w14:textId="77777777" w:rsidR="00DC0245" w:rsidRPr="001416A2" w:rsidRDefault="00DC0245" w:rsidP="00395F49">
            <w:pPr>
              <w:pStyle w:val="ListParagraph"/>
              <w:ind w:left="0"/>
              <w:rPr>
                <w:rFonts w:cstheme="minorHAnsi"/>
                <w:b/>
              </w:rPr>
            </w:pPr>
            <w:r w:rsidRPr="001416A2">
              <w:rPr>
                <w:rFonts w:cstheme="minorHAnsi"/>
                <w:b/>
              </w:rPr>
              <w:t>60 in total</w:t>
            </w:r>
          </w:p>
        </w:tc>
      </w:tr>
      <w:tr w:rsidR="00DC0245" w:rsidRPr="001416A2" w14:paraId="233C1AA3" w14:textId="77777777" w:rsidTr="00395F49">
        <w:tc>
          <w:tcPr>
            <w:tcW w:w="476" w:type="dxa"/>
          </w:tcPr>
          <w:p w14:paraId="78B06B32" w14:textId="77777777" w:rsidR="00DC0245" w:rsidRPr="001416A2" w:rsidRDefault="00DC0245" w:rsidP="00395F49">
            <w:pPr>
              <w:pStyle w:val="ListParagraph"/>
              <w:ind w:left="0"/>
              <w:rPr>
                <w:rFonts w:cstheme="minorHAnsi"/>
              </w:rPr>
            </w:pPr>
          </w:p>
        </w:tc>
        <w:tc>
          <w:tcPr>
            <w:tcW w:w="5320" w:type="dxa"/>
          </w:tcPr>
          <w:p w14:paraId="230D4970" w14:textId="2FA661A0" w:rsidR="00DC0245" w:rsidRPr="001416A2" w:rsidRDefault="00DC0245" w:rsidP="004F5BD3">
            <w:pPr>
              <w:rPr>
                <w:rFonts w:cstheme="minorHAnsi"/>
                <w:color w:val="000000" w:themeColor="text1"/>
              </w:rPr>
            </w:pPr>
            <w:r w:rsidRPr="001416A2">
              <w:rPr>
                <w:rFonts w:cstheme="minorHAnsi"/>
                <w:color w:val="000000" w:themeColor="text1"/>
              </w:rPr>
              <w:t xml:space="preserve">The applicant </w:t>
            </w:r>
            <w:r w:rsidR="004F5BD3" w:rsidRPr="001416A2">
              <w:rPr>
                <w:rFonts w:cstheme="minorHAnsi"/>
                <w:color w:val="000000" w:themeColor="text1"/>
              </w:rPr>
              <w:t>action belong to the one of the sectors mentioned by this call</w:t>
            </w:r>
          </w:p>
        </w:tc>
        <w:tc>
          <w:tcPr>
            <w:tcW w:w="2268" w:type="dxa"/>
          </w:tcPr>
          <w:p w14:paraId="4FC7134C" w14:textId="7FEC01BB" w:rsidR="00DC0245" w:rsidRPr="001416A2" w:rsidRDefault="00D01238" w:rsidP="00395F49">
            <w:pPr>
              <w:pStyle w:val="ListParagraph"/>
              <w:ind w:left="0"/>
              <w:rPr>
                <w:rFonts w:cstheme="minorHAnsi"/>
              </w:rPr>
            </w:pPr>
            <w:r w:rsidRPr="001416A2">
              <w:rPr>
                <w:rFonts w:cstheme="minorHAnsi"/>
              </w:rPr>
              <w:t>20</w:t>
            </w:r>
          </w:p>
        </w:tc>
      </w:tr>
      <w:tr w:rsidR="00DC0245" w:rsidRPr="001416A2" w14:paraId="42AA203F" w14:textId="77777777" w:rsidTr="00395F49">
        <w:tc>
          <w:tcPr>
            <w:tcW w:w="476" w:type="dxa"/>
          </w:tcPr>
          <w:p w14:paraId="53D69264" w14:textId="77777777" w:rsidR="00DC0245" w:rsidRPr="001416A2" w:rsidRDefault="00DC0245" w:rsidP="00395F49">
            <w:pPr>
              <w:pStyle w:val="ListParagraph"/>
              <w:ind w:left="0"/>
              <w:rPr>
                <w:rFonts w:cstheme="minorHAnsi"/>
              </w:rPr>
            </w:pPr>
          </w:p>
        </w:tc>
        <w:tc>
          <w:tcPr>
            <w:tcW w:w="5320" w:type="dxa"/>
          </w:tcPr>
          <w:p w14:paraId="69BAE27D" w14:textId="77777777" w:rsidR="00DC0245" w:rsidRPr="001416A2" w:rsidRDefault="00DC0245" w:rsidP="00395F49">
            <w:pPr>
              <w:pStyle w:val="ListParagraph"/>
              <w:ind w:left="0"/>
              <w:rPr>
                <w:rFonts w:cstheme="minorHAnsi"/>
              </w:rPr>
            </w:pPr>
            <w:r w:rsidRPr="001416A2">
              <w:rPr>
                <w:rFonts w:cstheme="minorHAnsi"/>
              </w:rPr>
              <w:t xml:space="preserve">Relevance to the needs and issues addressed </w:t>
            </w:r>
          </w:p>
        </w:tc>
        <w:tc>
          <w:tcPr>
            <w:tcW w:w="2268" w:type="dxa"/>
          </w:tcPr>
          <w:p w14:paraId="418FBF49" w14:textId="77777777" w:rsidR="00DC0245" w:rsidRPr="001416A2" w:rsidRDefault="00DC0245" w:rsidP="00395F49">
            <w:pPr>
              <w:pStyle w:val="ListParagraph"/>
              <w:ind w:left="0"/>
              <w:rPr>
                <w:rFonts w:cstheme="minorHAnsi"/>
              </w:rPr>
            </w:pPr>
            <w:r w:rsidRPr="001416A2">
              <w:rPr>
                <w:rFonts w:cstheme="minorHAnsi"/>
              </w:rPr>
              <w:t>10</w:t>
            </w:r>
          </w:p>
        </w:tc>
      </w:tr>
      <w:tr w:rsidR="00DC0245" w:rsidRPr="001416A2" w14:paraId="7710213B" w14:textId="77777777" w:rsidTr="00395F49">
        <w:tc>
          <w:tcPr>
            <w:tcW w:w="476" w:type="dxa"/>
          </w:tcPr>
          <w:p w14:paraId="13A3EABB" w14:textId="77777777" w:rsidR="00DC0245" w:rsidRPr="001416A2" w:rsidRDefault="00DC0245" w:rsidP="00395F49">
            <w:pPr>
              <w:pStyle w:val="ListParagraph"/>
              <w:ind w:left="0"/>
              <w:rPr>
                <w:rFonts w:cstheme="minorHAnsi"/>
              </w:rPr>
            </w:pPr>
          </w:p>
        </w:tc>
        <w:tc>
          <w:tcPr>
            <w:tcW w:w="5320" w:type="dxa"/>
          </w:tcPr>
          <w:p w14:paraId="1270B33F" w14:textId="77777777" w:rsidR="00DC0245" w:rsidRPr="001416A2" w:rsidRDefault="00DC0245" w:rsidP="00395F49">
            <w:pPr>
              <w:pStyle w:val="ListParagraph"/>
              <w:ind w:left="0"/>
              <w:rPr>
                <w:rFonts w:cstheme="minorHAnsi"/>
              </w:rPr>
            </w:pPr>
            <w:r w:rsidRPr="001416A2">
              <w:rPr>
                <w:rFonts w:cstheme="minorHAnsi"/>
              </w:rPr>
              <w:t xml:space="preserve">Registered business  </w:t>
            </w:r>
          </w:p>
        </w:tc>
        <w:tc>
          <w:tcPr>
            <w:tcW w:w="2268" w:type="dxa"/>
          </w:tcPr>
          <w:p w14:paraId="08992AEB" w14:textId="77777777" w:rsidR="00DC0245" w:rsidRPr="001416A2" w:rsidRDefault="00DC0245" w:rsidP="00395F49">
            <w:pPr>
              <w:pStyle w:val="ListParagraph"/>
              <w:ind w:left="0"/>
              <w:rPr>
                <w:rFonts w:cstheme="minorHAnsi"/>
              </w:rPr>
            </w:pPr>
            <w:r w:rsidRPr="001416A2">
              <w:rPr>
                <w:rFonts w:cstheme="minorHAnsi"/>
              </w:rPr>
              <w:t>10</w:t>
            </w:r>
          </w:p>
        </w:tc>
      </w:tr>
      <w:tr w:rsidR="00DC0245" w:rsidRPr="001416A2" w14:paraId="21183E8E" w14:textId="77777777" w:rsidTr="00395F49">
        <w:tc>
          <w:tcPr>
            <w:tcW w:w="476" w:type="dxa"/>
          </w:tcPr>
          <w:p w14:paraId="40D7C68D" w14:textId="77777777" w:rsidR="00DC0245" w:rsidRPr="001416A2" w:rsidRDefault="00DC0245" w:rsidP="00395F49">
            <w:pPr>
              <w:pStyle w:val="ListParagraph"/>
              <w:ind w:left="0"/>
              <w:rPr>
                <w:rFonts w:cstheme="minorHAnsi"/>
              </w:rPr>
            </w:pPr>
          </w:p>
        </w:tc>
        <w:tc>
          <w:tcPr>
            <w:tcW w:w="5320" w:type="dxa"/>
          </w:tcPr>
          <w:p w14:paraId="30E8DB47" w14:textId="77777777" w:rsidR="00DC0245" w:rsidRPr="001416A2" w:rsidRDefault="00DC0245" w:rsidP="00395F49">
            <w:pPr>
              <w:pStyle w:val="ListParagraph"/>
              <w:ind w:left="0"/>
              <w:rPr>
                <w:rFonts w:cstheme="minorHAnsi"/>
              </w:rPr>
            </w:pPr>
            <w:r w:rsidRPr="001416A2">
              <w:rPr>
                <w:rFonts w:cstheme="minorHAnsi"/>
              </w:rPr>
              <w:t>Certificate of Training on Returns on Investments</w:t>
            </w:r>
          </w:p>
        </w:tc>
        <w:tc>
          <w:tcPr>
            <w:tcW w:w="2268" w:type="dxa"/>
          </w:tcPr>
          <w:p w14:paraId="7030F447" w14:textId="78D36AE5" w:rsidR="00DC0245" w:rsidRPr="001416A2" w:rsidRDefault="00D01238" w:rsidP="00395F49">
            <w:pPr>
              <w:pStyle w:val="ListParagraph"/>
              <w:ind w:left="0"/>
              <w:rPr>
                <w:rFonts w:cstheme="minorHAnsi"/>
              </w:rPr>
            </w:pPr>
            <w:r w:rsidRPr="001416A2">
              <w:rPr>
                <w:rFonts w:cstheme="minorHAnsi"/>
              </w:rPr>
              <w:t>10</w:t>
            </w:r>
          </w:p>
        </w:tc>
      </w:tr>
      <w:tr w:rsidR="00DC0245" w:rsidRPr="001416A2" w14:paraId="11A0FE98" w14:textId="77777777" w:rsidTr="00395F49">
        <w:tc>
          <w:tcPr>
            <w:tcW w:w="476" w:type="dxa"/>
          </w:tcPr>
          <w:p w14:paraId="3A24A3AE" w14:textId="77777777" w:rsidR="00DC0245" w:rsidRPr="001416A2" w:rsidRDefault="00DC0245" w:rsidP="00395F49">
            <w:pPr>
              <w:pStyle w:val="ListParagraph"/>
              <w:ind w:left="0"/>
              <w:rPr>
                <w:rFonts w:cstheme="minorHAnsi"/>
              </w:rPr>
            </w:pPr>
          </w:p>
        </w:tc>
        <w:tc>
          <w:tcPr>
            <w:tcW w:w="5320" w:type="dxa"/>
          </w:tcPr>
          <w:p w14:paraId="2AA818BD" w14:textId="77777777" w:rsidR="00DC0245" w:rsidRPr="001416A2" w:rsidRDefault="00DC0245" w:rsidP="00395F49">
            <w:pPr>
              <w:pStyle w:val="ListParagraph"/>
              <w:ind w:left="0"/>
              <w:rPr>
                <w:rFonts w:cstheme="minorHAnsi"/>
              </w:rPr>
            </w:pPr>
            <w:r w:rsidRPr="001416A2">
              <w:rPr>
                <w:rFonts w:cstheme="minorHAnsi"/>
              </w:rPr>
              <w:t>Certificate of Training on Business Plan Development</w:t>
            </w:r>
          </w:p>
        </w:tc>
        <w:tc>
          <w:tcPr>
            <w:tcW w:w="2268" w:type="dxa"/>
          </w:tcPr>
          <w:p w14:paraId="0DC9CBED" w14:textId="084B159F" w:rsidR="00DC0245" w:rsidRPr="001416A2" w:rsidRDefault="00D01238" w:rsidP="00395F49">
            <w:pPr>
              <w:pStyle w:val="ListParagraph"/>
              <w:ind w:left="0"/>
              <w:rPr>
                <w:rFonts w:cstheme="minorHAnsi"/>
              </w:rPr>
            </w:pPr>
            <w:r w:rsidRPr="001416A2">
              <w:rPr>
                <w:rFonts w:cstheme="minorHAnsi"/>
              </w:rPr>
              <w:t>10</w:t>
            </w:r>
          </w:p>
        </w:tc>
      </w:tr>
      <w:tr w:rsidR="00DC0245" w:rsidRPr="001416A2" w14:paraId="710CC644" w14:textId="77777777" w:rsidTr="00395F49">
        <w:tc>
          <w:tcPr>
            <w:tcW w:w="476" w:type="dxa"/>
          </w:tcPr>
          <w:p w14:paraId="6853C93C" w14:textId="77777777" w:rsidR="00DC0245" w:rsidRPr="001416A2" w:rsidRDefault="00DC0245" w:rsidP="00395F49">
            <w:pPr>
              <w:pStyle w:val="ListParagraph"/>
              <w:ind w:left="0"/>
              <w:rPr>
                <w:rFonts w:cstheme="minorHAnsi"/>
                <w:b/>
              </w:rPr>
            </w:pPr>
            <w:r w:rsidRPr="001416A2">
              <w:rPr>
                <w:rFonts w:cstheme="minorHAnsi"/>
                <w:b/>
              </w:rPr>
              <w:t>2</w:t>
            </w:r>
          </w:p>
        </w:tc>
        <w:tc>
          <w:tcPr>
            <w:tcW w:w="5320" w:type="dxa"/>
          </w:tcPr>
          <w:p w14:paraId="715BEF97" w14:textId="3B6BC30B" w:rsidR="00DC0245" w:rsidRPr="001416A2" w:rsidRDefault="00DC0245" w:rsidP="00DC0245">
            <w:pPr>
              <w:pStyle w:val="ListParagraph"/>
              <w:ind w:left="0"/>
              <w:rPr>
                <w:rFonts w:cstheme="minorHAnsi"/>
                <w:b/>
              </w:rPr>
            </w:pPr>
            <w:r w:rsidRPr="001416A2">
              <w:rPr>
                <w:rFonts w:cstheme="minorHAnsi"/>
                <w:b/>
              </w:rPr>
              <w:t xml:space="preserve">Organizational capacity </w:t>
            </w:r>
          </w:p>
        </w:tc>
        <w:tc>
          <w:tcPr>
            <w:tcW w:w="2268" w:type="dxa"/>
          </w:tcPr>
          <w:p w14:paraId="6F036A2A" w14:textId="77777777" w:rsidR="00DC0245" w:rsidRPr="001416A2" w:rsidRDefault="00DC0245" w:rsidP="00395F49">
            <w:pPr>
              <w:pStyle w:val="ListParagraph"/>
              <w:ind w:left="0"/>
              <w:rPr>
                <w:rFonts w:cstheme="minorHAnsi"/>
                <w:b/>
              </w:rPr>
            </w:pPr>
            <w:r w:rsidRPr="001416A2">
              <w:rPr>
                <w:rFonts w:cstheme="minorHAnsi"/>
                <w:b/>
              </w:rPr>
              <w:t>20 in total</w:t>
            </w:r>
          </w:p>
        </w:tc>
      </w:tr>
      <w:tr w:rsidR="00DC0245" w:rsidRPr="001416A2" w14:paraId="01747CB5" w14:textId="77777777" w:rsidTr="00395F49">
        <w:tc>
          <w:tcPr>
            <w:tcW w:w="476" w:type="dxa"/>
          </w:tcPr>
          <w:p w14:paraId="121F0608" w14:textId="77777777" w:rsidR="00DC0245" w:rsidRPr="001416A2" w:rsidRDefault="00DC0245" w:rsidP="00395F49">
            <w:pPr>
              <w:pStyle w:val="ListParagraph"/>
              <w:ind w:left="0"/>
              <w:rPr>
                <w:rFonts w:cstheme="minorHAnsi"/>
              </w:rPr>
            </w:pPr>
          </w:p>
        </w:tc>
        <w:tc>
          <w:tcPr>
            <w:tcW w:w="5320" w:type="dxa"/>
          </w:tcPr>
          <w:p w14:paraId="4B3726F7" w14:textId="33C16E2B" w:rsidR="00DC0245" w:rsidRPr="001416A2" w:rsidRDefault="00DC0245" w:rsidP="00DC0245">
            <w:pPr>
              <w:pStyle w:val="ListParagraph"/>
              <w:ind w:left="0"/>
              <w:rPr>
                <w:rFonts w:cstheme="minorHAnsi"/>
              </w:rPr>
            </w:pPr>
            <w:r w:rsidRPr="001416A2">
              <w:rPr>
                <w:rFonts w:cstheme="minorHAnsi"/>
              </w:rPr>
              <w:t>Administrative and managerial capacities</w:t>
            </w:r>
          </w:p>
        </w:tc>
        <w:tc>
          <w:tcPr>
            <w:tcW w:w="2268" w:type="dxa"/>
          </w:tcPr>
          <w:p w14:paraId="1DDEA534" w14:textId="77777777" w:rsidR="00DC0245" w:rsidRPr="001416A2" w:rsidRDefault="00DC0245" w:rsidP="00395F49">
            <w:pPr>
              <w:pStyle w:val="ListParagraph"/>
              <w:ind w:left="0"/>
              <w:rPr>
                <w:rFonts w:cstheme="minorHAnsi"/>
              </w:rPr>
            </w:pPr>
            <w:r w:rsidRPr="001416A2">
              <w:rPr>
                <w:rFonts w:cstheme="minorHAnsi"/>
              </w:rPr>
              <w:t>10</w:t>
            </w:r>
          </w:p>
        </w:tc>
      </w:tr>
      <w:tr w:rsidR="00DC0245" w:rsidRPr="001416A2" w14:paraId="31855814" w14:textId="77777777" w:rsidTr="00395F49">
        <w:tc>
          <w:tcPr>
            <w:tcW w:w="476" w:type="dxa"/>
          </w:tcPr>
          <w:p w14:paraId="6CE0E3CC" w14:textId="77777777" w:rsidR="00DC0245" w:rsidRPr="001416A2" w:rsidRDefault="00DC0245" w:rsidP="00395F49">
            <w:pPr>
              <w:pStyle w:val="ListParagraph"/>
              <w:ind w:left="0"/>
              <w:rPr>
                <w:rFonts w:cstheme="minorHAnsi"/>
              </w:rPr>
            </w:pPr>
          </w:p>
        </w:tc>
        <w:tc>
          <w:tcPr>
            <w:tcW w:w="5320" w:type="dxa"/>
          </w:tcPr>
          <w:p w14:paraId="0A900439" w14:textId="080889C0" w:rsidR="00DC0245" w:rsidRPr="001416A2" w:rsidRDefault="00DC0245" w:rsidP="00395F49">
            <w:pPr>
              <w:pStyle w:val="ListParagraph"/>
              <w:ind w:left="0"/>
              <w:rPr>
                <w:rFonts w:cstheme="minorHAnsi"/>
              </w:rPr>
            </w:pPr>
            <w:r w:rsidRPr="001416A2">
              <w:rPr>
                <w:rFonts w:cstheme="minorHAnsi"/>
              </w:rPr>
              <w:t>Financial capacities</w:t>
            </w:r>
          </w:p>
        </w:tc>
        <w:tc>
          <w:tcPr>
            <w:tcW w:w="2268" w:type="dxa"/>
          </w:tcPr>
          <w:p w14:paraId="51FEA824" w14:textId="77777777" w:rsidR="00DC0245" w:rsidRPr="001416A2" w:rsidRDefault="00DC0245" w:rsidP="00395F49">
            <w:pPr>
              <w:pStyle w:val="ListParagraph"/>
              <w:ind w:left="0"/>
              <w:rPr>
                <w:rFonts w:cstheme="minorHAnsi"/>
              </w:rPr>
            </w:pPr>
            <w:r w:rsidRPr="001416A2">
              <w:rPr>
                <w:rFonts w:cstheme="minorHAnsi"/>
              </w:rPr>
              <w:t>10</w:t>
            </w:r>
          </w:p>
        </w:tc>
      </w:tr>
      <w:tr w:rsidR="00DC0245" w:rsidRPr="001416A2" w14:paraId="766C690D" w14:textId="77777777" w:rsidTr="00395F49">
        <w:tc>
          <w:tcPr>
            <w:tcW w:w="476" w:type="dxa"/>
          </w:tcPr>
          <w:p w14:paraId="6390B96D" w14:textId="77777777" w:rsidR="00DC0245" w:rsidRPr="001416A2" w:rsidRDefault="00DC0245" w:rsidP="00395F49">
            <w:pPr>
              <w:pStyle w:val="ListParagraph"/>
              <w:ind w:left="0"/>
              <w:rPr>
                <w:rFonts w:cstheme="minorHAnsi"/>
                <w:b/>
              </w:rPr>
            </w:pPr>
            <w:r w:rsidRPr="001416A2">
              <w:rPr>
                <w:rFonts w:cstheme="minorHAnsi"/>
                <w:b/>
              </w:rPr>
              <w:t>3</w:t>
            </w:r>
          </w:p>
        </w:tc>
        <w:tc>
          <w:tcPr>
            <w:tcW w:w="5320" w:type="dxa"/>
          </w:tcPr>
          <w:p w14:paraId="42267359" w14:textId="77777777" w:rsidR="00DC0245" w:rsidRPr="001416A2" w:rsidRDefault="00DC0245" w:rsidP="00395F49">
            <w:pPr>
              <w:pStyle w:val="ListParagraph"/>
              <w:ind w:left="0"/>
              <w:rPr>
                <w:rFonts w:cstheme="minorHAnsi"/>
                <w:b/>
              </w:rPr>
            </w:pPr>
            <w:r w:rsidRPr="001416A2">
              <w:rPr>
                <w:rFonts w:cstheme="minorHAnsi"/>
                <w:b/>
              </w:rPr>
              <w:t>Cost proposal</w:t>
            </w:r>
          </w:p>
        </w:tc>
        <w:tc>
          <w:tcPr>
            <w:tcW w:w="2268" w:type="dxa"/>
          </w:tcPr>
          <w:p w14:paraId="5823F49F" w14:textId="77777777" w:rsidR="00DC0245" w:rsidRPr="001416A2" w:rsidRDefault="00DC0245" w:rsidP="00395F49">
            <w:pPr>
              <w:pStyle w:val="ListParagraph"/>
              <w:ind w:left="0"/>
              <w:rPr>
                <w:rFonts w:cstheme="minorHAnsi"/>
                <w:b/>
              </w:rPr>
            </w:pPr>
            <w:r w:rsidRPr="001416A2">
              <w:rPr>
                <w:rFonts w:cstheme="minorHAnsi"/>
                <w:b/>
              </w:rPr>
              <w:t>20 in total</w:t>
            </w:r>
          </w:p>
        </w:tc>
      </w:tr>
      <w:tr w:rsidR="00DC0245" w:rsidRPr="001416A2" w14:paraId="5CC59FCF" w14:textId="77777777" w:rsidTr="00395F49">
        <w:tc>
          <w:tcPr>
            <w:tcW w:w="476" w:type="dxa"/>
          </w:tcPr>
          <w:p w14:paraId="38070A24" w14:textId="77777777" w:rsidR="00DC0245" w:rsidRPr="001416A2" w:rsidRDefault="00DC0245" w:rsidP="00395F49">
            <w:pPr>
              <w:pStyle w:val="ListParagraph"/>
              <w:ind w:left="0"/>
              <w:rPr>
                <w:rFonts w:cstheme="minorHAnsi"/>
              </w:rPr>
            </w:pPr>
          </w:p>
        </w:tc>
        <w:tc>
          <w:tcPr>
            <w:tcW w:w="5320" w:type="dxa"/>
          </w:tcPr>
          <w:p w14:paraId="011CC8A5" w14:textId="77777777" w:rsidR="00DC0245" w:rsidRPr="001416A2" w:rsidRDefault="00DC0245" w:rsidP="00395F49">
            <w:pPr>
              <w:pStyle w:val="ListParagraph"/>
              <w:ind w:left="0"/>
              <w:rPr>
                <w:rFonts w:cstheme="minorHAnsi"/>
              </w:rPr>
            </w:pPr>
            <w:r w:rsidRPr="001416A2">
              <w:rPr>
                <w:rFonts w:cstheme="minorHAnsi"/>
              </w:rPr>
              <w:t>Cost-effectiveness of the budget</w:t>
            </w:r>
          </w:p>
        </w:tc>
        <w:tc>
          <w:tcPr>
            <w:tcW w:w="2268" w:type="dxa"/>
          </w:tcPr>
          <w:p w14:paraId="484A12F2" w14:textId="77777777" w:rsidR="00DC0245" w:rsidRPr="001416A2" w:rsidRDefault="00DC0245" w:rsidP="00395F49">
            <w:pPr>
              <w:pStyle w:val="ListParagraph"/>
              <w:ind w:left="0"/>
              <w:rPr>
                <w:rFonts w:cstheme="minorHAnsi"/>
              </w:rPr>
            </w:pPr>
            <w:r w:rsidRPr="001416A2">
              <w:rPr>
                <w:rFonts w:cstheme="minorHAnsi"/>
              </w:rPr>
              <w:t>10</w:t>
            </w:r>
          </w:p>
        </w:tc>
      </w:tr>
      <w:tr w:rsidR="00DC0245" w:rsidRPr="001416A2" w14:paraId="0ED3AC2D" w14:textId="77777777" w:rsidTr="00395F49">
        <w:tc>
          <w:tcPr>
            <w:tcW w:w="476" w:type="dxa"/>
          </w:tcPr>
          <w:p w14:paraId="2490C1F6" w14:textId="77777777" w:rsidR="00DC0245" w:rsidRPr="001416A2" w:rsidRDefault="00DC0245" w:rsidP="00395F49">
            <w:pPr>
              <w:pStyle w:val="ListParagraph"/>
              <w:ind w:left="0"/>
              <w:rPr>
                <w:rFonts w:cstheme="minorHAnsi"/>
              </w:rPr>
            </w:pPr>
          </w:p>
        </w:tc>
        <w:tc>
          <w:tcPr>
            <w:tcW w:w="5320" w:type="dxa"/>
          </w:tcPr>
          <w:p w14:paraId="606DB436" w14:textId="77777777" w:rsidR="00DC0245" w:rsidRPr="001416A2" w:rsidRDefault="00DC0245" w:rsidP="00395F49">
            <w:pPr>
              <w:pStyle w:val="ListParagraph"/>
              <w:ind w:left="0"/>
              <w:rPr>
                <w:rFonts w:cstheme="minorHAnsi"/>
              </w:rPr>
            </w:pPr>
            <w:r w:rsidRPr="001416A2">
              <w:rPr>
                <w:rFonts w:cstheme="minorHAnsi"/>
              </w:rPr>
              <w:t>Adequate financial management capability/transparency</w:t>
            </w:r>
          </w:p>
        </w:tc>
        <w:tc>
          <w:tcPr>
            <w:tcW w:w="2268" w:type="dxa"/>
          </w:tcPr>
          <w:p w14:paraId="6BA75E25" w14:textId="77777777" w:rsidR="00DC0245" w:rsidRPr="001416A2" w:rsidRDefault="00DC0245" w:rsidP="00395F49">
            <w:pPr>
              <w:pStyle w:val="ListParagraph"/>
              <w:ind w:left="0"/>
              <w:rPr>
                <w:rFonts w:cstheme="minorHAnsi"/>
              </w:rPr>
            </w:pPr>
            <w:r w:rsidRPr="001416A2">
              <w:rPr>
                <w:rFonts w:cstheme="minorHAnsi"/>
              </w:rPr>
              <w:t>10</w:t>
            </w:r>
          </w:p>
        </w:tc>
      </w:tr>
    </w:tbl>
    <w:p w14:paraId="2CC0626B" w14:textId="77777777" w:rsidR="00DC0245" w:rsidRPr="001416A2" w:rsidRDefault="00DC0245" w:rsidP="00253142">
      <w:pPr>
        <w:pStyle w:val="ListParagraph"/>
        <w:rPr>
          <w:rFonts w:cstheme="minorHAnsi"/>
        </w:rPr>
      </w:pPr>
    </w:p>
    <w:p w14:paraId="4D780DA9" w14:textId="77777777" w:rsidR="00646CA6" w:rsidRPr="001416A2" w:rsidRDefault="00646CA6" w:rsidP="00253142">
      <w:pPr>
        <w:pStyle w:val="ListParagraph"/>
        <w:rPr>
          <w:rFonts w:cstheme="minorHAnsi"/>
          <w:b/>
        </w:rPr>
      </w:pPr>
    </w:p>
    <w:p w14:paraId="643360CD" w14:textId="77777777" w:rsidR="001416A2" w:rsidRDefault="001416A2" w:rsidP="001416A2">
      <w:pPr>
        <w:rPr>
          <w:rFonts w:cstheme="minorHAnsi"/>
          <w:b/>
        </w:rPr>
      </w:pPr>
    </w:p>
    <w:p w14:paraId="6B8C6EC5" w14:textId="05827BD9" w:rsidR="00DC0245" w:rsidRPr="001416A2" w:rsidRDefault="00DC0245" w:rsidP="001416A2">
      <w:pPr>
        <w:ind w:firstLine="720"/>
        <w:rPr>
          <w:rFonts w:cstheme="minorHAnsi"/>
          <w:b/>
        </w:rPr>
      </w:pPr>
      <w:r w:rsidRPr="001416A2">
        <w:rPr>
          <w:rFonts w:cstheme="minorHAnsi"/>
          <w:b/>
        </w:rPr>
        <w:lastRenderedPageBreak/>
        <w:t>LOT 2</w:t>
      </w:r>
    </w:p>
    <w:p w14:paraId="58B92C9F" w14:textId="77777777" w:rsidR="005102C0" w:rsidRPr="001416A2" w:rsidRDefault="005102C0" w:rsidP="00253142">
      <w:pPr>
        <w:pStyle w:val="ListParagraph"/>
        <w:rPr>
          <w:rFonts w:cstheme="minorHAnsi"/>
        </w:rPr>
      </w:pPr>
    </w:p>
    <w:tbl>
      <w:tblPr>
        <w:tblStyle w:val="TableGrid"/>
        <w:tblW w:w="0" w:type="auto"/>
        <w:tblInd w:w="720" w:type="dxa"/>
        <w:tblLayout w:type="fixed"/>
        <w:tblLook w:val="04A0" w:firstRow="1" w:lastRow="0" w:firstColumn="1" w:lastColumn="0" w:noHBand="0" w:noVBand="1"/>
      </w:tblPr>
      <w:tblGrid>
        <w:gridCol w:w="476"/>
        <w:gridCol w:w="5320"/>
        <w:gridCol w:w="2268"/>
      </w:tblGrid>
      <w:tr w:rsidR="00A82B78" w:rsidRPr="001416A2" w14:paraId="5EF6CD0B" w14:textId="77777777" w:rsidTr="00A82B78">
        <w:trPr>
          <w:trHeight w:val="480"/>
        </w:trPr>
        <w:tc>
          <w:tcPr>
            <w:tcW w:w="476" w:type="dxa"/>
            <w:shd w:val="clear" w:color="auto" w:fill="D9D9D9" w:themeFill="background1" w:themeFillShade="D9"/>
          </w:tcPr>
          <w:p w14:paraId="52F1B00B" w14:textId="77777777" w:rsidR="00A82B78" w:rsidRPr="001416A2" w:rsidRDefault="00A82B78" w:rsidP="00253142">
            <w:pPr>
              <w:pStyle w:val="ListParagraph"/>
              <w:ind w:left="0"/>
              <w:rPr>
                <w:rFonts w:cstheme="minorHAnsi"/>
              </w:rPr>
            </w:pPr>
          </w:p>
        </w:tc>
        <w:tc>
          <w:tcPr>
            <w:tcW w:w="5320" w:type="dxa"/>
            <w:shd w:val="clear" w:color="auto" w:fill="D9D9D9" w:themeFill="background1" w:themeFillShade="D9"/>
          </w:tcPr>
          <w:p w14:paraId="1CFB7F7F" w14:textId="77777777" w:rsidR="00A82B78" w:rsidRPr="001416A2" w:rsidRDefault="00A82B78" w:rsidP="00253142">
            <w:pPr>
              <w:pStyle w:val="ListParagraph"/>
              <w:ind w:left="0"/>
              <w:rPr>
                <w:rFonts w:cstheme="minorHAnsi"/>
                <w:b/>
              </w:rPr>
            </w:pPr>
            <w:r w:rsidRPr="001416A2">
              <w:rPr>
                <w:rFonts w:cstheme="minorHAnsi"/>
                <w:b/>
              </w:rPr>
              <w:t xml:space="preserve">Criteria </w:t>
            </w:r>
          </w:p>
        </w:tc>
        <w:tc>
          <w:tcPr>
            <w:tcW w:w="2268" w:type="dxa"/>
            <w:shd w:val="clear" w:color="auto" w:fill="D9D9D9" w:themeFill="background1" w:themeFillShade="D9"/>
          </w:tcPr>
          <w:p w14:paraId="7756FB62" w14:textId="77777777" w:rsidR="00A82B78" w:rsidRPr="001416A2" w:rsidRDefault="00A82B78" w:rsidP="00253142">
            <w:pPr>
              <w:pStyle w:val="ListParagraph"/>
              <w:ind w:left="0"/>
              <w:rPr>
                <w:rFonts w:cstheme="minorHAnsi"/>
                <w:b/>
              </w:rPr>
            </w:pPr>
            <w:r w:rsidRPr="001416A2">
              <w:rPr>
                <w:rFonts w:cstheme="minorHAnsi"/>
                <w:b/>
              </w:rPr>
              <w:t>Maximum coefficient</w:t>
            </w:r>
          </w:p>
        </w:tc>
      </w:tr>
      <w:tr w:rsidR="00A82B78" w:rsidRPr="001416A2" w14:paraId="6FF654D4" w14:textId="77777777" w:rsidTr="008E7FD3">
        <w:trPr>
          <w:trHeight w:val="183"/>
        </w:trPr>
        <w:tc>
          <w:tcPr>
            <w:tcW w:w="476" w:type="dxa"/>
          </w:tcPr>
          <w:p w14:paraId="3D25154F" w14:textId="77777777" w:rsidR="00A82B78" w:rsidRPr="001416A2" w:rsidRDefault="00A82B78" w:rsidP="00253142">
            <w:pPr>
              <w:pStyle w:val="ListParagraph"/>
              <w:ind w:left="0"/>
              <w:rPr>
                <w:rFonts w:cstheme="minorHAnsi"/>
                <w:b/>
              </w:rPr>
            </w:pPr>
            <w:r w:rsidRPr="001416A2">
              <w:rPr>
                <w:rFonts w:cstheme="minorHAnsi"/>
                <w:b/>
              </w:rPr>
              <w:t>1</w:t>
            </w:r>
          </w:p>
        </w:tc>
        <w:tc>
          <w:tcPr>
            <w:tcW w:w="5320" w:type="dxa"/>
          </w:tcPr>
          <w:p w14:paraId="52AF4A45" w14:textId="77777777" w:rsidR="00A82B78" w:rsidRPr="001416A2" w:rsidRDefault="00A82B78" w:rsidP="00253142">
            <w:pPr>
              <w:pStyle w:val="ListParagraph"/>
              <w:ind w:left="0"/>
              <w:rPr>
                <w:rFonts w:cstheme="minorHAnsi"/>
                <w:b/>
              </w:rPr>
            </w:pPr>
            <w:r w:rsidRPr="001416A2">
              <w:rPr>
                <w:rFonts w:cstheme="minorHAnsi"/>
                <w:b/>
              </w:rPr>
              <w:t>Technical approach</w:t>
            </w:r>
          </w:p>
        </w:tc>
        <w:tc>
          <w:tcPr>
            <w:tcW w:w="2268" w:type="dxa"/>
          </w:tcPr>
          <w:p w14:paraId="29C1195A" w14:textId="77777777" w:rsidR="00A82B78" w:rsidRPr="001416A2" w:rsidRDefault="00A82B78" w:rsidP="00253142">
            <w:pPr>
              <w:pStyle w:val="ListParagraph"/>
              <w:ind w:left="0"/>
              <w:rPr>
                <w:rFonts w:cstheme="minorHAnsi"/>
                <w:b/>
              </w:rPr>
            </w:pPr>
            <w:r w:rsidRPr="001416A2">
              <w:rPr>
                <w:rFonts w:cstheme="minorHAnsi"/>
                <w:b/>
              </w:rPr>
              <w:t>60 in total</w:t>
            </w:r>
          </w:p>
        </w:tc>
      </w:tr>
      <w:tr w:rsidR="002F7A23" w:rsidRPr="001416A2" w14:paraId="07EB271D" w14:textId="77777777" w:rsidTr="00A82B78">
        <w:tc>
          <w:tcPr>
            <w:tcW w:w="476" w:type="dxa"/>
          </w:tcPr>
          <w:p w14:paraId="267ECA99" w14:textId="77777777" w:rsidR="002F7A23" w:rsidRPr="001416A2" w:rsidRDefault="002F7A23" w:rsidP="00253142">
            <w:pPr>
              <w:pStyle w:val="ListParagraph"/>
              <w:ind w:left="0"/>
              <w:rPr>
                <w:rFonts w:cstheme="minorHAnsi"/>
              </w:rPr>
            </w:pPr>
          </w:p>
        </w:tc>
        <w:tc>
          <w:tcPr>
            <w:tcW w:w="5320" w:type="dxa"/>
          </w:tcPr>
          <w:p w14:paraId="692F291F" w14:textId="37E8BB71" w:rsidR="002F7A23" w:rsidRPr="001416A2" w:rsidRDefault="002F7A23" w:rsidP="00574696">
            <w:pPr>
              <w:jc w:val="both"/>
              <w:rPr>
                <w:rFonts w:cstheme="minorHAnsi"/>
                <w:color w:val="000000" w:themeColor="text1"/>
              </w:rPr>
            </w:pPr>
            <w:r w:rsidRPr="001416A2">
              <w:rPr>
                <w:rFonts w:cstheme="minorHAnsi"/>
                <w:color w:val="000000" w:themeColor="text1"/>
              </w:rPr>
              <w:t xml:space="preserve">The applicant and/or its proposed activities qualify as a </w:t>
            </w:r>
            <w:r w:rsidR="008970B5" w:rsidRPr="001416A2">
              <w:rPr>
                <w:rFonts w:cstheme="minorHAnsi"/>
                <w:color w:val="000000" w:themeColor="text1"/>
              </w:rPr>
              <w:t xml:space="preserve">quality improvement of main product </w:t>
            </w:r>
            <w:r w:rsidRPr="001416A2">
              <w:rPr>
                <w:rFonts w:cstheme="minorHAnsi"/>
                <w:color w:val="000000" w:themeColor="text1"/>
              </w:rPr>
              <w:t xml:space="preserve"> </w:t>
            </w:r>
          </w:p>
        </w:tc>
        <w:tc>
          <w:tcPr>
            <w:tcW w:w="2268" w:type="dxa"/>
          </w:tcPr>
          <w:p w14:paraId="5149666C" w14:textId="702C3521" w:rsidR="002F7A23" w:rsidRPr="001416A2" w:rsidRDefault="00D01238" w:rsidP="00253142">
            <w:pPr>
              <w:pStyle w:val="ListParagraph"/>
              <w:ind w:left="0"/>
              <w:rPr>
                <w:rFonts w:cstheme="minorHAnsi"/>
              </w:rPr>
            </w:pPr>
            <w:r w:rsidRPr="001416A2">
              <w:rPr>
                <w:rFonts w:cstheme="minorHAnsi"/>
              </w:rPr>
              <w:t>20</w:t>
            </w:r>
          </w:p>
        </w:tc>
      </w:tr>
      <w:tr w:rsidR="00D01238" w:rsidRPr="001416A2" w14:paraId="514DB9A1" w14:textId="77777777" w:rsidTr="00A82B78">
        <w:tc>
          <w:tcPr>
            <w:tcW w:w="476" w:type="dxa"/>
          </w:tcPr>
          <w:p w14:paraId="58213FA0" w14:textId="77777777" w:rsidR="00D01238" w:rsidRPr="001416A2" w:rsidRDefault="00D01238" w:rsidP="00D01238">
            <w:pPr>
              <w:pStyle w:val="ListParagraph"/>
              <w:ind w:left="0"/>
              <w:rPr>
                <w:rFonts w:cstheme="minorHAnsi"/>
              </w:rPr>
            </w:pPr>
          </w:p>
        </w:tc>
        <w:tc>
          <w:tcPr>
            <w:tcW w:w="5320" w:type="dxa"/>
          </w:tcPr>
          <w:p w14:paraId="0E92CBA6" w14:textId="766BB4E4" w:rsidR="00D01238" w:rsidRPr="001416A2" w:rsidRDefault="00D01238" w:rsidP="00D01238">
            <w:pPr>
              <w:pStyle w:val="ListParagraph"/>
              <w:ind w:left="0"/>
              <w:rPr>
                <w:rFonts w:cstheme="minorHAnsi"/>
              </w:rPr>
            </w:pPr>
            <w:r w:rsidRPr="001416A2">
              <w:rPr>
                <w:rFonts w:cstheme="minorHAnsi"/>
              </w:rPr>
              <w:t xml:space="preserve">Relevance to the needs and issues addressed </w:t>
            </w:r>
          </w:p>
        </w:tc>
        <w:tc>
          <w:tcPr>
            <w:tcW w:w="2268" w:type="dxa"/>
          </w:tcPr>
          <w:p w14:paraId="309B4FB6" w14:textId="7713C5B4" w:rsidR="00D01238" w:rsidRPr="001416A2" w:rsidRDefault="00D01238" w:rsidP="00D01238">
            <w:pPr>
              <w:pStyle w:val="ListParagraph"/>
              <w:ind w:left="0"/>
              <w:rPr>
                <w:rFonts w:cstheme="minorHAnsi"/>
              </w:rPr>
            </w:pPr>
            <w:r w:rsidRPr="001416A2">
              <w:rPr>
                <w:rFonts w:cstheme="minorHAnsi"/>
              </w:rPr>
              <w:t>10</w:t>
            </w:r>
          </w:p>
        </w:tc>
      </w:tr>
      <w:tr w:rsidR="00D01238" w:rsidRPr="001416A2" w14:paraId="6181C0FF" w14:textId="77777777" w:rsidTr="00A82B78">
        <w:tc>
          <w:tcPr>
            <w:tcW w:w="476" w:type="dxa"/>
          </w:tcPr>
          <w:p w14:paraId="2DD73E64" w14:textId="77777777" w:rsidR="00D01238" w:rsidRPr="001416A2" w:rsidRDefault="00D01238" w:rsidP="00D01238">
            <w:pPr>
              <w:pStyle w:val="ListParagraph"/>
              <w:ind w:left="0"/>
              <w:rPr>
                <w:rFonts w:cstheme="minorHAnsi"/>
              </w:rPr>
            </w:pPr>
          </w:p>
        </w:tc>
        <w:tc>
          <w:tcPr>
            <w:tcW w:w="5320" w:type="dxa"/>
          </w:tcPr>
          <w:p w14:paraId="35814132" w14:textId="3909B680" w:rsidR="00D01238" w:rsidRPr="001416A2" w:rsidRDefault="00D01238" w:rsidP="00D01238">
            <w:pPr>
              <w:pStyle w:val="ListParagraph"/>
              <w:ind w:left="0"/>
              <w:rPr>
                <w:rFonts w:cstheme="minorHAnsi"/>
              </w:rPr>
            </w:pPr>
            <w:r w:rsidRPr="001416A2">
              <w:rPr>
                <w:rFonts w:cstheme="minorHAnsi"/>
              </w:rPr>
              <w:t xml:space="preserve">Registered business  </w:t>
            </w:r>
          </w:p>
        </w:tc>
        <w:tc>
          <w:tcPr>
            <w:tcW w:w="2268" w:type="dxa"/>
          </w:tcPr>
          <w:p w14:paraId="3AAEDDDA" w14:textId="4A6A9CF2" w:rsidR="00D01238" w:rsidRPr="001416A2" w:rsidRDefault="00D01238" w:rsidP="00D01238">
            <w:pPr>
              <w:pStyle w:val="ListParagraph"/>
              <w:ind w:left="0"/>
              <w:rPr>
                <w:rFonts w:cstheme="minorHAnsi"/>
              </w:rPr>
            </w:pPr>
            <w:r w:rsidRPr="001416A2">
              <w:rPr>
                <w:rFonts w:cstheme="minorHAnsi"/>
              </w:rPr>
              <w:t>10</w:t>
            </w:r>
          </w:p>
        </w:tc>
      </w:tr>
      <w:tr w:rsidR="00D01238" w:rsidRPr="001416A2" w14:paraId="1180C0D8" w14:textId="77777777" w:rsidTr="00A82B78">
        <w:tc>
          <w:tcPr>
            <w:tcW w:w="476" w:type="dxa"/>
          </w:tcPr>
          <w:p w14:paraId="49D5D772" w14:textId="77777777" w:rsidR="00D01238" w:rsidRPr="001416A2" w:rsidRDefault="00D01238" w:rsidP="00D01238">
            <w:pPr>
              <w:pStyle w:val="ListParagraph"/>
              <w:ind w:left="0"/>
              <w:rPr>
                <w:rFonts w:cstheme="minorHAnsi"/>
              </w:rPr>
            </w:pPr>
          </w:p>
        </w:tc>
        <w:tc>
          <w:tcPr>
            <w:tcW w:w="5320" w:type="dxa"/>
          </w:tcPr>
          <w:p w14:paraId="2BB6FDF7" w14:textId="26A7FC36" w:rsidR="00D01238" w:rsidRPr="001416A2" w:rsidRDefault="00D01238" w:rsidP="00D01238">
            <w:pPr>
              <w:pStyle w:val="ListParagraph"/>
              <w:ind w:left="0"/>
              <w:rPr>
                <w:rFonts w:cstheme="minorHAnsi"/>
              </w:rPr>
            </w:pPr>
            <w:r w:rsidRPr="001416A2">
              <w:rPr>
                <w:rFonts w:cstheme="minorHAnsi"/>
              </w:rPr>
              <w:t>Certificate of Training on Returns on Investments</w:t>
            </w:r>
          </w:p>
        </w:tc>
        <w:tc>
          <w:tcPr>
            <w:tcW w:w="2268" w:type="dxa"/>
          </w:tcPr>
          <w:p w14:paraId="2639C67F" w14:textId="0EE13345" w:rsidR="00D01238" w:rsidRPr="001416A2" w:rsidRDefault="004F5BD3" w:rsidP="00D01238">
            <w:pPr>
              <w:pStyle w:val="ListParagraph"/>
              <w:ind w:left="0"/>
              <w:rPr>
                <w:rFonts w:cstheme="minorHAnsi"/>
              </w:rPr>
            </w:pPr>
            <w:r w:rsidRPr="001416A2">
              <w:rPr>
                <w:rFonts w:cstheme="minorHAnsi"/>
              </w:rPr>
              <w:t>10</w:t>
            </w:r>
          </w:p>
        </w:tc>
      </w:tr>
      <w:tr w:rsidR="00D01238" w:rsidRPr="001416A2" w14:paraId="04DCE6C1" w14:textId="77777777" w:rsidTr="00A82B78">
        <w:tc>
          <w:tcPr>
            <w:tcW w:w="476" w:type="dxa"/>
          </w:tcPr>
          <w:p w14:paraId="043CB99C" w14:textId="77777777" w:rsidR="00D01238" w:rsidRPr="001416A2" w:rsidRDefault="00D01238" w:rsidP="00D01238">
            <w:pPr>
              <w:pStyle w:val="ListParagraph"/>
              <w:ind w:left="0"/>
              <w:rPr>
                <w:rFonts w:cstheme="minorHAnsi"/>
              </w:rPr>
            </w:pPr>
          </w:p>
        </w:tc>
        <w:tc>
          <w:tcPr>
            <w:tcW w:w="5320" w:type="dxa"/>
          </w:tcPr>
          <w:p w14:paraId="28A958E2" w14:textId="1583778A" w:rsidR="00D01238" w:rsidRPr="001416A2" w:rsidRDefault="00D01238" w:rsidP="00D01238">
            <w:pPr>
              <w:pStyle w:val="ListParagraph"/>
              <w:ind w:left="0"/>
              <w:rPr>
                <w:rFonts w:cstheme="minorHAnsi"/>
              </w:rPr>
            </w:pPr>
            <w:r w:rsidRPr="001416A2">
              <w:rPr>
                <w:rFonts w:cstheme="minorHAnsi"/>
              </w:rPr>
              <w:t>Certificate of Training on Business Plan Development</w:t>
            </w:r>
          </w:p>
        </w:tc>
        <w:tc>
          <w:tcPr>
            <w:tcW w:w="2268" w:type="dxa"/>
          </w:tcPr>
          <w:p w14:paraId="03C3AD52" w14:textId="5BCD9AAB" w:rsidR="00D01238" w:rsidRPr="001416A2" w:rsidRDefault="004F5BD3" w:rsidP="00D01238">
            <w:pPr>
              <w:pStyle w:val="ListParagraph"/>
              <w:ind w:left="0"/>
              <w:rPr>
                <w:rFonts w:cstheme="minorHAnsi"/>
              </w:rPr>
            </w:pPr>
            <w:r w:rsidRPr="001416A2">
              <w:rPr>
                <w:rFonts w:cstheme="minorHAnsi"/>
              </w:rPr>
              <w:t>10</w:t>
            </w:r>
          </w:p>
        </w:tc>
      </w:tr>
      <w:tr w:rsidR="00D01238" w:rsidRPr="001416A2" w14:paraId="7A252D7C" w14:textId="77777777" w:rsidTr="00A82B78">
        <w:tc>
          <w:tcPr>
            <w:tcW w:w="476" w:type="dxa"/>
          </w:tcPr>
          <w:p w14:paraId="5F934C59" w14:textId="2030A407" w:rsidR="00D01238" w:rsidRPr="001416A2" w:rsidRDefault="00D01238" w:rsidP="00D01238">
            <w:pPr>
              <w:pStyle w:val="ListParagraph"/>
              <w:ind w:left="0"/>
              <w:rPr>
                <w:rFonts w:cstheme="minorHAnsi"/>
                <w:b/>
              </w:rPr>
            </w:pPr>
            <w:r w:rsidRPr="001416A2">
              <w:rPr>
                <w:rFonts w:cstheme="minorHAnsi"/>
                <w:b/>
              </w:rPr>
              <w:t>2</w:t>
            </w:r>
          </w:p>
        </w:tc>
        <w:tc>
          <w:tcPr>
            <w:tcW w:w="5320" w:type="dxa"/>
          </w:tcPr>
          <w:p w14:paraId="30E4D876" w14:textId="5E45C2EF" w:rsidR="00D01238" w:rsidRPr="001416A2" w:rsidRDefault="00D01238" w:rsidP="00D01238">
            <w:pPr>
              <w:pStyle w:val="ListParagraph"/>
              <w:ind w:left="0"/>
              <w:rPr>
                <w:rFonts w:cstheme="minorHAnsi"/>
                <w:b/>
              </w:rPr>
            </w:pPr>
            <w:r w:rsidRPr="001416A2">
              <w:rPr>
                <w:rFonts w:cstheme="minorHAnsi"/>
                <w:b/>
              </w:rPr>
              <w:t>Organizational capacity and past performance</w:t>
            </w:r>
          </w:p>
        </w:tc>
        <w:tc>
          <w:tcPr>
            <w:tcW w:w="2268" w:type="dxa"/>
          </w:tcPr>
          <w:p w14:paraId="5650F072" w14:textId="77777777" w:rsidR="00D01238" w:rsidRPr="001416A2" w:rsidRDefault="00D01238" w:rsidP="00D01238">
            <w:pPr>
              <w:pStyle w:val="ListParagraph"/>
              <w:ind w:left="0"/>
              <w:rPr>
                <w:rFonts w:cstheme="minorHAnsi"/>
                <w:b/>
              </w:rPr>
            </w:pPr>
            <w:r w:rsidRPr="001416A2">
              <w:rPr>
                <w:rFonts w:cstheme="minorHAnsi"/>
                <w:b/>
              </w:rPr>
              <w:t>20 in total</w:t>
            </w:r>
          </w:p>
        </w:tc>
      </w:tr>
      <w:tr w:rsidR="00D01238" w:rsidRPr="001416A2" w14:paraId="5438B1BE" w14:textId="77777777" w:rsidTr="00A82B78">
        <w:tc>
          <w:tcPr>
            <w:tcW w:w="476" w:type="dxa"/>
          </w:tcPr>
          <w:p w14:paraId="7F4EF9B6" w14:textId="77777777" w:rsidR="00D01238" w:rsidRPr="001416A2" w:rsidRDefault="00D01238" w:rsidP="00D01238">
            <w:pPr>
              <w:pStyle w:val="ListParagraph"/>
              <w:ind w:left="0"/>
              <w:rPr>
                <w:rFonts w:cstheme="minorHAnsi"/>
              </w:rPr>
            </w:pPr>
          </w:p>
        </w:tc>
        <w:tc>
          <w:tcPr>
            <w:tcW w:w="5320" w:type="dxa"/>
          </w:tcPr>
          <w:p w14:paraId="13CEAB23" w14:textId="77777777" w:rsidR="00D01238" w:rsidRPr="001416A2" w:rsidRDefault="00D01238" w:rsidP="00D01238">
            <w:pPr>
              <w:pStyle w:val="ListParagraph"/>
              <w:ind w:left="0"/>
              <w:rPr>
                <w:rFonts w:cstheme="minorHAnsi"/>
              </w:rPr>
            </w:pPr>
            <w:r w:rsidRPr="001416A2">
              <w:rPr>
                <w:rFonts w:cstheme="minorHAnsi"/>
              </w:rPr>
              <w:t>Administrative, financial, and managerial capacities</w:t>
            </w:r>
          </w:p>
        </w:tc>
        <w:tc>
          <w:tcPr>
            <w:tcW w:w="2268" w:type="dxa"/>
          </w:tcPr>
          <w:p w14:paraId="7A882678" w14:textId="77777777" w:rsidR="00D01238" w:rsidRPr="001416A2" w:rsidRDefault="00D01238" w:rsidP="00D01238">
            <w:pPr>
              <w:pStyle w:val="ListParagraph"/>
              <w:ind w:left="0"/>
              <w:rPr>
                <w:rFonts w:cstheme="minorHAnsi"/>
              </w:rPr>
            </w:pPr>
            <w:r w:rsidRPr="001416A2">
              <w:rPr>
                <w:rFonts w:cstheme="minorHAnsi"/>
              </w:rPr>
              <w:t>10</w:t>
            </w:r>
          </w:p>
        </w:tc>
      </w:tr>
      <w:tr w:rsidR="00D01238" w:rsidRPr="001416A2" w14:paraId="324CB534" w14:textId="77777777" w:rsidTr="00A82B78">
        <w:tc>
          <w:tcPr>
            <w:tcW w:w="476" w:type="dxa"/>
          </w:tcPr>
          <w:p w14:paraId="1E07B272" w14:textId="6C0C0044" w:rsidR="00D01238" w:rsidRPr="001416A2" w:rsidRDefault="00D01238" w:rsidP="00D01238">
            <w:pPr>
              <w:pStyle w:val="ListParagraph"/>
              <w:ind w:left="0"/>
              <w:rPr>
                <w:rFonts w:cstheme="minorHAnsi"/>
              </w:rPr>
            </w:pPr>
          </w:p>
        </w:tc>
        <w:tc>
          <w:tcPr>
            <w:tcW w:w="5320" w:type="dxa"/>
          </w:tcPr>
          <w:p w14:paraId="285592E3" w14:textId="0262AC5A" w:rsidR="00D01238" w:rsidRPr="001416A2" w:rsidRDefault="00D01238" w:rsidP="00D01238">
            <w:pPr>
              <w:pStyle w:val="ListParagraph"/>
              <w:ind w:left="0"/>
              <w:rPr>
                <w:rFonts w:cstheme="minorHAnsi"/>
              </w:rPr>
            </w:pPr>
            <w:r w:rsidRPr="001416A2">
              <w:rPr>
                <w:rFonts w:cstheme="minorHAnsi"/>
              </w:rPr>
              <w:t>Relevant past experience and results in similar grants</w:t>
            </w:r>
          </w:p>
        </w:tc>
        <w:tc>
          <w:tcPr>
            <w:tcW w:w="2268" w:type="dxa"/>
          </w:tcPr>
          <w:p w14:paraId="75F0CF46" w14:textId="77777777" w:rsidR="00D01238" w:rsidRPr="001416A2" w:rsidRDefault="00D01238" w:rsidP="00D01238">
            <w:pPr>
              <w:pStyle w:val="ListParagraph"/>
              <w:ind w:left="0"/>
              <w:rPr>
                <w:rFonts w:cstheme="minorHAnsi"/>
              </w:rPr>
            </w:pPr>
            <w:r w:rsidRPr="001416A2">
              <w:rPr>
                <w:rFonts w:cstheme="minorHAnsi"/>
              </w:rPr>
              <w:t>10</w:t>
            </w:r>
          </w:p>
        </w:tc>
      </w:tr>
      <w:tr w:rsidR="00D01238" w:rsidRPr="001416A2" w14:paraId="35950277" w14:textId="77777777" w:rsidTr="00A82B78">
        <w:tc>
          <w:tcPr>
            <w:tcW w:w="476" w:type="dxa"/>
          </w:tcPr>
          <w:p w14:paraId="43D060A2" w14:textId="23732A8A" w:rsidR="00D01238" w:rsidRPr="001416A2" w:rsidRDefault="00D01238" w:rsidP="00D01238">
            <w:pPr>
              <w:pStyle w:val="ListParagraph"/>
              <w:ind w:left="0"/>
              <w:rPr>
                <w:rFonts w:cstheme="minorHAnsi"/>
                <w:b/>
              </w:rPr>
            </w:pPr>
            <w:r w:rsidRPr="001416A2">
              <w:rPr>
                <w:rFonts w:cstheme="minorHAnsi"/>
                <w:b/>
              </w:rPr>
              <w:t>3</w:t>
            </w:r>
          </w:p>
        </w:tc>
        <w:tc>
          <w:tcPr>
            <w:tcW w:w="5320" w:type="dxa"/>
          </w:tcPr>
          <w:p w14:paraId="2C181167" w14:textId="77777777" w:rsidR="00D01238" w:rsidRPr="001416A2" w:rsidRDefault="00D01238" w:rsidP="00D01238">
            <w:pPr>
              <w:pStyle w:val="ListParagraph"/>
              <w:ind w:left="0"/>
              <w:rPr>
                <w:rFonts w:cstheme="minorHAnsi"/>
                <w:b/>
              </w:rPr>
            </w:pPr>
            <w:r w:rsidRPr="001416A2">
              <w:rPr>
                <w:rFonts w:cstheme="minorHAnsi"/>
                <w:b/>
              </w:rPr>
              <w:t>Cost proposal</w:t>
            </w:r>
          </w:p>
        </w:tc>
        <w:tc>
          <w:tcPr>
            <w:tcW w:w="2268" w:type="dxa"/>
          </w:tcPr>
          <w:p w14:paraId="32605B22" w14:textId="77777777" w:rsidR="00D01238" w:rsidRPr="001416A2" w:rsidRDefault="00D01238" w:rsidP="00D01238">
            <w:pPr>
              <w:pStyle w:val="ListParagraph"/>
              <w:ind w:left="0"/>
              <w:rPr>
                <w:rFonts w:cstheme="minorHAnsi"/>
                <w:b/>
              </w:rPr>
            </w:pPr>
            <w:r w:rsidRPr="001416A2">
              <w:rPr>
                <w:rFonts w:cstheme="minorHAnsi"/>
                <w:b/>
              </w:rPr>
              <w:t>20 in total</w:t>
            </w:r>
          </w:p>
        </w:tc>
      </w:tr>
      <w:tr w:rsidR="00D01238" w:rsidRPr="001416A2" w14:paraId="19C34BFA" w14:textId="77777777" w:rsidTr="00A82B78">
        <w:tc>
          <w:tcPr>
            <w:tcW w:w="476" w:type="dxa"/>
          </w:tcPr>
          <w:p w14:paraId="308C6446" w14:textId="77777777" w:rsidR="00D01238" w:rsidRPr="001416A2" w:rsidRDefault="00D01238" w:rsidP="00D01238">
            <w:pPr>
              <w:pStyle w:val="ListParagraph"/>
              <w:ind w:left="0"/>
              <w:rPr>
                <w:rFonts w:cstheme="minorHAnsi"/>
              </w:rPr>
            </w:pPr>
          </w:p>
        </w:tc>
        <w:tc>
          <w:tcPr>
            <w:tcW w:w="5320" w:type="dxa"/>
          </w:tcPr>
          <w:p w14:paraId="14EFB17E" w14:textId="77777777" w:rsidR="00D01238" w:rsidRPr="001416A2" w:rsidRDefault="00D01238" w:rsidP="00D01238">
            <w:pPr>
              <w:pStyle w:val="ListParagraph"/>
              <w:ind w:left="0"/>
              <w:rPr>
                <w:rFonts w:cstheme="minorHAnsi"/>
              </w:rPr>
            </w:pPr>
            <w:r w:rsidRPr="001416A2">
              <w:rPr>
                <w:rFonts w:cstheme="minorHAnsi"/>
              </w:rPr>
              <w:t>Cost-effectiveness of the budget</w:t>
            </w:r>
          </w:p>
        </w:tc>
        <w:tc>
          <w:tcPr>
            <w:tcW w:w="2268" w:type="dxa"/>
          </w:tcPr>
          <w:p w14:paraId="4A78DD01" w14:textId="77777777" w:rsidR="00D01238" w:rsidRPr="001416A2" w:rsidRDefault="00D01238" w:rsidP="00D01238">
            <w:pPr>
              <w:pStyle w:val="ListParagraph"/>
              <w:ind w:left="0"/>
              <w:rPr>
                <w:rFonts w:cstheme="minorHAnsi"/>
              </w:rPr>
            </w:pPr>
            <w:r w:rsidRPr="001416A2">
              <w:rPr>
                <w:rFonts w:cstheme="minorHAnsi"/>
              </w:rPr>
              <w:t>10</w:t>
            </w:r>
          </w:p>
        </w:tc>
      </w:tr>
      <w:tr w:rsidR="00D01238" w:rsidRPr="001416A2" w14:paraId="50FBDE8B" w14:textId="77777777" w:rsidTr="00A82B78">
        <w:tc>
          <w:tcPr>
            <w:tcW w:w="476" w:type="dxa"/>
          </w:tcPr>
          <w:p w14:paraId="74467CC6" w14:textId="77777777" w:rsidR="00D01238" w:rsidRPr="001416A2" w:rsidRDefault="00D01238" w:rsidP="00D01238">
            <w:pPr>
              <w:pStyle w:val="ListParagraph"/>
              <w:ind w:left="0"/>
              <w:rPr>
                <w:rFonts w:cstheme="minorHAnsi"/>
              </w:rPr>
            </w:pPr>
          </w:p>
        </w:tc>
        <w:tc>
          <w:tcPr>
            <w:tcW w:w="5320" w:type="dxa"/>
          </w:tcPr>
          <w:p w14:paraId="4F2DB8A8" w14:textId="77777777" w:rsidR="00D01238" w:rsidRPr="001416A2" w:rsidRDefault="00D01238" w:rsidP="00D01238">
            <w:pPr>
              <w:pStyle w:val="ListParagraph"/>
              <w:ind w:left="0"/>
              <w:rPr>
                <w:rFonts w:cstheme="minorHAnsi"/>
              </w:rPr>
            </w:pPr>
            <w:r w:rsidRPr="001416A2">
              <w:rPr>
                <w:rFonts w:cstheme="minorHAnsi"/>
              </w:rPr>
              <w:t>Adequate financial management capability/transparency</w:t>
            </w:r>
          </w:p>
        </w:tc>
        <w:tc>
          <w:tcPr>
            <w:tcW w:w="2268" w:type="dxa"/>
          </w:tcPr>
          <w:p w14:paraId="2811E145" w14:textId="77777777" w:rsidR="00D01238" w:rsidRPr="001416A2" w:rsidRDefault="00D01238" w:rsidP="00D01238">
            <w:pPr>
              <w:pStyle w:val="ListParagraph"/>
              <w:ind w:left="0"/>
              <w:rPr>
                <w:rFonts w:cstheme="minorHAnsi"/>
              </w:rPr>
            </w:pPr>
            <w:r w:rsidRPr="001416A2">
              <w:rPr>
                <w:rFonts w:cstheme="minorHAnsi"/>
              </w:rPr>
              <w:t>10</w:t>
            </w:r>
          </w:p>
        </w:tc>
      </w:tr>
    </w:tbl>
    <w:p w14:paraId="1910BF8A" w14:textId="31387541" w:rsidR="00722DBC" w:rsidRPr="001416A2" w:rsidRDefault="00722DBC" w:rsidP="00EE4FCB">
      <w:pPr>
        <w:rPr>
          <w:rFonts w:cstheme="minorHAnsi"/>
          <w:b/>
          <w:highlight w:val="cyan"/>
        </w:rPr>
      </w:pPr>
    </w:p>
    <w:p w14:paraId="0F11E791" w14:textId="5FC0F8DC" w:rsidR="00356358" w:rsidRPr="001416A2" w:rsidRDefault="00356358" w:rsidP="00356358">
      <w:pPr>
        <w:pStyle w:val="ListParagraph"/>
        <w:numPr>
          <w:ilvl w:val="0"/>
          <w:numId w:val="1"/>
        </w:numPr>
        <w:rPr>
          <w:rFonts w:cstheme="minorHAnsi"/>
          <w:b/>
        </w:rPr>
      </w:pPr>
      <w:r w:rsidRPr="001416A2">
        <w:rPr>
          <w:rFonts w:cstheme="minorHAnsi"/>
          <w:b/>
        </w:rPr>
        <w:t>CONTRACT</w:t>
      </w:r>
    </w:p>
    <w:p w14:paraId="3CED6A76" w14:textId="6418B2FD" w:rsidR="00356358" w:rsidRPr="001416A2" w:rsidRDefault="00356358" w:rsidP="00356358">
      <w:pPr>
        <w:pStyle w:val="ListParagraph"/>
        <w:rPr>
          <w:rFonts w:cstheme="minorHAnsi"/>
        </w:rPr>
      </w:pPr>
      <w:r w:rsidRPr="001416A2">
        <w:rPr>
          <w:rFonts w:cstheme="minorHAnsi"/>
        </w:rPr>
        <w:t xml:space="preserve">The </w:t>
      </w:r>
      <w:r w:rsidR="00646CA6" w:rsidRPr="001416A2">
        <w:rPr>
          <w:rFonts w:cstheme="minorHAnsi"/>
        </w:rPr>
        <w:t xml:space="preserve">Sub- </w:t>
      </w:r>
      <w:r w:rsidRPr="001416A2">
        <w:rPr>
          <w:rFonts w:cstheme="minorHAnsi"/>
        </w:rPr>
        <w:t>Granting Authority</w:t>
      </w:r>
      <w:r w:rsidR="00646CA6" w:rsidRPr="001416A2">
        <w:rPr>
          <w:rFonts w:cstheme="minorHAnsi"/>
        </w:rPr>
        <w:t>,</w:t>
      </w:r>
      <w:r w:rsidRPr="001416A2">
        <w:rPr>
          <w:rFonts w:cstheme="minorHAnsi"/>
        </w:rPr>
        <w:t xml:space="preserve"> </w:t>
      </w:r>
      <w:r w:rsidR="00E5646A" w:rsidRPr="001416A2">
        <w:rPr>
          <w:rFonts w:cstheme="minorHAnsi"/>
        </w:rPr>
        <w:t xml:space="preserve">Municipality of </w:t>
      </w:r>
      <w:r w:rsidR="00D40169" w:rsidRPr="001416A2">
        <w:rPr>
          <w:rFonts w:cstheme="minorHAnsi"/>
        </w:rPr>
        <w:t>Gjilan</w:t>
      </w:r>
      <w:r w:rsidR="00646CA6" w:rsidRPr="001416A2">
        <w:rPr>
          <w:rFonts w:cstheme="minorHAnsi"/>
        </w:rPr>
        <w:t>,</w:t>
      </w:r>
      <w:r w:rsidR="00D40169" w:rsidRPr="001416A2">
        <w:rPr>
          <w:rFonts w:cstheme="minorHAnsi"/>
        </w:rPr>
        <w:t xml:space="preserve"> sign</w:t>
      </w:r>
      <w:r w:rsidR="00646CA6" w:rsidRPr="001416A2">
        <w:rPr>
          <w:rFonts w:cstheme="minorHAnsi"/>
        </w:rPr>
        <w:t>s</w:t>
      </w:r>
      <w:r w:rsidRPr="001416A2">
        <w:rPr>
          <w:rFonts w:cstheme="minorHAnsi"/>
        </w:rPr>
        <w:t xml:space="preserve"> </w:t>
      </w:r>
      <w:r w:rsidR="00646CA6" w:rsidRPr="001416A2">
        <w:rPr>
          <w:rFonts w:cstheme="minorHAnsi"/>
        </w:rPr>
        <w:t>the</w:t>
      </w:r>
      <w:r w:rsidRPr="001416A2">
        <w:rPr>
          <w:rFonts w:cstheme="minorHAnsi"/>
        </w:rPr>
        <w:t xml:space="preserve"> contract with the beneficiary, which will include information of the activities to be carried out, the contract value, the modalities of payment and reporting.</w:t>
      </w:r>
    </w:p>
    <w:p w14:paraId="7B1A00F6" w14:textId="77777777" w:rsidR="00356358" w:rsidRPr="001416A2" w:rsidRDefault="00356358" w:rsidP="00356358">
      <w:pPr>
        <w:pStyle w:val="ListParagraph"/>
        <w:rPr>
          <w:rFonts w:cstheme="minorHAnsi"/>
        </w:rPr>
      </w:pPr>
    </w:p>
    <w:p w14:paraId="2FA3E43D" w14:textId="122D0967" w:rsidR="00356358" w:rsidRPr="001416A2" w:rsidRDefault="00356358" w:rsidP="00356358">
      <w:pPr>
        <w:pStyle w:val="ListParagraph"/>
        <w:rPr>
          <w:rFonts w:cstheme="minorHAnsi"/>
        </w:rPr>
      </w:pPr>
      <w:r w:rsidRPr="001416A2">
        <w:rPr>
          <w:rFonts w:cstheme="minorHAnsi"/>
        </w:rPr>
        <w:t>The first pre-financing payment</w:t>
      </w:r>
      <w:r w:rsidR="00066755" w:rsidRPr="001416A2">
        <w:rPr>
          <w:rFonts w:cstheme="minorHAnsi"/>
        </w:rPr>
        <w:t xml:space="preserve"> </w:t>
      </w:r>
      <w:r w:rsidRPr="001416A2">
        <w:rPr>
          <w:rFonts w:cstheme="minorHAnsi"/>
        </w:rPr>
        <w:t>cover</w:t>
      </w:r>
      <w:r w:rsidR="00066755" w:rsidRPr="001416A2">
        <w:rPr>
          <w:rFonts w:cstheme="minorHAnsi"/>
        </w:rPr>
        <w:t>ing</w:t>
      </w:r>
      <w:r w:rsidRPr="001416A2">
        <w:rPr>
          <w:rFonts w:cstheme="minorHAnsi"/>
        </w:rPr>
        <w:t xml:space="preserve"> 80% of the </w:t>
      </w:r>
      <w:r w:rsidR="00066755" w:rsidRPr="001416A2">
        <w:rPr>
          <w:rFonts w:cstheme="minorHAnsi"/>
        </w:rPr>
        <w:t>sub-</w:t>
      </w:r>
      <w:r w:rsidRPr="001416A2">
        <w:rPr>
          <w:rFonts w:cstheme="minorHAnsi"/>
        </w:rPr>
        <w:t>grant amount</w:t>
      </w:r>
      <w:r w:rsidR="00066755" w:rsidRPr="001416A2">
        <w:rPr>
          <w:rFonts w:cstheme="minorHAnsi"/>
        </w:rPr>
        <w:t xml:space="preserve"> </w:t>
      </w:r>
      <w:r w:rsidRPr="001416A2">
        <w:rPr>
          <w:rFonts w:cstheme="minorHAnsi"/>
        </w:rPr>
        <w:t>will be made after</w:t>
      </w:r>
      <w:r w:rsidR="00066755" w:rsidRPr="001416A2">
        <w:rPr>
          <w:rFonts w:cstheme="minorHAnsi"/>
        </w:rPr>
        <w:t xml:space="preserve"> both parties’ signs</w:t>
      </w:r>
      <w:r w:rsidRPr="001416A2">
        <w:rPr>
          <w:rFonts w:cstheme="minorHAnsi"/>
        </w:rPr>
        <w:t xml:space="preserve"> the </w:t>
      </w:r>
      <w:r w:rsidR="001416A2" w:rsidRPr="001416A2">
        <w:rPr>
          <w:rFonts w:cstheme="minorHAnsi"/>
        </w:rPr>
        <w:t>contract.</w:t>
      </w:r>
    </w:p>
    <w:p w14:paraId="3D77D034" w14:textId="77777777" w:rsidR="00356358" w:rsidRPr="001416A2" w:rsidRDefault="00356358" w:rsidP="00356358">
      <w:pPr>
        <w:pStyle w:val="ListParagraph"/>
        <w:rPr>
          <w:rFonts w:cstheme="minorHAnsi"/>
        </w:rPr>
      </w:pPr>
    </w:p>
    <w:p w14:paraId="309BE7C7" w14:textId="67D08AA7" w:rsidR="00FC255E" w:rsidRPr="001416A2" w:rsidRDefault="00356358" w:rsidP="001416A2">
      <w:pPr>
        <w:pStyle w:val="ListParagraph"/>
        <w:rPr>
          <w:rFonts w:cstheme="minorHAnsi"/>
        </w:rPr>
      </w:pPr>
      <w:r w:rsidRPr="001416A2">
        <w:rPr>
          <w:rFonts w:cstheme="minorHAnsi"/>
        </w:rPr>
        <w:t>The second and final payment covering the value of 20% will be paid upon completion of the last activity within the applied project and after the approval of the final report delivered by the beneficiary.</w:t>
      </w:r>
    </w:p>
    <w:p w14:paraId="6658817F" w14:textId="77777777" w:rsidR="00356358" w:rsidRPr="001416A2" w:rsidRDefault="00356358" w:rsidP="00356358">
      <w:pPr>
        <w:pStyle w:val="ListParagraph"/>
        <w:rPr>
          <w:rFonts w:cstheme="minorHAnsi"/>
          <w:b/>
        </w:rPr>
      </w:pPr>
    </w:p>
    <w:p w14:paraId="52B7819E" w14:textId="46DF1E8B" w:rsidR="006B66DA" w:rsidRPr="001416A2" w:rsidRDefault="006B66DA" w:rsidP="00253142">
      <w:pPr>
        <w:pStyle w:val="ListParagraph"/>
        <w:numPr>
          <w:ilvl w:val="0"/>
          <w:numId w:val="1"/>
        </w:numPr>
        <w:rPr>
          <w:rFonts w:cstheme="minorHAnsi"/>
          <w:b/>
          <w:color w:val="000000" w:themeColor="text1"/>
        </w:rPr>
      </w:pPr>
      <w:r w:rsidRPr="001416A2">
        <w:rPr>
          <w:rFonts w:cstheme="minorHAnsi"/>
          <w:b/>
          <w:color w:val="000000" w:themeColor="text1"/>
        </w:rPr>
        <w:t>MENTORING AND SUPPORT TO BENEFICIARIES</w:t>
      </w:r>
    </w:p>
    <w:p w14:paraId="7F3658A4" w14:textId="517AB115" w:rsidR="00853CC1" w:rsidRPr="001416A2" w:rsidRDefault="00AA5E73" w:rsidP="00CC28CD">
      <w:pPr>
        <w:pStyle w:val="ListParagraph"/>
        <w:rPr>
          <w:rFonts w:cstheme="minorHAnsi"/>
          <w:color w:val="000000" w:themeColor="text1"/>
        </w:rPr>
      </w:pPr>
      <w:r w:rsidRPr="001416A2">
        <w:rPr>
          <w:rFonts w:cstheme="minorHAnsi"/>
          <w:color w:val="000000" w:themeColor="text1"/>
        </w:rPr>
        <w:t xml:space="preserve">The </w:t>
      </w:r>
      <w:r w:rsidR="00505EF6" w:rsidRPr="001416A2">
        <w:rPr>
          <w:rFonts w:cstheme="minorHAnsi"/>
          <w:color w:val="000000" w:themeColor="text1"/>
        </w:rPr>
        <w:t>Sub-</w:t>
      </w:r>
      <w:r w:rsidRPr="001416A2">
        <w:rPr>
          <w:rFonts w:cstheme="minorHAnsi"/>
          <w:color w:val="000000" w:themeColor="text1"/>
        </w:rPr>
        <w:t>Granting Authority</w:t>
      </w:r>
      <w:r w:rsidR="006B66DA" w:rsidRPr="001416A2">
        <w:rPr>
          <w:rFonts w:cstheme="minorHAnsi"/>
          <w:color w:val="000000" w:themeColor="text1"/>
        </w:rPr>
        <w:t xml:space="preserve"> will ensure that potential applicants receive adequate support during</w:t>
      </w:r>
      <w:r w:rsidRPr="001416A2">
        <w:rPr>
          <w:rFonts w:cstheme="minorHAnsi"/>
          <w:color w:val="000000" w:themeColor="text1"/>
        </w:rPr>
        <w:t>, both, the</w:t>
      </w:r>
      <w:r w:rsidR="006B66DA" w:rsidRPr="001416A2">
        <w:rPr>
          <w:rFonts w:cstheme="minorHAnsi"/>
          <w:color w:val="000000" w:themeColor="text1"/>
        </w:rPr>
        <w:t xml:space="preserve"> application process</w:t>
      </w:r>
      <w:r w:rsidRPr="001416A2">
        <w:rPr>
          <w:rFonts w:cstheme="minorHAnsi"/>
          <w:color w:val="000000" w:themeColor="text1"/>
        </w:rPr>
        <w:t xml:space="preserve"> and implementation of their projects</w:t>
      </w:r>
      <w:r w:rsidR="006B66DA" w:rsidRPr="001416A2">
        <w:rPr>
          <w:rFonts w:cstheme="minorHAnsi"/>
          <w:color w:val="000000" w:themeColor="text1"/>
        </w:rPr>
        <w:t>.</w:t>
      </w:r>
    </w:p>
    <w:p w14:paraId="7EF80832" w14:textId="6F655138" w:rsidR="00646CA6" w:rsidRPr="001416A2" w:rsidRDefault="00FA1AB7" w:rsidP="001416A2">
      <w:pPr>
        <w:ind w:left="720"/>
        <w:rPr>
          <w:rFonts w:cstheme="minorHAnsi"/>
          <w:color w:val="000000" w:themeColor="text1"/>
        </w:rPr>
      </w:pPr>
      <w:r w:rsidRPr="001416A2">
        <w:rPr>
          <w:rFonts w:cstheme="minorHAnsi"/>
          <w:color w:val="000000" w:themeColor="text1"/>
        </w:rPr>
        <w:t xml:space="preserve">Moreover, </w:t>
      </w:r>
      <w:r w:rsidR="00AA5E73" w:rsidRPr="001416A2">
        <w:rPr>
          <w:rFonts w:cstheme="minorHAnsi"/>
          <w:color w:val="000000" w:themeColor="text1"/>
        </w:rPr>
        <w:t xml:space="preserve">coaching and mentoring sessions will be provided </w:t>
      </w:r>
      <w:r w:rsidR="00853CC1" w:rsidRPr="001416A2">
        <w:rPr>
          <w:rFonts w:cstheme="minorHAnsi"/>
          <w:color w:val="000000" w:themeColor="text1"/>
        </w:rPr>
        <w:t xml:space="preserve">for successful applicants, </w:t>
      </w:r>
      <w:r w:rsidR="00AA5E73" w:rsidRPr="001416A2">
        <w:rPr>
          <w:rFonts w:cstheme="minorHAnsi"/>
          <w:color w:val="000000" w:themeColor="text1"/>
        </w:rPr>
        <w:t>which intend to guide and assist beneficiaries in implementing their activities related to the action.</w:t>
      </w:r>
    </w:p>
    <w:p w14:paraId="6C6CD0BB" w14:textId="7E4B9C36" w:rsidR="00253142" w:rsidRPr="001416A2" w:rsidRDefault="006B66DA" w:rsidP="00253142">
      <w:pPr>
        <w:pStyle w:val="ListParagraph"/>
        <w:numPr>
          <w:ilvl w:val="0"/>
          <w:numId w:val="1"/>
        </w:numPr>
        <w:rPr>
          <w:rFonts w:cstheme="minorHAnsi"/>
          <w:b/>
          <w:color w:val="000000" w:themeColor="text1"/>
        </w:rPr>
      </w:pPr>
      <w:r w:rsidRPr="001416A2">
        <w:rPr>
          <w:rFonts w:cstheme="minorHAnsi"/>
          <w:b/>
          <w:color w:val="000000" w:themeColor="text1"/>
        </w:rPr>
        <w:t>MONITORING</w:t>
      </w:r>
    </w:p>
    <w:p w14:paraId="35B4BC7A" w14:textId="6AE86066" w:rsidR="0083101D" w:rsidRPr="001416A2" w:rsidRDefault="0083101D" w:rsidP="0083101D">
      <w:pPr>
        <w:pStyle w:val="ListParagraph"/>
        <w:rPr>
          <w:rFonts w:cstheme="minorHAnsi"/>
          <w:color w:val="000000" w:themeColor="text1"/>
        </w:rPr>
      </w:pPr>
      <w:r w:rsidRPr="001416A2">
        <w:rPr>
          <w:rFonts w:cstheme="minorHAnsi"/>
          <w:color w:val="000000" w:themeColor="text1"/>
        </w:rPr>
        <w:t xml:space="preserve">The </w:t>
      </w:r>
      <w:r w:rsidR="00505EF6" w:rsidRPr="001416A2">
        <w:rPr>
          <w:rFonts w:cstheme="minorHAnsi"/>
          <w:color w:val="000000" w:themeColor="text1"/>
        </w:rPr>
        <w:t>Sub-</w:t>
      </w:r>
      <w:r w:rsidRPr="001416A2">
        <w:rPr>
          <w:rFonts w:cstheme="minorHAnsi"/>
          <w:color w:val="000000" w:themeColor="text1"/>
        </w:rPr>
        <w:t xml:space="preserve">Granting </w:t>
      </w:r>
      <w:r w:rsidR="00532050" w:rsidRPr="001416A2">
        <w:rPr>
          <w:rFonts w:cstheme="minorHAnsi"/>
          <w:color w:val="000000" w:themeColor="text1"/>
        </w:rPr>
        <w:t>Authority</w:t>
      </w:r>
      <w:r w:rsidRPr="001416A2">
        <w:rPr>
          <w:rFonts w:cstheme="minorHAnsi"/>
          <w:color w:val="000000" w:themeColor="text1"/>
        </w:rPr>
        <w:t xml:space="preserve"> will monitor the work of successful applicants to ensure the correct project activity implementation</w:t>
      </w:r>
      <w:r w:rsidR="002F7A23" w:rsidRPr="001416A2">
        <w:rPr>
          <w:rFonts w:cstheme="minorHAnsi"/>
          <w:color w:val="000000" w:themeColor="text1"/>
        </w:rPr>
        <w:t>. The monitoring will take place through on the spot checks, reporting, and regular meetings.</w:t>
      </w:r>
      <w:r w:rsidRPr="001416A2">
        <w:rPr>
          <w:rFonts w:cstheme="minorHAnsi"/>
          <w:color w:val="000000" w:themeColor="text1"/>
        </w:rPr>
        <w:t xml:space="preserve"> </w:t>
      </w:r>
    </w:p>
    <w:p w14:paraId="06558AA4" w14:textId="77777777" w:rsidR="00253142" w:rsidRPr="001416A2" w:rsidRDefault="00253142" w:rsidP="00253142">
      <w:pPr>
        <w:pStyle w:val="ListParagraph"/>
        <w:rPr>
          <w:rFonts w:cstheme="minorHAnsi"/>
          <w:b/>
        </w:rPr>
      </w:pPr>
    </w:p>
    <w:p w14:paraId="1AB457AC" w14:textId="77777777" w:rsidR="00A57DD5" w:rsidRPr="001416A2" w:rsidRDefault="00A57DD5" w:rsidP="00A57DD5">
      <w:pPr>
        <w:pStyle w:val="ListParagraph"/>
        <w:numPr>
          <w:ilvl w:val="0"/>
          <w:numId w:val="1"/>
        </w:numPr>
        <w:rPr>
          <w:rFonts w:cstheme="minorHAnsi"/>
          <w:b/>
        </w:rPr>
      </w:pPr>
      <w:r w:rsidRPr="001416A2">
        <w:rPr>
          <w:rFonts w:cstheme="minorHAnsi"/>
          <w:b/>
        </w:rPr>
        <w:t>VISIBILITY</w:t>
      </w:r>
    </w:p>
    <w:p w14:paraId="13942DC4" w14:textId="3411AD1B" w:rsidR="00253142" w:rsidRPr="001416A2" w:rsidRDefault="00253142" w:rsidP="00253142">
      <w:pPr>
        <w:pStyle w:val="ListParagraph"/>
        <w:rPr>
          <w:rFonts w:cstheme="minorHAnsi"/>
        </w:rPr>
      </w:pPr>
      <w:r w:rsidRPr="001416A2">
        <w:rPr>
          <w:rFonts w:cstheme="minorHAnsi"/>
        </w:rPr>
        <w:t xml:space="preserve">Beneficiaries must acknowledge the EU-funds contribution in all </w:t>
      </w:r>
      <w:r w:rsidR="00CC28CD" w:rsidRPr="001416A2">
        <w:rPr>
          <w:rFonts w:cstheme="minorHAnsi"/>
        </w:rPr>
        <w:t xml:space="preserve">investments. </w:t>
      </w:r>
    </w:p>
    <w:p w14:paraId="36AC683C" w14:textId="77777777" w:rsidR="00253142" w:rsidRPr="001416A2" w:rsidRDefault="00253142" w:rsidP="00253142">
      <w:pPr>
        <w:pStyle w:val="ListParagraph"/>
        <w:rPr>
          <w:rFonts w:cstheme="minorHAnsi"/>
          <w:b/>
        </w:rPr>
      </w:pPr>
    </w:p>
    <w:p w14:paraId="0F2789D6" w14:textId="77777777" w:rsidR="00A57DD5" w:rsidRPr="001416A2" w:rsidRDefault="00A57DD5" w:rsidP="00706746">
      <w:pPr>
        <w:pStyle w:val="ListParagraph"/>
        <w:numPr>
          <w:ilvl w:val="0"/>
          <w:numId w:val="1"/>
        </w:numPr>
        <w:rPr>
          <w:rFonts w:cstheme="minorHAnsi"/>
          <w:b/>
        </w:rPr>
      </w:pPr>
      <w:r w:rsidRPr="001416A2">
        <w:rPr>
          <w:rFonts w:cstheme="minorHAnsi"/>
          <w:b/>
        </w:rPr>
        <w:t>REPORTING</w:t>
      </w:r>
    </w:p>
    <w:p w14:paraId="7ADF8784" w14:textId="77777777" w:rsidR="00253142" w:rsidRPr="001416A2" w:rsidRDefault="00253142" w:rsidP="00253142">
      <w:pPr>
        <w:pStyle w:val="ListParagraph"/>
        <w:rPr>
          <w:rFonts w:cstheme="minorHAnsi"/>
          <w:b/>
        </w:rPr>
      </w:pPr>
    </w:p>
    <w:p w14:paraId="6C5EDCAB" w14:textId="77777777" w:rsidR="00253142" w:rsidRPr="001416A2" w:rsidRDefault="00253142" w:rsidP="00253142">
      <w:pPr>
        <w:pStyle w:val="ListParagraph"/>
        <w:rPr>
          <w:rFonts w:cstheme="minorHAnsi"/>
        </w:rPr>
      </w:pPr>
      <w:r w:rsidRPr="001416A2">
        <w:rPr>
          <w:rFonts w:cstheme="minorHAnsi"/>
        </w:rPr>
        <w:t>The beneficiary is required to submit the final report no later than 30 days after the end of the implementation of the action. The final report should include:</w:t>
      </w:r>
    </w:p>
    <w:p w14:paraId="0E4486EF" w14:textId="711D97CA" w:rsidR="00253142" w:rsidRPr="001416A2" w:rsidRDefault="00253142" w:rsidP="000C635E">
      <w:pPr>
        <w:pStyle w:val="ListParagraph"/>
        <w:numPr>
          <w:ilvl w:val="0"/>
          <w:numId w:val="4"/>
        </w:numPr>
        <w:rPr>
          <w:rFonts w:cstheme="minorHAnsi"/>
        </w:rPr>
      </w:pPr>
      <w:r w:rsidRPr="001416A2">
        <w:rPr>
          <w:rFonts w:cstheme="minorHAnsi"/>
        </w:rPr>
        <w:t xml:space="preserve">Narrative section: in no more than </w:t>
      </w:r>
      <w:r w:rsidR="00CC28CD" w:rsidRPr="001416A2">
        <w:rPr>
          <w:rFonts w:cstheme="minorHAnsi"/>
        </w:rPr>
        <w:t>2</w:t>
      </w:r>
      <w:r w:rsidRPr="001416A2">
        <w:rPr>
          <w:rFonts w:cstheme="minorHAnsi"/>
        </w:rPr>
        <w:t xml:space="preserve"> pages, a summary of the activities implemented, the main evidence supporting them and recommendations arising from them</w:t>
      </w:r>
    </w:p>
    <w:p w14:paraId="75F92735" w14:textId="0C9480F2" w:rsidR="00253142" w:rsidRPr="001416A2" w:rsidRDefault="00253142" w:rsidP="000C635E">
      <w:pPr>
        <w:pStyle w:val="ListParagraph"/>
        <w:numPr>
          <w:ilvl w:val="0"/>
          <w:numId w:val="4"/>
        </w:numPr>
        <w:rPr>
          <w:rFonts w:cstheme="minorHAnsi"/>
        </w:rPr>
      </w:pPr>
      <w:r w:rsidRPr="001416A2">
        <w:rPr>
          <w:rFonts w:cstheme="minorHAnsi"/>
        </w:rPr>
        <w:t>Financial section: includes details on the expenditures (</w:t>
      </w:r>
      <w:r w:rsidR="005075DD" w:rsidRPr="001416A2">
        <w:rPr>
          <w:rFonts w:cstheme="minorHAnsi"/>
        </w:rPr>
        <w:t>copies</w:t>
      </w:r>
      <w:r w:rsidRPr="001416A2">
        <w:rPr>
          <w:rFonts w:cstheme="minorHAnsi"/>
        </w:rPr>
        <w:t xml:space="preserve"> of all invoices)</w:t>
      </w:r>
    </w:p>
    <w:p w14:paraId="726218C8" w14:textId="52EE647C" w:rsidR="00253142" w:rsidRPr="001416A2" w:rsidRDefault="00253142" w:rsidP="000C635E">
      <w:pPr>
        <w:pStyle w:val="ListParagraph"/>
        <w:numPr>
          <w:ilvl w:val="0"/>
          <w:numId w:val="4"/>
        </w:numPr>
        <w:rPr>
          <w:rFonts w:cstheme="minorHAnsi"/>
        </w:rPr>
      </w:pPr>
      <w:r w:rsidRPr="001416A2">
        <w:rPr>
          <w:rFonts w:cstheme="minorHAnsi"/>
        </w:rPr>
        <w:t xml:space="preserve">Annexes: documents that can verify the implementation of the action such as, </w:t>
      </w:r>
      <w:r w:rsidR="005075DD" w:rsidRPr="001416A2">
        <w:rPr>
          <w:rFonts w:cstheme="minorHAnsi"/>
        </w:rPr>
        <w:t xml:space="preserve">offers requested for equipment’s </w:t>
      </w:r>
      <w:r w:rsidRPr="001416A2">
        <w:rPr>
          <w:rFonts w:cstheme="minorHAnsi"/>
        </w:rPr>
        <w:t>photo</w:t>
      </w:r>
      <w:r w:rsidR="00CC28CD" w:rsidRPr="001416A2">
        <w:rPr>
          <w:rFonts w:cstheme="minorHAnsi"/>
        </w:rPr>
        <w:t>s</w:t>
      </w:r>
      <w:r w:rsidR="005075DD" w:rsidRPr="001416A2">
        <w:rPr>
          <w:rFonts w:cstheme="minorHAnsi"/>
        </w:rPr>
        <w:t xml:space="preserve"> and other relevant documentations </w:t>
      </w:r>
    </w:p>
    <w:p w14:paraId="1E494304" w14:textId="645A9E60" w:rsidR="004C3B3B" w:rsidRPr="001416A2" w:rsidRDefault="00253142" w:rsidP="000C635E">
      <w:pPr>
        <w:pStyle w:val="ListParagraph"/>
        <w:numPr>
          <w:ilvl w:val="0"/>
          <w:numId w:val="4"/>
        </w:numPr>
        <w:rPr>
          <w:rFonts w:cstheme="minorHAnsi"/>
          <w:b/>
        </w:rPr>
      </w:pPr>
      <w:r w:rsidRPr="001416A2">
        <w:rPr>
          <w:rFonts w:cstheme="minorHAnsi"/>
        </w:rPr>
        <w:t>The narrative and financial reporting forms will be provided to grantees in the first phase of the implementation of the project</w:t>
      </w:r>
    </w:p>
    <w:p w14:paraId="5730F2A5" w14:textId="77777777" w:rsidR="00107C38" w:rsidRPr="001416A2" w:rsidRDefault="00107C38" w:rsidP="00107C38">
      <w:pPr>
        <w:pStyle w:val="ListParagraph"/>
        <w:ind w:left="1440"/>
        <w:rPr>
          <w:rFonts w:cstheme="minorHAnsi"/>
          <w:b/>
        </w:rPr>
      </w:pPr>
    </w:p>
    <w:p w14:paraId="3D7DA6C6" w14:textId="7A72EEB8" w:rsidR="00076ED6" w:rsidRPr="001416A2" w:rsidRDefault="0084024C" w:rsidP="00864A5B">
      <w:pPr>
        <w:pStyle w:val="ListParagraph"/>
        <w:numPr>
          <w:ilvl w:val="0"/>
          <w:numId w:val="1"/>
        </w:numPr>
        <w:rPr>
          <w:rFonts w:cstheme="minorHAnsi"/>
          <w:b/>
        </w:rPr>
      </w:pPr>
      <w:r w:rsidRPr="001416A2">
        <w:rPr>
          <w:rFonts w:cstheme="minorHAnsi"/>
          <w:b/>
        </w:rPr>
        <w:t>INDICATIVE TIMETABLE</w:t>
      </w:r>
    </w:p>
    <w:tbl>
      <w:tblPr>
        <w:tblStyle w:val="TableGrid"/>
        <w:tblW w:w="0" w:type="auto"/>
        <w:tblInd w:w="279" w:type="dxa"/>
        <w:tblLook w:val="04A0" w:firstRow="1" w:lastRow="0" w:firstColumn="1" w:lastColumn="0" w:noHBand="0" w:noVBand="1"/>
      </w:tblPr>
      <w:tblGrid>
        <w:gridCol w:w="5103"/>
        <w:gridCol w:w="2268"/>
        <w:gridCol w:w="1700"/>
      </w:tblGrid>
      <w:tr w:rsidR="00FF4B9E" w:rsidRPr="001416A2" w14:paraId="448BE5F9" w14:textId="77777777" w:rsidTr="00B54865">
        <w:tc>
          <w:tcPr>
            <w:tcW w:w="5103" w:type="dxa"/>
          </w:tcPr>
          <w:p w14:paraId="0B916591" w14:textId="77777777" w:rsidR="00FF4B9E" w:rsidRPr="001416A2" w:rsidRDefault="00FF4B9E" w:rsidP="00395F49">
            <w:pPr>
              <w:rPr>
                <w:rFonts w:cstheme="minorHAnsi"/>
                <w:b/>
              </w:rPr>
            </w:pPr>
            <w:r w:rsidRPr="001416A2">
              <w:rPr>
                <w:rFonts w:cstheme="minorHAnsi"/>
                <w:b/>
              </w:rPr>
              <w:t>Description</w:t>
            </w:r>
          </w:p>
        </w:tc>
        <w:tc>
          <w:tcPr>
            <w:tcW w:w="2268" w:type="dxa"/>
          </w:tcPr>
          <w:p w14:paraId="63F2127D" w14:textId="77777777" w:rsidR="00FF4B9E" w:rsidRPr="001416A2" w:rsidRDefault="00FF4B9E" w:rsidP="00395F49">
            <w:pPr>
              <w:rPr>
                <w:rFonts w:cstheme="minorHAnsi"/>
                <w:b/>
              </w:rPr>
            </w:pPr>
            <w:r w:rsidRPr="001416A2">
              <w:rPr>
                <w:rFonts w:cstheme="minorHAnsi"/>
                <w:b/>
              </w:rPr>
              <w:t>DATE</w:t>
            </w:r>
          </w:p>
        </w:tc>
        <w:tc>
          <w:tcPr>
            <w:tcW w:w="1700" w:type="dxa"/>
          </w:tcPr>
          <w:p w14:paraId="58BC22B2" w14:textId="77777777" w:rsidR="00FF4B9E" w:rsidRPr="001416A2" w:rsidRDefault="00FF4B9E" w:rsidP="00395F49">
            <w:pPr>
              <w:rPr>
                <w:rFonts w:cstheme="minorHAnsi"/>
                <w:b/>
              </w:rPr>
            </w:pPr>
            <w:r w:rsidRPr="001416A2">
              <w:rPr>
                <w:rFonts w:cstheme="minorHAnsi"/>
                <w:b/>
              </w:rPr>
              <w:t>TIME</w:t>
            </w:r>
          </w:p>
        </w:tc>
      </w:tr>
      <w:tr w:rsidR="00FF4B9E" w:rsidRPr="001416A2" w14:paraId="2A57E8F4" w14:textId="77777777" w:rsidTr="00B54865">
        <w:tc>
          <w:tcPr>
            <w:tcW w:w="5103" w:type="dxa"/>
          </w:tcPr>
          <w:p w14:paraId="46025D18" w14:textId="77777777" w:rsidR="00FF4B9E" w:rsidRPr="001416A2" w:rsidRDefault="00FF4B9E" w:rsidP="00395F49">
            <w:pPr>
              <w:rPr>
                <w:rFonts w:cstheme="minorHAnsi"/>
              </w:rPr>
            </w:pPr>
            <w:r w:rsidRPr="001416A2">
              <w:rPr>
                <w:rFonts w:cstheme="minorHAnsi"/>
              </w:rPr>
              <w:t>Public announcement of the Call for Proposal</w:t>
            </w:r>
          </w:p>
        </w:tc>
        <w:tc>
          <w:tcPr>
            <w:tcW w:w="2268" w:type="dxa"/>
          </w:tcPr>
          <w:p w14:paraId="63BA412D" w14:textId="54E85DC9" w:rsidR="00FF4B9E" w:rsidRPr="001416A2" w:rsidRDefault="009D75DF" w:rsidP="00395F49">
            <w:pPr>
              <w:rPr>
                <w:rFonts w:cstheme="minorHAnsi"/>
                <w:color w:val="000000" w:themeColor="text1"/>
              </w:rPr>
            </w:pPr>
            <w:r>
              <w:rPr>
                <w:rFonts w:cstheme="minorHAnsi"/>
                <w:color w:val="000000" w:themeColor="text1"/>
              </w:rPr>
              <w:t>30 May</w:t>
            </w:r>
          </w:p>
        </w:tc>
        <w:tc>
          <w:tcPr>
            <w:tcW w:w="1700" w:type="dxa"/>
          </w:tcPr>
          <w:p w14:paraId="7B6344EB" w14:textId="4DCE5EB6" w:rsidR="00FF4B9E" w:rsidRPr="001416A2" w:rsidRDefault="002571A9" w:rsidP="00395F49">
            <w:pPr>
              <w:rPr>
                <w:rFonts w:cstheme="minorHAnsi"/>
              </w:rPr>
            </w:pPr>
            <w:r>
              <w:rPr>
                <w:rFonts w:cstheme="minorHAnsi"/>
              </w:rPr>
              <w:t>N/A</w:t>
            </w:r>
          </w:p>
        </w:tc>
      </w:tr>
      <w:tr w:rsidR="00FF4B9E" w:rsidRPr="001416A2" w14:paraId="2DC654CC" w14:textId="77777777" w:rsidTr="00B54865">
        <w:tc>
          <w:tcPr>
            <w:tcW w:w="5103" w:type="dxa"/>
          </w:tcPr>
          <w:p w14:paraId="09909C9B" w14:textId="77777777" w:rsidR="00FF4B9E" w:rsidRPr="001416A2" w:rsidRDefault="00FF4B9E" w:rsidP="00395F49">
            <w:pPr>
              <w:rPr>
                <w:rFonts w:cstheme="minorHAnsi"/>
              </w:rPr>
            </w:pPr>
            <w:r w:rsidRPr="001416A2">
              <w:rPr>
                <w:rFonts w:cstheme="minorHAnsi"/>
              </w:rPr>
              <w:t>Deadline for requesting any clarifications</w:t>
            </w:r>
          </w:p>
        </w:tc>
        <w:tc>
          <w:tcPr>
            <w:tcW w:w="2268" w:type="dxa"/>
          </w:tcPr>
          <w:p w14:paraId="0BD4901F" w14:textId="7162C12E" w:rsidR="00FF4B9E" w:rsidRPr="001416A2" w:rsidRDefault="009D75DF" w:rsidP="00BA1E32">
            <w:pPr>
              <w:rPr>
                <w:rFonts w:cstheme="minorHAnsi"/>
                <w:color w:val="000000" w:themeColor="text1"/>
              </w:rPr>
            </w:pPr>
            <w:r>
              <w:rPr>
                <w:rFonts w:cstheme="minorHAnsi"/>
                <w:color w:val="000000" w:themeColor="text1"/>
              </w:rPr>
              <w:t>14 June</w:t>
            </w:r>
          </w:p>
        </w:tc>
        <w:tc>
          <w:tcPr>
            <w:tcW w:w="1700" w:type="dxa"/>
          </w:tcPr>
          <w:p w14:paraId="74A9B65F" w14:textId="77E5DF48" w:rsidR="00FF4B9E" w:rsidRPr="001416A2" w:rsidRDefault="004175E7" w:rsidP="00395F49">
            <w:pPr>
              <w:rPr>
                <w:rFonts w:cstheme="minorHAnsi"/>
              </w:rPr>
            </w:pPr>
            <w:r>
              <w:rPr>
                <w:rFonts w:cstheme="minorHAnsi"/>
              </w:rPr>
              <w:t>23:59</w:t>
            </w:r>
          </w:p>
        </w:tc>
      </w:tr>
      <w:tr w:rsidR="00FF4B9E" w:rsidRPr="001416A2" w14:paraId="1C818907" w14:textId="77777777" w:rsidTr="00B54865">
        <w:tc>
          <w:tcPr>
            <w:tcW w:w="5103" w:type="dxa"/>
          </w:tcPr>
          <w:p w14:paraId="2CAFDA5F" w14:textId="77777777" w:rsidR="00FF4B9E" w:rsidRPr="001416A2" w:rsidRDefault="00FF4B9E" w:rsidP="00395F49">
            <w:pPr>
              <w:rPr>
                <w:rFonts w:cstheme="minorHAnsi"/>
              </w:rPr>
            </w:pPr>
            <w:r w:rsidRPr="001416A2">
              <w:rPr>
                <w:rFonts w:cstheme="minorHAnsi"/>
              </w:rPr>
              <w:t>Deadline for submission of Applications</w:t>
            </w:r>
          </w:p>
        </w:tc>
        <w:tc>
          <w:tcPr>
            <w:tcW w:w="2268" w:type="dxa"/>
          </w:tcPr>
          <w:p w14:paraId="71593431" w14:textId="749A07C1" w:rsidR="00FF4B9E" w:rsidRPr="001416A2" w:rsidRDefault="009D75DF" w:rsidP="00395F49">
            <w:pPr>
              <w:rPr>
                <w:rFonts w:cstheme="minorHAnsi"/>
                <w:color w:val="000000" w:themeColor="text1"/>
              </w:rPr>
            </w:pPr>
            <w:r>
              <w:rPr>
                <w:rFonts w:cstheme="minorHAnsi"/>
                <w:color w:val="000000" w:themeColor="text1"/>
              </w:rPr>
              <w:t>05 July</w:t>
            </w:r>
          </w:p>
        </w:tc>
        <w:tc>
          <w:tcPr>
            <w:tcW w:w="1700" w:type="dxa"/>
          </w:tcPr>
          <w:p w14:paraId="06343929" w14:textId="10D00FF8" w:rsidR="00FF4B9E" w:rsidRPr="001416A2" w:rsidRDefault="002571A9" w:rsidP="00395F49">
            <w:pPr>
              <w:rPr>
                <w:rFonts w:cstheme="minorHAnsi"/>
              </w:rPr>
            </w:pPr>
            <w:r>
              <w:rPr>
                <w:rFonts w:cstheme="minorHAnsi"/>
              </w:rPr>
              <w:t>16:00</w:t>
            </w:r>
          </w:p>
        </w:tc>
      </w:tr>
      <w:tr w:rsidR="001B47B1" w:rsidRPr="001416A2" w14:paraId="633BDF71" w14:textId="77777777" w:rsidTr="00B54865">
        <w:tc>
          <w:tcPr>
            <w:tcW w:w="5103" w:type="dxa"/>
          </w:tcPr>
          <w:p w14:paraId="66523098" w14:textId="43471B93" w:rsidR="001B47B1" w:rsidRPr="001416A2" w:rsidRDefault="001B47B1" w:rsidP="00395F49">
            <w:pPr>
              <w:rPr>
                <w:rFonts w:cstheme="minorHAnsi"/>
              </w:rPr>
            </w:pPr>
            <w:r w:rsidRPr="001416A2">
              <w:rPr>
                <w:rFonts w:cstheme="minorHAnsi"/>
              </w:rPr>
              <w:t>Notification of award to applicants after the evaluation</w:t>
            </w:r>
          </w:p>
        </w:tc>
        <w:tc>
          <w:tcPr>
            <w:tcW w:w="2268" w:type="dxa"/>
          </w:tcPr>
          <w:p w14:paraId="7A1F359F" w14:textId="52D24AB7" w:rsidR="001B47B1" w:rsidRPr="001416A2" w:rsidRDefault="004A4F14" w:rsidP="00395F49">
            <w:pPr>
              <w:rPr>
                <w:rFonts w:cstheme="minorHAnsi"/>
                <w:color w:val="000000" w:themeColor="text1"/>
              </w:rPr>
            </w:pPr>
            <w:r>
              <w:rPr>
                <w:rFonts w:cstheme="minorHAnsi"/>
                <w:color w:val="000000" w:themeColor="text1"/>
              </w:rPr>
              <w:t>July</w:t>
            </w:r>
            <w:r w:rsidR="002A3300">
              <w:rPr>
                <w:rFonts w:cstheme="minorHAnsi"/>
                <w:color w:val="000000" w:themeColor="text1"/>
              </w:rPr>
              <w:t xml:space="preserve"> 2019</w:t>
            </w:r>
          </w:p>
        </w:tc>
        <w:tc>
          <w:tcPr>
            <w:tcW w:w="1700" w:type="dxa"/>
          </w:tcPr>
          <w:p w14:paraId="1A58FF03" w14:textId="2A49C5E8" w:rsidR="001B47B1" w:rsidRPr="001416A2" w:rsidRDefault="00815BD9" w:rsidP="00815BD9">
            <w:pPr>
              <w:rPr>
                <w:rFonts w:cstheme="minorHAnsi"/>
              </w:rPr>
            </w:pPr>
            <w:r>
              <w:rPr>
                <w:rFonts w:cstheme="minorHAnsi"/>
              </w:rPr>
              <w:t>N/A</w:t>
            </w:r>
          </w:p>
        </w:tc>
      </w:tr>
      <w:tr w:rsidR="001B47B1" w:rsidRPr="001416A2" w14:paraId="01718657" w14:textId="77777777" w:rsidTr="00B54865">
        <w:tc>
          <w:tcPr>
            <w:tcW w:w="5103" w:type="dxa"/>
          </w:tcPr>
          <w:p w14:paraId="42D31F8A" w14:textId="57F76E6A" w:rsidR="001B47B1" w:rsidRPr="001416A2" w:rsidRDefault="001B47B1" w:rsidP="00395F49">
            <w:pPr>
              <w:rPr>
                <w:rFonts w:cstheme="minorHAnsi"/>
              </w:rPr>
            </w:pPr>
            <w:r w:rsidRPr="001416A2">
              <w:rPr>
                <w:rFonts w:cstheme="minorHAnsi"/>
              </w:rPr>
              <w:t>Deadline for Appeals on the Award Decision</w:t>
            </w:r>
          </w:p>
        </w:tc>
        <w:tc>
          <w:tcPr>
            <w:tcW w:w="2268" w:type="dxa"/>
          </w:tcPr>
          <w:p w14:paraId="386DD28A" w14:textId="5C09FE3D" w:rsidR="001B47B1" w:rsidRPr="001416A2" w:rsidRDefault="002A3300" w:rsidP="00395F49">
            <w:pPr>
              <w:rPr>
                <w:rFonts w:cstheme="minorHAnsi"/>
                <w:color w:val="000000" w:themeColor="text1"/>
              </w:rPr>
            </w:pPr>
            <w:r>
              <w:rPr>
                <w:rFonts w:cstheme="minorHAnsi"/>
                <w:color w:val="000000" w:themeColor="text1"/>
              </w:rPr>
              <w:t>July 2019</w:t>
            </w:r>
          </w:p>
        </w:tc>
        <w:tc>
          <w:tcPr>
            <w:tcW w:w="1700" w:type="dxa"/>
          </w:tcPr>
          <w:p w14:paraId="6832D711" w14:textId="3F091F7E" w:rsidR="001B47B1" w:rsidRPr="001416A2" w:rsidRDefault="002A3300" w:rsidP="00395F49">
            <w:pPr>
              <w:rPr>
                <w:rFonts w:cstheme="minorHAnsi"/>
              </w:rPr>
            </w:pPr>
            <w:r>
              <w:rPr>
                <w:rFonts w:cstheme="minorHAnsi"/>
              </w:rPr>
              <w:t>N/A</w:t>
            </w:r>
          </w:p>
        </w:tc>
      </w:tr>
      <w:tr w:rsidR="00FF4B9E" w:rsidRPr="001416A2" w14:paraId="48E926DB" w14:textId="77777777" w:rsidTr="00B54865">
        <w:tc>
          <w:tcPr>
            <w:tcW w:w="5103" w:type="dxa"/>
          </w:tcPr>
          <w:p w14:paraId="30728EB0" w14:textId="77777777" w:rsidR="00FF4B9E" w:rsidRPr="001416A2" w:rsidRDefault="00FF4B9E" w:rsidP="00395F49">
            <w:pPr>
              <w:rPr>
                <w:rFonts w:cstheme="minorHAnsi"/>
              </w:rPr>
            </w:pPr>
            <w:r w:rsidRPr="001416A2">
              <w:rPr>
                <w:rFonts w:cstheme="minorHAnsi"/>
              </w:rPr>
              <w:t>Final decision on the Awards</w:t>
            </w:r>
          </w:p>
        </w:tc>
        <w:tc>
          <w:tcPr>
            <w:tcW w:w="2268" w:type="dxa"/>
          </w:tcPr>
          <w:p w14:paraId="35D8B1CE" w14:textId="066B3F5C" w:rsidR="00FF4B9E" w:rsidRPr="001416A2" w:rsidRDefault="002A3300" w:rsidP="00395F49">
            <w:pPr>
              <w:rPr>
                <w:rFonts w:cstheme="minorHAnsi"/>
                <w:color w:val="000000" w:themeColor="text1"/>
              </w:rPr>
            </w:pPr>
            <w:r>
              <w:rPr>
                <w:rFonts w:cstheme="minorHAnsi"/>
                <w:color w:val="000000" w:themeColor="text1"/>
              </w:rPr>
              <w:t>July 2019</w:t>
            </w:r>
          </w:p>
        </w:tc>
        <w:tc>
          <w:tcPr>
            <w:tcW w:w="1700" w:type="dxa"/>
          </w:tcPr>
          <w:p w14:paraId="552A0AB2" w14:textId="549BAEF1" w:rsidR="00FF4B9E" w:rsidRPr="001416A2" w:rsidRDefault="002571A9" w:rsidP="00395F49">
            <w:pPr>
              <w:rPr>
                <w:rFonts w:cstheme="minorHAnsi"/>
              </w:rPr>
            </w:pPr>
            <w:r>
              <w:rPr>
                <w:rFonts w:cstheme="minorHAnsi"/>
              </w:rPr>
              <w:t>N/A</w:t>
            </w:r>
          </w:p>
        </w:tc>
      </w:tr>
      <w:tr w:rsidR="00FF4B9E" w:rsidRPr="001416A2" w14:paraId="4CC7C50C" w14:textId="77777777" w:rsidTr="00B54865">
        <w:tc>
          <w:tcPr>
            <w:tcW w:w="5103" w:type="dxa"/>
          </w:tcPr>
          <w:p w14:paraId="33847162" w14:textId="77777777" w:rsidR="00FF4B9E" w:rsidRPr="001416A2" w:rsidRDefault="00FF4B9E" w:rsidP="00395F49">
            <w:pPr>
              <w:rPr>
                <w:rFonts w:cstheme="minorHAnsi"/>
              </w:rPr>
            </w:pPr>
            <w:r w:rsidRPr="001416A2">
              <w:rPr>
                <w:rFonts w:cstheme="minorHAnsi"/>
              </w:rPr>
              <w:t>Contract preparation and provision of supporting documentation in correspondence between selected applicants and Granting Authority</w:t>
            </w:r>
          </w:p>
        </w:tc>
        <w:tc>
          <w:tcPr>
            <w:tcW w:w="2268" w:type="dxa"/>
          </w:tcPr>
          <w:p w14:paraId="7AFE7D90" w14:textId="432E6660" w:rsidR="00FF4B9E" w:rsidRPr="001416A2" w:rsidRDefault="002571A9" w:rsidP="00395F49">
            <w:pPr>
              <w:rPr>
                <w:rFonts w:cstheme="minorHAnsi"/>
                <w:color w:val="000000" w:themeColor="text1"/>
              </w:rPr>
            </w:pPr>
            <w:r>
              <w:rPr>
                <w:rFonts w:cstheme="minorHAnsi"/>
                <w:color w:val="000000" w:themeColor="text1"/>
              </w:rPr>
              <w:t>July</w:t>
            </w:r>
            <w:r w:rsidR="0063474F">
              <w:rPr>
                <w:rFonts w:cstheme="minorHAnsi"/>
                <w:color w:val="000000" w:themeColor="text1"/>
              </w:rPr>
              <w:t>- August</w:t>
            </w:r>
            <w:r w:rsidR="00795741">
              <w:rPr>
                <w:rFonts w:cstheme="minorHAnsi"/>
                <w:color w:val="000000" w:themeColor="text1"/>
              </w:rPr>
              <w:t xml:space="preserve"> 2019</w:t>
            </w:r>
          </w:p>
        </w:tc>
        <w:tc>
          <w:tcPr>
            <w:tcW w:w="1700" w:type="dxa"/>
          </w:tcPr>
          <w:p w14:paraId="1023E9A9" w14:textId="739331CF" w:rsidR="00FF4B9E" w:rsidRPr="001416A2" w:rsidRDefault="002571A9" w:rsidP="00395F49">
            <w:pPr>
              <w:rPr>
                <w:rFonts w:cstheme="minorHAnsi"/>
              </w:rPr>
            </w:pPr>
            <w:r>
              <w:rPr>
                <w:rFonts w:cstheme="minorHAnsi"/>
              </w:rPr>
              <w:t>N/A</w:t>
            </w:r>
          </w:p>
        </w:tc>
      </w:tr>
    </w:tbl>
    <w:p w14:paraId="68F62E0A" w14:textId="26A060D1" w:rsidR="00AC16C8" w:rsidRPr="001416A2" w:rsidRDefault="00AC16C8" w:rsidP="00730B7D">
      <w:pPr>
        <w:jc w:val="both"/>
        <w:rPr>
          <w:rFonts w:cstheme="minorHAnsi"/>
        </w:rPr>
      </w:pPr>
    </w:p>
    <w:sectPr w:rsidR="00AC16C8" w:rsidRPr="001416A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5E983" w14:textId="77777777" w:rsidR="00217B4B" w:rsidRDefault="00217B4B" w:rsidP="0046190D">
      <w:pPr>
        <w:spacing w:after="0" w:line="240" w:lineRule="auto"/>
      </w:pPr>
      <w:r>
        <w:separator/>
      </w:r>
    </w:p>
  </w:endnote>
  <w:endnote w:type="continuationSeparator" w:id="0">
    <w:p w14:paraId="1EE9D5BA" w14:textId="77777777" w:rsidR="00217B4B" w:rsidRDefault="00217B4B" w:rsidP="0046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4590" w14:textId="1041291F" w:rsidR="00395F49" w:rsidRDefault="00395F49">
    <w:pPr>
      <w:pStyle w:val="Footer"/>
      <w:jc w:val="right"/>
    </w:pPr>
  </w:p>
  <w:p w14:paraId="578352DF" w14:textId="2ED34947" w:rsidR="00395F49" w:rsidRPr="0046190D" w:rsidRDefault="00395F49" w:rsidP="004C3B3B">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B227D" w14:textId="77777777" w:rsidR="00217B4B" w:rsidRDefault="00217B4B" w:rsidP="0046190D">
      <w:pPr>
        <w:spacing w:after="0" w:line="240" w:lineRule="auto"/>
      </w:pPr>
      <w:r>
        <w:separator/>
      </w:r>
    </w:p>
  </w:footnote>
  <w:footnote w:type="continuationSeparator" w:id="0">
    <w:p w14:paraId="48926674" w14:textId="77777777" w:rsidR="00217B4B" w:rsidRDefault="00217B4B" w:rsidP="00461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10088" w14:textId="53EFE173" w:rsidR="00395F49" w:rsidRDefault="005B7C22" w:rsidP="000731F0">
    <w:pPr>
      <w:pStyle w:val="Header"/>
      <w:tabs>
        <w:tab w:val="clear" w:pos="4680"/>
        <w:tab w:val="clear" w:pos="9360"/>
        <w:tab w:val="left" w:pos="7515"/>
      </w:tabs>
    </w:pPr>
    <w:r>
      <w:rPr>
        <w:noProof/>
      </w:rPr>
      <w:drawing>
        <wp:inline distT="0" distB="0" distL="0" distR="0" wp14:anchorId="7BAC16ED" wp14:editId="7947D629">
          <wp:extent cx="5905500" cy="447675"/>
          <wp:effectExtent l="0" t="0" r="0" b="9525"/>
          <wp:docPr id="2"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447675"/>
                  </a:xfrm>
                  <a:prstGeom prst="rect">
                    <a:avLst/>
                  </a:prstGeom>
                  <a:noFill/>
                  <a:ln>
                    <a:noFill/>
                  </a:ln>
                </pic:spPr>
              </pic:pic>
            </a:graphicData>
          </a:graphic>
        </wp:inline>
      </w:drawing>
    </w:r>
    <w:r w:rsidR="00395F49">
      <w:tab/>
    </w:r>
  </w:p>
  <w:p w14:paraId="164F0BAF" w14:textId="0D6E9E03" w:rsidR="00395F49" w:rsidRPr="0046190D" w:rsidRDefault="00395F4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717"/>
    <w:multiLevelType w:val="hybridMultilevel"/>
    <w:tmpl w:val="3514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1465C"/>
    <w:multiLevelType w:val="hybridMultilevel"/>
    <w:tmpl w:val="9A1232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7738C"/>
    <w:multiLevelType w:val="hybridMultilevel"/>
    <w:tmpl w:val="4A74C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2234F1"/>
    <w:multiLevelType w:val="hybridMultilevel"/>
    <w:tmpl w:val="927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17BCE"/>
    <w:multiLevelType w:val="multilevel"/>
    <w:tmpl w:val="AACAA0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EF72964"/>
    <w:multiLevelType w:val="hybridMultilevel"/>
    <w:tmpl w:val="5C4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B29B1"/>
    <w:multiLevelType w:val="hybridMultilevel"/>
    <w:tmpl w:val="27BA5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993742"/>
    <w:multiLevelType w:val="hybridMultilevel"/>
    <w:tmpl w:val="1F08E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E07A9C"/>
    <w:multiLevelType w:val="multilevel"/>
    <w:tmpl w:val="1582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66A42"/>
    <w:multiLevelType w:val="hybridMultilevel"/>
    <w:tmpl w:val="5296C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064CE"/>
    <w:multiLevelType w:val="hybridMultilevel"/>
    <w:tmpl w:val="C7361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9565E"/>
    <w:multiLevelType w:val="hybridMultilevel"/>
    <w:tmpl w:val="599C4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3163E7"/>
    <w:multiLevelType w:val="hybridMultilevel"/>
    <w:tmpl w:val="95E87CAA"/>
    <w:lvl w:ilvl="0" w:tplc="05E46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87611B"/>
    <w:multiLevelType w:val="hybridMultilevel"/>
    <w:tmpl w:val="A3BE48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B10D68"/>
    <w:multiLevelType w:val="hybridMultilevel"/>
    <w:tmpl w:val="212CE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2C3380"/>
    <w:multiLevelType w:val="hybridMultilevel"/>
    <w:tmpl w:val="FBC6A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4"/>
  </w:num>
  <w:num w:numId="4">
    <w:abstractNumId w:val="6"/>
  </w:num>
  <w:num w:numId="5">
    <w:abstractNumId w:val="11"/>
  </w:num>
  <w:num w:numId="6">
    <w:abstractNumId w:val="12"/>
  </w:num>
  <w:num w:numId="7">
    <w:abstractNumId w:val="0"/>
  </w:num>
  <w:num w:numId="8">
    <w:abstractNumId w:val="14"/>
  </w:num>
  <w:num w:numId="9">
    <w:abstractNumId w:val="2"/>
  </w:num>
  <w:num w:numId="10">
    <w:abstractNumId w:val="15"/>
  </w:num>
  <w:num w:numId="11">
    <w:abstractNumId w:val="3"/>
  </w:num>
  <w:num w:numId="12">
    <w:abstractNumId w:val="8"/>
  </w:num>
  <w:num w:numId="13">
    <w:abstractNumId w:val="7"/>
  </w:num>
  <w:num w:numId="14">
    <w:abstractNumId w:val="5"/>
  </w:num>
  <w:num w:numId="15">
    <w:abstractNumId w:val="10"/>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5FBB"/>
    <w:rsid w:val="00021069"/>
    <w:rsid w:val="00022609"/>
    <w:rsid w:val="00040AC3"/>
    <w:rsid w:val="00041C94"/>
    <w:rsid w:val="00066755"/>
    <w:rsid w:val="000731F0"/>
    <w:rsid w:val="00076ED6"/>
    <w:rsid w:val="000A4005"/>
    <w:rsid w:val="000A71CF"/>
    <w:rsid w:val="000B4AB4"/>
    <w:rsid w:val="000B4B35"/>
    <w:rsid w:val="000C4C03"/>
    <w:rsid w:val="000C522F"/>
    <w:rsid w:val="000C5600"/>
    <w:rsid w:val="000C635E"/>
    <w:rsid w:val="000E7DD9"/>
    <w:rsid w:val="00100071"/>
    <w:rsid w:val="00103649"/>
    <w:rsid w:val="001050A5"/>
    <w:rsid w:val="00107C38"/>
    <w:rsid w:val="001223A0"/>
    <w:rsid w:val="00122BE6"/>
    <w:rsid w:val="00134DCE"/>
    <w:rsid w:val="00135A49"/>
    <w:rsid w:val="001416A2"/>
    <w:rsid w:val="001437BA"/>
    <w:rsid w:val="001464C7"/>
    <w:rsid w:val="00151774"/>
    <w:rsid w:val="00162B3C"/>
    <w:rsid w:val="001728F1"/>
    <w:rsid w:val="0018315F"/>
    <w:rsid w:val="00192B72"/>
    <w:rsid w:val="001B47B1"/>
    <w:rsid w:val="001D2004"/>
    <w:rsid w:val="001D3390"/>
    <w:rsid w:val="00217B4B"/>
    <w:rsid w:val="002272A0"/>
    <w:rsid w:val="00253142"/>
    <w:rsid w:val="00256257"/>
    <w:rsid w:val="002571A9"/>
    <w:rsid w:val="0026285E"/>
    <w:rsid w:val="00284662"/>
    <w:rsid w:val="0029680A"/>
    <w:rsid w:val="00296C2F"/>
    <w:rsid w:val="002A3300"/>
    <w:rsid w:val="002C6C84"/>
    <w:rsid w:val="002D6E47"/>
    <w:rsid w:val="002E5A3A"/>
    <w:rsid w:val="002F532D"/>
    <w:rsid w:val="002F7A23"/>
    <w:rsid w:val="002F7E9D"/>
    <w:rsid w:val="0030775F"/>
    <w:rsid w:val="003149C8"/>
    <w:rsid w:val="003178DB"/>
    <w:rsid w:val="00340060"/>
    <w:rsid w:val="00355833"/>
    <w:rsid w:val="00356358"/>
    <w:rsid w:val="003605E3"/>
    <w:rsid w:val="0036771B"/>
    <w:rsid w:val="003804F2"/>
    <w:rsid w:val="00395F49"/>
    <w:rsid w:val="003A7B37"/>
    <w:rsid w:val="003B076D"/>
    <w:rsid w:val="003B07A2"/>
    <w:rsid w:val="003B13E0"/>
    <w:rsid w:val="003C3CE9"/>
    <w:rsid w:val="003E0F81"/>
    <w:rsid w:val="003F2EC0"/>
    <w:rsid w:val="003F5673"/>
    <w:rsid w:val="004175E7"/>
    <w:rsid w:val="00435EBE"/>
    <w:rsid w:val="00437257"/>
    <w:rsid w:val="00442AE9"/>
    <w:rsid w:val="0046190D"/>
    <w:rsid w:val="004619E0"/>
    <w:rsid w:val="0046603B"/>
    <w:rsid w:val="004771DE"/>
    <w:rsid w:val="00481CC7"/>
    <w:rsid w:val="00485636"/>
    <w:rsid w:val="00485DCE"/>
    <w:rsid w:val="00491CF5"/>
    <w:rsid w:val="0049523D"/>
    <w:rsid w:val="004A4F14"/>
    <w:rsid w:val="004A5593"/>
    <w:rsid w:val="004B6D19"/>
    <w:rsid w:val="004C271D"/>
    <w:rsid w:val="004C3B3B"/>
    <w:rsid w:val="004E28DF"/>
    <w:rsid w:val="004E2AC8"/>
    <w:rsid w:val="004F470A"/>
    <w:rsid w:val="004F5BD3"/>
    <w:rsid w:val="00505EF6"/>
    <w:rsid w:val="005075DD"/>
    <w:rsid w:val="005102C0"/>
    <w:rsid w:val="005224F6"/>
    <w:rsid w:val="00522F66"/>
    <w:rsid w:val="00530AA7"/>
    <w:rsid w:val="00532050"/>
    <w:rsid w:val="005346EE"/>
    <w:rsid w:val="00543DDF"/>
    <w:rsid w:val="00546D13"/>
    <w:rsid w:val="00547EEB"/>
    <w:rsid w:val="00565FB7"/>
    <w:rsid w:val="00566434"/>
    <w:rsid w:val="00574696"/>
    <w:rsid w:val="005A7993"/>
    <w:rsid w:val="005B66A8"/>
    <w:rsid w:val="005B7C22"/>
    <w:rsid w:val="00611A4E"/>
    <w:rsid w:val="00616BD2"/>
    <w:rsid w:val="0063474F"/>
    <w:rsid w:val="006356F6"/>
    <w:rsid w:val="00642D5D"/>
    <w:rsid w:val="00646CA6"/>
    <w:rsid w:val="00651BC4"/>
    <w:rsid w:val="00676F09"/>
    <w:rsid w:val="00691CE9"/>
    <w:rsid w:val="006A380F"/>
    <w:rsid w:val="006A3DF2"/>
    <w:rsid w:val="006B078D"/>
    <w:rsid w:val="006B20C7"/>
    <w:rsid w:val="006B66DA"/>
    <w:rsid w:val="006C2CDB"/>
    <w:rsid w:val="006D4843"/>
    <w:rsid w:val="006F4AD7"/>
    <w:rsid w:val="00704961"/>
    <w:rsid w:val="007056D7"/>
    <w:rsid w:val="007062D9"/>
    <w:rsid w:val="00706746"/>
    <w:rsid w:val="0071288F"/>
    <w:rsid w:val="00722DBC"/>
    <w:rsid w:val="00730B7D"/>
    <w:rsid w:val="0073295C"/>
    <w:rsid w:val="00735722"/>
    <w:rsid w:val="0077711B"/>
    <w:rsid w:val="00784118"/>
    <w:rsid w:val="007867A3"/>
    <w:rsid w:val="00786AA3"/>
    <w:rsid w:val="00786E0A"/>
    <w:rsid w:val="007933D5"/>
    <w:rsid w:val="00795741"/>
    <w:rsid w:val="00796A01"/>
    <w:rsid w:val="00797BFE"/>
    <w:rsid w:val="007A5FBB"/>
    <w:rsid w:val="007C2224"/>
    <w:rsid w:val="007D0126"/>
    <w:rsid w:val="007D769A"/>
    <w:rsid w:val="007F519D"/>
    <w:rsid w:val="00803115"/>
    <w:rsid w:val="00803F96"/>
    <w:rsid w:val="00807D21"/>
    <w:rsid w:val="00815BD9"/>
    <w:rsid w:val="008247EF"/>
    <w:rsid w:val="0083101D"/>
    <w:rsid w:val="008357B7"/>
    <w:rsid w:val="0084024C"/>
    <w:rsid w:val="00840C5A"/>
    <w:rsid w:val="00844409"/>
    <w:rsid w:val="00853CC1"/>
    <w:rsid w:val="00863284"/>
    <w:rsid w:val="00864A5B"/>
    <w:rsid w:val="00880E4C"/>
    <w:rsid w:val="008970B5"/>
    <w:rsid w:val="008A0452"/>
    <w:rsid w:val="008C6F65"/>
    <w:rsid w:val="008C7D5A"/>
    <w:rsid w:val="008D5B52"/>
    <w:rsid w:val="008E516C"/>
    <w:rsid w:val="008E7FD3"/>
    <w:rsid w:val="008F2355"/>
    <w:rsid w:val="008F4C01"/>
    <w:rsid w:val="008F5768"/>
    <w:rsid w:val="008F6B8F"/>
    <w:rsid w:val="0090513E"/>
    <w:rsid w:val="009061B5"/>
    <w:rsid w:val="00934CB2"/>
    <w:rsid w:val="0094493D"/>
    <w:rsid w:val="00946147"/>
    <w:rsid w:val="00954F10"/>
    <w:rsid w:val="00961C8E"/>
    <w:rsid w:val="00996B81"/>
    <w:rsid w:val="009A4C47"/>
    <w:rsid w:val="009A7971"/>
    <w:rsid w:val="009C1282"/>
    <w:rsid w:val="009D75DF"/>
    <w:rsid w:val="009E5A50"/>
    <w:rsid w:val="009F479F"/>
    <w:rsid w:val="00A07694"/>
    <w:rsid w:val="00A21E50"/>
    <w:rsid w:val="00A42419"/>
    <w:rsid w:val="00A516FD"/>
    <w:rsid w:val="00A51CD6"/>
    <w:rsid w:val="00A55119"/>
    <w:rsid w:val="00A57DD5"/>
    <w:rsid w:val="00A620AE"/>
    <w:rsid w:val="00A62110"/>
    <w:rsid w:val="00A62D20"/>
    <w:rsid w:val="00A6404D"/>
    <w:rsid w:val="00A7508E"/>
    <w:rsid w:val="00A8120D"/>
    <w:rsid w:val="00A82B78"/>
    <w:rsid w:val="00A82FC0"/>
    <w:rsid w:val="00A91764"/>
    <w:rsid w:val="00A9224F"/>
    <w:rsid w:val="00AA1BDD"/>
    <w:rsid w:val="00AA5E73"/>
    <w:rsid w:val="00AC1001"/>
    <w:rsid w:val="00AC16C8"/>
    <w:rsid w:val="00AC1943"/>
    <w:rsid w:val="00AE1369"/>
    <w:rsid w:val="00AE3C88"/>
    <w:rsid w:val="00AE3DDF"/>
    <w:rsid w:val="00B175B9"/>
    <w:rsid w:val="00B30BB0"/>
    <w:rsid w:val="00B54865"/>
    <w:rsid w:val="00B5538D"/>
    <w:rsid w:val="00B66055"/>
    <w:rsid w:val="00B76988"/>
    <w:rsid w:val="00B849BC"/>
    <w:rsid w:val="00BA1E32"/>
    <w:rsid w:val="00BE3647"/>
    <w:rsid w:val="00BE76A5"/>
    <w:rsid w:val="00BF2B5B"/>
    <w:rsid w:val="00C071DC"/>
    <w:rsid w:val="00C17BD1"/>
    <w:rsid w:val="00C230BB"/>
    <w:rsid w:val="00C41CCD"/>
    <w:rsid w:val="00C440CF"/>
    <w:rsid w:val="00C52F8B"/>
    <w:rsid w:val="00C532AC"/>
    <w:rsid w:val="00C62CEE"/>
    <w:rsid w:val="00C74068"/>
    <w:rsid w:val="00C7511C"/>
    <w:rsid w:val="00C76A83"/>
    <w:rsid w:val="00C773C5"/>
    <w:rsid w:val="00C9362E"/>
    <w:rsid w:val="00CB0117"/>
    <w:rsid w:val="00CB7245"/>
    <w:rsid w:val="00CC28CD"/>
    <w:rsid w:val="00CF29D9"/>
    <w:rsid w:val="00CF47EE"/>
    <w:rsid w:val="00CF7934"/>
    <w:rsid w:val="00D01238"/>
    <w:rsid w:val="00D02296"/>
    <w:rsid w:val="00D1189B"/>
    <w:rsid w:val="00D25EDB"/>
    <w:rsid w:val="00D40169"/>
    <w:rsid w:val="00D52B0C"/>
    <w:rsid w:val="00D55100"/>
    <w:rsid w:val="00D63F06"/>
    <w:rsid w:val="00D84EF6"/>
    <w:rsid w:val="00D94AE9"/>
    <w:rsid w:val="00DA228C"/>
    <w:rsid w:val="00DB641F"/>
    <w:rsid w:val="00DC0245"/>
    <w:rsid w:val="00DC526B"/>
    <w:rsid w:val="00DE23FE"/>
    <w:rsid w:val="00DF0BF7"/>
    <w:rsid w:val="00E04DD7"/>
    <w:rsid w:val="00E06223"/>
    <w:rsid w:val="00E126DE"/>
    <w:rsid w:val="00E207FF"/>
    <w:rsid w:val="00E22FBA"/>
    <w:rsid w:val="00E308FB"/>
    <w:rsid w:val="00E30AD5"/>
    <w:rsid w:val="00E37D15"/>
    <w:rsid w:val="00E5536B"/>
    <w:rsid w:val="00E5646A"/>
    <w:rsid w:val="00E57EA1"/>
    <w:rsid w:val="00E63DC0"/>
    <w:rsid w:val="00EA01FE"/>
    <w:rsid w:val="00EB3264"/>
    <w:rsid w:val="00EB38DF"/>
    <w:rsid w:val="00EB6EFF"/>
    <w:rsid w:val="00EC4492"/>
    <w:rsid w:val="00ED13A0"/>
    <w:rsid w:val="00ED3895"/>
    <w:rsid w:val="00ED40C8"/>
    <w:rsid w:val="00EE4FCB"/>
    <w:rsid w:val="00EE5113"/>
    <w:rsid w:val="00EF117F"/>
    <w:rsid w:val="00EF285B"/>
    <w:rsid w:val="00F021EF"/>
    <w:rsid w:val="00F1323A"/>
    <w:rsid w:val="00F22251"/>
    <w:rsid w:val="00F23E5D"/>
    <w:rsid w:val="00F36AE8"/>
    <w:rsid w:val="00F404E9"/>
    <w:rsid w:val="00F427F6"/>
    <w:rsid w:val="00F44675"/>
    <w:rsid w:val="00F614A1"/>
    <w:rsid w:val="00F629F0"/>
    <w:rsid w:val="00F6517E"/>
    <w:rsid w:val="00F94E85"/>
    <w:rsid w:val="00FA1AB7"/>
    <w:rsid w:val="00FB1917"/>
    <w:rsid w:val="00FC255E"/>
    <w:rsid w:val="00FD1686"/>
    <w:rsid w:val="00FE6E9C"/>
    <w:rsid w:val="00FE7E0A"/>
    <w:rsid w:val="00FF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545DC"/>
  <w15:docId w15:val="{516F0DEB-2A49-4C33-8B21-1C74902B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Appl Heading 1"/>
    <w:basedOn w:val="Header"/>
    <w:link w:val="Heading1Char"/>
    <w:autoRedefine/>
    <w:uiPriority w:val="9"/>
    <w:qFormat/>
    <w:rsid w:val="00786E0A"/>
    <w:pPr>
      <w:keepNext/>
      <w:tabs>
        <w:tab w:val="clear" w:pos="4680"/>
        <w:tab w:val="clear" w:pos="9360"/>
        <w:tab w:val="center" w:pos="4536"/>
        <w:tab w:val="right" w:pos="9072"/>
      </w:tabs>
      <w:spacing w:before="240" w:after="360"/>
      <w:outlineLvl w:val="0"/>
    </w:pPr>
    <w:rPr>
      <w:rFonts w:ascii="Times New Roman Bold" w:eastAsia="Times New Roman" w:hAnsi="Times New Roman Bold" w:cs="Times New Roman"/>
      <w:b/>
      <w:caps/>
      <w:spacing w:val="20"/>
      <w:kern w:val="28"/>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BB"/>
    <w:pPr>
      <w:ind w:left="720"/>
      <w:contextualSpacing/>
    </w:pPr>
  </w:style>
  <w:style w:type="character" w:styleId="Hyperlink">
    <w:name w:val="Hyperlink"/>
    <w:basedOn w:val="DefaultParagraphFont"/>
    <w:uiPriority w:val="99"/>
    <w:unhideWhenUsed/>
    <w:rsid w:val="008D5B52"/>
    <w:rPr>
      <w:color w:val="0563C1" w:themeColor="hyperlink"/>
      <w:u w:val="single"/>
    </w:rPr>
  </w:style>
  <w:style w:type="paragraph" w:styleId="Header">
    <w:name w:val="header"/>
    <w:basedOn w:val="Normal"/>
    <w:link w:val="HeaderChar"/>
    <w:uiPriority w:val="99"/>
    <w:unhideWhenUsed/>
    <w:rsid w:val="0046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0D"/>
  </w:style>
  <w:style w:type="paragraph" w:styleId="Footer">
    <w:name w:val="footer"/>
    <w:basedOn w:val="Normal"/>
    <w:link w:val="FooterChar"/>
    <w:uiPriority w:val="99"/>
    <w:unhideWhenUsed/>
    <w:rsid w:val="0046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0D"/>
  </w:style>
  <w:style w:type="paragraph" w:styleId="BalloonText">
    <w:name w:val="Balloon Text"/>
    <w:basedOn w:val="Normal"/>
    <w:link w:val="BalloonTextChar"/>
    <w:uiPriority w:val="99"/>
    <w:semiHidden/>
    <w:unhideWhenUsed/>
    <w:rsid w:val="00A57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D5"/>
    <w:rPr>
      <w:rFonts w:ascii="Segoe UI" w:hAnsi="Segoe UI" w:cs="Segoe UI"/>
      <w:sz w:val="18"/>
      <w:szCs w:val="18"/>
    </w:rPr>
  </w:style>
  <w:style w:type="paragraph" w:styleId="NormalWeb">
    <w:name w:val="Normal (Web)"/>
    <w:basedOn w:val="Normal"/>
    <w:uiPriority w:val="99"/>
    <w:unhideWhenUsed/>
    <w:rsid w:val="004E2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0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Appl Heading 1 Char"/>
    <w:basedOn w:val="DefaultParagraphFont"/>
    <w:link w:val="Heading1"/>
    <w:uiPriority w:val="9"/>
    <w:rsid w:val="00786E0A"/>
    <w:rPr>
      <w:rFonts w:ascii="Times New Roman Bold" w:eastAsia="Times New Roman" w:hAnsi="Times New Roman Bold" w:cs="Times New Roman"/>
      <w:b/>
      <w:caps/>
      <w:spacing w:val="20"/>
      <w:kern w:val="28"/>
      <w:sz w:val="32"/>
      <w:szCs w:val="20"/>
      <w:lang w:val="en-GB"/>
    </w:rPr>
  </w:style>
  <w:style w:type="character" w:customStyle="1" w:styleId="apple-tab-span">
    <w:name w:val="apple-tab-span"/>
    <w:basedOn w:val="DefaultParagraphFont"/>
    <w:rsid w:val="005102C0"/>
    <w:rPr>
      <w:rFonts w:cs="Times New Roman"/>
    </w:rPr>
  </w:style>
  <w:style w:type="character" w:styleId="CommentReference">
    <w:name w:val="annotation reference"/>
    <w:basedOn w:val="DefaultParagraphFont"/>
    <w:uiPriority w:val="99"/>
    <w:semiHidden/>
    <w:unhideWhenUsed/>
    <w:rsid w:val="002F7E9D"/>
    <w:rPr>
      <w:sz w:val="16"/>
      <w:szCs w:val="16"/>
    </w:rPr>
  </w:style>
  <w:style w:type="paragraph" w:styleId="CommentText">
    <w:name w:val="annotation text"/>
    <w:basedOn w:val="Normal"/>
    <w:link w:val="CommentTextChar"/>
    <w:uiPriority w:val="99"/>
    <w:semiHidden/>
    <w:unhideWhenUsed/>
    <w:rsid w:val="002F7E9D"/>
    <w:pPr>
      <w:spacing w:line="240" w:lineRule="auto"/>
    </w:pPr>
    <w:rPr>
      <w:sz w:val="20"/>
      <w:szCs w:val="20"/>
    </w:rPr>
  </w:style>
  <w:style w:type="character" w:customStyle="1" w:styleId="CommentTextChar">
    <w:name w:val="Comment Text Char"/>
    <w:basedOn w:val="DefaultParagraphFont"/>
    <w:link w:val="CommentText"/>
    <w:uiPriority w:val="99"/>
    <w:semiHidden/>
    <w:rsid w:val="002F7E9D"/>
    <w:rPr>
      <w:sz w:val="20"/>
      <w:szCs w:val="20"/>
    </w:rPr>
  </w:style>
  <w:style w:type="paragraph" w:styleId="CommentSubject">
    <w:name w:val="annotation subject"/>
    <w:basedOn w:val="CommentText"/>
    <w:next w:val="CommentText"/>
    <w:link w:val="CommentSubjectChar"/>
    <w:uiPriority w:val="99"/>
    <w:semiHidden/>
    <w:unhideWhenUsed/>
    <w:rsid w:val="002F7E9D"/>
    <w:rPr>
      <w:b/>
      <w:bCs/>
    </w:rPr>
  </w:style>
  <w:style w:type="character" w:customStyle="1" w:styleId="CommentSubjectChar">
    <w:name w:val="Comment Subject Char"/>
    <w:basedOn w:val="CommentTextChar"/>
    <w:link w:val="CommentSubject"/>
    <w:uiPriority w:val="99"/>
    <w:semiHidden/>
    <w:rsid w:val="002F7E9D"/>
    <w:rPr>
      <w:b/>
      <w:bCs/>
      <w:sz w:val="20"/>
      <w:szCs w:val="20"/>
    </w:rPr>
  </w:style>
  <w:style w:type="paragraph" w:styleId="FootnoteText">
    <w:name w:val="footnote text"/>
    <w:basedOn w:val="Normal"/>
    <w:link w:val="FootnoteTextChar"/>
    <w:uiPriority w:val="99"/>
    <w:semiHidden/>
    <w:unhideWhenUsed/>
    <w:rsid w:val="00BE7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6A5"/>
    <w:rPr>
      <w:sz w:val="20"/>
      <w:szCs w:val="20"/>
    </w:rPr>
  </w:style>
  <w:style w:type="character" w:styleId="FootnoteReference">
    <w:name w:val="footnote reference"/>
    <w:basedOn w:val="DefaultParagraphFont"/>
    <w:link w:val="Char2"/>
    <w:uiPriority w:val="99"/>
    <w:unhideWhenUsed/>
    <w:qFormat/>
    <w:rsid w:val="00BE76A5"/>
    <w:rPr>
      <w:vertAlign w:val="superscript"/>
    </w:rPr>
  </w:style>
  <w:style w:type="character" w:styleId="FollowedHyperlink">
    <w:name w:val="FollowedHyperlink"/>
    <w:basedOn w:val="DefaultParagraphFont"/>
    <w:uiPriority w:val="99"/>
    <w:semiHidden/>
    <w:unhideWhenUsed/>
    <w:rsid w:val="00844409"/>
    <w:rPr>
      <w:color w:val="954F72" w:themeColor="followedHyperlink"/>
      <w:u w:val="single"/>
    </w:rPr>
  </w:style>
  <w:style w:type="character" w:customStyle="1" w:styleId="UnresolvedMention">
    <w:name w:val="Unresolved Mention"/>
    <w:basedOn w:val="DefaultParagraphFont"/>
    <w:uiPriority w:val="99"/>
    <w:semiHidden/>
    <w:unhideWhenUsed/>
    <w:rsid w:val="008970B5"/>
    <w:rPr>
      <w:color w:val="605E5C"/>
      <w:shd w:val="clear" w:color="auto" w:fill="E1DFDD"/>
    </w:rPr>
  </w:style>
  <w:style w:type="paragraph" w:customStyle="1" w:styleId="Char2">
    <w:name w:val="Char2"/>
    <w:basedOn w:val="Normal"/>
    <w:link w:val="FootnoteReference"/>
    <w:uiPriority w:val="99"/>
    <w:rsid w:val="007062D9"/>
    <w:pPr>
      <w:spacing w:line="240" w:lineRule="exact"/>
    </w:pPr>
    <w:rPr>
      <w:vertAlign w:val="superscript"/>
    </w:rPr>
  </w:style>
  <w:style w:type="paragraph" w:customStyle="1" w:styleId="Default">
    <w:name w:val="Default"/>
    <w:rsid w:val="007062D9"/>
    <w:pPr>
      <w:autoSpaceDE w:val="0"/>
      <w:autoSpaceDN w:val="0"/>
      <w:adjustRightInd w:val="0"/>
      <w:spacing w:after="0" w:line="240" w:lineRule="auto"/>
    </w:pPr>
    <w:rPr>
      <w:rFonts w:ascii="Tahoma" w:eastAsia="Times New Roman" w:hAnsi="Tahoma" w:cs="Tahoma"/>
      <w:color w:val="000000"/>
      <w:sz w:val="24"/>
      <w:szCs w:val="24"/>
    </w:rPr>
  </w:style>
  <w:style w:type="paragraph" w:styleId="Title">
    <w:name w:val="Title"/>
    <w:basedOn w:val="Normal"/>
    <w:link w:val="TitleChar"/>
    <w:uiPriority w:val="10"/>
    <w:qFormat/>
    <w:rsid w:val="007062D9"/>
    <w:pPr>
      <w:widowControl w:val="0"/>
      <w:tabs>
        <w:tab w:val="left" w:pos="-720"/>
      </w:tabs>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uiPriority w:val="10"/>
    <w:rsid w:val="007062D9"/>
    <w:rPr>
      <w:rFonts w:ascii="Times New Roman" w:eastAsia="Times New Roman" w:hAnsi="Times New Roman" w:cs="Times New Roman"/>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5730">
      <w:bodyDiv w:val="1"/>
      <w:marLeft w:val="0"/>
      <w:marRight w:val="0"/>
      <w:marTop w:val="0"/>
      <w:marBottom w:val="0"/>
      <w:divBdr>
        <w:top w:val="none" w:sz="0" w:space="0" w:color="auto"/>
        <w:left w:val="none" w:sz="0" w:space="0" w:color="auto"/>
        <w:bottom w:val="none" w:sz="0" w:space="0" w:color="auto"/>
        <w:right w:val="none" w:sz="0" w:space="0" w:color="auto"/>
      </w:divBdr>
    </w:div>
    <w:div w:id="813840987">
      <w:bodyDiv w:val="1"/>
      <w:marLeft w:val="0"/>
      <w:marRight w:val="0"/>
      <w:marTop w:val="0"/>
      <w:marBottom w:val="0"/>
      <w:divBdr>
        <w:top w:val="none" w:sz="0" w:space="0" w:color="auto"/>
        <w:left w:val="none" w:sz="0" w:space="0" w:color="auto"/>
        <w:bottom w:val="none" w:sz="0" w:space="0" w:color="auto"/>
        <w:right w:val="none" w:sz="0" w:space="0" w:color="auto"/>
      </w:divBdr>
      <w:divsChild>
        <w:div w:id="770129490">
          <w:marLeft w:val="0"/>
          <w:marRight w:val="0"/>
          <w:marTop w:val="0"/>
          <w:marBottom w:val="525"/>
          <w:divBdr>
            <w:top w:val="none" w:sz="0" w:space="0" w:color="auto"/>
            <w:left w:val="none" w:sz="0" w:space="0" w:color="auto"/>
            <w:bottom w:val="none" w:sz="0" w:space="0" w:color="auto"/>
            <w:right w:val="none" w:sz="0" w:space="0" w:color="auto"/>
          </w:divBdr>
          <w:divsChild>
            <w:div w:id="12419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6714">
      <w:bodyDiv w:val="1"/>
      <w:marLeft w:val="0"/>
      <w:marRight w:val="0"/>
      <w:marTop w:val="0"/>
      <w:marBottom w:val="0"/>
      <w:divBdr>
        <w:top w:val="none" w:sz="0" w:space="0" w:color="auto"/>
        <w:left w:val="none" w:sz="0" w:space="0" w:color="auto"/>
        <w:bottom w:val="none" w:sz="0" w:space="0" w:color="auto"/>
        <w:right w:val="none" w:sz="0" w:space="0" w:color="auto"/>
      </w:divBdr>
      <w:divsChild>
        <w:div w:id="443113672">
          <w:marLeft w:val="0"/>
          <w:marRight w:val="0"/>
          <w:marTop w:val="0"/>
          <w:marBottom w:val="525"/>
          <w:divBdr>
            <w:top w:val="none" w:sz="0" w:space="0" w:color="auto"/>
            <w:left w:val="none" w:sz="0" w:space="0" w:color="auto"/>
            <w:bottom w:val="none" w:sz="0" w:space="0" w:color="auto"/>
            <w:right w:val="none" w:sz="0" w:space="0" w:color="auto"/>
          </w:divBdr>
          <w:divsChild>
            <w:div w:id="18513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3986">
      <w:bodyDiv w:val="1"/>
      <w:marLeft w:val="0"/>
      <w:marRight w:val="0"/>
      <w:marTop w:val="0"/>
      <w:marBottom w:val="0"/>
      <w:divBdr>
        <w:top w:val="none" w:sz="0" w:space="0" w:color="auto"/>
        <w:left w:val="none" w:sz="0" w:space="0" w:color="auto"/>
        <w:bottom w:val="none" w:sz="0" w:space="0" w:color="auto"/>
        <w:right w:val="none" w:sz="0" w:space="0" w:color="auto"/>
      </w:divBdr>
      <w:divsChild>
        <w:div w:id="1166476534">
          <w:marLeft w:val="0"/>
          <w:marRight w:val="0"/>
          <w:marTop w:val="0"/>
          <w:marBottom w:val="525"/>
          <w:divBdr>
            <w:top w:val="none" w:sz="0" w:space="0" w:color="auto"/>
            <w:left w:val="none" w:sz="0" w:space="0" w:color="auto"/>
            <w:bottom w:val="none" w:sz="0" w:space="0" w:color="auto"/>
            <w:right w:val="none" w:sz="0" w:space="0" w:color="auto"/>
          </w:divBdr>
          <w:divsChild>
            <w:div w:id="1245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sitlur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lla.lur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itlur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illa.lura@gmail.com" TargetMode="External"/><Relationship Id="rId4" Type="http://schemas.openxmlformats.org/officeDocument/2006/relationships/settings" Target="settings.xml"/><Relationship Id="rId9" Type="http://schemas.openxmlformats.org/officeDocument/2006/relationships/hyperlink" Target="https://visitlur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E78A-9D10-459E-95A1-DD593676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2019-05-22T07:49:00Z</cp:lastPrinted>
  <dcterms:created xsi:type="dcterms:W3CDTF">2019-05-06T07:14:00Z</dcterms:created>
  <dcterms:modified xsi:type="dcterms:W3CDTF">2019-05-22T08:03:00Z</dcterms:modified>
</cp:coreProperties>
</file>