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29" w:rsidRDefault="00623329" w:rsidP="0062332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23329">
        <w:rPr>
          <w:rFonts w:ascii="Times New Roman" w:eastAsiaTheme="minorEastAsia" w:hAnsi="Times New Roman" w:cs="Times New Roman"/>
          <w:b/>
          <w:sz w:val="28"/>
          <w:szCs w:val="28"/>
        </w:rPr>
        <w:t>ZYRA LIGJORE</w:t>
      </w:r>
      <w:bookmarkStart w:id="0" w:name="_GoBack"/>
      <w:bookmarkEnd w:id="0"/>
    </w:p>
    <w:p w:rsidR="00623329" w:rsidRPr="00623329" w:rsidRDefault="00623329" w:rsidP="0062332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23329">
        <w:rPr>
          <w:rFonts w:ascii="Times New Roman" w:eastAsiaTheme="minorEastAsia" w:hAnsi="Times New Roman" w:cs="Times New Roman"/>
          <w:b/>
          <w:sz w:val="24"/>
          <w:szCs w:val="24"/>
        </w:rPr>
        <w:t>Raporti i punës për periudhën janar-qershor 2019</w:t>
      </w:r>
    </w:p>
    <w:p w:rsidR="00623329" w:rsidRPr="0057507F" w:rsidRDefault="00623329" w:rsidP="006233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Aktivitetet : </w:t>
      </w:r>
    </w:p>
    <w:p w:rsidR="00623329" w:rsidRPr="0057507F" w:rsidRDefault="00623329" w:rsidP="0062332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Hartimi  i ndryshimeve dhe plotë</w:t>
      </w:r>
      <w:r>
        <w:rPr>
          <w:rFonts w:ascii="Times New Roman" w:eastAsia="Times New Roman" w:hAnsi="Times New Roman" w:cs="Times New Roman"/>
          <w:sz w:val="24"/>
          <w:szCs w:val="24"/>
        </w:rPr>
        <w:t>simeve në Rregulloren për taksa</w:t>
      </w:r>
      <w:r w:rsidRPr="0057507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07F">
        <w:rPr>
          <w:rFonts w:ascii="Times New Roman" w:eastAsia="Times New Roman" w:hAnsi="Times New Roman" w:cs="Times New Roman"/>
          <w:sz w:val="24"/>
          <w:szCs w:val="24"/>
        </w:rPr>
        <w:t>ngarkesa dhe gjoba komunale nr. 016-126416 dt. 29.12.2016.</w:t>
      </w:r>
    </w:p>
    <w:p w:rsidR="00623329" w:rsidRPr="0057507F" w:rsidRDefault="00623329" w:rsidP="0062332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 xml:space="preserve">Hartimi  i ndryshimeve dhe </w:t>
      </w:r>
      <w:r>
        <w:rPr>
          <w:rFonts w:ascii="Times New Roman" w:eastAsia="Times New Roman" w:hAnsi="Times New Roman" w:cs="Times New Roman"/>
          <w:sz w:val="24"/>
          <w:szCs w:val="24"/>
        </w:rPr>
        <w:t>plotësimeve në Rregulloren për f</w:t>
      </w:r>
      <w:r w:rsidRPr="0057507F">
        <w:rPr>
          <w:rFonts w:ascii="Times New Roman" w:eastAsia="Times New Roman" w:hAnsi="Times New Roman" w:cs="Times New Roman"/>
          <w:sz w:val="24"/>
          <w:szCs w:val="24"/>
        </w:rPr>
        <w:t>illimin dhe mbarimin e orarit të punës të subjekteve afariste në territorin e komunës së Gjilanit nr. 01.16-59035 të dt. 27.06.2013.</w:t>
      </w:r>
    </w:p>
    <w:p w:rsidR="00623329" w:rsidRPr="0057507F" w:rsidRDefault="00623329" w:rsidP="0062332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Hartimi  i ndryshimeve dhe plotësimeve në Rregulloren për dhënien e titujve të nderit,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07F">
        <w:rPr>
          <w:rFonts w:ascii="Times New Roman" w:eastAsia="Times New Roman" w:hAnsi="Times New Roman" w:cs="Times New Roman"/>
          <w:sz w:val="24"/>
          <w:szCs w:val="24"/>
        </w:rPr>
        <w:t>çmimeve, mirënjohjeve dhe shpërblimeve,01. nr. 016-126660 të dt. 26.11.2018.</w:t>
      </w:r>
    </w:p>
    <w:p w:rsidR="00623329" w:rsidRPr="00900094" w:rsidRDefault="00623329" w:rsidP="0062332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 xml:space="preserve">Hartimi dhe miratimi i Rregullores për </w:t>
      </w:r>
      <w:proofErr w:type="spellStart"/>
      <w:r w:rsidRPr="0057507F">
        <w:rPr>
          <w:rFonts w:ascii="Times New Roman" w:eastAsia="Times New Roman" w:hAnsi="Times New Roman" w:cs="Times New Roman"/>
          <w:sz w:val="24"/>
          <w:szCs w:val="24"/>
        </w:rPr>
        <w:t>konstituimin</w:t>
      </w:r>
      <w:proofErr w:type="spellEnd"/>
      <w:r w:rsidRPr="0057507F">
        <w:rPr>
          <w:rFonts w:ascii="Times New Roman" w:eastAsia="Times New Roman" w:hAnsi="Times New Roman" w:cs="Times New Roman"/>
          <w:sz w:val="24"/>
          <w:szCs w:val="24"/>
        </w:rPr>
        <w:t xml:space="preserve">  dhe themelimin e asamblesë komunale të fëmijëve</w:t>
      </w:r>
    </w:p>
    <w:p w:rsidR="00623329" w:rsidRPr="0057507F" w:rsidRDefault="00623329" w:rsidP="006233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</w:rPr>
        <w:t>Tjera:</w:t>
      </w:r>
    </w:p>
    <w:p w:rsidR="00623329" w:rsidRPr="0057507F" w:rsidRDefault="00623329" w:rsidP="0062332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Projekt - kontratë/marrëveshje mirëkuptimin, ndryshimi dhe plotësimi i tyre-32</w:t>
      </w:r>
    </w:p>
    <w:p w:rsidR="00623329" w:rsidRPr="0057507F" w:rsidRDefault="00623329" w:rsidP="0062332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Vendime të hartuara, ndryshimi dhe plotësimi i tyre-110</w:t>
      </w:r>
    </w:p>
    <w:p w:rsidR="00623329" w:rsidRPr="0057507F" w:rsidRDefault="00623329" w:rsidP="0062332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 xml:space="preserve">Përgjigje në shkresa/kërkesa/ankesa -5 </w:t>
      </w:r>
    </w:p>
    <w:p w:rsidR="00623329" w:rsidRPr="0057507F" w:rsidRDefault="00623329" w:rsidP="0062332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Qarkore ligjore-5</w:t>
      </w:r>
    </w:p>
    <w:p w:rsidR="00623329" w:rsidRPr="0057507F" w:rsidRDefault="00623329" w:rsidP="0062332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Opinione ligjore-11</w:t>
      </w:r>
    </w:p>
    <w:p w:rsidR="00623329" w:rsidRPr="0057507F" w:rsidRDefault="00623329" w:rsidP="0062332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Konsultime/këshilla ligjore-juridike-11</w:t>
      </w:r>
    </w:p>
    <w:p w:rsidR="00623329" w:rsidRPr="0057507F" w:rsidRDefault="00623329" w:rsidP="0062332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Shkresa/njoftime dërguar organeve dhe institucioneve lokale dhe qendrore -1</w:t>
      </w:r>
    </w:p>
    <w:p w:rsidR="00623329" w:rsidRPr="0057507F" w:rsidRDefault="00623329" w:rsidP="0062332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Urdhëresa të hartuara-  2</w:t>
      </w:r>
    </w:p>
    <w:p w:rsidR="00623329" w:rsidRPr="0057507F" w:rsidRDefault="00623329" w:rsidP="0062332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sz w:val="24"/>
          <w:szCs w:val="24"/>
        </w:rPr>
        <w:t>Debate/Dëgjime publike për akte të ndryshme-4</w:t>
      </w:r>
    </w:p>
    <w:p w:rsidR="00623329" w:rsidRPr="0057507F" w:rsidRDefault="00623329" w:rsidP="00623329">
      <w:pPr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23329" w:rsidRPr="0057507F" w:rsidRDefault="00623329" w:rsidP="00623329">
      <w:pPr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bCs/>
          <w:sz w:val="24"/>
          <w:szCs w:val="24"/>
        </w:rPr>
        <w:t>Numri i aktiviteteve, gjithsej 191.</w:t>
      </w:r>
    </w:p>
    <w:p w:rsidR="00623329" w:rsidRPr="0057507F" w:rsidRDefault="00623329" w:rsidP="006233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57507F">
        <w:rPr>
          <w:rFonts w:ascii="Times New Roman" w:eastAsiaTheme="minorEastAsia" w:hAnsi="Times New Roman" w:cs="Times New Roman"/>
          <w:sz w:val="24"/>
          <w:szCs w:val="24"/>
        </w:rPr>
        <w:t>Lekturimi</w:t>
      </w:r>
      <w:proofErr w:type="spellEnd"/>
      <w:r w:rsidRPr="0057507F">
        <w:rPr>
          <w:rFonts w:ascii="Times New Roman" w:eastAsiaTheme="minorEastAsia" w:hAnsi="Times New Roman" w:cs="Times New Roman"/>
          <w:sz w:val="24"/>
          <w:szCs w:val="24"/>
        </w:rPr>
        <w:t>: në kuadër të zyrës ligjore janë kontrolluar 768 faqe, gjegjësisht 176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dokumente të ndryshme </w:t>
      </w:r>
    </w:p>
    <w:p w:rsidR="000054A9" w:rsidRDefault="000054A9"/>
    <w:sectPr w:rsidR="0000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6E8"/>
    <w:multiLevelType w:val="hybridMultilevel"/>
    <w:tmpl w:val="B41077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763A00"/>
    <w:multiLevelType w:val="hybridMultilevel"/>
    <w:tmpl w:val="A4AE3F24"/>
    <w:lvl w:ilvl="0" w:tplc="CAEA16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29"/>
    <w:rsid w:val="000054A9"/>
    <w:rsid w:val="006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2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2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2019-07-30T06:57:00Z</dcterms:created>
  <dcterms:modified xsi:type="dcterms:W3CDTF">2019-07-30T06:58:00Z</dcterms:modified>
</cp:coreProperties>
</file>