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82" w:rsidRPr="0033258C" w:rsidRDefault="0084163D" w:rsidP="00340B82">
      <w:pPr>
        <w:spacing w:after="0" w:line="240" w:lineRule="auto"/>
        <w:jc w:val="center"/>
        <w:rPr>
          <w:rFonts w:ascii="Times New Roman" w:hAnsi="Times New Roman"/>
          <w:b/>
          <w:sz w:val="24"/>
          <w:szCs w:val="24"/>
          <w:lang w:val="sq-AL"/>
        </w:rPr>
      </w:pPr>
      <w:r w:rsidRPr="0033258C">
        <w:rPr>
          <w:rFonts w:ascii="Times New Roman" w:hAnsi="Times New Roman"/>
          <w:b/>
          <w:sz w:val="24"/>
          <w:szCs w:val="24"/>
          <w:lang w:val="sq-AL"/>
        </w:rPr>
        <w:t xml:space="preserve">      </w:t>
      </w:r>
      <w:r w:rsidR="00340B82" w:rsidRPr="0033258C">
        <w:rPr>
          <w:rFonts w:ascii="Times New Roman" w:hAnsi="Times New Roman"/>
          <w:b/>
          <w:sz w:val="24"/>
          <w:szCs w:val="24"/>
          <w:lang w:val="sq-AL"/>
        </w:rPr>
        <w:t xml:space="preserve">Kërkesa për shprehje të interesit </w:t>
      </w:r>
    </w:p>
    <w:tbl>
      <w:tblPr>
        <w:tblW w:w="10571" w:type="dxa"/>
        <w:tblInd w:w="-198" w:type="dxa"/>
        <w:tblLayout w:type="fixed"/>
        <w:tblLook w:val="04A0" w:firstRow="1" w:lastRow="0" w:firstColumn="1" w:lastColumn="0" w:noHBand="0" w:noVBand="1"/>
      </w:tblPr>
      <w:tblGrid>
        <w:gridCol w:w="5616"/>
        <w:gridCol w:w="4955"/>
      </w:tblGrid>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Emri i shkollës:</w:t>
            </w:r>
          </w:p>
        </w:tc>
        <w:tc>
          <w:tcPr>
            <w:tcW w:w="4955" w:type="dxa"/>
            <w:tcBorders>
              <w:top w:val="nil"/>
              <w:bottom w:val="nil"/>
              <w:right w:val="nil"/>
            </w:tcBorders>
            <w:vAlign w:val="center"/>
          </w:tcPr>
          <w:p w:rsidR="00340B82" w:rsidRPr="0033258C" w:rsidRDefault="007478A2" w:rsidP="00FC690D">
            <w:pPr>
              <w:spacing w:after="0" w:line="240" w:lineRule="auto"/>
              <w:ind w:hanging="31"/>
              <w:jc w:val="both"/>
              <w:rPr>
                <w:rFonts w:ascii="Times New Roman" w:hAnsi="Times New Roman"/>
                <w:sz w:val="24"/>
                <w:szCs w:val="24"/>
                <w:lang w:val="sq-AL" w:eastAsia="zh-CN"/>
              </w:rPr>
            </w:pPr>
            <w:r w:rsidRPr="007478A2">
              <w:rPr>
                <w:rFonts w:ascii="Times New Roman" w:hAnsi="Times New Roman"/>
                <w:b/>
                <w:sz w:val="24"/>
                <w:szCs w:val="24"/>
                <w:lang w:val="sq-AL"/>
              </w:rPr>
              <w:t>“Mulla Idriz Gjilan”</w:t>
            </w:r>
          </w:p>
        </w:tc>
      </w:tr>
      <w:tr w:rsidR="0033258C" w:rsidRPr="0033258C" w:rsidTr="0084163D">
        <w:trPr>
          <w:trHeight w:hRule="exact" w:val="340"/>
        </w:trPr>
        <w:tc>
          <w:tcPr>
            <w:tcW w:w="5616" w:type="dxa"/>
            <w:tcBorders>
              <w:top w:val="nil"/>
              <w:left w:val="nil"/>
              <w:bottom w:val="nil"/>
            </w:tcBorders>
            <w:vAlign w:val="center"/>
            <w:hideMark/>
          </w:tcPr>
          <w:p w:rsidR="00340B82" w:rsidRPr="0033258C" w:rsidRDefault="00340B82" w:rsidP="00837A54">
            <w:pPr>
              <w:spacing w:after="0" w:line="240" w:lineRule="auto"/>
              <w:jc w:val="right"/>
              <w:rPr>
                <w:rFonts w:ascii="Times New Roman" w:hAnsi="Times New Roman"/>
                <w:sz w:val="24"/>
                <w:szCs w:val="24"/>
                <w:lang w:val="sq-AL" w:eastAsia="zh-CN"/>
              </w:rPr>
            </w:pPr>
            <w:r w:rsidRPr="0033258C">
              <w:rPr>
                <w:rFonts w:ascii="Times New Roman" w:hAnsi="Times New Roman"/>
                <w:sz w:val="24"/>
                <w:szCs w:val="24"/>
                <w:lang w:val="sq-AL" w:eastAsia="zh-CN"/>
              </w:rPr>
              <w:t>Komuna:</w:t>
            </w:r>
          </w:p>
        </w:tc>
        <w:tc>
          <w:tcPr>
            <w:tcW w:w="4955" w:type="dxa"/>
            <w:tcBorders>
              <w:top w:val="nil"/>
              <w:bottom w:val="nil"/>
              <w:right w:val="nil"/>
            </w:tcBorders>
            <w:vAlign w:val="center"/>
          </w:tcPr>
          <w:p w:rsidR="00340B82" w:rsidRPr="0033258C" w:rsidRDefault="007478A2" w:rsidP="00F900B7">
            <w:pPr>
              <w:spacing w:after="0" w:line="240" w:lineRule="auto"/>
              <w:ind w:hanging="108"/>
              <w:jc w:val="both"/>
              <w:rPr>
                <w:rFonts w:ascii="Times New Roman" w:hAnsi="Times New Roman"/>
                <w:b/>
                <w:sz w:val="24"/>
                <w:szCs w:val="24"/>
                <w:lang w:val="sq-AL" w:eastAsia="zh-CN"/>
              </w:rPr>
            </w:pPr>
            <w:r>
              <w:rPr>
                <w:rFonts w:ascii="Times New Roman" w:hAnsi="Times New Roman"/>
                <w:b/>
                <w:sz w:val="24"/>
                <w:szCs w:val="24"/>
                <w:lang w:val="sq-AL" w:eastAsia="zh-CN"/>
              </w:rPr>
              <w:t>Gjilan</w:t>
            </w:r>
          </w:p>
        </w:tc>
      </w:tr>
    </w:tbl>
    <w:p w:rsidR="00340B82" w:rsidRPr="0033258C" w:rsidRDefault="0084163D" w:rsidP="00340B82">
      <w:pPr>
        <w:spacing w:after="60" w:line="240" w:lineRule="auto"/>
        <w:jc w:val="center"/>
        <w:rPr>
          <w:rFonts w:ascii="Times New Roman" w:hAnsi="Times New Roman"/>
          <w:sz w:val="24"/>
          <w:szCs w:val="24"/>
          <w:lang w:val="sq-AL"/>
        </w:rPr>
      </w:pPr>
      <w:r w:rsidRPr="0033258C">
        <w:rPr>
          <w:rFonts w:ascii="Times New Roman" w:hAnsi="Times New Roman"/>
          <w:sz w:val="24"/>
          <w:szCs w:val="24"/>
          <w:lang w:val="sq-AL"/>
        </w:rPr>
        <w:t xml:space="preserve">         </w:t>
      </w:r>
      <w:r w:rsidR="00340B82" w:rsidRPr="0033258C">
        <w:rPr>
          <w:rFonts w:ascii="Times New Roman" w:hAnsi="Times New Roman"/>
          <w:sz w:val="24"/>
          <w:szCs w:val="24"/>
          <w:lang w:val="sq-AL"/>
        </w:rPr>
        <w:t xml:space="preserve">Data: </w:t>
      </w:r>
      <w:r w:rsidR="00BF44F1">
        <w:rPr>
          <w:rFonts w:ascii="Times New Roman" w:hAnsi="Times New Roman"/>
          <w:b/>
          <w:sz w:val="24"/>
          <w:szCs w:val="24"/>
          <w:lang w:val="sq-AL"/>
        </w:rPr>
        <w:t>28.09.2020</w:t>
      </w:r>
    </w:p>
    <w:tbl>
      <w:tblPr>
        <w:tblW w:w="10170" w:type="dxa"/>
        <w:tblInd w:w="108" w:type="dxa"/>
        <w:tblLayout w:type="fixed"/>
        <w:tblLook w:val="04A0" w:firstRow="1" w:lastRow="0" w:firstColumn="1" w:lastColumn="0" w:noHBand="0" w:noVBand="1"/>
      </w:tblPr>
      <w:tblGrid>
        <w:gridCol w:w="3828"/>
        <w:gridCol w:w="6342"/>
      </w:tblGrid>
      <w:tr w:rsidR="0033258C" w:rsidRPr="0033258C" w:rsidTr="007478A2">
        <w:trPr>
          <w:trHeight w:hRule="exact" w:val="449"/>
        </w:trPr>
        <w:tc>
          <w:tcPr>
            <w:tcW w:w="3828"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Numri i kontratës:</w:t>
            </w:r>
          </w:p>
        </w:tc>
        <w:tc>
          <w:tcPr>
            <w:tcW w:w="6342" w:type="dxa"/>
            <w:tcBorders>
              <w:top w:val="single" w:sz="4" w:space="0" w:color="auto"/>
              <w:left w:val="single" w:sz="4" w:space="0" w:color="auto"/>
              <w:bottom w:val="single" w:sz="4" w:space="0" w:color="auto"/>
              <w:right w:val="single" w:sz="4" w:space="0" w:color="auto"/>
            </w:tcBorders>
            <w:vAlign w:val="center"/>
          </w:tcPr>
          <w:p w:rsidR="00340B82" w:rsidRPr="0033258C" w:rsidRDefault="00340B82" w:rsidP="00837A54">
            <w:pPr>
              <w:spacing w:before="60" w:after="60" w:line="240" w:lineRule="auto"/>
              <w:rPr>
                <w:rFonts w:ascii="Times New Roman" w:hAnsi="Times New Roman"/>
                <w:bCs/>
                <w:sz w:val="24"/>
                <w:szCs w:val="24"/>
                <w:lang w:val="sq-AL"/>
              </w:rPr>
            </w:pPr>
            <w:r w:rsidRPr="0033258C">
              <w:rPr>
                <w:rFonts w:ascii="Times New Roman" w:hAnsi="Times New Roman"/>
                <w:bCs/>
                <w:sz w:val="24"/>
                <w:szCs w:val="24"/>
                <w:lang w:val="sq-AL"/>
              </w:rPr>
              <w:t>Emri i kontratës:</w:t>
            </w:r>
          </w:p>
        </w:tc>
      </w:tr>
      <w:tr w:rsidR="0033258C" w:rsidRPr="0033258C" w:rsidTr="007478A2">
        <w:trPr>
          <w:trHeight w:hRule="exact" w:val="402"/>
        </w:trPr>
        <w:tc>
          <w:tcPr>
            <w:tcW w:w="3828" w:type="dxa"/>
            <w:tcBorders>
              <w:top w:val="single" w:sz="4" w:space="0" w:color="auto"/>
              <w:left w:val="single" w:sz="4" w:space="0" w:color="auto"/>
              <w:bottom w:val="single" w:sz="4" w:space="0" w:color="auto"/>
              <w:right w:val="single" w:sz="4" w:space="0" w:color="auto"/>
            </w:tcBorders>
            <w:vAlign w:val="center"/>
          </w:tcPr>
          <w:p w:rsidR="00340B82" w:rsidRPr="0033258C" w:rsidRDefault="0089465B" w:rsidP="004C3841">
            <w:pPr>
              <w:spacing w:after="0" w:line="240" w:lineRule="auto"/>
              <w:rPr>
                <w:rFonts w:ascii="Times New Roman" w:hAnsi="Times New Roman"/>
                <w:bCs/>
                <w:sz w:val="24"/>
                <w:szCs w:val="24"/>
                <w:lang w:val="sq-AL"/>
              </w:rPr>
            </w:pPr>
            <w:r w:rsidRPr="0089465B">
              <w:rPr>
                <w:rFonts w:ascii="Times New Roman" w:hAnsi="Times New Roman"/>
                <w:bCs/>
                <w:sz w:val="24"/>
                <w:szCs w:val="24"/>
                <w:lang w:val="sq-AL"/>
              </w:rPr>
              <w:t>ESIP/SDG/066-CS/1.1</w:t>
            </w:r>
          </w:p>
        </w:tc>
        <w:tc>
          <w:tcPr>
            <w:tcW w:w="6342" w:type="dxa"/>
            <w:tcBorders>
              <w:top w:val="single" w:sz="4" w:space="0" w:color="auto"/>
              <w:left w:val="single" w:sz="4" w:space="0" w:color="auto"/>
              <w:bottom w:val="single" w:sz="4" w:space="0" w:color="auto"/>
              <w:right w:val="single" w:sz="4" w:space="0" w:color="auto"/>
            </w:tcBorders>
            <w:vAlign w:val="center"/>
          </w:tcPr>
          <w:p w:rsidR="00340B82" w:rsidRPr="0033258C" w:rsidRDefault="00937B97" w:rsidP="00837A54">
            <w:pPr>
              <w:spacing w:after="0" w:line="240" w:lineRule="auto"/>
              <w:rPr>
                <w:rFonts w:ascii="Times New Roman" w:hAnsi="Times New Roman"/>
                <w:bCs/>
                <w:sz w:val="24"/>
                <w:szCs w:val="24"/>
                <w:lang w:val="sq-AL"/>
              </w:rPr>
            </w:pPr>
            <w:r>
              <w:rPr>
                <w:rFonts w:ascii="Times New Roman" w:hAnsi="Times New Roman"/>
                <w:bCs/>
                <w:sz w:val="24"/>
                <w:szCs w:val="24"/>
                <w:lang w:val="sq-AL"/>
              </w:rPr>
              <w:t xml:space="preserve">Trajnim </w:t>
            </w:r>
            <w:r w:rsidR="007478A2" w:rsidRPr="007478A2">
              <w:rPr>
                <w:rFonts w:ascii="Times New Roman" w:hAnsi="Times New Roman"/>
                <w:bCs/>
                <w:sz w:val="24"/>
                <w:szCs w:val="24"/>
                <w:lang w:val="sq-AL"/>
              </w:rPr>
              <w:t>për udhëheqje arsimore</w:t>
            </w:r>
            <w:r>
              <w:t xml:space="preserve">- </w:t>
            </w:r>
            <w:r w:rsidRPr="00937B97">
              <w:rPr>
                <w:rFonts w:ascii="Times New Roman" w:hAnsi="Times New Roman"/>
                <w:bCs/>
                <w:sz w:val="24"/>
                <w:szCs w:val="24"/>
                <w:lang w:val="sq-AL"/>
              </w:rPr>
              <w:t>trajnim me prezencë fizike</w:t>
            </w:r>
          </w:p>
        </w:tc>
      </w:tr>
    </w:tbl>
    <w:p w:rsidR="007478A2" w:rsidRDefault="00340B82" w:rsidP="00340B82">
      <w:pPr>
        <w:spacing w:before="60" w:after="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Qeveria e Kosovës ka marrë një kredi nga grupi i Bankës Botërore për realizimin e </w:t>
      </w:r>
      <w:r w:rsidRPr="0033258C">
        <w:rPr>
          <w:rFonts w:ascii="Times New Roman" w:hAnsi="Times New Roman"/>
          <w:i/>
          <w:sz w:val="24"/>
          <w:szCs w:val="24"/>
          <w:lang w:val="sq-AL"/>
        </w:rPr>
        <w:t xml:space="preserve">projektit për përmirësimin e sistemit të arsimit </w:t>
      </w:r>
      <w:r w:rsidRPr="0033258C">
        <w:rPr>
          <w:rFonts w:ascii="Times New Roman" w:hAnsi="Times New Roman"/>
          <w:sz w:val="24"/>
          <w:szCs w:val="24"/>
          <w:lang w:val="sq-AL"/>
        </w:rPr>
        <w:t xml:space="preserve">(ESIP), dhe ka për qëllim që një pjesë të grantit ta përdor për ta përkrahur Ministrinë e Arsimit, të Shkencës dhe të Teknologjisë dhe Shkolles </w:t>
      </w:r>
      <w:r w:rsidR="007478A2" w:rsidRPr="007478A2">
        <w:rPr>
          <w:rFonts w:ascii="Times New Roman" w:hAnsi="Times New Roman"/>
          <w:b/>
          <w:sz w:val="24"/>
          <w:szCs w:val="24"/>
          <w:lang w:val="sq-AL"/>
        </w:rPr>
        <w:t>SHFMU “Mulla Idriz Gjilan” Gjilan.</w:t>
      </w:r>
    </w:p>
    <w:p w:rsidR="00340B82" w:rsidRPr="0033258C" w:rsidRDefault="00340B82" w:rsidP="00340B82">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rsidR="00340B82" w:rsidRPr="0033258C" w:rsidRDefault="00340B82" w:rsidP="0007343F">
      <w:pPr>
        <w:spacing w:before="60"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Në kuadër të kësaj përkrahjeje do të realizohet prokurimi i shërbimeve të konsulencës të nevojshme:  </w:t>
      </w:r>
    </w:p>
    <w:p w:rsidR="0007343F" w:rsidRPr="0033258C" w:rsidRDefault="0007343F" w:rsidP="0007343F">
      <w:pPr>
        <w:spacing w:before="60" w:after="0" w:line="240" w:lineRule="auto"/>
        <w:jc w:val="both"/>
        <w:rPr>
          <w:rFonts w:ascii="Times New Roman" w:hAnsi="Times New Roman"/>
          <w:sz w:val="6"/>
          <w:szCs w:val="6"/>
          <w:lang w:val="sq-AL"/>
        </w:rPr>
      </w:pPr>
    </w:p>
    <w:p w:rsidR="00340B82" w:rsidRPr="0033258C" w:rsidRDefault="00937B97" w:rsidP="00340B82">
      <w:pPr>
        <w:spacing w:after="0" w:line="240" w:lineRule="auto"/>
        <w:jc w:val="both"/>
        <w:rPr>
          <w:rFonts w:ascii="Times New Roman" w:hAnsi="Times New Roman"/>
          <w:b/>
          <w:i/>
          <w:sz w:val="6"/>
          <w:szCs w:val="6"/>
          <w:lang w:val="sq-AL"/>
        </w:rPr>
      </w:pPr>
      <w:r w:rsidRPr="00937B97">
        <w:rPr>
          <w:rFonts w:ascii="Times New Roman" w:hAnsi="Times New Roman"/>
          <w:b/>
          <w:bCs/>
          <w:sz w:val="24"/>
          <w:szCs w:val="24"/>
          <w:lang w:val="sq-AL"/>
        </w:rPr>
        <w:t>Trajnim për udhëheqje arsimore- trajnim me prezencë fizike</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Kualifikimet e firmës konsulente:</w:t>
      </w:r>
    </w:p>
    <w:p w:rsidR="00937B97" w:rsidRPr="00937B97" w:rsidRDefault="00937B97" w:rsidP="00937B97">
      <w:pPr>
        <w:pStyle w:val="ListParagraph"/>
        <w:numPr>
          <w:ilvl w:val="0"/>
          <w:numId w:val="1"/>
        </w:numPr>
        <w:spacing w:after="0" w:line="240" w:lineRule="auto"/>
        <w:jc w:val="both"/>
        <w:rPr>
          <w:rFonts w:ascii="Times New Roman" w:hAnsi="Times New Roman"/>
          <w:sz w:val="24"/>
          <w:szCs w:val="24"/>
          <w:lang w:val="sq-AL"/>
        </w:rPr>
      </w:pPr>
      <w:r w:rsidRPr="00937B97">
        <w:rPr>
          <w:rFonts w:ascii="Times New Roman" w:hAnsi="Times New Roman"/>
          <w:sz w:val="24"/>
          <w:szCs w:val="24"/>
          <w:lang w:val="sq-AL"/>
        </w:rPr>
        <w:t xml:space="preserve">Përvoja e suksesshme në ekzekutimin e kontratave për ofrimin e shërbimeve të konsulencës të natyrës së ngjashme; </w:t>
      </w:r>
    </w:p>
    <w:p w:rsidR="00937B97" w:rsidRPr="00937B97" w:rsidRDefault="00937B97" w:rsidP="00937B97">
      <w:pPr>
        <w:pStyle w:val="ListParagraph"/>
        <w:numPr>
          <w:ilvl w:val="0"/>
          <w:numId w:val="1"/>
        </w:numPr>
        <w:spacing w:after="0" w:line="240" w:lineRule="auto"/>
        <w:jc w:val="both"/>
        <w:rPr>
          <w:rFonts w:ascii="Times New Roman" w:hAnsi="Times New Roman"/>
          <w:sz w:val="24"/>
          <w:szCs w:val="24"/>
          <w:lang w:val="sq-AL"/>
        </w:rPr>
      </w:pPr>
      <w:r w:rsidRPr="00937B97">
        <w:rPr>
          <w:rFonts w:ascii="Times New Roman" w:hAnsi="Times New Roman"/>
          <w:sz w:val="24"/>
          <w:szCs w:val="24"/>
          <w:lang w:val="sq-AL"/>
        </w:rPr>
        <w:t>Përvojë në trajnimin e mësimdhënësve dhe personelin e shkollës;</w:t>
      </w:r>
    </w:p>
    <w:p w:rsidR="00340B82" w:rsidRPr="0033258C" w:rsidRDefault="00340B82" w:rsidP="00340B82">
      <w:pPr>
        <w:pStyle w:val="ListParagraph"/>
        <w:numPr>
          <w:ilvl w:val="0"/>
          <w:numId w:val="1"/>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Regjistrimi ligjor i firmës nga autoritetet vendore.</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 xml:space="preserve">Firmat konsulente të pranueshme do të vlerësohen dhe radhiten në listën e ngushtë në bazë të kërkesave kualifikuese si më lartë. </w:t>
      </w:r>
    </w:p>
    <w:p w:rsidR="00340B82" w:rsidRPr="0033258C" w:rsidRDefault="00340B82" w:rsidP="00340B82">
      <w:pPr>
        <w:spacing w:after="120"/>
        <w:jc w:val="both"/>
        <w:rPr>
          <w:rFonts w:ascii="Times New Roman" w:hAnsi="Times New Roman"/>
          <w:sz w:val="24"/>
          <w:szCs w:val="24"/>
          <w:u w:val="single"/>
          <w:lang w:val="sq-AL"/>
        </w:rPr>
      </w:pPr>
      <w:r w:rsidRPr="0033258C">
        <w:rPr>
          <w:rFonts w:ascii="Times New Roman" w:hAnsi="Times New Roman"/>
          <w:sz w:val="24"/>
          <w:szCs w:val="24"/>
          <w:u w:val="single"/>
          <w:lang w:val="sq-AL"/>
        </w:rPr>
        <w:t>Firmat konsulente duhet të tregojnë se kanë në dispozicion staf profesional, përkatësisht trajnerë të certifikuar dhe me përvojë ofrimin e trajnimeve për mësimdhënës në fushën e përdorimit të teknologjisë;</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 xml:space="preserve">Kriteret e vlerësimit: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Përvoja e suksesshme në ekzekutimin dhe zbatimin e kontratave për ofrimin e shërbimeve të konsulencës nga fusha e </w:t>
      </w:r>
      <w:r w:rsidR="00BF44F1">
        <w:rPr>
          <w:rFonts w:ascii="Times New Roman" w:hAnsi="Times New Roman"/>
          <w:sz w:val="24"/>
          <w:szCs w:val="24"/>
          <w:lang w:val="sq-AL"/>
        </w:rPr>
        <w:t>udheheqjes arsimore</w:t>
      </w:r>
      <w:r w:rsidRPr="0033258C">
        <w:rPr>
          <w:rFonts w:ascii="Times New Roman" w:hAnsi="Times New Roman"/>
          <w:sz w:val="24"/>
          <w:szCs w:val="24"/>
          <w:lang w:val="sq-AL"/>
        </w:rPr>
        <w:t xml:space="preserve"> (40%); </w:t>
      </w:r>
    </w:p>
    <w:p w:rsidR="00340B82" w:rsidRPr="0033258C" w:rsidRDefault="00340B82" w:rsidP="00340B82">
      <w:pPr>
        <w:pStyle w:val="ListParagraph"/>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Përvoja specifike në ofrimin e trajnime</w:t>
      </w:r>
      <w:r w:rsidR="00BF44F1">
        <w:rPr>
          <w:rFonts w:ascii="Times New Roman" w:hAnsi="Times New Roman"/>
          <w:sz w:val="24"/>
          <w:szCs w:val="24"/>
          <w:lang w:val="sq-AL"/>
        </w:rPr>
        <w:t>ve të natyrës së ngjashme</w:t>
      </w:r>
      <w:r w:rsidRPr="0033258C">
        <w:rPr>
          <w:rFonts w:ascii="Times New Roman" w:hAnsi="Times New Roman"/>
          <w:sz w:val="24"/>
          <w:szCs w:val="24"/>
          <w:lang w:val="sq-AL"/>
        </w:rPr>
        <w:t xml:space="preserve"> (40%);</w:t>
      </w:r>
    </w:p>
    <w:p w:rsidR="00340B82" w:rsidRPr="0033258C" w:rsidRDefault="00340B82" w:rsidP="00340B82">
      <w:pPr>
        <w:numPr>
          <w:ilvl w:val="0"/>
          <w:numId w:val="2"/>
        </w:numPr>
        <w:spacing w:after="0" w:line="240" w:lineRule="auto"/>
        <w:jc w:val="both"/>
        <w:rPr>
          <w:rFonts w:ascii="Times New Roman" w:hAnsi="Times New Roman"/>
          <w:sz w:val="24"/>
          <w:szCs w:val="24"/>
          <w:lang w:val="sq-AL"/>
        </w:rPr>
      </w:pPr>
      <w:r w:rsidRPr="0033258C">
        <w:rPr>
          <w:rFonts w:ascii="Times New Roman" w:hAnsi="Times New Roman"/>
          <w:sz w:val="24"/>
          <w:szCs w:val="24"/>
          <w:lang w:val="sq-AL"/>
        </w:rPr>
        <w:t xml:space="preserve">Disponueshmëria e personelit kyç profesional të kualifikuar për detyrat (20%) </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b/>
          <w:sz w:val="24"/>
          <w:szCs w:val="24"/>
          <w:u w:val="single"/>
          <w:lang w:val="sq-AL"/>
        </w:rPr>
        <w:t>Procesi i seleksionimit:</w:t>
      </w:r>
    </w:p>
    <w:p w:rsidR="00340B82" w:rsidRPr="0033258C" w:rsidRDefault="00340B82" w:rsidP="00340B82">
      <w:pPr>
        <w:spacing w:after="0"/>
        <w:jc w:val="both"/>
        <w:rPr>
          <w:rFonts w:ascii="Times New Roman" w:hAnsi="Times New Roman"/>
          <w:b/>
          <w:sz w:val="24"/>
          <w:szCs w:val="24"/>
          <w:u w:val="single"/>
          <w:lang w:val="sq-AL"/>
        </w:rPr>
      </w:pPr>
      <w:r w:rsidRPr="0033258C">
        <w:rPr>
          <w:rFonts w:ascii="Times New Roman" w:hAnsi="Times New Roman"/>
          <w:sz w:val="24"/>
          <w:szCs w:val="24"/>
          <w:lang w:val="sq-AL"/>
        </w:rPr>
        <w:t>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w:t>
      </w:r>
    </w:p>
    <w:p w:rsidR="00340B82" w:rsidRPr="007478A2" w:rsidRDefault="00340B82" w:rsidP="00340B82">
      <w:pPr>
        <w:spacing w:after="120" w:line="240" w:lineRule="auto"/>
        <w:jc w:val="both"/>
        <w:rPr>
          <w:rFonts w:ascii="Times New Roman" w:hAnsi="Times New Roman"/>
          <w:b/>
          <w:sz w:val="24"/>
          <w:szCs w:val="24"/>
          <w:lang w:val="sq-AL"/>
        </w:rPr>
      </w:pPr>
      <w:r w:rsidRPr="0033258C">
        <w:rPr>
          <w:rFonts w:ascii="Times New Roman" w:hAnsi="Times New Roman"/>
          <w:sz w:val="24"/>
          <w:szCs w:val="24"/>
          <w:lang w:val="sq-AL"/>
        </w:rPr>
        <w:t xml:space="preserve">Firmat Konsulente te interesuar që i plotësojnë kriteret minimale për kualifikim, të cekura më lartë, janë të mirëseardhura të aplikojnë me Shprehjet e tyre të Interesimit për shërbime konsulente në adresën: </w:t>
      </w:r>
      <w:r w:rsidR="007478A2" w:rsidRPr="007478A2">
        <w:rPr>
          <w:rFonts w:ascii="Times New Roman" w:hAnsi="Times New Roman"/>
          <w:b/>
          <w:sz w:val="24"/>
          <w:szCs w:val="24"/>
          <w:lang w:val="sq-AL"/>
        </w:rPr>
        <w:t>SHFMU</w:t>
      </w:r>
      <w:r w:rsidR="007478A2" w:rsidRPr="007478A2">
        <w:rPr>
          <w:rFonts w:ascii="Times New Roman" w:hAnsi="Times New Roman"/>
          <w:sz w:val="24"/>
          <w:szCs w:val="24"/>
          <w:lang w:val="sq-AL"/>
        </w:rPr>
        <w:t xml:space="preserve"> </w:t>
      </w:r>
      <w:r w:rsidR="007478A2">
        <w:rPr>
          <w:rFonts w:ascii="Times New Roman" w:hAnsi="Times New Roman"/>
          <w:b/>
          <w:sz w:val="24"/>
          <w:szCs w:val="24"/>
          <w:lang w:val="sq-AL"/>
        </w:rPr>
        <w:t>“Mulla Idriz Gjilan” Gjilan</w:t>
      </w:r>
      <w:r w:rsidRPr="0033258C">
        <w:rPr>
          <w:rFonts w:ascii="Times New Roman" w:hAnsi="Times New Roman"/>
          <w:b/>
          <w:sz w:val="24"/>
          <w:szCs w:val="24"/>
          <w:lang w:val="sq-AL"/>
        </w:rPr>
        <w:t>,</w:t>
      </w:r>
      <w:r w:rsidRPr="0033258C">
        <w:rPr>
          <w:rFonts w:ascii="Times New Roman" w:hAnsi="Times New Roman"/>
          <w:sz w:val="24"/>
          <w:szCs w:val="24"/>
          <w:lang w:val="sq-AL"/>
        </w:rPr>
        <w:t xml:space="preserve"> më së largu deri më </w:t>
      </w:r>
      <w:r w:rsidR="00BF44F1">
        <w:rPr>
          <w:rFonts w:ascii="Times New Roman" w:hAnsi="Times New Roman"/>
          <w:b/>
          <w:sz w:val="24"/>
          <w:szCs w:val="24"/>
          <w:lang w:val="sq-AL"/>
        </w:rPr>
        <w:t>06</w:t>
      </w:r>
      <w:r w:rsidR="006F36B1" w:rsidRPr="0033258C">
        <w:rPr>
          <w:rFonts w:ascii="Times New Roman" w:hAnsi="Times New Roman"/>
          <w:b/>
          <w:sz w:val="24"/>
          <w:szCs w:val="24"/>
          <w:lang w:val="sq-AL"/>
        </w:rPr>
        <w:t>.10</w:t>
      </w:r>
      <w:r w:rsidR="00BF44F1">
        <w:rPr>
          <w:rFonts w:ascii="Times New Roman" w:hAnsi="Times New Roman"/>
          <w:b/>
          <w:sz w:val="24"/>
          <w:szCs w:val="24"/>
          <w:lang w:val="sq-AL"/>
        </w:rPr>
        <w:t>. 2020</w:t>
      </w:r>
      <w:r w:rsidRPr="0033258C">
        <w:rPr>
          <w:rFonts w:ascii="Times New Roman" w:hAnsi="Times New Roman"/>
          <w:b/>
          <w:i/>
          <w:sz w:val="24"/>
          <w:szCs w:val="24"/>
          <w:lang w:val="sq-AL"/>
        </w:rPr>
        <w:t>.</w:t>
      </w:r>
    </w:p>
    <w:p w:rsidR="00340B82" w:rsidRPr="0033258C" w:rsidRDefault="00340B82" w:rsidP="00340B82">
      <w:pPr>
        <w:numPr>
          <w:ilvl w:val="0"/>
          <w:numId w:val="3"/>
        </w:numPr>
        <w:spacing w:line="240" w:lineRule="auto"/>
        <w:rPr>
          <w:rFonts w:ascii="Times New Roman" w:hAnsi="Times New Roman"/>
          <w:sz w:val="24"/>
          <w:szCs w:val="24"/>
          <w:lang w:val="sq-AL"/>
        </w:rPr>
      </w:pPr>
      <w:r w:rsidRPr="0033258C">
        <w:rPr>
          <w:rFonts w:ascii="Times New Roman" w:hAnsi="Times New Roman"/>
          <w:sz w:val="24"/>
          <w:szCs w:val="24"/>
          <w:lang w:val="sq-AL"/>
        </w:rPr>
        <w:t xml:space="preserve">4.  Firmat e interesuara të konsulencës mund të marrin informacion shtesë ose Termat e Referencës të detajuar për këto detyra në adresën e shënuar më poshtë. </w:t>
      </w:r>
    </w:p>
    <w:p w:rsidR="007478A2" w:rsidRPr="007478A2" w:rsidRDefault="007478A2" w:rsidP="007478A2">
      <w:pPr>
        <w:spacing w:after="0" w:line="240" w:lineRule="auto"/>
        <w:jc w:val="both"/>
        <w:rPr>
          <w:rFonts w:ascii="Times New Roman" w:hAnsi="Times New Roman"/>
          <w:b/>
          <w:sz w:val="24"/>
          <w:szCs w:val="24"/>
          <w:lang w:val="sq-AL"/>
        </w:rPr>
      </w:pPr>
      <w:r w:rsidRPr="007478A2">
        <w:rPr>
          <w:rFonts w:ascii="Times New Roman" w:hAnsi="Times New Roman"/>
          <w:b/>
          <w:sz w:val="24"/>
          <w:szCs w:val="24"/>
          <w:lang w:val="sq-AL"/>
        </w:rPr>
        <w:t xml:space="preserve">Detajet kontaktuese të shkollës: </w:t>
      </w:r>
    </w:p>
    <w:p w:rsidR="007478A2" w:rsidRPr="007478A2" w:rsidRDefault="007478A2" w:rsidP="007478A2">
      <w:pPr>
        <w:spacing w:after="0" w:line="240" w:lineRule="auto"/>
        <w:jc w:val="both"/>
        <w:rPr>
          <w:rFonts w:ascii="Times New Roman" w:hAnsi="Times New Roman"/>
          <w:b/>
          <w:sz w:val="24"/>
          <w:szCs w:val="24"/>
          <w:lang w:val="sq-AL"/>
        </w:rPr>
      </w:pPr>
      <w:r w:rsidRPr="007478A2">
        <w:rPr>
          <w:rFonts w:ascii="Times New Roman" w:hAnsi="Times New Roman"/>
          <w:b/>
          <w:sz w:val="24"/>
          <w:szCs w:val="24"/>
          <w:lang w:val="sq-AL"/>
        </w:rPr>
        <w:t>Personi kontaktues: Fatgzon Kqiku</w:t>
      </w:r>
    </w:p>
    <w:p w:rsidR="007478A2" w:rsidRPr="007478A2" w:rsidRDefault="007478A2" w:rsidP="007478A2">
      <w:pPr>
        <w:spacing w:after="0" w:line="240" w:lineRule="auto"/>
        <w:jc w:val="both"/>
        <w:rPr>
          <w:rFonts w:ascii="Times New Roman" w:hAnsi="Times New Roman"/>
          <w:b/>
          <w:sz w:val="24"/>
          <w:szCs w:val="24"/>
          <w:lang w:val="sq-AL"/>
        </w:rPr>
      </w:pPr>
      <w:r w:rsidRPr="007478A2">
        <w:rPr>
          <w:rFonts w:ascii="Times New Roman" w:hAnsi="Times New Roman"/>
          <w:b/>
          <w:sz w:val="24"/>
          <w:szCs w:val="24"/>
          <w:lang w:val="sq-AL"/>
        </w:rPr>
        <w:t>Telefoni: 044/747-111</w:t>
      </w:r>
    </w:p>
    <w:p w:rsidR="00192C01" w:rsidRPr="0033258C" w:rsidRDefault="007478A2" w:rsidP="007478A2">
      <w:pPr>
        <w:spacing w:after="0" w:line="240" w:lineRule="auto"/>
        <w:jc w:val="both"/>
        <w:rPr>
          <w:b/>
        </w:rPr>
      </w:pPr>
      <w:r w:rsidRPr="007478A2">
        <w:rPr>
          <w:rFonts w:ascii="Times New Roman" w:hAnsi="Times New Roman"/>
          <w:b/>
          <w:sz w:val="24"/>
          <w:szCs w:val="24"/>
          <w:lang w:val="sq-AL"/>
        </w:rPr>
        <w:t xml:space="preserve">E-maili: </w:t>
      </w:r>
      <w:r w:rsidR="000335BE">
        <w:rPr>
          <w:rFonts w:ascii="Times New Roman" w:hAnsi="Times New Roman"/>
          <w:b/>
          <w:sz w:val="24"/>
          <w:szCs w:val="24"/>
          <w:lang w:val="sq-AL"/>
        </w:rPr>
        <w:t>dph-</w:t>
      </w:r>
      <w:bookmarkStart w:id="0" w:name="_GoBack"/>
      <w:bookmarkEnd w:id="0"/>
      <w:r w:rsidRPr="007478A2">
        <w:rPr>
          <w:rFonts w:ascii="Times New Roman" w:hAnsi="Times New Roman"/>
          <w:b/>
          <w:sz w:val="24"/>
          <w:szCs w:val="24"/>
          <w:lang w:val="sq-AL"/>
        </w:rPr>
        <w:t>blini@hotmail.com</w:t>
      </w:r>
    </w:p>
    <w:sectPr w:rsidR="00192C01" w:rsidRPr="0033258C" w:rsidSect="0007343F">
      <w:pgSz w:w="12240" w:h="15840"/>
      <w:pgMar w:top="630" w:right="108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BC5"/>
    <w:multiLevelType w:val="hybridMultilevel"/>
    <w:tmpl w:val="4804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C161B"/>
    <w:multiLevelType w:val="hybridMultilevel"/>
    <w:tmpl w:val="8BD6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FB332C"/>
    <w:multiLevelType w:val="hybridMultilevel"/>
    <w:tmpl w:val="D7CA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82"/>
    <w:rsid w:val="000335BE"/>
    <w:rsid w:val="0007343F"/>
    <w:rsid w:val="000C52D1"/>
    <w:rsid w:val="00105F08"/>
    <w:rsid w:val="00134DB2"/>
    <w:rsid w:val="00192C01"/>
    <w:rsid w:val="0033258C"/>
    <w:rsid w:val="00340B82"/>
    <w:rsid w:val="0046550B"/>
    <w:rsid w:val="004B4B6A"/>
    <w:rsid w:val="004C3841"/>
    <w:rsid w:val="005C201E"/>
    <w:rsid w:val="006401DE"/>
    <w:rsid w:val="006F36B1"/>
    <w:rsid w:val="007478A2"/>
    <w:rsid w:val="0084163D"/>
    <w:rsid w:val="0084320C"/>
    <w:rsid w:val="0089465B"/>
    <w:rsid w:val="00937B97"/>
    <w:rsid w:val="009646EC"/>
    <w:rsid w:val="009F62EA"/>
    <w:rsid w:val="00A5021E"/>
    <w:rsid w:val="00A90C9E"/>
    <w:rsid w:val="00BF44F1"/>
    <w:rsid w:val="00D43606"/>
    <w:rsid w:val="00DA614D"/>
    <w:rsid w:val="00F900B7"/>
    <w:rsid w:val="00FC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B82"/>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NumberedParas,Bullets,PAD,Main numbered paragraph,References,Outlines a.b.c."/>
    <w:basedOn w:val="Normal"/>
    <w:link w:val="ListParagraphChar"/>
    <w:uiPriority w:val="34"/>
    <w:qFormat/>
    <w:rsid w:val="00340B82"/>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link w:val="ListParagraph"/>
    <w:uiPriority w:val="34"/>
    <w:locked/>
    <w:rsid w:val="00340B82"/>
    <w:rPr>
      <w:rFonts w:ascii="Arial" w:eastAsia="Times New Roman" w:hAnsi="Arial" w:cs="Times New Roman"/>
    </w:rPr>
  </w:style>
  <w:style w:type="character" w:styleId="Hyperlink">
    <w:name w:val="Hyperlink"/>
    <w:rsid w:val="00A9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Qajani</dc:creator>
  <cp:lastModifiedBy>Plus Computers</cp:lastModifiedBy>
  <cp:revision>2</cp:revision>
  <cp:lastPrinted>2020-09-24T13:04:00Z</cp:lastPrinted>
  <dcterms:created xsi:type="dcterms:W3CDTF">2020-09-28T07:27:00Z</dcterms:created>
  <dcterms:modified xsi:type="dcterms:W3CDTF">2020-09-28T07:27:00Z</dcterms:modified>
</cp:coreProperties>
</file>