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07" w:rsidRPr="008F0C07" w:rsidRDefault="008F0C07" w:rsidP="007D1D11">
      <w:pPr>
        <w:spacing w:before="240" w:after="60" w:line="240" w:lineRule="auto"/>
        <w:ind w:left="-180"/>
        <w:jc w:val="both"/>
        <w:outlineLvl w:val="5"/>
        <w:rPr>
          <w:rFonts w:ascii="Times New Roman" w:eastAsia="MS Mincho" w:hAnsi="Times New Roman" w:cs="Times New Roman"/>
          <w:b/>
          <w:bCs/>
          <w:sz w:val="24"/>
          <w:szCs w:val="24"/>
        </w:rPr>
      </w:pPr>
      <w:bookmarkStart w:id="0" w:name="_GoBack"/>
      <w:bookmarkEnd w:id="0"/>
      <w:r w:rsidRPr="008F0C07">
        <w:rPr>
          <w:rFonts w:ascii="Times New Roman" w:eastAsia="MS Mincho" w:hAnsi="Times New Roman" w:cs="Times New Roman"/>
          <w:b/>
          <w:bCs/>
          <w:noProof/>
          <w:sz w:val="24"/>
          <w:szCs w:val="24"/>
          <w:lang w:val="en-US"/>
        </w:rPr>
        <w:drawing>
          <wp:anchor distT="0" distB="0" distL="114300" distR="114300" simplePos="0" relativeHeight="251659264" behindDoc="0" locked="0" layoutInCell="1" allowOverlap="1">
            <wp:simplePos x="0" y="0"/>
            <wp:positionH relativeFrom="column">
              <wp:posOffset>4810125</wp:posOffset>
            </wp:positionH>
            <wp:positionV relativeFrom="paragraph">
              <wp:posOffset>104775</wp:posOffset>
            </wp:positionV>
            <wp:extent cx="762000" cy="1028700"/>
            <wp:effectExtent l="0" t="0" r="0" b="0"/>
            <wp:wrapSquare wrapText="bothSides"/>
            <wp:docPr id="1" name="Picture 1" descr="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va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pic:spPr>
                </pic:pic>
              </a:graphicData>
            </a:graphic>
          </wp:anchor>
        </w:drawing>
      </w:r>
      <w:r w:rsidR="009559A8">
        <w:rPr>
          <w:rFonts w:ascii="Times New Roman" w:eastAsia="MS Mincho"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1333500</wp:posOffset>
                </wp:positionH>
                <wp:positionV relativeFrom="paragraph">
                  <wp:posOffset>266700</wp:posOffset>
                </wp:positionV>
                <wp:extent cx="3095625" cy="9144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4E0885" w:rsidRDefault="004E0885" w:rsidP="008F0C07">
                            <w:pPr>
                              <w:rPr>
                                <w:rFonts w:ascii="Garamond" w:hAnsi="Garamond"/>
                                <w:b/>
                                <w:sz w:val="2"/>
                                <w:szCs w:val="2"/>
                              </w:rPr>
                            </w:pPr>
                          </w:p>
                          <w:p w:rsidR="004E0885" w:rsidRPr="00243186" w:rsidRDefault="004E0885" w:rsidP="008F0C07">
                            <w:pPr>
                              <w:jc w:val="center"/>
                              <w:rPr>
                                <w:rFonts w:ascii="Times New Roman" w:hAnsi="Times New Roman" w:cs="Times New Roman"/>
                                <w:b/>
                                <w:sz w:val="16"/>
                                <w:szCs w:val="16"/>
                              </w:rPr>
                            </w:pPr>
                            <w:r w:rsidRPr="00243186">
                              <w:rPr>
                                <w:rFonts w:ascii="Times New Roman" w:hAnsi="Times New Roman" w:cs="Times New Roman"/>
                                <w:b/>
                                <w:sz w:val="16"/>
                                <w:szCs w:val="16"/>
                              </w:rPr>
                              <w:t>REPUBLIKA E KOSOVËS</w:t>
                            </w:r>
                          </w:p>
                          <w:p w:rsidR="004E0885" w:rsidRPr="00243186" w:rsidRDefault="004E0885" w:rsidP="008F0C07">
                            <w:pPr>
                              <w:jc w:val="center"/>
                              <w:rPr>
                                <w:rFonts w:ascii="Times New Roman" w:hAnsi="Times New Roman" w:cs="Times New Roman"/>
                                <w:b/>
                                <w:sz w:val="16"/>
                                <w:szCs w:val="16"/>
                              </w:rPr>
                            </w:pPr>
                            <w:r w:rsidRPr="00243186">
                              <w:rPr>
                                <w:rFonts w:ascii="Times New Roman" w:hAnsi="Times New Roman" w:cs="Times New Roman"/>
                                <w:b/>
                                <w:sz w:val="16"/>
                                <w:szCs w:val="16"/>
                              </w:rPr>
                              <w:t>REPUBLIKA KOSOVA/REPUBLIC OF KOSOVO</w:t>
                            </w:r>
                          </w:p>
                          <w:p w:rsidR="004E0885" w:rsidRPr="00243186" w:rsidRDefault="004E0885" w:rsidP="008F0C07">
                            <w:pPr>
                              <w:jc w:val="center"/>
                              <w:rPr>
                                <w:rFonts w:ascii="Times New Roman" w:hAnsi="Times New Roman" w:cs="Times New Roman"/>
                                <w:b/>
                                <w:sz w:val="16"/>
                                <w:szCs w:val="16"/>
                              </w:rPr>
                            </w:pPr>
                            <w:r w:rsidRPr="00243186">
                              <w:rPr>
                                <w:rFonts w:ascii="Times New Roman" w:hAnsi="Times New Roman" w:cs="Times New Roman"/>
                                <w:b/>
                                <w:sz w:val="16"/>
                                <w:szCs w:val="16"/>
                              </w:rPr>
                              <w:t>KOMUNA E GJILANIT</w:t>
                            </w:r>
                          </w:p>
                          <w:p w:rsidR="004E0885" w:rsidRDefault="004E0885" w:rsidP="008F0C07">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/MUNICIPALITY OF GJILAN/</w:t>
                            </w:r>
                            <w:r>
                              <w:rPr>
                                <w:rFonts w:ascii="Palatino Linotype" w:hAnsi="Palatino Linotype"/>
                                <w:b/>
                                <w:sz w:val="16"/>
                                <w:szCs w:val="16"/>
                              </w:rPr>
                              <w:t>GILAN BELEDIYESI</w:t>
                            </w:r>
                          </w:p>
                          <w:p w:rsidR="004E0885" w:rsidRDefault="004E0885" w:rsidP="008F0C07">
                            <w:pPr>
                              <w:jc w:val="center"/>
                              <w:rPr>
                                <w:rFonts w:ascii="Garamond" w:hAnsi="Garamond"/>
                                <w:b/>
                                <w:bCs/>
                                <w:sz w:val="16"/>
                                <w:szCs w:val="16"/>
                              </w:rPr>
                            </w:pPr>
                          </w:p>
                          <w:p w:rsidR="004E0885" w:rsidRDefault="004E0885" w:rsidP="008F0C07">
                            <w:pPr>
                              <w:jc w:val="center"/>
                              <w:rPr>
                                <w:rFonts w:ascii="Garamond" w:hAnsi="Garamond"/>
                                <w:b/>
                                <w:sz w:val="16"/>
                                <w:szCs w:val="16"/>
                              </w:rPr>
                            </w:pPr>
                          </w:p>
                          <w:p w:rsidR="004E0885" w:rsidRDefault="004E0885" w:rsidP="008F0C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05pt;margin-top:21pt;width:243.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">
                <v:textbox>
                  <w:txbxContent>
                    <w:p w:rsidR="004E0885" w:rsidRDefault="004E0885" w:rsidP="008F0C07">
                      <w:pPr>
                        <w:rPr>
                          <w:rFonts w:ascii="Garamond" w:hAnsi="Garamond"/>
                          <w:b/>
                          <w:sz w:val="2"/>
                          <w:szCs w:val="2"/>
                        </w:rPr>
                      </w:pPr>
                    </w:p>
                    <w:p w:rsidR="004E0885" w:rsidRPr="00243186" w:rsidRDefault="004E0885" w:rsidP="008F0C07">
                      <w:pPr>
                        <w:jc w:val="center"/>
                        <w:rPr>
                          <w:rFonts w:ascii="Times New Roman" w:hAnsi="Times New Roman" w:cs="Times New Roman"/>
                          <w:b/>
                          <w:sz w:val="16"/>
                          <w:szCs w:val="16"/>
                        </w:rPr>
                      </w:pPr>
                      <w:r w:rsidRPr="00243186">
                        <w:rPr>
                          <w:rFonts w:ascii="Times New Roman" w:hAnsi="Times New Roman" w:cs="Times New Roman"/>
                          <w:b/>
                          <w:sz w:val="16"/>
                          <w:szCs w:val="16"/>
                        </w:rPr>
                        <w:t>REPUBLIKA E KOSOVËS</w:t>
                      </w:r>
                    </w:p>
                    <w:p w:rsidR="004E0885" w:rsidRPr="00243186" w:rsidRDefault="004E0885" w:rsidP="008F0C07">
                      <w:pPr>
                        <w:jc w:val="center"/>
                        <w:rPr>
                          <w:rFonts w:ascii="Times New Roman" w:hAnsi="Times New Roman" w:cs="Times New Roman"/>
                          <w:b/>
                          <w:sz w:val="16"/>
                          <w:szCs w:val="16"/>
                        </w:rPr>
                      </w:pPr>
                      <w:r w:rsidRPr="00243186">
                        <w:rPr>
                          <w:rFonts w:ascii="Times New Roman" w:hAnsi="Times New Roman" w:cs="Times New Roman"/>
                          <w:b/>
                          <w:sz w:val="16"/>
                          <w:szCs w:val="16"/>
                        </w:rPr>
                        <w:t>REPUBLIKA KOSOVA/REPUBLIC OF KOSOVO</w:t>
                      </w:r>
                    </w:p>
                    <w:p w:rsidR="004E0885" w:rsidRPr="00243186" w:rsidRDefault="004E0885" w:rsidP="008F0C07">
                      <w:pPr>
                        <w:jc w:val="center"/>
                        <w:rPr>
                          <w:rFonts w:ascii="Times New Roman" w:hAnsi="Times New Roman" w:cs="Times New Roman"/>
                          <w:b/>
                          <w:sz w:val="16"/>
                          <w:szCs w:val="16"/>
                        </w:rPr>
                      </w:pPr>
                      <w:r w:rsidRPr="00243186">
                        <w:rPr>
                          <w:rFonts w:ascii="Times New Roman" w:hAnsi="Times New Roman" w:cs="Times New Roman"/>
                          <w:b/>
                          <w:sz w:val="16"/>
                          <w:szCs w:val="16"/>
                        </w:rPr>
                        <w:t>KOMUNA E GJILANIT</w:t>
                      </w:r>
                    </w:p>
                    <w:p w:rsidR="004E0885" w:rsidRDefault="004E0885" w:rsidP="008F0C07">
                      <w:pPr>
                        <w:jc w:val="center"/>
                        <w:rPr>
                          <w:rFonts w:ascii="Palatino Linotype" w:hAnsi="Palatino Linotype"/>
                          <w:b/>
                          <w:sz w:val="16"/>
                          <w:szCs w:val="16"/>
                        </w:rPr>
                      </w:pPr>
                      <w:r>
                        <w:rPr>
                          <w:rFonts w:ascii="Palatino Linotype" w:hAnsi="Palatino Linotype"/>
                          <w:b/>
                          <w:sz w:val="16"/>
                          <w:szCs w:val="16"/>
                        </w:rPr>
                        <w:t>OPŠTINA GNJILANE</w:t>
                      </w:r>
                      <w:r>
                        <w:rPr>
                          <w:rFonts w:ascii="Palatino Linotype" w:hAnsi="Palatino Linotype"/>
                          <w:b/>
                          <w:bCs/>
                          <w:sz w:val="16"/>
                          <w:szCs w:val="16"/>
                        </w:rPr>
                        <w:t>/MUNICIPALITY OF GJILAN/</w:t>
                      </w:r>
                      <w:r>
                        <w:rPr>
                          <w:rFonts w:ascii="Palatino Linotype" w:hAnsi="Palatino Linotype"/>
                          <w:b/>
                          <w:sz w:val="16"/>
                          <w:szCs w:val="16"/>
                        </w:rPr>
                        <w:t>GILAN BELEDIYESI</w:t>
                      </w:r>
                    </w:p>
                    <w:p w:rsidR="004E0885" w:rsidRDefault="004E0885" w:rsidP="008F0C07">
                      <w:pPr>
                        <w:jc w:val="center"/>
                        <w:rPr>
                          <w:rFonts w:ascii="Garamond" w:hAnsi="Garamond"/>
                          <w:b/>
                          <w:bCs/>
                          <w:sz w:val="16"/>
                          <w:szCs w:val="16"/>
                        </w:rPr>
                      </w:pPr>
                    </w:p>
                    <w:p w:rsidR="004E0885" w:rsidRDefault="004E0885" w:rsidP="008F0C07">
                      <w:pPr>
                        <w:jc w:val="center"/>
                        <w:rPr>
                          <w:rFonts w:ascii="Garamond" w:hAnsi="Garamond"/>
                          <w:b/>
                          <w:sz w:val="16"/>
                          <w:szCs w:val="16"/>
                        </w:rPr>
                      </w:pPr>
                    </w:p>
                    <w:p w:rsidR="004E0885" w:rsidRDefault="004E0885" w:rsidP="008F0C07"/>
                  </w:txbxContent>
                </v:textbox>
              </v:shape>
            </w:pict>
          </mc:Fallback>
        </mc:AlternateContent>
      </w:r>
      <w:r w:rsidRPr="008F0C07">
        <w:rPr>
          <w:rFonts w:ascii="Times New Roman" w:eastAsia="MS Mincho" w:hAnsi="Times New Roman" w:cs="Times New Roman"/>
          <w:b/>
          <w:bCs/>
          <w:noProof/>
          <w:sz w:val="24"/>
          <w:szCs w:val="24"/>
          <w:lang w:val="en-US"/>
        </w:rPr>
        <w:drawing>
          <wp:inline distT="0" distB="0" distL="0" distR="0">
            <wp:extent cx="857250" cy="981075"/>
            <wp:effectExtent l="0" t="0" r="0" b="9525"/>
            <wp:docPr id="2" name="Picture 2" descr="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20(100p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981075"/>
                    </a:xfrm>
                    <a:prstGeom prst="rect">
                      <a:avLst/>
                    </a:prstGeom>
                    <a:noFill/>
                    <a:ln>
                      <a:noFill/>
                    </a:ln>
                  </pic:spPr>
                </pic:pic>
              </a:graphicData>
            </a:graphic>
          </wp:inline>
        </w:drawing>
      </w:r>
    </w:p>
    <w:p w:rsidR="008F0C07" w:rsidRPr="008F0C07" w:rsidRDefault="009559A8" w:rsidP="007D1D11">
      <w:pPr>
        <w:ind w:left="-180"/>
        <w:jc w:val="both"/>
        <w:rPr>
          <w:rFonts w:ascii="Times New Roman" w:hAnsi="Times New Roman" w:cs="Times New Roman"/>
          <w:b/>
          <w:bCs/>
          <w:sz w:val="24"/>
          <w:szCs w:val="24"/>
        </w:rPr>
      </w:pPr>
      <w:r>
        <w:rPr>
          <w:rFonts w:ascii="Times New Roman" w:hAnsi="Times New Roman" w:cs="Times New Roman"/>
          <w:noProof/>
          <w:sz w:val="24"/>
          <w:szCs w:val="24"/>
          <w:lang w:val="en-US"/>
        </w:rPr>
        <mc:AlternateContent>
          <mc:Choice Requires="wps">
            <w:drawing>
              <wp:anchor distT="4294967291" distB="4294967291" distL="114300" distR="114300" simplePos="0" relativeHeight="251661312" behindDoc="0" locked="0" layoutInCell="1" allowOverlap="1">
                <wp:simplePos x="0" y="0"/>
                <wp:positionH relativeFrom="column">
                  <wp:posOffset>-114300</wp:posOffset>
                </wp:positionH>
                <wp:positionV relativeFrom="paragraph">
                  <wp:posOffset>126364</wp:posOffset>
                </wp:positionV>
                <wp:extent cx="60579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EDE161" id="Straight Connector 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" strokecolor="navy" strokeweight="4.5pt"/>
            </w:pict>
          </mc:Fallback>
        </mc:AlternateContent>
      </w:r>
    </w:p>
    <w:p w:rsidR="008F0C07" w:rsidRPr="008F0C07" w:rsidRDefault="008F0C07" w:rsidP="007D1D11">
      <w:pPr>
        <w:ind w:left="-180"/>
        <w:jc w:val="center"/>
        <w:rPr>
          <w:rFonts w:ascii="Times New Roman" w:hAnsi="Times New Roman" w:cs="Times New Roman"/>
          <w:b/>
          <w:sz w:val="24"/>
          <w:szCs w:val="24"/>
        </w:rPr>
      </w:pPr>
      <w:r w:rsidRPr="008F0C07">
        <w:rPr>
          <w:rFonts w:ascii="Times New Roman" w:hAnsi="Times New Roman" w:cs="Times New Roman"/>
          <w:b/>
          <w:sz w:val="24"/>
          <w:szCs w:val="24"/>
        </w:rPr>
        <w:t>ZYRA E KRYETARIT</w:t>
      </w:r>
    </w:p>
    <w:p w:rsidR="008F0C07" w:rsidRPr="008F0C07" w:rsidRDefault="008F0C07" w:rsidP="007D1D11">
      <w:pPr>
        <w:ind w:left="-180"/>
        <w:jc w:val="center"/>
        <w:rPr>
          <w:rFonts w:ascii="Times New Roman" w:hAnsi="Times New Roman" w:cs="Times New Roman"/>
          <w:b/>
          <w:sz w:val="24"/>
          <w:szCs w:val="24"/>
        </w:rPr>
      </w:pPr>
      <w:r w:rsidRPr="008F0C07">
        <w:rPr>
          <w:rFonts w:ascii="Times New Roman" w:hAnsi="Times New Roman" w:cs="Times New Roman"/>
          <w:b/>
          <w:sz w:val="24"/>
          <w:szCs w:val="24"/>
        </w:rPr>
        <w:t>KANCELARIJA PRESEDNIKA - MAYOR’ S OFFICE – BAŞKAN OFISI</w:t>
      </w:r>
    </w:p>
    <w:p w:rsidR="008F0C07" w:rsidRPr="008F0C07" w:rsidRDefault="009559A8" w:rsidP="007D1D11">
      <w:pPr>
        <w:ind w:left="-18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4294967291" distB="4294967291" distL="114300" distR="114300" simplePos="0" relativeHeight="251662336" behindDoc="0" locked="0" layoutInCell="1" allowOverlap="1">
                <wp:simplePos x="0" y="0"/>
                <wp:positionH relativeFrom="column">
                  <wp:posOffset>-114300</wp:posOffset>
                </wp:positionH>
                <wp:positionV relativeFrom="paragraph">
                  <wp:posOffset>48894</wp:posOffset>
                </wp:positionV>
                <wp:extent cx="60579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9A873D"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" strokecolor="navy" strokeweight="4.5pt"/>
            </w:pict>
          </mc:Fallback>
        </mc:AlternateContent>
      </w:r>
    </w:p>
    <w:p w:rsidR="008F0C07" w:rsidRPr="008F0C07" w:rsidRDefault="008F0C07" w:rsidP="007D1D11">
      <w:pPr>
        <w:ind w:left="-180"/>
        <w:jc w:val="both"/>
        <w:rPr>
          <w:rFonts w:ascii="Times New Roman" w:hAnsi="Times New Roman" w:cs="Times New Roman"/>
          <w:sz w:val="24"/>
          <w:szCs w:val="24"/>
        </w:rPr>
      </w:pPr>
    </w:p>
    <w:p w:rsidR="008F0C07" w:rsidRPr="008F0C07" w:rsidRDefault="008F0C07" w:rsidP="007D1D11">
      <w:pPr>
        <w:ind w:left="-180"/>
        <w:jc w:val="both"/>
        <w:rPr>
          <w:rFonts w:ascii="Times New Roman" w:hAnsi="Times New Roman" w:cs="Times New Roman"/>
          <w:b/>
          <w:sz w:val="24"/>
          <w:szCs w:val="24"/>
        </w:rPr>
      </w:pPr>
    </w:p>
    <w:p w:rsidR="008F0C07" w:rsidRPr="008F0C07" w:rsidRDefault="008F0C07" w:rsidP="007D1D11">
      <w:pPr>
        <w:ind w:left="-180"/>
        <w:jc w:val="both"/>
        <w:rPr>
          <w:rFonts w:ascii="Times New Roman" w:hAnsi="Times New Roman" w:cs="Times New Roman"/>
          <w:sz w:val="24"/>
          <w:szCs w:val="24"/>
        </w:rPr>
      </w:pPr>
    </w:p>
    <w:p w:rsidR="008F0C07" w:rsidRPr="008F0C07" w:rsidRDefault="008F0C07" w:rsidP="007D1D11">
      <w:pPr>
        <w:ind w:left="-180"/>
        <w:jc w:val="both"/>
        <w:rPr>
          <w:rFonts w:ascii="Times New Roman" w:hAnsi="Times New Roman" w:cs="Times New Roman"/>
          <w:sz w:val="24"/>
          <w:szCs w:val="24"/>
        </w:rPr>
      </w:pPr>
    </w:p>
    <w:p w:rsidR="008F0C07" w:rsidRPr="008F0C07" w:rsidRDefault="008F0C07" w:rsidP="007D1D11">
      <w:pPr>
        <w:autoSpaceDE w:val="0"/>
        <w:autoSpaceDN w:val="0"/>
        <w:adjustRightInd w:val="0"/>
        <w:spacing w:after="0" w:line="240" w:lineRule="auto"/>
        <w:ind w:left="-180"/>
        <w:jc w:val="both"/>
        <w:rPr>
          <w:rFonts w:ascii="Times New Roman" w:hAnsi="Times New Roman" w:cs="Times New Roman"/>
          <w:b/>
          <w:bCs/>
          <w:color w:val="000000"/>
          <w:sz w:val="24"/>
          <w:szCs w:val="24"/>
        </w:rPr>
      </w:pPr>
    </w:p>
    <w:p w:rsidR="008F0C07" w:rsidRPr="008F0C07" w:rsidRDefault="008F0C07" w:rsidP="007D1D11">
      <w:pPr>
        <w:autoSpaceDE w:val="0"/>
        <w:autoSpaceDN w:val="0"/>
        <w:adjustRightInd w:val="0"/>
        <w:spacing w:after="0" w:line="240" w:lineRule="auto"/>
        <w:ind w:left="-180"/>
        <w:jc w:val="center"/>
        <w:rPr>
          <w:rFonts w:ascii="Times New Roman" w:hAnsi="Times New Roman" w:cs="Times New Roman"/>
          <w:color w:val="000000"/>
          <w:sz w:val="24"/>
          <w:szCs w:val="24"/>
        </w:rPr>
      </w:pPr>
      <w:r w:rsidRPr="008F0C07">
        <w:rPr>
          <w:rFonts w:ascii="Times New Roman" w:hAnsi="Times New Roman" w:cs="Times New Roman"/>
          <w:b/>
          <w:bCs/>
          <w:color w:val="000000"/>
          <w:sz w:val="24"/>
          <w:szCs w:val="24"/>
        </w:rPr>
        <w:t>RAPORTI</w:t>
      </w:r>
      <w:r w:rsidR="00BA213C">
        <w:rPr>
          <w:rFonts w:ascii="Times New Roman" w:hAnsi="Times New Roman" w:cs="Times New Roman"/>
          <w:b/>
          <w:bCs/>
          <w:color w:val="000000"/>
          <w:sz w:val="24"/>
          <w:szCs w:val="24"/>
        </w:rPr>
        <w:t xml:space="preserve"> </w:t>
      </w:r>
      <w:r w:rsidR="006478AD">
        <w:rPr>
          <w:rFonts w:ascii="Times New Roman" w:hAnsi="Times New Roman" w:cs="Times New Roman"/>
          <w:b/>
          <w:bCs/>
          <w:color w:val="000000"/>
          <w:sz w:val="24"/>
          <w:szCs w:val="24"/>
        </w:rPr>
        <w:t xml:space="preserve"> GJASHTËMUJORË</w:t>
      </w:r>
      <w:r w:rsidRPr="008F0C07">
        <w:rPr>
          <w:rFonts w:ascii="Times New Roman" w:hAnsi="Times New Roman" w:cs="Times New Roman"/>
          <w:b/>
          <w:bCs/>
          <w:color w:val="000000"/>
          <w:sz w:val="24"/>
          <w:szCs w:val="24"/>
        </w:rPr>
        <w:t xml:space="preserve">   I  PUNËS</w:t>
      </w:r>
    </w:p>
    <w:p w:rsidR="008F0C07" w:rsidRPr="008F0C07" w:rsidRDefault="008F0C07" w:rsidP="007D1D11">
      <w:pPr>
        <w:ind w:left="-180"/>
        <w:jc w:val="both"/>
        <w:rPr>
          <w:rFonts w:ascii="Times New Roman" w:hAnsi="Times New Roman" w:cs="Times New Roman"/>
          <w:b/>
          <w:bCs/>
          <w:sz w:val="24"/>
          <w:szCs w:val="24"/>
        </w:rPr>
      </w:pPr>
    </w:p>
    <w:p w:rsidR="008F0C07" w:rsidRPr="008F0C07" w:rsidRDefault="008F0C07" w:rsidP="007D1D11">
      <w:pPr>
        <w:ind w:left="-180"/>
        <w:jc w:val="center"/>
        <w:rPr>
          <w:rFonts w:ascii="Times New Roman" w:hAnsi="Times New Roman" w:cs="Times New Roman"/>
          <w:b/>
          <w:bCs/>
          <w:sz w:val="24"/>
          <w:szCs w:val="24"/>
        </w:rPr>
      </w:pPr>
      <w:r w:rsidRPr="008F0C07">
        <w:rPr>
          <w:rFonts w:ascii="Times New Roman" w:hAnsi="Times New Roman" w:cs="Times New Roman"/>
          <w:b/>
          <w:bCs/>
          <w:sz w:val="24"/>
          <w:szCs w:val="24"/>
        </w:rPr>
        <w:t>Janar – Qershor  2020</w:t>
      </w:r>
    </w:p>
    <w:p w:rsidR="008F0C07" w:rsidRPr="008F0C07" w:rsidRDefault="008F0C07" w:rsidP="007D1D11">
      <w:pPr>
        <w:ind w:left="-180"/>
        <w:jc w:val="both"/>
        <w:rPr>
          <w:rFonts w:ascii="Times New Roman" w:hAnsi="Times New Roman" w:cs="Times New Roman"/>
          <w:b/>
          <w:bCs/>
          <w:sz w:val="24"/>
          <w:szCs w:val="24"/>
        </w:rPr>
      </w:pPr>
    </w:p>
    <w:p w:rsidR="008F0C07" w:rsidRPr="008F0C07" w:rsidRDefault="008F0C07" w:rsidP="007D1D11">
      <w:pPr>
        <w:ind w:left="-180"/>
        <w:jc w:val="both"/>
        <w:rPr>
          <w:rFonts w:ascii="Times New Roman" w:hAnsi="Times New Roman" w:cs="Times New Roman"/>
          <w:b/>
          <w:bCs/>
          <w:sz w:val="24"/>
          <w:szCs w:val="24"/>
        </w:rPr>
      </w:pPr>
    </w:p>
    <w:p w:rsidR="008F0C07" w:rsidRPr="008F0C07" w:rsidRDefault="008F0C07" w:rsidP="007D1D11">
      <w:pPr>
        <w:ind w:left="-180"/>
        <w:jc w:val="both"/>
        <w:rPr>
          <w:rFonts w:ascii="Times New Roman" w:hAnsi="Times New Roman" w:cs="Times New Roman"/>
          <w:b/>
          <w:bCs/>
          <w:sz w:val="24"/>
          <w:szCs w:val="24"/>
        </w:rPr>
      </w:pPr>
    </w:p>
    <w:p w:rsidR="008F0C07" w:rsidRPr="008F0C07" w:rsidRDefault="008F0C07" w:rsidP="007D1D11">
      <w:pPr>
        <w:ind w:left="-180"/>
        <w:jc w:val="both"/>
        <w:rPr>
          <w:rFonts w:ascii="Times New Roman" w:hAnsi="Times New Roman" w:cs="Times New Roman"/>
          <w:b/>
          <w:bCs/>
          <w:sz w:val="24"/>
          <w:szCs w:val="24"/>
        </w:rPr>
      </w:pPr>
    </w:p>
    <w:p w:rsidR="008F0C07" w:rsidRPr="008F0C07" w:rsidRDefault="008F0C07" w:rsidP="007D1D11">
      <w:pPr>
        <w:ind w:left="-180"/>
        <w:jc w:val="both"/>
        <w:rPr>
          <w:rFonts w:ascii="Times New Roman" w:hAnsi="Times New Roman" w:cs="Times New Roman"/>
          <w:b/>
          <w:bCs/>
          <w:sz w:val="24"/>
          <w:szCs w:val="24"/>
        </w:rPr>
      </w:pPr>
    </w:p>
    <w:p w:rsidR="008F0C07" w:rsidRPr="008F0C07" w:rsidRDefault="008F0C07" w:rsidP="007D1D11">
      <w:pPr>
        <w:ind w:left="-180"/>
        <w:jc w:val="both"/>
        <w:rPr>
          <w:rFonts w:ascii="Times New Roman" w:hAnsi="Times New Roman" w:cs="Times New Roman"/>
          <w:b/>
          <w:bCs/>
          <w:sz w:val="24"/>
          <w:szCs w:val="24"/>
        </w:rPr>
      </w:pPr>
    </w:p>
    <w:p w:rsidR="008F0C07" w:rsidRPr="008F0C07" w:rsidRDefault="008F0C07" w:rsidP="007D1D11">
      <w:pPr>
        <w:ind w:left="-180"/>
        <w:jc w:val="both"/>
        <w:rPr>
          <w:rFonts w:ascii="Times New Roman" w:hAnsi="Times New Roman" w:cs="Times New Roman"/>
          <w:b/>
          <w:bCs/>
          <w:sz w:val="24"/>
          <w:szCs w:val="24"/>
        </w:rPr>
      </w:pPr>
    </w:p>
    <w:p w:rsidR="008F0C07" w:rsidRPr="008F0C07" w:rsidRDefault="008F0C07" w:rsidP="007D1D11">
      <w:pPr>
        <w:ind w:left="-180"/>
        <w:jc w:val="both"/>
        <w:rPr>
          <w:rFonts w:ascii="Times New Roman" w:hAnsi="Times New Roman" w:cs="Times New Roman"/>
          <w:b/>
          <w:bCs/>
          <w:sz w:val="24"/>
          <w:szCs w:val="24"/>
        </w:rPr>
      </w:pPr>
    </w:p>
    <w:p w:rsidR="008F0C07" w:rsidRPr="008F0C07" w:rsidRDefault="008F0C07" w:rsidP="007D1D11">
      <w:pPr>
        <w:ind w:left="-180"/>
        <w:jc w:val="both"/>
        <w:rPr>
          <w:rFonts w:ascii="Times New Roman" w:hAnsi="Times New Roman" w:cs="Times New Roman"/>
          <w:b/>
          <w:bCs/>
          <w:sz w:val="24"/>
          <w:szCs w:val="24"/>
        </w:rPr>
      </w:pPr>
    </w:p>
    <w:p w:rsidR="008F0C07" w:rsidRPr="008F0C07" w:rsidRDefault="008F0C07" w:rsidP="007D1D11">
      <w:pPr>
        <w:ind w:left="-180"/>
        <w:jc w:val="center"/>
        <w:rPr>
          <w:rFonts w:ascii="Times New Roman" w:hAnsi="Times New Roman" w:cs="Times New Roman"/>
          <w:b/>
          <w:sz w:val="24"/>
          <w:szCs w:val="24"/>
        </w:rPr>
      </w:pPr>
    </w:p>
    <w:p w:rsidR="008F0C07" w:rsidRPr="008F0C07" w:rsidRDefault="008F0C07" w:rsidP="007D1D11">
      <w:pPr>
        <w:ind w:left="-180"/>
        <w:jc w:val="center"/>
        <w:rPr>
          <w:rFonts w:ascii="Times New Roman" w:hAnsi="Times New Roman" w:cs="Times New Roman"/>
          <w:b/>
          <w:sz w:val="24"/>
          <w:szCs w:val="24"/>
        </w:rPr>
      </w:pPr>
      <w:r w:rsidRPr="008F0C07">
        <w:rPr>
          <w:rFonts w:ascii="Times New Roman" w:hAnsi="Times New Roman" w:cs="Times New Roman"/>
          <w:b/>
          <w:sz w:val="24"/>
          <w:szCs w:val="24"/>
        </w:rPr>
        <w:t>Gjilan,  2020</w:t>
      </w:r>
    </w:p>
    <w:p w:rsidR="008F0C07" w:rsidRPr="008F0C07" w:rsidRDefault="008F0C07" w:rsidP="007D1D11">
      <w:pPr>
        <w:ind w:left="-180"/>
        <w:jc w:val="center"/>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lang w:val="sq-AL" w:eastAsia="en-US"/>
        </w:rPr>
        <w:id w:val="1289937087"/>
        <w:docPartObj>
          <w:docPartGallery w:val="Table of Contents"/>
          <w:docPartUnique/>
        </w:docPartObj>
      </w:sdtPr>
      <w:sdtEndPr>
        <w:rPr>
          <w:rFonts w:eastAsiaTheme="minorEastAsia"/>
          <w:noProof/>
        </w:rPr>
      </w:sdtEndPr>
      <w:sdtContent>
        <w:p w:rsidR="008F0C07" w:rsidRPr="008F0C07" w:rsidRDefault="00CA5F28" w:rsidP="007D1D11">
          <w:pPr>
            <w:pStyle w:val="TOCHeading"/>
            <w:tabs>
              <w:tab w:val="left" w:pos="9180"/>
            </w:tabs>
            <w:ind w:left="-180"/>
            <w:rPr>
              <w:rFonts w:ascii="Times New Roman" w:hAnsi="Times New Roman" w:cs="Times New Roman"/>
              <w:color w:val="auto"/>
              <w:sz w:val="24"/>
              <w:szCs w:val="24"/>
              <w:lang w:val="sq-AL"/>
            </w:rPr>
          </w:pPr>
          <w:r w:rsidRPr="008F0C07">
            <w:rPr>
              <w:rFonts w:ascii="Times New Roman" w:hAnsi="Times New Roman" w:cs="Times New Roman"/>
              <w:color w:val="auto"/>
              <w:sz w:val="24"/>
              <w:szCs w:val="24"/>
              <w:lang w:val="sq-AL"/>
            </w:rPr>
            <w:t>Përmbajtja</w:t>
          </w:r>
        </w:p>
        <w:p w:rsidR="008F0C07" w:rsidRPr="008F0C07" w:rsidRDefault="008F0C07" w:rsidP="007D1D11">
          <w:pPr>
            <w:ind w:left="-180"/>
            <w:rPr>
              <w:lang w:eastAsia="ja-JP"/>
            </w:rPr>
          </w:pPr>
        </w:p>
        <w:p w:rsidR="008F0C07" w:rsidRPr="008F0C07" w:rsidRDefault="006F663C" w:rsidP="007D1D11">
          <w:pPr>
            <w:pStyle w:val="TOC1"/>
            <w:ind w:left="-180"/>
            <w:rPr>
              <w:rFonts w:asciiTheme="minorHAnsi" w:eastAsiaTheme="minorEastAsia" w:hAnsiTheme="minorHAnsi" w:cstheme="minorBidi"/>
              <w:sz w:val="22"/>
              <w:szCs w:val="22"/>
              <w:lang w:val="sq-AL"/>
            </w:rPr>
          </w:pPr>
          <w:r w:rsidRPr="008F0C07">
            <w:rPr>
              <w:lang w:val="sq-AL"/>
            </w:rPr>
            <w:fldChar w:fldCharType="begin"/>
          </w:r>
          <w:r w:rsidR="008F0C07" w:rsidRPr="008F0C07">
            <w:rPr>
              <w:lang w:val="sq-AL"/>
            </w:rPr>
            <w:instrText xml:space="preserve"> TOC \o "1-3" \h \z \u </w:instrText>
          </w:r>
          <w:r w:rsidRPr="008F0C07">
            <w:rPr>
              <w:lang w:val="sq-AL"/>
            </w:rPr>
            <w:fldChar w:fldCharType="separate"/>
          </w:r>
          <w:hyperlink w:anchor="_Toc154163800" w:history="1">
            <w:r w:rsidR="00125F06">
              <w:rPr>
                <w:rStyle w:val="Hyperlink"/>
                <w:rFonts w:eastAsia="MS Mincho"/>
                <w:lang w:val="sq-AL"/>
              </w:rPr>
              <w:t>Fjala hyrëse e Kryetarit të Komunës, z. Lutfi Haziri</w:t>
            </w:r>
            <w:r w:rsidR="008F0C07" w:rsidRPr="008F0C07">
              <w:rPr>
                <w:webHidden/>
                <w:lang w:val="sq-AL"/>
              </w:rPr>
              <w:tab/>
            </w:r>
            <w:r w:rsidRPr="008F0C07">
              <w:rPr>
                <w:webHidden/>
                <w:lang w:val="sq-AL"/>
              </w:rPr>
              <w:fldChar w:fldCharType="begin"/>
            </w:r>
            <w:r w:rsidR="008F0C07" w:rsidRPr="008F0C07">
              <w:rPr>
                <w:webHidden/>
                <w:lang w:val="sq-AL"/>
              </w:rPr>
              <w:instrText xml:space="preserve"> PAGEREF _Toc154163800 \h </w:instrText>
            </w:r>
            <w:r w:rsidRPr="008F0C07">
              <w:rPr>
                <w:webHidden/>
                <w:lang w:val="sq-AL"/>
              </w:rPr>
            </w:r>
            <w:r w:rsidRPr="008F0C07">
              <w:rPr>
                <w:webHidden/>
                <w:lang w:val="sq-AL"/>
              </w:rPr>
              <w:fldChar w:fldCharType="separate"/>
            </w:r>
            <w:r w:rsidR="00884555">
              <w:rPr>
                <w:webHidden/>
                <w:lang w:val="sq-AL"/>
              </w:rPr>
              <w:t>1</w:t>
            </w:r>
            <w:r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01" w:history="1">
            <w:r w:rsidR="008F0C07" w:rsidRPr="008F0C07">
              <w:rPr>
                <w:rStyle w:val="Hyperlink"/>
                <w:rFonts w:eastAsia="MS Mincho"/>
                <w:lang w:val="sq-AL"/>
              </w:rPr>
              <w:t xml:space="preserve">I. Drejtoria e Administratës së Përgjithshme </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_Toc154163801 \h </w:instrText>
            </w:r>
            <w:r w:rsidR="006F663C" w:rsidRPr="008F0C07">
              <w:rPr>
                <w:webHidden/>
                <w:lang w:val="sq-AL"/>
              </w:rPr>
            </w:r>
            <w:r w:rsidR="006F663C" w:rsidRPr="008F0C07">
              <w:rPr>
                <w:webHidden/>
                <w:lang w:val="sq-AL"/>
              </w:rPr>
              <w:fldChar w:fldCharType="separate"/>
            </w:r>
            <w:r w:rsidR="00884555">
              <w:rPr>
                <w:webHidden/>
                <w:lang w:val="sq-AL"/>
              </w:rPr>
              <w:t>2</w:t>
            </w:r>
            <w:r w:rsidR="006F663C" w:rsidRPr="008F0C07">
              <w:rPr>
                <w:webHidden/>
                <w:lang w:val="sq-AL"/>
              </w:rPr>
              <w:fldChar w:fldCharType="end"/>
            </w:r>
          </w:hyperlink>
        </w:p>
        <w:p w:rsidR="008F0C07" w:rsidRPr="008F0C07" w:rsidRDefault="00713B7D" w:rsidP="007D1D11">
          <w:pPr>
            <w:pStyle w:val="TOC1"/>
            <w:ind w:left="-180"/>
            <w:rPr>
              <w:rStyle w:val="Hyperlink"/>
              <w:rFonts w:eastAsia="MS Mincho"/>
              <w:lang w:val="sq-AL"/>
            </w:rPr>
          </w:pPr>
          <w:hyperlink w:anchor="_Toc154163802" w:history="1">
            <w:r w:rsidR="008F0C07" w:rsidRPr="008F0C07">
              <w:rPr>
                <w:rStyle w:val="Hyperlink"/>
                <w:rFonts w:eastAsia="MS Mincho"/>
                <w:lang w:val="sq-AL"/>
              </w:rPr>
              <w:t>II. Drejtoria e Bujqësisë dhe Pylltarisë</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_Toc154163802 \h </w:instrText>
            </w:r>
            <w:r w:rsidR="006F663C" w:rsidRPr="008F0C07">
              <w:rPr>
                <w:webHidden/>
                <w:lang w:val="sq-AL"/>
              </w:rPr>
            </w:r>
            <w:r w:rsidR="006F663C" w:rsidRPr="008F0C07">
              <w:rPr>
                <w:webHidden/>
                <w:lang w:val="sq-AL"/>
              </w:rPr>
              <w:fldChar w:fldCharType="separate"/>
            </w:r>
            <w:r w:rsidR="00884555">
              <w:rPr>
                <w:webHidden/>
                <w:lang w:val="sq-AL"/>
              </w:rPr>
              <w:t>6</w:t>
            </w:r>
            <w:r w:rsidR="006F663C" w:rsidRPr="008F0C07">
              <w:rPr>
                <w:webHidden/>
                <w:lang w:val="sq-AL"/>
              </w:rPr>
              <w:fldChar w:fldCharType="end"/>
            </w:r>
          </w:hyperlink>
        </w:p>
        <w:p w:rsidR="008F0C07" w:rsidRPr="00A00EE5" w:rsidRDefault="008F0C07" w:rsidP="007D1D11">
          <w:pPr>
            <w:ind w:left="-180"/>
            <w:rPr>
              <w:rFonts w:ascii="Times New Roman" w:hAnsi="Times New Roman" w:cs="Times New Roman"/>
              <w:b/>
              <w:noProof/>
              <w:sz w:val="24"/>
              <w:szCs w:val="24"/>
            </w:rPr>
          </w:pPr>
          <w:r w:rsidRPr="00A00EE5">
            <w:rPr>
              <w:rFonts w:ascii="Times New Roman" w:hAnsi="Times New Roman" w:cs="Times New Roman"/>
              <w:noProof/>
              <w:sz w:val="24"/>
              <w:szCs w:val="24"/>
            </w:rPr>
            <w:t>III</w:t>
          </w:r>
          <w:r w:rsidRPr="00A00EE5">
            <w:rPr>
              <w:rFonts w:ascii="Times New Roman" w:hAnsi="Times New Roman" w:cs="Times New Roman"/>
              <w:b/>
              <w:bCs/>
              <w:noProof/>
              <w:sz w:val="24"/>
              <w:szCs w:val="24"/>
            </w:rPr>
            <w:t xml:space="preserve">. </w:t>
          </w:r>
          <w:r w:rsidRPr="00A00EE5">
            <w:rPr>
              <w:rStyle w:val="Heading1Char"/>
              <w:rFonts w:ascii="Times New Roman" w:hAnsi="Times New Roman" w:cs="Times New Roman"/>
              <w:b w:val="0"/>
              <w:bCs w:val="0"/>
              <w:noProof/>
              <w:color w:val="auto"/>
              <w:sz w:val="24"/>
              <w:szCs w:val="24"/>
              <w:lang w:val="sq-AL"/>
            </w:rPr>
            <w:t>Drejtoria për Shërbime Publike, Infrastrukturë dhe Banim.</w:t>
          </w:r>
          <w:r w:rsidRPr="001605A6">
            <w:rPr>
              <w:rStyle w:val="Heading1Char"/>
              <w:rFonts w:ascii="Times New Roman" w:hAnsi="Times New Roman" w:cs="Times New Roman"/>
              <w:b w:val="0"/>
              <w:noProof/>
              <w:color w:val="auto"/>
              <w:sz w:val="24"/>
              <w:szCs w:val="24"/>
              <w:lang w:val="sq-AL"/>
            </w:rPr>
            <w:t>..................</w:t>
          </w:r>
          <w:r w:rsidR="003608D7" w:rsidRPr="001605A6">
            <w:rPr>
              <w:rStyle w:val="Heading1Char"/>
              <w:rFonts w:ascii="Times New Roman" w:hAnsi="Times New Roman" w:cs="Times New Roman"/>
              <w:b w:val="0"/>
              <w:noProof/>
              <w:color w:val="auto"/>
              <w:sz w:val="24"/>
              <w:szCs w:val="24"/>
              <w:lang w:val="sq-AL"/>
            </w:rPr>
            <w:t>...</w:t>
          </w:r>
          <w:r w:rsidRPr="001605A6">
            <w:rPr>
              <w:rStyle w:val="Heading1Char"/>
              <w:rFonts w:ascii="Times New Roman" w:hAnsi="Times New Roman" w:cs="Times New Roman"/>
              <w:b w:val="0"/>
              <w:noProof/>
              <w:color w:val="auto"/>
              <w:sz w:val="24"/>
              <w:szCs w:val="24"/>
              <w:lang w:val="sq-AL"/>
            </w:rPr>
            <w:t>........................</w:t>
          </w:r>
          <w:r w:rsidR="00CA5F28" w:rsidRPr="001605A6">
            <w:rPr>
              <w:rStyle w:val="Heading1Char"/>
              <w:rFonts w:ascii="Times New Roman" w:hAnsi="Times New Roman" w:cs="Times New Roman"/>
              <w:b w:val="0"/>
              <w:noProof/>
              <w:color w:val="auto"/>
              <w:sz w:val="24"/>
              <w:szCs w:val="24"/>
              <w:lang w:val="sq-AL"/>
            </w:rPr>
            <w:t>.</w:t>
          </w:r>
          <w:r w:rsidRPr="001605A6">
            <w:rPr>
              <w:rStyle w:val="Heading1Char"/>
              <w:rFonts w:ascii="Times New Roman" w:hAnsi="Times New Roman" w:cs="Times New Roman"/>
              <w:b w:val="0"/>
              <w:noProof/>
              <w:color w:val="auto"/>
              <w:sz w:val="24"/>
              <w:szCs w:val="24"/>
              <w:lang w:val="sq-AL"/>
            </w:rPr>
            <w:t>.</w:t>
          </w:r>
          <w:r w:rsidR="00CA5F28" w:rsidRPr="001605A6">
            <w:rPr>
              <w:rStyle w:val="Heading1Char"/>
              <w:rFonts w:ascii="Times New Roman" w:hAnsi="Times New Roman" w:cs="Times New Roman"/>
              <w:b w:val="0"/>
              <w:noProof/>
              <w:color w:val="auto"/>
              <w:sz w:val="24"/>
              <w:szCs w:val="24"/>
              <w:lang w:val="sq-AL"/>
            </w:rPr>
            <w:t>......</w:t>
          </w:r>
          <w:r w:rsidR="00A00EE5" w:rsidRPr="001605A6">
            <w:rPr>
              <w:rStyle w:val="Heading1Char"/>
              <w:rFonts w:ascii="Times New Roman" w:hAnsi="Times New Roman" w:cs="Times New Roman"/>
              <w:b w:val="0"/>
              <w:bCs w:val="0"/>
              <w:noProof/>
              <w:color w:val="auto"/>
              <w:sz w:val="24"/>
              <w:szCs w:val="24"/>
              <w:lang w:val="sq-AL"/>
            </w:rPr>
            <w:t>..</w:t>
          </w:r>
          <w:r w:rsidRPr="00A00EE5">
            <w:rPr>
              <w:rStyle w:val="Heading1Char"/>
              <w:rFonts w:ascii="Times New Roman" w:hAnsi="Times New Roman" w:cs="Times New Roman"/>
              <w:b w:val="0"/>
              <w:bCs w:val="0"/>
              <w:noProof/>
              <w:color w:val="auto"/>
              <w:sz w:val="24"/>
              <w:szCs w:val="24"/>
              <w:lang w:val="sq-AL"/>
            </w:rPr>
            <w:t>15</w:t>
          </w:r>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03" w:history="1">
            <w:r w:rsidR="008F0C07" w:rsidRPr="008F0C07">
              <w:rPr>
                <w:rStyle w:val="Hyperlink"/>
                <w:rFonts w:eastAsia="MS Mincho"/>
                <w:lang w:val="sq-AL"/>
              </w:rPr>
              <w:t>IV. Drejtoria për Arsim</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_Toc154163803 \h </w:instrText>
            </w:r>
            <w:r w:rsidR="006F663C" w:rsidRPr="008F0C07">
              <w:rPr>
                <w:webHidden/>
                <w:lang w:val="sq-AL"/>
              </w:rPr>
            </w:r>
            <w:r w:rsidR="006F663C" w:rsidRPr="008F0C07">
              <w:rPr>
                <w:webHidden/>
                <w:lang w:val="sq-AL"/>
              </w:rPr>
              <w:fldChar w:fldCharType="separate"/>
            </w:r>
            <w:r w:rsidR="00884555">
              <w:rPr>
                <w:webHidden/>
                <w:lang w:val="sq-AL"/>
              </w:rPr>
              <w:t>13</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04" w:history="1">
            <w:r w:rsidR="008F0C07" w:rsidRPr="008F0C07">
              <w:rPr>
                <w:rStyle w:val="Hyperlink"/>
                <w:rFonts w:eastAsia="MS Mincho"/>
                <w:lang w:val="sq-AL"/>
              </w:rPr>
              <w:t>V. Drejtoria për Gjeodezi, Kadastër dhe Pronë</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_Toc154163804 \h </w:instrText>
            </w:r>
            <w:r w:rsidR="006F663C" w:rsidRPr="008F0C07">
              <w:rPr>
                <w:webHidden/>
                <w:lang w:val="sq-AL"/>
              </w:rPr>
            </w:r>
            <w:r w:rsidR="006F663C" w:rsidRPr="008F0C07">
              <w:rPr>
                <w:webHidden/>
                <w:lang w:val="sq-AL"/>
              </w:rPr>
              <w:fldChar w:fldCharType="separate"/>
            </w:r>
            <w:r w:rsidR="00884555">
              <w:rPr>
                <w:webHidden/>
                <w:lang w:val="sq-AL"/>
              </w:rPr>
              <w:t>21</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05" w:history="1">
            <w:r w:rsidR="008F0C07" w:rsidRPr="008F0C07">
              <w:rPr>
                <w:rStyle w:val="Hyperlink"/>
                <w:rFonts w:eastAsia="MS Mincho"/>
                <w:lang w:val="sq-AL"/>
              </w:rPr>
              <w:t xml:space="preserve">VI. Drejtoria për Shëndetësi dhe Mirëqenie Sociale </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_Toc154163805 \h </w:instrText>
            </w:r>
            <w:r w:rsidR="006F663C" w:rsidRPr="008F0C07">
              <w:rPr>
                <w:webHidden/>
                <w:lang w:val="sq-AL"/>
              </w:rPr>
            </w:r>
            <w:r w:rsidR="006F663C" w:rsidRPr="008F0C07">
              <w:rPr>
                <w:webHidden/>
                <w:lang w:val="sq-AL"/>
              </w:rPr>
              <w:fldChar w:fldCharType="separate"/>
            </w:r>
            <w:r w:rsidR="00884555">
              <w:rPr>
                <w:webHidden/>
                <w:lang w:val="sq-AL"/>
              </w:rPr>
              <w:t>28</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06" w:history="1">
            <w:r w:rsidR="008F0C07" w:rsidRPr="008F0C07">
              <w:rPr>
                <w:rStyle w:val="Hyperlink"/>
                <w:rFonts w:eastAsia="MS Mincho"/>
                <w:lang w:val="sq-AL"/>
              </w:rPr>
              <w:t xml:space="preserve">VII. Drejtoria për Urbanizëm, Planifikim dhe Mbrojtje të Mjedisit </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_Toc154163806 \h </w:instrText>
            </w:r>
            <w:r w:rsidR="006F663C" w:rsidRPr="008F0C07">
              <w:rPr>
                <w:webHidden/>
                <w:lang w:val="sq-AL"/>
              </w:rPr>
            </w:r>
            <w:r w:rsidR="006F663C" w:rsidRPr="008F0C07">
              <w:rPr>
                <w:webHidden/>
                <w:lang w:val="sq-AL"/>
              </w:rPr>
              <w:fldChar w:fldCharType="separate"/>
            </w:r>
            <w:r w:rsidR="00884555">
              <w:rPr>
                <w:webHidden/>
                <w:lang w:val="sq-AL"/>
              </w:rPr>
              <w:t>41</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07" w:history="1">
            <w:r w:rsidR="008F0C07" w:rsidRPr="008F0C07">
              <w:rPr>
                <w:rStyle w:val="Hyperlink"/>
                <w:rFonts w:eastAsia="MS Mincho"/>
                <w:lang w:val="sq-AL"/>
              </w:rPr>
              <w:t>VIII. Drejtoria e Inspek</w:t>
            </w:r>
            <w:r w:rsidR="00800B70">
              <w:rPr>
                <w:rStyle w:val="Hyperlink"/>
                <w:rFonts w:eastAsia="MS Mincho"/>
                <w:lang w:val="sq-AL"/>
              </w:rPr>
              <w:t>s</w:t>
            </w:r>
            <w:r w:rsidR="008F0C07" w:rsidRPr="008F0C07">
              <w:rPr>
                <w:rStyle w:val="Hyperlink"/>
                <w:rFonts w:eastAsia="MS Mincho"/>
                <w:lang w:val="sq-AL"/>
              </w:rPr>
              <w:t>ionit</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_Toc154163807 \h </w:instrText>
            </w:r>
            <w:r w:rsidR="006F663C" w:rsidRPr="008F0C07">
              <w:rPr>
                <w:webHidden/>
                <w:lang w:val="sq-AL"/>
              </w:rPr>
            </w:r>
            <w:r w:rsidR="006F663C" w:rsidRPr="008F0C07">
              <w:rPr>
                <w:webHidden/>
                <w:lang w:val="sq-AL"/>
              </w:rPr>
              <w:fldChar w:fldCharType="separate"/>
            </w:r>
            <w:r w:rsidR="00884555">
              <w:rPr>
                <w:webHidden/>
                <w:lang w:val="sq-AL"/>
              </w:rPr>
              <w:t>47</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08" w:history="1">
            <w:r w:rsidR="008F0C07" w:rsidRPr="008F0C07">
              <w:rPr>
                <w:rStyle w:val="Hyperlink"/>
                <w:rFonts w:eastAsia="MS Mincho"/>
                <w:lang w:val="sq-AL"/>
              </w:rPr>
              <w:t xml:space="preserve">IX. Drejtoria për Buxhet dhe Financa </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_Toc154163808 \h </w:instrText>
            </w:r>
            <w:r w:rsidR="006F663C" w:rsidRPr="008F0C07">
              <w:rPr>
                <w:webHidden/>
                <w:lang w:val="sq-AL"/>
              </w:rPr>
            </w:r>
            <w:r w:rsidR="006F663C" w:rsidRPr="008F0C07">
              <w:rPr>
                <w:webHidden/>
                <w:lang w:val="sq-AL"/>
              </w:rPr>
              <w:fldChar w:fldCharType="separate"/>
            </w:r>
            <w:r w:rsidR="00884555">
              <w:rPr>
                <w:webHidden/>
                <w:lang w:val="sq-AL"/>
              </w:rPr>
              <w:t>57</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09" w:history="1">
            <w:r w:rsidR="008F0C07" w:rsidRPr="008F0C07">
              <w:rPr>
                <w:rStyle w:val="Hyperlink"/>
                <w:rFonts w:eastAsia="MS Mincho"/>
                <w:lang w:val="sq-AL"/>
              </w:rPr>
              <w:t xml:space="preserve">X. Drejtoria për Zhvillim Ekonomik </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_Toc154163809 \h </w:instrText>
            </w:r>
            <w:r w:rsidR="006F663C" w:rsidRPr="008F0C07">
              <w:rPr>
                <w:webHidden/>
                <w:lang w:val="sq-AL"/>
              </w:rPr>
            </w:r>
            <w:r w:rsidR="006F663C" w:rsidRPr="008F0C07">
              <w:rPr>
                <w:webHidden/>
                <w:lang w:val="sq-AL"/>
              </w:rPr>
              <w:fldChar w:fldCharType="separate"/>
            </w:r>
            <w:r w:rsidR="00884555">
              <w:rPr>
                <w:webHidden/>
                <w:lang w:val="sq-AL"/>
              </w:rPr>
              <w:t>59</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10" w:history="1">
            <w:r w:rsidR="008F0C07" w:rsidRPr="008F0C07">
              <w:rPr>
                <w:rStyle w:val="Hyperlink"/>
                <w:rFonts w:eastAsia="MS Mincho"/>
                <w:lang w:val="sq-AL"/>
              </w:rPr>
              <w:t xml:space="preserve">XI. Drejtoria për Mbrojtje dhe Shpëtim </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_Toc154163810 \h </w:instrText>
            </w:r>
            <w:r w:rsidR="006F663C" w:rsidRPr="008F0C07">
              <w:rPr>
                <w:webHidden/>
                <w:lang w:val="sq-AL"/>
              </w:rPr>
            </w:r>
            <w:r w:rsidR="006F663C" w:rsidRPr="008F0C07">
              <w:rPr>
                <w:webHidden/>
                <w:lang w:val="sq-AL"/>
              </w:rPr>
              <w:fldChar w:fldCharType="separate"/>
            </w:r>
            <w:r w:rsidR="00884555">
              <w:rPr>
                <w:webHidden/>
                <w:lang w:val="sq-AL"/>
              </w:rPr>
              <w:t>64</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11" w:history="1">
            <w:r w:rsidR="008F0C07" w:rsidRPr="008F0C07">
              <w:rPr>
                <w:rStyle w:val="Hyperlink"/>
                <w:rFonts w:eastAsia="MS Mincho"/>
                <w:lang w:val="sq-AL"/>
              </w:rPr>
              <w:t xml:space="preserve">XII. Drejtoria për Kulturë, Rini dhe Sport </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_Toc154163811 \h </w:instrText>
            </w:r>
            <w:r w:rsidR="006F663C" w:rsidRPr="008F0C07">
              <w:rPr>
                <w:webHidden/>
                <w:lang w:val="sq-AL"/>
              </w:rPr>
            </w:r>
            <w:r w:rsidR="006F663C" w:rsidRPr="008F0C07">
              <w:rPr>
                <w:webHidden/>
                <w:lang w:val="sq-AL"/>
              </w:rPr>
              <w:fldChar w:fldCharType="separate"/>
            </w:r>
            <w:r w:rsidR="00884555">
              <w:rPr>
                <w:webHidden/>
                <w:lang w:val="sq-AL"/>
              </w:rPr>
              <w:t>67</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12" w:history="1">
            <w:r w:rsidR="008F0C07" w:rsidRPr="008F0C07">
              <w:rPr>
                <w:rStyle w:val="Hyperlink"/>
                <w:rFonts w:eastAsia="MS Mincho"/>
                <w:lang w:val="sq-AL"/>
              </w:rPr>
              <w:t>R</w:t>
            </w:r>
            <w:r w:rsidR="00125F06">
              <w:rPr>
                <w:rStyle w:val="Hyperlink"/>
                <w:rFonts w:eastAsia="MS Mincho"/>
                <w:lang w:val="sq-AL"/>
              </w:rPr>
              <w:t>aportet e punës së Zyrave dhe Njësive</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_Toc154163812 \h </w:instrText>
            </w:r>
            <w:r w:rsidR="006F663C" w:rsidRPr="008F0C07">
              <w:rPr>
                <w:webHidden/>
                <w:lang w:val="sq-AL"/>
              </w:rPr>
            </w:r>
            <w:r w:rsidR="006F663C" w:rsidRPr="008F0C07">
              <w:rPr>
                <w:webHidden/>
                <w:lang w:val="sq-AL"/>
              </w:rPr>
              <w:fldChar w:fldCharType="separate"/>
            </w:r>
            <w:r w:rsidR="00884555">
              <w:rPr>
                <w:webHidden/>
                <w:lang w:val="sq-AL"/>
              </w:rPr>
              <w:t>75</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13" w:history="1">
            <w:r w:rsidR="008F0C07" w:rsidRPr="008F0C07">
              <w:rPr>
                <w:rStyle w:val="Hyperlink"/>
                <w:rFonts w:eastAsia="MS Mincho"/>
                <w:lang w:val="sq-AL"/>
              </w:rPr>
              <w:t>I. Zyra e Prokurimit</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_Toc154163813 \h </w:instrText>
            </w:r>
            <w:r w:rsidR="006F663C" w:rsidRPr="008F0C07">
              <w:rPr>
                <w:webHidden/>
                <w:lang w:val="sq-AL"/>
              </w:rPr>
            </w:r>
            <w:r w:rsidR="006F663C" w:rsidRPr="008F0C07">
              <w:rPr>
                <w:webHidden/>
                <w:lang w:val="sq-AL"/>
              </w:rPr>
              <w:fldChar w:fldCharType="separate"/>
            </w:r>
            <w:r w:rsidR="00884555">
              <w:rPr>
                <w:webHidden/>
                <w:lang w:val="sq-AL"/>
              </w:rPr>
              <w:t>75</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14" w:history="1">
            <w:r w:rsidR="008F0C07" w:rsidRPr="008F0C07">
              <w:rPr>
                <w:rStyle w:val="Hyperlink"/>
                <w:rFonts w:eastAsia="MS Mincho"/>
                <w:lang w:val="sq-AL"/>
              </w:rPr>
              <w:t>II. Njësia e Kuvendit</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_Toc154163814 \h </w:instrText>
            </w:r>
            <w:r w:rsidR="006F663C" w:rsidRPr="008F0C07">
              <w:rPr>
                <w:webHidden/>
                <w:lang w:val="sq-AL"/>
              </w:rPr>
            </w:r>
            <w:r w:rsidR="006F663C" w:rsidRPr="008F0C07">
              <w:rPr>
                <w:webHidden/>
                <w:lang w:val="sq-AL"/>
              </w:rPr>
              <w:fldChar w:fldCharType="separate"/>
            </w:r>
            <w:r w:rsidR="00884555">
              <w:rPr>
                <w:webHidden/>
                <w:lang w:val="sq-AL"/>
              </w:rPr>
              <w:t>78</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15" w:history="1">
            <w:r w:rsidR="008F0C07" w:rsidRPr="008F0C07">
              <w:rPr>
                <w:rStyle w:val="Hyperlink"/>
                <w:rFonts w:eastAsia="MS Mincho"/>
                <w:lang w:val="sq-AL"/>
              </w:rPr>
              <w:t>III. Njësia e Personelit</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_Toc154163815 \h </w:instrText>
            </w:r>
            <w:r w:rsidR="006F663C" w:rsidRPr="008F0C07">
              <w:rPr>
                <w:webHidden/>
                <w:lang w:val="sq-AL"/>
              </w:rPr>
            </w:r>
            <w:r w:rsidR="006F663C" w:rsidRPr="008F0C07">
              <w:rPr>
                <w:webHidden/>
                <w:lang w:val="sq-AL"/>
              </w:rPr>
              <w:fldChar w:fldCharType="separate"/>
            </w:r>
            <w:r w:rsidR="00884555">
              <w:rPr>
                <w:webHidden/>
                <w:lang w:val="sq-AL"/>
              </w:rPr>
              <w:t>80</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16" w:history="1">
            <w:r w:rsidR="008F0C07" w:rsidRPr="008F0C07">
              <w:rPr>
                <w:rStyle w:val="Hyperlink"/>
                <w:rFonts w:eastAsia="MS Mincho"/>
                <w:lang w:val="sq-AL"/>
              </w:rPr>
              <w:t>IV. Njësia për të Drejtat e Njeriut</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_Toc154163816 \h </w:instrText>
            </w:r>
            <w:r w:rsidR="006F663C" w:rsidRPr="008F0C07">
              <w:rPr>
                <w:webHidden/>
                <w:lang w:val="sq-AL"/>
              </w:rPr>
            </w:r>
            <w:r w:rsidR="006F663C" w:rsidRPr="008F0C07">
              <w:rPr>
                <w:webHidden/>
                <w:lang w:val="sq-AL"/>
              </w:rPr>
              <w:fldChar w:fldCharType="separate"/>
            </w:r>
            <w:r w:rsidR="00884555">
              <w:rPr>
                <w:webHidden/>
                <w:lang w:val="sq-AL"/>
              </w:rPr>
              <w:t>81</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17" w:history="1">
            <w:r w:rsidR="008F0C07" w:rsidRPr="008F0C07">
              <w:rPr>
                <w:rStyle w:val="Hyperlink"/>
                <w:rFonts w:eastAsia="MS Mincho"/>
                <w:lang w:val="sq-AL"/>
              </w:rPr>
              <w:t>V. Njësia e Auditimit të Brendshëm</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_Toc154163817 \h </w:instrText>
            </w:r>
            <w:r w:rsidR="006F663C" w:rsidRPr="008F0C07">
              <w:rPr>
                <w:webHidden/>
                <w:lang w:val="sq-AL"/>
              </w:rPr>
            </w:r>
            <w:r w:rsidR="006F663C" w:rsidRPr="008F0C07">
              <w:rPr>
                <w:webHidden/>
                <w:lang w:val="sq-AL"/>
              </w:rPr>
              <w:fldChar w:fldCharType="separate"/>
            </w:r>
            <w:r w:rsidR="00884555">
              <w:rPr>
                <w:webHidden/>
                <w:lang w:val="sq-AL"/>
              </w:rPr>
              <w:t>82</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18" w:history="1">
            <w:r w:rsidR="008F0C07" w:rsidRPr="008F0C07">
              <w:rPr>
                <w:rStyle w:val="Hyperlink"/>
                <w:rFonts w:eastAsia="MS Mincho"/>
                <w:lang w:val="sq-AL"/>
              </w:rPr>
              <w:t>VI. Zyra Ligjore</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_Toc154163818 \h </w:instrText>
            </w:r>
            <w:r w:rsidR="006F663C" w:rsidRPr="008F0C07">
              <w:rPr>
                <w:webHidden/>
                <w:lang w:val="sq-AL"/>
              </w:rPr>
            </w:r>
            <w:r w:rsidR="006F663C" w:rsidRPr="008F0C07">
              <w:rPr>
                <w:webHidden/>
                <w:lang w:val="sq-AL"/>
              </w:rPr>
              <w:fldChar w:fldCharType="separate"/>
            </w:r>
            <w:r w:rsidR="00884555">
              <w:rPr>
                <w:webHidden/>
                <w:lang w:val="sq-AL"/>
              </w:rPr>
              <w:t>84</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19" w:history="1">
            <w:r w:rsidR="008F0C07" w:rsidRPr="008F0C07">
              <w:rPr>
                <w:rStyle w:val="Hyperlink"/>
                <w:rFonts w:eastAsia="MS Mincho"/>
                <w:lang w:val="sq-AL"/>
              </w:rPr>
              <w:t>VII. Zyra për Informim</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_Toc154163819 \h </w:instrText>
            </w:r>
            <w:r w:rsidR="006F663C" w:rsidRPr="008F0C07">
              <w:rPr>
                <w:webHidden/>
                <w:lang w:val="sq-AL"/>
              </w:rPr>
            </w:r>
            <w:r w:rsidR="006F663C" w:rsidRPr="008F0C07">
              <w:rPr>
                <w:webHidden/>
                <w:lang w:val="sq-AL"/>
              </w:rPr>
              <w:fldChar w:fldCharType="separate"/>
            </w:r>
            <w:r w:rsidR="00884555">
              <w:rPr>
                <w:webHidden/>
                <w:lang w:val="sq-AL"/>
              </w:rPr>
              <w:t>84</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20" w:history="1">
            <w:r w:rsidR="008F0C07" w:rsidRPr="008F0C07">
              <w:rPr>
                <w:rStyle w:val="Hyperlink"/>
                <w:rFonts w:eastAsia="MS Mincho"/>
                <w:lang w:val="sq-AL"/>
              </w:rPr>
              <w:t xml:space="preserve">VIII. Zyra për Integrime Evropiane </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_Toc154163820 \h </w:instrText>
            </w:r>
            <w:r w:rsidR="006F663C" w:rsidRPr="008F0C07">
              <w:rPr>
                <w:webHidden/>
                <w:lang w:val="sq-AL"/>
              </w:rPr>
            </w:r>
            <w:r w:rsidR="006F663C" w:rsidRPr="008F0C07">
              <w:rPr>
                <w:webHidden/>
                <w:lang w:val="sq-AL"/>
              </w:rPr>
              <w:fldChar w:fldCharType="separate"/>
            </w:r>
            <w:r w:rsidR="00884555">
              <w:rPr>
                <w:webHidden/>
                <w:lang w:val="sq-AL"/>
              </w:rPr>
              <w:t>85</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21" w:history="1">
            <w:r w:rsidR="008F0C07" w:rsidRPr="008F0C07">
              <w:rPr>
                <w:rStyle w:val="Hyperlink"/>
                <w:rFonts w:eastAsia="MS Mincho"/>
                <w:lang w:val="sq-AL"/>
              </w:rPr>
              <w:t>IX. Zyra për Komunitete dhe Kthim</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_Toc154163821 \h </w:instrText>
            </w:r>
            <w:r w:rsidR="006F663C" w:rsidRPr="008F0C07">
              <w:rPr>
                <w:webHidden/>
                <w:lang w:val="sq-AL"/>
              </w:rPr>
            </w:r>
            <w:r w:rsidR="006F663C" w:rsidRPr="008F0C07">
              <w:rPr>
                <w:webHidden/>
                <w:lang w:val="sq-AL"/>
              </w:rPr>
              <w:fldChar w:fldCharType="separate"/>
            </w:r>
            <w:r w:rsidR="00884555">
              <w:rPr>
                <w:webHidden/>
                <w:lang w:val="sq-AL"/>
              </w:rPr>
              <w:t>86</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22" w:history="1">
            <w:r w:rsidR="008F0C07" w:rsidRPr="008F0C07">
              <w:rPr>
                <w:rStyle w:val="Hyperlink"/>
                <w:rFonts w:eastAsia="MS Mincho"/>
                <w:lang w:val="sq-AL"/>
              </w:rPr>
              <w:t xml:space="preserve">X. Zyra e Avokatit të Komunës </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_Toc154163822 \h </w:instrText>
            </w:r>
            <w:r w:rsidR="006F663C" w:rsidRPr="008F0C07">
              <w:rPr>
                <w:webHidden/>
                <w:lang w:val="sq-AL"/>
              </w:rPr>
            </w:r>
            <w:r w:rsidR="006F663C" w:rsidRPr="008F0C07">
              <w:rPr>
                <w:webHidden/>
                <w:lang w:val="sq-AL"/>
              </w:rPr>
              <w:fldChar w:fldCharType="separate"/>
            </w:r>
            <w:r w:rsidR="00884555">
              <w:rPr>
                <w:webHidden/>
                <w:lang w:val="sq-AL"/>
              </w:rPr>
              <w:t>88</w:t>
            </w:r>
            <w:r w:rsidR="006F663C" w:rsidRPr="008F0C07">
              <w:rPr>
                <w:webHidden/>
                <w:lang w:val="sq-AL"/>
              </w:rPr>
              <w:fldChar w:fldCharType="end"/>
            </w:r>
          </w:hyperlink>
        </w:p>
        <w:p w:rsidR="008F0C07" w:rsidRPr="008F0C07" w:rsidRDefault="00713B7D" w:rsidP="007D1D11">
          <w:pPr>
            <w:pStyle w:val="TOC1"/>
            <w:ind w:left="-180"/>
            <w:rPr>
              <w:rFonts w:asciiTheme="minorHAnsi" w:eastAsiaTheme="minorEastAsia" w:hAnsiTheme="minorHAnsi" w:cstheme="minorBidi"/>
              <w:sz w:val="22"/>
              <w:szCs w:val="22"/>
              <w:lang w:val="sq-AL"/>
            </w:rPr>
          </w:pPr>
          <w:hyperlink w:anchor="_Toc154163823" w:history="1">
            <w:r w:rsidR="008F0C07" w:rsidRPr="008F0C07">
              <w:rPr>
                <w:rStyle w:val="Hyperlink"/>
                <w:rFonts w:eastAsia="MS Mincho"/>
                <w:lang w:val="sq-AL"/>
              </w:rPr>
              <w:t>XI. Zyra për Preshevë, Bujanoc dhe Medvegjë</w:t>
            </w:r>
            <w:r w:rsidR="008F0C07" w:rsidRPr="008F0C07">
              <w:rPr>
                <w:webHidden/>
                <w:lang w:val="sq-AL"/>
              </w:rPr>
              <w:tab/>
            </w:r>
            <w:r w:rsidR="006F663C" w:rsidRPr="008F0C07">
              <w:rPr>
                <w:webHidden/>
                <w:lang w:val="sq-AL"/>
              </w:rPr>
              <w:fldChar w:fldCharType="begin"/>
            </w:r>
            <w:r w:rsidR="008F0C07" w:rsidRPr="008F0C07">
              <w:rPr>
                <w:webHidden/>
                <w:lang w:val="sq-AL"/>
              </w:rPr>
              <w:instrText xml:space="preserve"> PAGEREF _Toc154163823 \h </w:instrText>
            </w:r>
            <w:r w:rsidR="006F663C" w:rsidRPr="008F0C07">
              <w:rPr>
                <w:webHidden/>
                <w:lang w:val="sq-AL"/>
              </w:rPr>
            </w:r>
            <w:r w:rsidR="006F663C" w:rsidRPr="008F0C07">
              <w:rPr>
                <w:webHidden/>
                <w:lang w:val="sq-AL"/>
              </w:rPr>
              <w:fldChar w:fldCharType="separate"/>
            </w:r>
            <w:r w:rsidR="00884555">
              <w:rPr>
                <w:webHidden/>
                <w:lang w:val="sq-AL"/>
              </w:rPr>
              <w:t>90</w:t>
            </w:r>
            <w:r w:rsidR="006F663C" w:rsidRPr="008F0C07">
              <w:rPr>
                <w:webHidden/>
                <w:lang w:val="sq-AL"/>
              </w:rPr>
              <w:fldChar w:fldCharType="end"/>
            </w:r>
          </w:hyperlink>
        </w:p>
        <w:p w:rsidR="008F0C07" w:rsidRPr="008F0C07" w:rsidRDefault="006F663C" w:rsidP="007D1D11">
          <w:pPr>
            <w:ind w:left="-180"/>
            <w:rPr>
              <w:rFonts w:ascii="Times New Roman" w:hAnsi="Times New Roman" w:cs="Times New Roman"/>
              <w:sz w:val="24"/>
              <w:szCs w:val="24"/>
            </w:rPr>
            <w:sectPr w:rsidR="008F0C07" w:rsidRPr="008F0C07" w:rsidSect="00D4020A">
              <w:footerReference w:type="default" r:id="rId10"/>
              <w:pgSz w:w="12240" w:h="15840"/>
              <w:pgMar w:top="900" w:right="1440" w:bottom="540" w:left="1440" w:header="720" w:footer="720" w:gutter="0"/>
              <w:pgNumType w:start="1"/>
              <w:cols w:space="720"/>
            </w:sectPr>
          </w:pPr>
          <w:r w:rsidRPr="008F0C07">
            <w:rPr>
              <w:rFonts w:ascii="Times New Roman" w:hAnsi="Times New Roman" w:cs="Times New Roman"/>
              <w:b/>
              <w:bCs/>
              <w:noProof/>
              <w:sz w:val="24"/>
              <w:szCs w:val="24"/>
            </w:rPr>
            <w:fldChar w:fldCharType="end"/>
          </w:r>
        </w:p>
      </w:sdtContent>
    </w:sdt>
    <w:p w:rsidR="008F0C07" w:rsidRDefault="008F0C07" w:rsidP="007D1D11">
      <w:pPr>
        <w:pStyle w:val="Heading1"/>
        <w:spacing w:line="480" w:lineRule="auto"/>
        <w:ind w:left="-180"/>
        <w:jc w:val="center"/>
        <w:rPr>
          <w:rFonts w:ascii="Times New Roman" w:eastAsiaTheme="minorEastAsia" w:hAnsi="Times New Roman" w:cs="Times New Roman"/>
          <w:color w:val="auto"/>
          <w:sz w:val="24"/>
          <w:szCs w:val="24"/>
          <w:lang w:val="sq-AL"/>
        </w:rPr>
      </w:pPr>
      <w:bookmarkStart w:id="1" w:name="_Toc154163800"/>
      <w:r w:rsidRPr="008F0C07">
        <w:rPr>
          <w:rFonts w:ascii="Times New Roman" w:eastAsiaTheme="minorEastAsia" w:hAnsi="Times New Roman" w:cs="Times New Roman"/>
          <w:color w:val="auto"/>
          <w:sz w:val="24"/>
          <w:szCs w:val="24"/>
          <w:lang w:val="sq-AL"/>
        </w:rPr>
        <w:lastRenderedPageBreak/>
        <w:t>FJALA HYRËSE E KRYETARIT TË KOMUNËS, Z. LUTFI HAZIRI</w:t>
      </w:r>
      <w:bookmarkEnd w:id="1"/>
    </w:p>
    <w:p w:rsidR="00E35021" w:rsidRPr="00C9149B" w:rsidRDefault="00E35021" w:rsidP="00E35021">
      <w:pPr>
        <w:rPr>
          <w:sz w:val="2"/>
        </w:rPr>
      </w:pPr>
    </w:p>
    <w:p w:rsidR="008F0C07" w:rsidRPr="008F0C07" w:rsidRDefault="001706E6" w:rsidP="00356773">
      <w:pPr>
        <w:ind w:left="-180"/>
        <w:jc w:val="both"/>
        <w:rPr>
          <w:rFonts w:ascii="Times New Roman" w:hAnsi="Times New Roman" w:cs="Times New Roman"/>
          <w:sz w:val="24"/>
          <w:szCs w:val="24"/>
        </w:rPr>
      </w:pPr>
      <w:r>
        <w:rPr>
          <w:rFonts w:ascii="Times New Roman" w:hAnsi="Times New Roman" w:cs="Times New Roman"/>
          <w:sz w:val="24"/>
          <w:szCs w:val="24"/>
        </w:rPr>
        <w:t>E nderuar zonja Kryesuese e K</w:t>
      </w:r>
      <w:r w:rsidR="008F0C07" w:rsidRPr="008F0C07">
        <w:rPr>
          <w:rFonts w:ascii="Times New Roman" w:hAnsi="Times New Roman" w:cs="Times New Roman"/>
          <w:sz w:val="24"/>
          <w:szCs w:val="24"/>
        </w:rPr>
        <w:t xml:space="preserve">uvendit, </w:t>
      </w:r>
      <w:r w:rsidR="00356773">
        <w:rPr>
          <w:rFonts w:ascii="Times New Roman" w:hAnsi="Times New Roman" w:cs="Times New Roman"/>
          <w:sz w:val="24"/>
          <w:szCs w:val="24"/>
        </w:rPr>
        <w:t>t</w:t>
      </w:r>
      <w:r w:rsidR="008F0C07" w:rsidRPr="008F0C07">
        <w:rPr>
          <w:rFonts w:ascii="Times New Roman" w:hAnsi="Times New Roman" w:cs="Times New Roman"/>
          <w:sz w:val="24"/>
          <w:szCs w:val="24"/>
        </w:rPr>
        <w:t xml:space="preserve">ë nderuar </w:t>
      </w:r>
      <w:r>
        <w:rPr>
          <w:rFonts w:ascii="Times New Roman" w:hAnsi="Times New Roman" w:cs="Times New Roman"/>
          <w:sz w:val="24"/>
          <w:szCs w:val="24"/>
        </w:rPr>
        <w:t>Anëtarë të Kuvendit, D</w:t>
      </w:r>
      <w:r w:rsidR="008F0C07" w:rsidRPr="008F0C07">
        <w:rPr>
          <w:rFonts w:ascii="Times New Roman" w:hAnsi="Times New Roman" w:cs="Times New Roman"/>
          <w:sz w:val="24"/>
          <w:szCs w:val="24"/>
        </w:rPr>
        <w:t xml:space="preserve">rejtorë, përfaqësues </w:t>
      </w:r>
      <w:r w:rsidR="00313B96">
        <w:rPr>
          <w:rFonts w:ascii="Times New Roman" w:hAnsi="Times New Roman" w:cs="Times New Roman"/>
          <w:sz w:val="24"/>
          <w:szCs w:val="24"/>
        </w:rPr>
        <w:t>t</w:t>
      </w:r>
      <w:r w:rsidR="000A6ABF">
        <w:rPr>
          <w:rFonts w:ascii="Times New Roman" w:hAnsi="Times New Roman" w:cs="Times New Roman"/>
          <w:sz w:val="24"/>
          <w:szCs w:val="24"/>
        </w:rPr>
        <w:t>ë Institucioneve të Komunës, S</w:t>
      </w:r>
      <w:r w:rsidR="008F0C07" w:rsidRPr="008F0C07">
        <w:rPr>
          <w:rFonts w:ascii="Times New Roman" w:hAnsi="Times New Roman" w:cs="Times New Roman"/>
          <w:sz w:val="24"/>
          <w:szCs w:val="24"/>
        </w:rPr>
        <w:t>hoqëri</w:t>
      </w:r>
      <w:r w:rsidR="00C46BDE">
        <w:rPr>
          <w:rFonts w:ascii="Times New Roman" w:hAnsi="Times New Roman" w:cs="Times New Roman"/>
          <w:sz w:val="24"/>
          <w:szCs w:val="24"/>
        </w:rPr>
        <w:t xml:space="preserve"> </w:t>
      </w:r>
      <w:r w:rsidR="000A6ABF">
        <w:rPr>
          <w:rFonts w:ascii="Times New Roman" w:hAnsi="Times New Roman" w:cs="Times New Roman"/>
          <w:sz w:val="24"/>
          <w:szCs w:val="24"/>
        </w:rPr>
        <w:t>Civile dhe Media;</w:t>
      </w:r>
    </w:p>
    <w:p w:rsidR="00463E1C" w:rsidRDefault="001B7377" w:rsidP="007D1D11">
      <w:pPr>
        <w:ind w:left="-180"/>
        <w:jc w:val="both"/>
        <w:rPr>
          <w:rFonts w:ascii="Times New Roman" w:hAnsi="Times New Roman" w:cs="Times New Roman"/>
          <w:sz w:val="24"/>
          <w:szCs w:val="24"/>
        </w:rPr>
      </w:pPr>
      <w:r>
        <w:rPr>
          <w:rFonts w:ascii="Times New Roman" w:hAnsi="Times New Roman" w:cs="Times New Roman"/>
          <w:sz w:val="24"/>
          <w:szCs w:val="24"/>
        </w:rPr>
        <w:t>Siç</w:t>
      </w:r>
      <w:r w:rsidR="002C4076">
        <w:rPr>
          <w:rFonts w:ascii="Times New Roman" w:hAnsi="Times New Roman" w:cs="Times New Roman"/>
          <w:sz w:val="24"/>
          <w:szCs w:val="24"/>
        </w:rPr>
        <w:t xml:space="preserve"> e </w:t>
      </w:r>
      <w:r>
        <w:rPr>
          <w:rFonts w:ascii="Times New Roman" w:hAnsi="Times New Roman" w:cs="Times New Roman"/>
          <w:sz w:val="24"/>
          <w:szCs w:val="24"/>
        </w:rPr>
        <w:t>dimë të gjithë për shkak të situatës së krijuar të Pandemisë COVID-19, p</w:t>
      </w:r>
      <w:r w:rsidR="00463E1C">
        <w:rPr>
          <w:rFonts w:ascii="Times New Roman" w:hAnsi="Times New Roman" w:cs="Times New Roman"/>
          <w:sz w:val="24"/>
          <w:szCs w:val="24"/>
        </w:rPr>
        <w:t>eriudha gjashtëmujore e këtij viti</w:t>
      </w:r>
      <w:r w:rsidR="00CC67D9">
        <w:rPr>
          <w:rFonts w:ascii="Times New Roman" w:hAnsi="Times New Roman" w:cs="Times New Roman"/>
          <w:sz w:val="24"/>
          <w:szCs w:val="24"/>
        </w:rPr>
        <w:t xml:space="preserve"> </w:t>
      </w:r>
      <w:r w:rsidR="00463E1C">
        <w:rPr>
          <w:rFonts w:ascii="Times New Roman" w:hAnsi="Times New Roman" w:cs="Times New Roman"/>
          <w:sz w:val="24"/>
          <w:szCs w:val="24"/>
        </w:rPr>
        <w:t xml:space="preserve"> ka qenë dhe ende vazhdon të jetë sfiduese</w:t>
      </w:r>
      <w:r w:rsidR="00356773">
        <w:rPr>
          <w:rFonts w:ascii="Times New Roman" w:hAnsi="Times New Roman" w:cs="Times New Roman"/>
          <w:sz w:val="24"/>
          <w:szCs w:val="24"/>
        </w:rPr>
        <w:t xml:space="preserve"> </w:t>
      </w:r>
      <w:r w:rsidR="00EE27D7">
        <w:rPr>
          <w:rFonts w:ascii="Times New Roman" w:hAnsi="Times New Roman" w:cs="Times New Roman"/>
          <w:sz w:val="24"/>
          <w:szCs w:val="24"/>
        </w:rPr>
        <w:t xml:space="preserve">si </w:t>
      </w:r>
      <w:r w:rsidR="00463E1C">
        <w:rPr>
          <w:rFonts w:ascii="Times New Roman" w:hAnsi="Times New Roman" w:cs="Times New Roman"/>
          <w:sz w:val="24"/>
          <w:szCs w:val="24"/>
        </w:rPr>
        <w:t>për qytetarët</w:t>
      </w:r>
      <w:r>
        <w:rPr>
          <w:rFonts w:ascii="Times New Roman" w:hAnsi="Times New Roman" w:cs="Times New Roman"/>
          <w:sz w:val="24"/>
          <w:szCs w:val="24"/>
        </w:rPr>
        <w:t xml:space="preserve"> </w:t>
      </w:r>
      <w:r w:rsidR="00EE27D7">
        <w:rPr>
          <w:rFonts w:ascii="Times New Roman" w:hAnsi="Times New Roman" w:cs="Times New Roman"/>
          <w:sz w:val="24"/>
          <w:szCs w:val="24"/>
        </w:rPr>
        <w:t xml:space="preserve">ashtu </w:t>
      </w:r>
      <w:r>
        <w:rPr>
          <w:rFonts w:ascii="Times New Roman" w:hAnsi="Times New Roman" w:cs="Times New Roman"/>
          <w:sz w:val="24"/>
          <w:szCs w:val="24"/>
        </w:rPr>
        <w:t>dhe</w:t>
      </w:r>
      <w:r w:rsidR="00EE27D7">
        <w:rPr>
          <w:rFonts w:ascii="Times New Roman" w:hAnsi="Times New Roman" w:cs="Times New Roman"/>
          <w:sz w:val="24"/>
          <w:szCs w:val="24"/>
        </w:rPr>
        <w:t xml:space="preserve"> për</w:t>
      </w:r>
      <w:r w:rsidR="00CC4D25">
        <w:rPr>
          <w:rFonts w:ascii="Times New Roman" w:hAnsi="Times New Roman" w:cs="Times New Roman"/>
          <w:sz w:val="24"/>
          <w:szCs w:val="24"/>
        </w:rPr>
        <w:t xml:space="preserve"> i</w:t>
      </w:r>
      <w:r>
        <w:rPr>
          <w:rFonts w:ascii="Times New Roman" w:hAnsi="Times New Roman" w:cs="Times New Roman"/>
          <w:sz w:val="24"/>
          <w:szCs w:val="24"/>
        </w:rPr>
        <w:t>nstitucionet</w:t>
      </w:r>
      <w:r w:rsidR="00CC4D25">
        <w:rPr>
          <w:rFonts w:ascii="Times New Roman" w:hAnsi="Times New Roman" w:cs="Times New Roman"/>
          <w:sz w:val="24"/>
          <w:szCs w:val="24"/>
        </w:rPr>
        <w:t xml:space="preserve"> k</w:t>
      </w:r>
      <w:r w:rsidR="00463E1C">
        <w:rPr>
          <w:rFonts w:ascii="Times New Roman" w:hAnsi="Times New Roman" w:cs="Times New Roman"/>
          <w:sz w:val="24"/>
          <w:szCs w:val="24"/>
        </w:rPr>
        <w:t>omunale</w:t>
      </w:r>
      <w:r w:rsidR="009A63F9">
        <w:rPr>
          <w:rFonts w:ascii="Times New Roman" w:hAnsi="Times New Roman" w:cs="Times New Roman"/>
          <w:sz w:val="24"/>
          <w:szCs w:val="24"/>
        </w:rPr>
        <w:t xml:space="preserve"> e më gjerë. </w:t>
      </w:r>
    </w:p>
    <w:p w:rsidR="00D103C0" w:rsidRDefault="002C4076" w:rsidP="007D1D11">
      <w:pPr>
        <w:ind w:left="-180"/>
        <w:jc w:val="both"/>
        <w:rPr>
          <w:rFonts w:ascii="Times New Roman" w:hAnsi="Times New Roman" w:cs="Times New Roman"/>
          <w:sz w:val="24"/>
          <w:szCs w:val="24"/>
        </w:rPr>
      </w:pPr>
      <w:r>
        <w:rPr>
          <w:rFonts w:ascii="Times New Roman" w:hAnsi="Times New Roman" w:cs="Times New Roman"/>
          <w:sz w:val="24"/>
          <w:szCs w:val="24"/>
        </w:rPr>
        <w:t>N</w:t>
      </w:r>
      <w:r w:rsidR="00E65A14">
        <w:rPr>
          <w:rFonts w:ascii="Times New Roman" w:hAnsi="Times New Roman" w:cs="Times New Roman"/>
          <w:sz w:val="24"/>
          <w:szCs w:val="24"/>
        </w:rPr>
        <w:t>ë zbatim të masave të përcaktuara nga autoritetet qendrore dhe ato</w:t>
      </w:r>
      <w:r w:rsidR="00776610">
        <w:rPr>
          <w:rFonts w:ascii="Times New Roman" w:hAnsi="Times New Roman" w:cs="Times New Roman"/>
          <w:sz w:val="24"/>
          <w:szCs w:val="24"/>
        </w:rPr>
        <w:t xml:space="preserve"> lokale,</w:t>
      </w:r>
      <w:r w:rsidR="00E65A14">
        <w:rPr>
          <w:rFonts w:ascii="Times New Roman" w:hAnsi="Times New Roman" w:cs="Times New Roman"/>
          <w:sz w:val="24"/>
          <w:szCs w:val="24"/>
        </w:rPr>
        <w:t xml:space="preserve"> </w:t>
      </w:r>
      <w:r w:rsidR="00B10958">
        <w:rPr>
          <w:rFonts w:ascii="Times New Roman" w:hAnsi="Times New Roman" w:cs="Times New Roman"/>
          <w:sz w:val="24"/>
          <w:szCs w:val="24"/>
        </w:rPr>
        <w:t xml:space="preserve">kemi qenë të detyruar </w:t>
      </w:r>
      <w:r w:rsidR="00E65A14">
        <w:rPr>
          <w:rFonts w:ascii="Times New Roman" w:hAnsi="Times New Roman" w:cs="Times New Roman"/>
          <w:sz w:val="24"/>
          <w:szCs w:val="24"/>
        </w:rPr>
        <w:t xml:space="preserve"> të punoj</w:t>
      </w:r>
      <w:r w:rsidR="00776610">
        <w:rPr>
          <w:rFonts w:ascii="Times New Roman" w:hAnsi="Times New Roman" w:cs="Times New Roman"/>
          <w:sz w:val="24"/>
          <w:szCs w:val="24"/>
        </w:rPr>
        <w:t>m</w:t>
      </w:r>
      <w:r w:rsidR="00E65A14">
        <w:rPr>
          <w:rFonts w:ascii="Times New Roman" w:hAnsi="Times New Roman" w:cs="Times New Roman"/>
          <w:sz w:val="24"/>
          <w:szCs w:val="24"/>
        </w:rPr>
        <w:t xml:space="preserve">ë me </w:t>
      </w:r>
      <w:r w:rsidR="00356773">
        <w:rPr>
          <w:rFonts w:ascii="Times New Roman" w:hAnsi="Times New Roman" w:cs="Times New Roman"/>
          <w:sz w:val="24"/>
          <w:szCs w:val="24"/>
        </w:rPr>
        <w:t>kapacitete</w:t>
      </w:r>
      <w:r w:rsidR="00E65A14">
        <w:rPr>
          <w:rFonts w:ascii="Times New Roman" w:hAnsi="Times New Roman" w:cs="Times New Roman"/>
          <w:sz w:val="24"/>
          <w:szCs w:val="24"/>
        </w:rPr>
        <w:t xml:space="preserve"> të reduktuara të burimeve njerëzore</w:t>
      </w:r>
      <w:r w:rsidR="00776610">
        <w:rPr>
          <w:rFonts w:ascii="Times New Roman" w:hAnsi="Times New Roman" w:cs="Times New Roman"/>
          <w:sz w:val="24"/>
          <w:szCs w:val="24"/>
        </w:rPr>
        <w:t xml:space="preserve"> gjë që ka ndikuar edhe në zbatimin dhe realizimin jo të</w:t>
      </w:r>
      <w:r w:rsidR="009A63F9">
        <w:rPr>
          <w:rFonts w:ascii="Times New Roman" w:hAnsi="Times New Roman" w:cs="Times New Roman"/>
          <w:sz w:val="24"/>
          <w:szCs w:val="24"/>
        </w:rPr>
        <w:t xml:space="preserve"> kënaqshëm </w:t>
      </w:r>
      <w:r w:rsidR="00776610">
        <w:rPr>
          <w:rFonts w:ascii="Times New Roman" w:hAnsi="Times New Roman" w:cs="Times New Roman"/>
          <w:sz w:val="24"/>
          <w:szCs w:val="24"/>
        </w:rPr>
        <w:t xml:space="preserve">të planeve të punës në </w:t>
      </w:r>
      <w:r w:rsidR="00B56EB0">
        <w:rPr>
          <w:rFonts w:ascii="Times New Roman" w:hAnsi="Times New Roman" w:cs="Times New Roman"/>
          <w:sz w:val="24"/>
          <w:szCs w:val="24"/>
        </w:rPr>
        <w:t xml:space="preserve">të gjitha </w:t>
      </w:r>
      <w:r w:rsidR="002D404C">
        <w:rPr>
          <w:rFonts w:ascii="Times New Roman" w:hAnsi="Times New Roman" w:cs="Times New Roman"/>
          <w:sz w:val="24"/>
          <w:szCs w:val="24"/>
        </w:rPr>
        <w:t>n</w:t>
      </w:r>
      <w:r w:rsidR="00776610">
        <w:rPr>
          <w:rFonts w:ascii="Times New Roman" w:hAnsi="Times New Roman" w:cs="Times New Roman"/>
          <w:sz w:val="24"/>
          <w:szCs w:val="24"/>
        </w:rPr>
        <w:t>jësi</w:t>
      </w:r>
      <w:r w:rsidR="00B56EB0">
        <w:rPr>
          <w:rFonts w:ascii="Times New Roman" w:hAnsi="Times New Roman" w:cs="Times New Roman"/>
          <w:sz w:val="24"/>
          <w:szCs w:val="24"/>
        </w:rPr>
        <w:t>të</w:t>
      </w:r>
      <w:r w:rsidR="002D404C">
        <w:rPr>
          <w:rFonts w:ascii="Times New Roman" w:hAnsi="Times New Roman" w:cs="Times New Roman"/>
          <w:sz w:val="24"/>
          <w:szCs w:val="24"/>
        </w:rPr>
        <w:t xml:space="preserve"> organizative të k</w:t>
      </w:r>
      <w:r w:rsidR="00776610">
        <w:rPr>
          <w:rFonts w:ascii="Times New Roman" w:hAnsi="Times New Roman" w:cs="Times New Roman"/>
          <w:sz w:val="24"/>
          <w:szCs w:val="24"/>
        </w:rPr>
        <w:t xml:space="preserve">omunës. </w:t>
      </w:r>
      <w:r w:rsidR="0021554A">
        <w:rPr>
          <w:rFonts w:ascii="Times New Roman" w:hAnsi="Times New Roman" w:cs="Times New Roman"/>
          <w:sz w:val="24"/>
          <w:szCs w:val="24"/>
        </w:rPr>
        <w:t>Edhe pse kemi</w:t>
      </w:r>
      <w:r w:rsidR="009D0F14">
        <w:rPr>
          <w:rFonts w:ascii="Times New Roman" w:hAnsi="Times New Roman" w:cs="Times New Roman"/>
          <w:sz w:val="24"/>
          <w:szCs w:val="24"/>
        </w:rPr>
        <w:t xml:space="preserve"> pasur </w:t>
      </w:r>
      <w:r w:rsidR="0021554A">
        <w:rPr>
          <w:rFonts w:ascii="Times New Roman" w:hAnsi="Times New Roman" w:cs="Times New Roman"/>
          <w:sz w:val="24"/>
          <w:szCs w:val="24"/>
        </w:rPr>
        <w:t>redukt</w:t>
      </w:r>
      <w:r w:rsidR="009D0F14">
        <w:rPr>
          <w:rFonts w:ascii="Times New Roman" w:hAnsi="Times New Roman" w:cs="Times New Roman"/>
          <w:sz w:val="24"/>
          <w:szCs w:val="24"/>
        </w:rPr>
        <w:t xml:space="preserve">ime të </w:t>
      </w:r>
      <w:r w:rsidR="0021554A">
        <w:rPr>
          <w:rFonts w:ascii="Times New Roman" w:hAnsi="Times New Roman" w:cs="Times New Roman"/>
          <w:sz w:val="24"/>
          <w:szCs w:val="24"/>
        </w:rPr>
        <w:t>stafi</w:t>
      </w:r>
      <w:r w:rsidR="009D0F14">
        <w:rPr>
          <w:rFonts w:ascii="Times New Roman" w:hAnsi="Times New Roman" w:cs="Times New Roman"/>
          <w:sz w:val="24"/>
          <w:szCs w:val="24"/>
        </w:rPr>
        <w:t>t</w:t>
      </w:r>
      <w:r w:rsidR="0021554A">
        <w:rPr>
          <w:rFonts w:ascii="Times New Roman" w:hAnsi="Times New Roman" w:cs="Times New Roman"/>
          <w:sz w:val="24"/>
          <w:szCs w:val="24"/>
        </w:rPr>
        <w:t xml:space="preserve">, </w:t>
      </w:r>
      <w:r w:rsidR="00776610">
        <w:rPr>
          <w:rFonts w:ascii="Times New Roman" w:hAnsi="Times New Roman" w:cs="Times New Roman"/>
          <w:sz w:val="24"/>
          <w:szCs w:val="24"/>
        </w:rPr>
        <w:t xml:space="preserve">nuk kanë munguar aktivitetet </w:t>
      </w:r>
      <w:r w:rsidR="00EE27D7">
        <w:rPr>
          <w:rFonts w:ascii="Times New Roman" w:hAnsi="Times New Roman" w:cs="Times New Roman"/>
          <w:sz w:val="24"/>
          <w:szCs w:val="24"/>
        </w:rPr>
        <w:t xml:space="preserve">dhe </w:t>
      </w:r>
      <w:r w:rsidR="00776610">
        <w:rPr>
          <w:rFonts w:ascii="Times New Roman" w:hAnsi="Times New Roman" w:cs="Times New Roman"/>
          <w:sz w:val="24"/>
          <w:szCs w:val="24"/>
        </w:rPr>
        <w:t xml:space="preserve">shërbime administrative </w:t>
      </w:r>
      <w:r w:rsidR="00E65A14">
        <w:rPr>
          <w:rFonts w:ascii="Times New Roman" w:hAnsi="Times New Roman" w:cs="Times New Roman"/>
          <w:sz w:val="24"/>
          <w:szCs w:val="24"/>
        </w:rPr>
        <w:t xml:space="preserve">për qytetarët  </w:t>
      </w:r>
      <w:r w:rsidR="00614CFF">
        <w:rPr>
          <w:rFonts w:ascii="Times New Roman" w:hAnsi="Times New Roman" w:cs="Times New Roman"/>
          <w:sz w:val="24"/>
          <w:szCs w:val="24"/>
        </w:rPr>
        <w:t xml:space="preserve">edhe </w:t>
      </w:r>
      <w:r w:rsidR="00E65A14">
        <w:rPr>
          <w:rFonts w:ascii="Times New Roman" w:hAnsi="Times New Roman" w:cs="Times New Roman"/>
          <w:sz w:val="24"/>
          <w:szCs w:val="24"/>
        </w:rPr>
        <w:t>sipas platformës online</w:t>
      </w:r>
      <w:r w:rsidR="00830D1E">
        <w:rPr>
          <w:rFonts w:ascii="Times New Roman" w:hAnsi="Times New Roman" w:cs="Times New Roman"/>
          <w:sz w:val="24"/>
          <w:szCs w:val="24"/>
        </w:rPr>
        <w:t>.</w:t>
      </w:r>
    </w:p>
    <w:p w:rsidR="00E65A14" w:rsidRDefault="00B10958" w:rsidP="007D1D11">
      <w:pPr>
        <w:ind w:left="-180"/>
        <w:jc w:val="both"/>
        <w:rPr>
          <w:rFonts w:ascii="Times New Roman" w:hAnsi="Times New Roman" w:cs="Times New Roman"/>
          <w:sz w:val="24"/>
          <w:szCs w:val="24"/>
        </w:rPr>
      </w:pPr>
      <w:r>
        <w:rPr>
          <w:rFonts w:ascii="Times New Roman" w:hAnsi="Times New Roman" w:cs="Times New Roman"/>
          <w:sz w:val="24"/>
          <w:szCs w:val="24"/>
        </w:rPr>
        <w:t>Përveç</w:t>
      </w:r>
      <w:r w:rsidR="00E65A14">
        <w:rPr>
          <w:rFonts w:ascii="Times New Roman" w:hAnsi="Times New Roman" w:cs="Times New Roman"/>
          <w:sz w:val="24"/>
          <w:szCs w:val="24"/>
        </w:rPr>
        <w:t xml:space="preserve"> burimeve njerëzore, </w:t>
      </w:r>
      <w:r w:rsidR="00CC4D25">
        <w:rPr>
          <w:rFonts w:ascii="Times New Roman" w:hAnsi="Times New Roman" w:cs="Times New Roman"/>
          <w:sz w:val="24"/>
          <w:szCs w:val="24"/>
        </w:rPr>
        <w:t>k</w:t>
      </w:r>
      <w:r w:rsidR="00E65A14">
        <w:rPr>
          <w:rFonts w:ascii="Times New Roman" w:hAnsi="Times New Roman" w:cs="Times New Roman"/>
          <w:sz w:val="24"/>
          <w:szCs w:val="24"/>
        </w:rPr>
        <w:t>omuna</w:t>
      </w:r>
      <w:r w:rsidR="0057563F">
        <w:rPr>
          <w:rFonts w:ascii="Times New Roman" w:hAnsi="Times New Roman" w:cs="Times New Roman"/>
          <w:sz w:val="24"/>
          <w:szCs w:val="24"/>
        </w:rPr>
        <w:t xml:space="preserve"> </w:t>
      </w:r>
      <w:r w:rsidR="00E65A14">
        <w:rPr>
          <w:rFonts w:ascii="Times New Roman" w:hAnsi="Times New Roman" w:cs="Times New Roman"/>
          <w:sz w:val="24"/>
          <w:szCs w:val="24"/>
        </w:rPr>
        <w:t xml:space="preserve">gjatë kësaj periudhe </w:t>
      </w:r>
      <w:r w:rsidR="00E40963">
        <w:rPr>
          <w:rFonts w:ascii="Times New Roman" w:hAnsi="Times New Roman" w:cs="Times New Roman"/>
          <w:sz w:val="24"/>
          <w:szCs w:val="24"/>
        </w:rPr>
        <w:t xml:space="preserve">kohore </w:t>
      </w:r>
      <w:r w:rsidR="00E65A14">
        <w:rPr>
          <w:rFonts w:ascii="Times New Roman" w:hAnsi="Times New Roman" w:cs="Times New Roman"/>
          <w:sz w:val="24"/>
          <w:szCs w:val="24"/>
        </w:rPr>
        <w:t>është përballur edhe me sfida të tjera</w:t>
      </w:r>
      <w:r w:rsidR="00C31FC4">
        <w:rPr>
          <w:rFonts w:ascii="Times New Roman" w:hAnsi="Times New Roman" w:cs="Times New Roman"/>
          <w:sz w:val="24"/>
          <w:szCs w:val="24"/>
        </w:rPr>
        <w:t xml:space="preserve"> </w:t>
      </w:r>
      <w:r w:rsidR="00E40963">
        <w:rPr>
          <w:rFonts w:ascii="Times New Roman" w:hAnsi="Times New Roman" w:cs="Times New Roman"/>
          <w:sz w:val="24"/>
          <w:szCs w:val="24"/>
        </w:rPr>
        <w:t>siç është ajo b</w:t>
      </w:r>
      <w:r w:rsidR="008A7F6E">
        <w:rPr>
          <w:rFonts w:ascii="Times New Roman" w:hAnsi="Times New Roman" w:cs="Times New Roman"/>
          <w:sz w:val="24"/>
          <w:szCs w:val="24"/>
        </w:rPr>
        <w:t xml:space="preserve">uxhetore, </w:t>
      </w:r>
      <w:r w:rsidR="00E65A14">
        <w:rPr>
          <w:rFonts w:ascii="Times New Roman" w:hAnsi="Times New Roman" w:cs="Times New Roman"/>
          <w:sz w:val="24"/>
          <w:szCs w:val="24"/>
        </w:rPr>
        <w:t>rënia e të hyrave</w:t>
      </w:r>
      <w:r w:rsidR="00356773">
        <w:rPr>
          <w:rFonts w:ascii="Times New Roman" w:hAnsi="Times New Roman" w:cs="Times New Roman"/>
          <w:sz w:val="24"/>
          <w:szCs w:val="24"/>
        </w:rPr>
        <w:t xml:space="preserve"> komunale, mos aprovimi me kohë i </w:t>
      </w:r>
      <w:r w:rsidR="00C31FC4">
        <w:rPr>
          <w:rFonts w:ascii="Times New Roman" w:hAnsi="Times New Roman" w:cs="Times New Roman"/>
          <w:sz w:val="24"/>
          <w:szCs w:val="24"/>
        </w:rPr>
        <w:t>B</w:t>
      </w:r>
      <w:r w:rsidR="00356773">
        <w:rPr>
          <w:rFonts w:ascii="Times New Roman" w:hAnsi="Times New Roman" w:cs="Times New Roman"/>
          <w:sz w:val="24"/>
          <w:szCs w:val="24"/>
        </w:rPr>
        <w:t>uxhetit të Republikës së Kosovës</w:t>
      </w:r>
      <w:r w:rsidR="00E65A14">
        <w:rPr>
          <w:rFonts w:ascii="Times New Roman" w:hAnsi="Times New Roman" w:cs="Times New Roman"/>
          <w:sz w:val="24"/>
          <w:szCs w:val="24"/>
        </w:rPr>
        <w:t xml:space="preserve">, </w:t>
      </w:r>
      <w:r w:rsidR="00C31FC4">
        <w:rPr>
          <w:rFonts w:ascii="Times New Roman" w:hAnsi="Times New Roman" w:cs="Times New Roman"/>
          <w:sz w:val="24"/>
          <w:szCs w:val="24"/>
        </w:rPr>
        <w:t xml:space="preserve">vështirësitë në takimet e mbajtura virtuale </w:t>
      </w:r>
      <w:r w:rsidR="00E65A14">
        <w:rPr>
          <w:rFonts w:ascii="Times New Roman" w:hAnsi="Times New Roman" w:cs="Times New Roman"/>
          <w:sz w:val="24"/>
          <w:szCs w:val="24"/>
        </w:rPr>
        <w:t>me</w:t>
      </w:r>
      <w:r w:rsidR="00C31FC4">
        <w:rPr>
          <w:rFonts w:ascii="Times New Roman" w:hAnsi="Times New Roman" w:cs="Times New Roman"/>
          <w:sz w:val="24"/>
          <w:szCs w:val="24"/>
        </w:rPr>
        <w:t xml:space="preserve"> institucionet e tjera,</w:t>
      </w:r>
      <w:r w:rsidR="00E65A14">
        <w:rPr>
          <w:rFonts w:ascii="Times New Roman" w:hAnsi="Times New Roman" w:cs="Times New Roman"/>
          <w:sz w:val="24"/>
          <w:szCs w:val="24"/>
        </w:rPr>
        <w:t xml:space="preserve"> </w:t>
      </w:r>
      <w:r w:rsidR="00356773">
        <w:rPr>
          <w:rFonts w:ascii="Times New Roman" w:hAnsi="Times New Roman" w:cs="Times New Roman"/>
          <w:sz w:val="24"/>
          <w:szCs w:val="24"/>
        </w:rPr>
        <w:t>partnerë</w:t>
      </w:r>
      <w:r w:rsidR="005F03E0">
        <w:rPr>
          <w:rFonts w:ascii="Times New Roman" w:hAnsi="Times New Roman" w:cs="Times New Roman"/>
          <w:sz w:val="24"/>
          <w:szCs w:val="24"/>
        </w:rPr>
        <w:t>t</w:t>
      </w:r>
      <w:r w:rsidR="00356773">
        <w:rPr>
          <w:rFonts w:ascii="Times New Roman" w:hAnsi="Times New Roman" w:cs="Times New Roman"/>
          <w:sz w:val="24"/>
          <w:szCs w:val="24"/>
        </w:rPr>
        <w:t xml:space="preserve">, </w:t>
      </w:r>
      <w:r w:rsidR="00E65A14">
        <w:rPr>
          <w:rFonts w:ascii="Times New Roman" w:hAnsi="Times New Roman" w:cs="Times New Roman"/>
          <w:sz w:val="24"/>
          <w:szCs w:val="24"/>
        </w:rPr>
        <w:t>donator</w:t>
      </w:r>
      <w:r w:rsidR="00356773">
        <w:rPr>
          <w:rFonts w:ascii="Times New Roman" w:hAnsi="Times New Roman" w:cs="Times New Roman"/>
          <w:sz w:val="24"/>
          <w:szCs w:val="24"/>
        </w:rPr>
        <w:t>ë</w:t>
      </w:r>
      <w:r w:rsidR="00E65A14">
        <w:rPr>
          <w:rFonts w:ascii="Times New Roman" w:hAnsi="Times New Roman" w:cs="Times New Roman"/>
          <w:sz w:val="24"/>
          <w:szCs w:val="24"/>
        </w:rPr>
        <w:t xml:space="preserve"> dhe investitor</w:t>
      </w:r>
      <w:r w:rsidR="00356773">
        <w:rPr>
          <w:rFonts w:ascii="Times New Roman" w:hAnsi="Times New Roman" w:cs="Times New Roman"/>
          <w:sz w:val="24"/>
          <w:szCs w:val="24"/>
        </w:rPr>
        <w:t>ë</w:t>
      </w:r>
      <w:r w:rsidR="00E65A14">
        <w:rPr>
          <w:rFonts w:ascii="Times New Roman" w:hAnsi="Times New Roman" w:cs="Times New Roman"/>
          <w:sz w:val="24"/>
          <w:szCs w:val="24"/>
        </w:rPr>
        <w:t xml:space="preserve"> të ndryshëm </w:t>
      </w:r>
      <w:r w:rsidR="00356773">
        <w:rPr>
          <w:rFonts w:ascii="Times New Roman" w:hAnsi="Times New Roman" w:cs="Times New Roman"/>
          <w:sz w:val="24"/>
          <w:szCs w:val="24"/>
        </w:rPr>
        <w:t xml:space="preserve">si dhe shumë sfida të tjera. </w:t>
      </w:r>
    </w:p>
    <w:p w:rsidR="00463E1C" w:rsidRDefault="00B10958" w:rsidP="007D1D11">
      <w:pPr>
        <w:ind w:left="-180"/>
        <w:jc w:val="both"/>
        <w:rPr>
          <w:rFonts w:ascii="Times New Roman" w:hAnsi="Times New Roman" w:cs="Times New Roman"/>
          <w:sz w:val="24"/>
          <w:szCs w:val="24"/>
        </w:rPr>
      </w:pPr>
      <w:r>
        <w:rPr>
          <w:rFonts w:ascii="Times New Roman" w:hAnsi="Times New Roman" w:cs="Times New Roman"/>
          <w:sz w:val="24"/>
          <w:szCs w:val="24"/>
        </w:rPr>
        <w:t xml:space="preserve">Edhe përkundër këtyre </w:t>
      </w:r>
      <w:r w:rsidR="005F03E0">
        <w:rPr>
          <w:rFonts w:ascii="Times New Roman" w:hAnsi="Times New Roman" w:cs="Times New Roman"/>
          <w:sz w:val="24"/>
          <w:szCs w:val="24"/>
        </w:rPr>
        <w:t>rrethanave,</w:t>
      </w:r>
      <w:r w:rsidR="00463E1C">
        <w:rPr>
          <w:rFonts w:ascii="Times New Roman" w:hAnsi="Times New Roman" w:cs="Times New Roman"/>
          <w:sz w:val="24"/>
          <w:szCs w:val="24"/>
        </w:rPr>
        <w:t xml:space="preserve"> në këtë gjashtëmujorë, </w:t>
      </w:r>
      <w:r w:rsidR="0057563F">
        <w:rPr>
          <w:rFonts w:ascii="Times New Roman" w:hAnsi="Times New Roman" w:cs="Times New Roman"/>
          <w:sz w:val="24"/>
          <w:szCs w:val="24"/>
        </w:rPr>
        <w:t>k</w:t>
      </w:r>
      <w:r w:rsidR="00463E1C">
        <w:rPr>
          <w:rFonts w:ascii="Times New Roman" w:hAnsi="Times New Roman" w:cs="Times New Roman"/>
          <w:sz w:val="24"/>
          <w:szCs w:val="24"/>
        </w:rPr>
        <w:t xml:space="preserve">omuna e </w:t>
      </w:r>
      <w:r w:rsidR="00A62F7E">
        <w:rPr>
          <w:rFonts w:ascii="Times New Roman" w:hAnsi="Times New Roman" w:cs="Times New Roman"/>
          <w:sz w:val="24"/>
          <w:szCs w:val="24"/>
        </w:rPr>
        <w:t>G</w:t>
      </w:r>
      <w:r w:rsidR="00463E1C">
        <w:rPr>
          <w:rFonts w:ascii="Times New Roman" w:hAnsi="Times New Roman" w:cs="Times New Roman"/>
          <w:sz w:val="24"/>
          <w:szCs w:val="24"/>
        </w:rPr>
        <w:t>jilanit</w:t>
      </w:r>
      <w:r w:rsidR="00381F9D">
        <w:rPr>
          <w:rFonts w:ascii="Times New Roman" w:hAnsi="Times New Roman" w:cs="Times New Roman"/>
          <w:sz w:val="24"/>
          <w:szCs w:val="24"/>
        </w:rPr>
        <w:t>,</w:t>
      </w:r>
      <w:r w:rsidR="00FE0361">
        <w:rPr>
          <w:rFonts w:ascii="Times New Roman" w:hAnsi="Times New Roman" w:cs="Times New Roman"/>
          <w:sz w:val="24"/>
          <w:szCs w:val="24"/>
        </w:rPr>
        <w:t xml:space="preserve"> </w:t>
      </w:r>
      <w:r w:rsidR="005F03E0">
        <w:rPr>
          <w:rFonts w:ascii="Times New Roman" w:hAnsi="Times New Roman" w:cs="Times New Roman"/>
          <w:sz w:val="24"/>
          <w:szCs w:val="24"/>
        </w:rPr>
        <w:t xml:space="preserve">brenda mundësive të saja </w:t>
      </w:r>
      <w:r w:rsidR="00463E1C">
        <w:rPr>
          <w:rFonts w:ascii="Times New Roman" w:hAnsi="Times New Roman" w:cs="Times New Roman"/>
          <w:sz w:val="24"/>
          <w:szCs w:val="24"/>
        </w:rPr>
        <w:t xml:space="preserve">ishte e përkushtuar në </w:t>
      </w:r>
      <w:r w:rsidR="00356773">
        <w:rPr>
          <w:rFonts w:ascii="Times New Roman" w:hAnsi="Times New Roman" w:cs="Times New Roman"/>
          <w:sz w:val="24"/>
          <w:szCs w:val="24"/>
        </w:rPr>
        <w:t>arritjen e objektivave të punës, fillimin</w:t>
      </w:r>
      <w:r w:rsidR="0057563F">
        <w:rPr>
          <w:rFonts w:ascii="Times New Roman" w:hAnsi="Times New Roman" w:cs="Times New Roman"/>
          <w:sz w:val="24"/>
          <w:szCs w:val="24"/>
        </w:rPr>
        <w:t xml:space="preserve">, vazhdimin </w:t>
      </w:r>
      <w:r w:rsidR="00356773">
        <w:rPr>
          <w:rFonts w:ascii="Times New Roman" w:hAnsi="Times New Roman" w:cs="Times New Roman"/>
          <w:sz w:val="24"/>
          <w:szCs w:val="24"/>
        </w:rPr>
        <w:t xml:space="preserve">dhe </w:t>
      </w:r>
      <w:r w:rsidR="00463E1C">
        <w:rPr>
          <w:rFonts w:ascii="Times New Roman" w:hAnsi="Times New Roman" w:cs="Times New Roman"/>
          <w:sz w:val="24"/>
          <w:szCs w:val="24"/>
        </w:rPr>
        <w:t>përmbylljen e projekteve të nd</w:t>
      </w:r>
      <w:r w:rsidR="00A62F7E">
        <w:rPr>
          <w:rFonts w:ascii="Times New Roman" w:hAnsi="Times New Roman" w:cs="Times New Roman"/>
          <w:sz w:val="24"/>
          <w:szCs w:val="24"/>
        </w:rPr>
        <w:t>r</w:t>
      </w:r>
      <w:r w:rsidR="00463E1C">
        <w:rPr>
          <w:rFonts w:ascii="Times New Roman" w:hAnsi="Times New Roman" w:cs="Times New Roman"/>
          <w:sz w:val="24"/>
          <w:szCs w:val="24"/>
        </w:rPr>
        <w:t xml:space="preserve">yshme </w:t>
      </w:r>
      <w:r w:rsidR="005F03E0">
        <w:rPr>
          <w:rFonts w:ascii="Times New Roman" w:hAnsi="Times New Roman" w:cs="Times New Roman"/>
          <w:sz w:val="24"/>
          <w:szCs w:val="24"/>
        </w:rPr>
        <w:t>të parapara</w:t>
      </w:r>
      <w:r w:rsidR="00A62F7E">
        <w:rPr>
          <w:rFonts w:ascii="Times New Roman" w:hAnsi="Times New Roman" w:cs="Times New Roman"/>
          <w:sz w:val="24"/>
          <w:szCs w:val="24"/>
        </w:rPr>
        <w:t xml:space="preserve"> me planin e punës së vitit 2020.</w:t>
      </w:r>
    </w:p>
    <w:p w:rsidR="00A62F7E" w:rsidRDefault="00A62F7E" w:rsidP="007D1D11">
      <w:pPr>
        <w:ind w:left="-180"/>
        <w:jc w:val="both"/>
        <w:rPr>
          <w:rFonts w:ascii="Times New Roman" w:hAnsi="Times New Roman" w:cs="Times New Roman"/>
          <w:bCs/>
          <w:sz w:val="24"/>
          <w:szCs w:val="24"/>
        </w:rPr>
      </w:pPr>
      <w:r>
        <w:rPr>
          <w:rFonts w:ascii="Times New Roman" w:hAnsi="Times New Roman" w:cs="Times New Roman"/>
          <w:sz w:val="24"/>
          <w:szCs w:val="24"/>
        </w:rPr>
        <w:t>Të gjitha aktivitetet e zhvilluara gjatë kësaj periudhe</w:t>
      </w:r>
      <w:r w:rsidR="00356773">
        <w:rPr>
          <w:rFonts w:ascii="Times New Roman" w:hAnsi="Times New Roman" w:cs="Times New Roman"/>
          <w:sz w:val="24"/>
          <w:szCs w:val="24"/>
        </w:rPr>
        <w:t>,</w:t>
      </w:r>
      <w:r>
        <w:rPr>
          <w:rFonts w:ascii="Times New Roman" w:hAnsi="Times New Roman" w:cs="Times New Roman"/>
          <w:sz w:val="24"/>
          <w:szCs w:val="24"/>
        </w:rPr>
        <w:t xml:space="preserve"> janë paraqitur</w:t>
      </w:r>
      <w:r w:rsidR="005F03E0">
        <w:rPr>
          <w:rFonts w:ascii="Times New Roman" w:hAnsi="Times New Roman" w:cs="Times New Roman"/>
          <w:sz w:val="24"/>
          <w:szCs w:val="24"/>
        </w:rPr>
        <w:t>a</w:t>
      </w:r>
      <w:r>
        <w:rPr>
          <w:rFonts w:ascii="Times New Roman" w:hAnsi="Times New Roman" w:cs="Times New Roman"/>
          <w:sz w:val="24"/>
          <w:szCs w:val="24"/>
        </w:rPr>
        <w:t xml:space="preserve"> në këtë raport </w:t>
      </w:r>
      <w:r w:rsidR="0000342F">
        <w:rPr>
          <w:rFonts w:ascii="Times New Roman" w:hAnsi="Times New Roman" w:cs="Times New Roman"/>
          <w:sz w:val="24"/>
          <w:szCs w:val="24"/>
        </w:rPr>
        <w:t xml:space="preserve">si : </w:t>
      </w:r>
      <w:r w:rsidR="001706E6">
        <w:rPr>
          <w:rFonts w:ascii="Times New Roman" w:hAnsi="Times New Roman" w:cs="Times New Roman"/>
          <w:sz w:val="24"/>
          <w:szCs w:val="24"/>
        </w:rPr>
        <w:t xml:space="preserve"> investime kapitale infrastrukturore, projekte të ndryshme</w:t>
      </w:r>
      <w:r w:rsidR="0000342F">
        <w:rPr>
          <w:rFonts w:ascii="Times New Roman" w:hAnsi="Times New Roman" w:cs="Times New Roman"/>
          <w:sz w:val="24"/>
          <w:szCs w:val="24"/>
        </w:rPr>
        <w:t>,</w:t>
      </w:r>
      <w:r w:rsidR="001706E6">
        <w:rPr>
          <w:rFonts w:ascii="Times New Roman" w:hAnsi="Times New Roman" w:cs="Times New Roman"/>
          <w:sz w:val="24"/>
          <w:szCs w:val="24"/>
        </w:rPr>
        <w:t xml:space="preserve"> shpenzime e pasqyra financiare</w:t>
      </w:r>
      <w:r w:rsidR="00D06F59">
        <w:rPr>
          <w:rFonts w:ascii="Times New Roman" w:hAnsi="Times New Roman" w:cs="Times New Roman"/>
          <w:sz w:val="24"/>
          <w:szCs w:val="24"/>
        </w:rPr>
        <w:t>,</w:t>
      </w:r>
      <w:r w:rsidR="0000342F">
        <w:rPr>
          <w:rFonts w:ascii="Times New Roman" w:hAnsi="Times New Roman" w:cs="Times New Roman"/>
          <w:sz w:val="24"/>
          <w:szCs w:val="24"/>
        </w:rPr>
        <w:t xml:space="preserve"> të dhëna statistikore </w:t>
      </w:r>
      <w:r w:rsidR="001706E6">
        <w:rPr>
          <w:rFonts w:ascii="Times New Roman" w:hAnsi="Times New Roman" w:cs="Times New Roman"/>
          <w:sz w:val="24"/>
          <w:szCs w:val="24"/>
        </w:rPr>
        <w:t xml:space="preserve"> </w:t>
      </w:r>
      <w:r w:rsidR="001706E6" w:rsidRPr="008F0C07">
        <w:rPr>
          <w:rFonts w:ascii="Times New Roman" w:hAnsi="Times New Roman" w:cs="Times New Roman"/>
          <w:bCs/>
          <w:sz w:val="24"/>
          <w:szCs w:val="24"/>
        </w:rPr>
        <w:t>ku ndërmjet tjerash, ju të nderuar anëtarë të Kuvendit Komunal, qytetarë të nderuar, keni mundësinë për t’u informuar më në hollësi përkitazi me çështjet e raportuara në këtë dokument</w:t>
      </w:r>
      <w:r w:rsidR="001706E6">
        <w:rPr>
          <w:rFonts w:ascii="Times New Roman" w:hAnsi="Times New Roman" w:cs="Times New Roman"/>
          <w:bCs/>
          <w:sz w:val="24"/>
          <w:szCs w:val="24"/>
        </w:rPr>
        <w:t>.</w:t>
      </w:r>
    </w:p>
    <w:p w:rsidR="00463E1C" w:rsidRDefault="001706E6" w:rsidP="00E35021">
      <w:pPr>
        <w:ind w:left="-180"/>
        <w:jc w:val="both"/>
        <w:rPr>
          <w:rFonts w:ascii="Times New Roman" w:hAnsi="Times New Roman" w:cs="Times New Roman"/>
          <w:sz w:val="24"/>
          <w:szCs w:val="24"/>
        </w:rPr>
      </w:pPr>
      <w:r>
        <w:rPr>
          <w:rFonts w:ascii="Times New Roman" w:hAnsi="Times New Roman" w:cs="Times New Roman"/>
          <w:bCs/>
          <w:sz w:val="24"/>
          <w:szCs w:val="24"/>
        </w:rPr>
        <w:t>Raporti në f</w:t>
      </w:r>
      <w:r w:rsidR="00C72FE2">
        <w:rPr>
          <w:rFonts w:ascii="Times New Roman" w:hAnsi="Times New Roman" w:cs="Times New Roman"/>
          <w:bCs/>
          <w:sz w:val="24"/>
          <w:szCs w:val="24"/>
        </w:rPr>
        <w:t>jalë përfshinë punën e secilës d</w:t>
      </w:r>
      <w:r>
        <w:rPr>
          <w:rFonts w:ascii="Times New Roman" w:hAnsi="Times New Roman" w:cs="Times New Roman"/>
          <w:bCs/>
          <w:sz w:val="24"/>
          <w:szCs w:val="24"/>
        </w:rPr>
        <w:t xml:space="preserve">rejtori, </w:t>
      </w:r>
      <w:r w:rsidR="00C72FE2">
        <w:rPr>
          <w:rFonts w:ascii="Times New Roman" w:hAnsi="Times New Roman" w:cs="Times New Roman"/>
          <w:bCs/>
          <w:sz w:val="24"/>
          <w:szCs w:val="24"/>
        </w:rPr>
        <w:t>z</w:t>
      </w:r>
      <w:r>
        <w:rPr>
          <w:rFonts w:ascii="Times New Roman" w:hAnsi="Times New Roman" w:cs="Times New Roman"/>
          <w:bCs/>
          <w:sz w:val="24"/>
          <w:szCs w:val="24"/>
        </w:rPr>
        <w:t xml:space="preserve">yre dhe </w:t>
      </w:r>
      <w:r w:rsidR="00C72FE2">
        <w:rPr>
          <w:rFonts w:ascii="Times New Roman" w:hAnsi="Times New Roman" w:cs="Times New Roman"/>
          <w:bCs/>
          <w:sz w:val="24"/>
          <w:szCs w:val="24"/>
        </w:rPr>
        <w:t>n</w:t>
      </w:r>
      <w:r>
        <w:rPr>
          <w:rFonts w:ascii="Times New Roman" w:hAnsi="Times New Roman" w:cs="Times New Roman"/>
          <w:bCs/>
          <w:sz w:val="24"/>
          <w:szCs w:val="24"/>
        </w:rPr>
        <w:t xml:space="preserve">jësi organizative </w:t>
      </w:r>
      <w:r w:rsidR="009A5A0A">
        <w:rPr>
          <w:rFonts w:ascii="Times New Roman" w:hAnsi="Times New Roman" w:cs="Times New Roman"/>
          <w:bCs/>
          <w:sz w:val="24"/>
          <w:szCs w:val="24"/>
        </w:rPr>
        <w:t>të</w:t>
      </w:r>
      <w:r w:rsidR="00C72FE2">
        <w:rPr>
          <w:rFonts w:ascii="Times New Roman" w:hAnsi="Times New Roman" w:cs="Times New Roman"/>
          <w:bCs/>
          <w:sz w:val="24"/>
          <w:szCs w:val="24"/>
        </w:rPr>
        <w:t xml:space="preserve"> k</w:t>
      </w:r>
      <w:r>
        <w:rPr>
          <w:rFonts w:ascii="Times New Roman" w:hAnsi="Times New Roman" w:cs="Times New Roman"/>
          <w:bCs/>
          <w:sz w:val="24"/>
          <w:szCs w:val="24"/>
        </w:rPr>
        <w:t xml:space="preserve">omunës. Përmbushja </w:t>
      </w:r>
      <w:r w:rsidR="00381F9D">
        <w:rPr>
          <w:rFonts w:ascii="Times New Roman" w:hAnsi="Times New Roman" w:cs="Times New Roman"/>
          <w:bCs/>
          <w:sz w:val="24"/>
          <w:szCs w:val="24"/>
        </w:rPr>
        <w:t xml:space="preserve">e objektivave dhe aktiviteteve </w:t>
      </w:r>
      <w:r>
        <w:rPr>
          <w:rFonts w:ascii="Times New Roman" w:hAnsi="Times New Roman" w:cs="Times New Roman"/>
          <w:bCs/>
          <w:sz w:val="24"/>
          <w:szCs w:val="24"/>
        </w:rPr>
        <w:t>është rezultat i punës ekipore</w:t>
      </w:r>
      <w:r w:rsidR="00381F9D">
        <w:rPr>
          <w:rFonts w:ascii="Times New Roman" w:hAnsi="Times New Roman" w:cs="Times New Roman"/>
          <w:bCs/>
          <w:sz w:val="24"/>
          <w:szCs w:val="24"/>
        </w:rPr>
        <w:t xml:space="preserve"> të personelit të k</w:t>
      </w:r>
      <w:r>
        <w:rPr>
          <w:rFonts w:ascii="Times New Roman" w:hAnsi="Times New Roman" w:cs="Times New Roman"/>
          <w:bCs/>
          <w:sz w:val="24"/>
          <w:szCs w:val="24"/>
        </w:rPr>
        <w:t>omunës dhe shfrytëzoj rastin t’i shprehi mirënjohje të gjithë</w:t>
      </w:r>
      <w:r w:rsidR="00356773">
        <w:rPr>
          <w:rFonts w:ascii="Times New Roman" w:hAnsi="Times New Roman" w:cs="Times New Roman"/>
          <w:bCs/>
          <w:sz w:val="24"/>
          <w:szCs w:val="24"/>
        </w:rPr>
        <w:t>ve</w:t>
      </w:r>
      <w:r>
        <w:rPr>
          <w:rFonts w:ascii="Times New Roman" w:hAnsi="Times New Roman" w:cs="Times New Roman"/>
          <w:bCs/>
          <w:sz w:val="24"/>
          <w:szCs w:val="24"/>
        </w:rPr>
        <w:t xml:space="preserve"> për kontributin e dhënë dhe për rezultatet e arritura  në zbatimin e planeve të punës. </w:t>
      </w:r>
    </w:p>
    <w:p w:rsidR="008F0C07" w:rsidRPr="008F0C07" w:rsidRDefault="009A5A0A" w:rsidP="007D1D11">
      <w:pPr>
        <w:ind w:left="-180"/>
        <w:jc w:val="both"/>
        <w:rPr>
          <w:rFonts w:ascii="Times New Roman" w:hAnsi="Times New Roman" w:cs="Times New Roman"/>
          <w:sz w:val="24"/>
          <w:szCs w:val="24"/>
        </w:rPr>
      </w:pPr>
      <w:r>
        <w:rPr>
          <w:rFonts w:ascii="Times New Roman" w:hAnsi="Times New Roman" w:cs="Times New Roman"/>
          <w:sz w:val="24"/>
          <w:szCs w:val="24"/>
        </w:rPr>
        <w:t xml:space="preserve">Të nderuar </w:t>
      </w:r>
      <w:r w:rsidR="00806CA8">
        <w:rPr>
          <w:rFonts w:ascii="Times New Roman" w:hAnsi="Times New Roman" w:cs="Times New Roman"/>
          <w:sz w:val="24"/>
          <w:szCs w:val="24"/>
        </w:rPr>
        <w:t>anëtarë të Kuvendit Komunal, për më gjerësisht mund t’i referoheni raportit në fjalë. Unë si Kryetar i Komunës dhe Drejtorët e Drejtorive të Administratës Komunale, jemi të gatshëm që t’iu përgjigjem</w:t>
      </w:r>
      <w:r>
        <w:rPr>
          <w:rFonts w:ascii="Times New Roman" w:hAnsi="Times New Roman" w:cs="Times New Roman"/>
          <w:sz w:val="24"/>
          <w:szCs w:val="24"/>
        </w:rPr>
        <w:t>i</w:t>
      </w:r>
      <w:r w:rsidR="00806CA8">
        <w:rPr>
          <w:rFonts w:ascii="Times New Roman" w:hAnsi="Times New Roman" w:cs="Times New Roman"/>
          <w:sz w:val="24"/>
          <w:szCs w:val="24"/>
        </w:rPr>
        <w:t xml:space="preserve"> pyetjeve, komenteve  dhe interesimeve tuaja për çdo çështje që janë të përmbledhura në këtë dokument</w:t>
      </w:r>
      <w:r w:rsidR="008F0C07" w:rsidRPr="008F0C07">
        <w:rPr>
          <w:rFonts w:ascii="Times New Roman" w:hAnsi="Times New Roman" w:cs="Times New Roman"/>
          <w:sz w:val="24"/>
          <w:szCs w:val="24"/>
        </w:rPr>
        <w:t xml:space="preserve">. </w:t>
      </w:r>
    </w:p>
    <w:p w:rsidR="00E35021" w:rsidRPr="008F0C07" w:rsidRDefault="008F0C07" w:rsidP="00356773">
      <w:pPr>
        <w:ind w:left="-180"/>
        <w:jc w:val="both"/>
        <w:rPr>
          <w:rFonts w:ascii="Times New Roman" w:hAnsi="Times New Roman" w:cs="Times New Roman"/>
          <w:sz w:val="24"/>
          <w:szCs w:val="24"/>
        </w:rPr>
      </w:pPr>
      <w:r w:rsidRPr="008F0C07">
        <w:rPr>
          <w:rFonts w:ascii="Times New Roman" w:hAnsi="Times New Roman" w:cs="Times New Roman"/>
          <w:sz w:val="24"/>
          <w:szCs w:val="24"/>
        </w:rPr>
        <w:t>Ju falënderoj të gjithëve për punën, angazhimin, dhe kontributin tuaj në të mirë të Komunës sonë dhe qytetarëve tanë</w:t>
      </w:r>
      <w:r w:rsidR="009A5A0A">
        <w:rPr>
          <w:rFonts w:ascii="Times New Roman" w:hAnsi="Times New Roman" w:cs="Times New Roman"/>
          <w:sz w:val="24"/>
          <w:szCs w:val="24"/>
        </w:rPr>
        <w:t>.</w:t>
      </w:r>
    </w:p>
    <w:p w:rsidR="004152AA" w:rsidRPr="00CB7622" w:rsidRDefault="008F0C07" w:rsidP="00173C05">
      <w:pPr>
        <w:pStyle w:val="Heading1"/>
        <w:numPr>
          <w:ilvl w:val="0"/>
          <w:numId w:val="51"/>
        </w:numPr>
        <w:spacing w:before="0" w:line="360" w:lineRule="auto"/>
        <w:ind w:left="-180" w:firstLine="0"/>
        <w:jc w:val="center"/>
        <w:rPr>
          <w:rFonts w:ascii="Times New Roman" w:eastAsiaTheme="minorEastAsia" w:hAnsi="Times New Roman" w:cs="Times New Roman"/>
          <w:color w:val="auto"/>
          <w:sz w:val="24"/>
          <w:szCs w:val="24"/>
          <w:lang w:val="sq-AL"/>
        </w:rPr>
      </w:pPr>
      <w:bookmarkStart w:id="2" w:name="_Toc154163801"/>
      <w:r w:rsidRPr="008F0C07">
        <w:rPr>
          <w:rFonts w:ascii="Times New Roman" w:eastAsiaTheme="minorEastAsia" w:hAnsi="Times New Roman" w:cs="Times New Roman"/>
          <w:color w:val="auto"/>
          <w:sz w:val="24"/>
          <w:szCs w:val="24"/>
          <w:lang w:val="sq-AL"/>
        </w:rPr>
        <w:lastRenderedPageBreak/>
        <w:t>DREJTORIA E ADMINISTRAËS SË PËRGJITHSHME</w:t>
      </w:r>
      <w:bookmarkEnd w:id="2"/>
    </w:p>
    <w:p w:rsidR="008F0C07" w:rsidRPr="008F0C07" w:rsidRDefault="00D12CD0" w:rsidP="007D1D11">
      <w:pPr>
        <w:ind w:left="-180"/>
        <w:jc w:val="both"/>
        <w:rPr>
          <w:rFonts w:ascii="Times New Roman" w:hAnsi="Times New Roman" w:cs="Times New Roman"/>
          <w:sz w:val="24"/>
          <w:szCs w:val="24"/>
        </w:rPr>
      </w:pPr>
      <w:r>
        <w:rPr>
          <w:rFonts w:ascii="Times New Roman" w:hAnsi="Times New Roman" w:cs="Times New Roman"/>
          <w:sz w:val="24"/>
          <w:szCs w:val="24"/>
        </w:rPr>
        <w:t>Për periudhën raportuese e</w:t>
      </w:r>
      <w:r w:rsidR="008F0C07" w:rsidRPr="008F0C07">
        <w:rPr>
          <w:rFonts w:ascii="Times New Roman" w:hAnsi="Times New Roman" w:cs="Times New Roman"/>
          <w:sz w:val="24"/>
          <w:szCs w:val="24"/>
        </w:rPr>
        <w:t>dhe pse kemi qenë dhe vazhdojmë ende të jemi n</w:t>
      </w:r>
      <w:r>
        <w:rPr>
          <w:rFonts w:ascii="Times New Roman" w:hAnsi="Times New Roman" w:cs="Times New Roman"/>
          <w:sz w:val="24"/>
          <w:szCs w:val="24"/>
        </w:rPr>
        <w:t>ë një situat</w:t>
      </w:r>
      <w:r w:rsidR="000C219B">
        <w:rPr>
          <w:rFonts w:ascii="Times New Roman" w:hAnsi="Times New Roman" w:cs="Times New Roman"/>
          <w:sz w:val="24"/>
          <w:szCs w:val="24"/>
        </w:rPr>
        <w:t>ë</w:t>
      </w:r>
      <w:r>
        <w:rPr>
          <w:rFonts w:ascii="Times New Roman" w:hAnsi="Times New Roman" w:cs="Times New Roman"/>
          <w:sz w:val="24"/>
          <w:szCs w:val="24"/>
        </w:rPr>
        <w:t xml:space="preserve"> </w:t>
      </w:r>
      <w:r w:rsidR="0068563D">
        <w:rPr>
          <w:rFonts w:ascii="Times New Roman" w:hAnsi="Times New Roman" w:cs="Times New Roman"/>
          <w:sz w:val="24"/>
          <w:szCs w:val="24"/>
        </w:rPr>
        <w:t>të tillë sfiduese (</w:t>
      </w:r>
      <w:r>
        <w:rPr>
          <w:rFonts w:ascii="Times New Roman" w:hAnsi="Times New Roman" w:cs="Times New Roman"/>
          <w:sz w:val="24"/>
          <w:szCs w:val="24"/>
        </w:rPr>
        <w:t>Covid-19),</w:t>
      </w:r>
      <w:r w:rsidR="008F0C07" w:rsidRPr="008F0C07">
        <w:rPr>
          <w:rFonts w:ascii="Times New Roman" w:hAnsi="Times New Roman" w:cs="Times New Roman"/>
          <w:sz w:val="24"/>
          <w:szCs w:val="24"/>
        </w:rPr>
        <w:t xml:space="preserve"> Drejtoria e Administratës së </w:t>
      </w:r>
      <w:r w:rsidR="008522ED" w:rsidRPr="008F0C07">
        <w:rPr>
          <w:rFonts w:ascii="Times New Roman" w:hAnsi="Times New Roman" w:cs="Times New Roman"/>
          <w:sz w:val="24"/>
          <w:szCs w:val="24"/>
        </w:rPr>
        <w:t>Përgjithshme</w:t>
      </w:r>
      <w:r w:rsidR="008F0C07" w:rsidRPr="008F0C07">
        <w:rPr>
          <w:rFonts w:ascii="Times New Roman" w:hAnsi="Times New Roman" w:cs="Times New Roman"/>
          <w:sz w:val="24"/>
          <w:szCs w:val="24"/>
        </w:rPr>
        <w:t xml:space="preserve">, fokus kryesor ka pasur dhe ka ofrimin e të gjitha llojeve të shërbimeve administrative </w:t>
      </w:r>
      <w:r>
        <w:rPr>
          <w:rFonts w:ascii="Times New Roman" w:hAnsi="Times New Roman" w:cs="Times New Roman"/>
          <w:sz w:val="24"/>
          <w:szCs w:val="24"/>
        </w:rPr>
        <w:t xml:space="preserve">ndaj qytetarëve </w:t>
      </w:r>
      <w:r w:rsidR="008F0C07" w:rsidRPr="008F0C07">
        <w:rPr>
          <w:rFonts w:ascii="Times New Roman" w:hAnsi="Times New Roman" w:cs="Times New Roman"/>
          <w:sz w:val="24"/>
          <w:szCs w:val="24"/>
        </w:rPr>
        <w:t xml:space="preserve">qoftë drejtpërsëdrejti apo përmes aplikimit online për disa nga llojet e dokumenteve të gjendjes civile.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këtë raport </w:t>
      </w:r>
      <w:r w:rsidR="008522ED" w:rsidRPr="008F0C07">
        <w:rPr>
          <w:rFonts w:ascii="Times New Roman" w:hAnsi="Times New Roman" w:cs="Times New Roman"/>
          <w:sz w:val="24"/>
          <w:szCs w:val="24"/>
        </w:rPr>
        <w:t>gjashtëmujorë</w:t>
      </w:r>
      <w:r w:rsidRPr="008F0C07">
        <w:rPr>
          <w:rFonts w:ascii="Times New Roman" w:hAnsi="Times New Roman" w:cs="Times New Roman"/>
          <w:sz w:val="24"/>
          <w:szCs w:val="24"/>
        </w:rPr>
        <w:t xml:space="preserve"> do të prezantojmë të arriturat dhe aktivitetet e realizuara dhe në  mënyrë statistikore</w:t>
      </w:r>
      <w:r w:rsidR="00F301C8">
        <w:rPr>
          <w:rFonts w:ascii="Times New Roman" w:hAnsi="Times New Roman" w:cs="Times New Roman"/>
          <w:sz w:val="24"/>
          <w:szCs w:val="24"/>
        </w:rPr>
        <w:t>,</w:t>
      </w:r>
      <w:r w:rsidRPr="008F0C07">
        <w:rPr>
          <w:rFonts w:ascii="Times New Roman" w:hAnsi="Times New Roman" w:cs="Times New Roman"/>
          <w:sz w:val="24"/>
          <w:szCs w:val="24"/>
        </w:rPr>
        <w:t xml:space="preserve">  në tri sektorët e kësaj drejtorie. </w:t>
      </w:r>
    </w:p>
    <w:p w:rsidR="008F0C07" w:rsidRPr="00DE28CE" w:rsidRDefault="00DB19EC" w:rsidP="007D1D11">
      <w:pPr>
        <w:ind w:left="-180"/>
        <w:jc w:val="both"/>
        <w:rPr>
          <w:rFonts w:ascii="Times New Roman" w:hAnsi="Times New Roman" w:cs="Times New Roman"/>
          <w:b/>
          <w:sz w:val="24"/>
          <w:szCs w:val="24"/>
        </w:rPr>
      </w:pPr>
      <w:r>
        <w:rPr>
          <w:rFonts w:ascii="Times New Roman" w:hAnsi="Times New Roman" w:cs="Times New Roman"/>
          <w:b/>
          <w:sz w:val="24"/>
          <w:szCs w:val="24"/>
        </w:rPr>
        <w:t xml:space="preserve">Sektori i Gjendjes Civile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2940"/>
        <w:gridCol w:w="1650"/>
        <w:gridCol w:w="2265"/>
      </w:tblGrid>
      <w:tr w:rsidR="008F0C07" w:rsidRPr="00DE28CE" w:rsidTr="00CB7622">
        <w:trPr>
          <w:trHeight w:val="420"/>
        </w:trPr>
        <w:tc>
          <w:tcPr>
            <w:tcW w:w="9540" w:type="dxa"/>
            <w:gridSpan w:val="4"/>
          </w:tcPr>
          <w:p w:rsidR="008F0C07" w:rsidRPr="00EE6679" w:rsidRDefault="008F0C07" w:rsidP="001F6E87">
            <w:pPr>
              <w:spacing w:after="0"/>
              <w:ind w:left="-180"/>
              <w:jc w:val="center"/>
              <w:rPr>
                <w:rFonts w:ascii="Times New Roman" w:hAnsi="Times New Roman" w:cs="Times New Roman"/>
              </w:rPr>
            </w:pPr>
            <w:r w:rsidRPr="00EE6679">
              <w:rPr>
                <w:rFonts w:ascii="Times New Roman" w:hAnsi="Times New Roman" w:cs="Times New Roman"/>
              </w:rPr>
              <w:t>Dokumentet e lëshuara nga Sektori i Gjendjes Civile</w:t>
            </w:r>
          </w:p>
        </w:tc>
      </w:tr>
      <w:tr w:rsidR="008F0C07" w:rsidRPr="00DE28CE" w:rsidTr="00CB7622">
        <w:trPr>
          <w:trHeight w:val="450"/>
        </w:trPr>
        <w:tc>
          <w:tcPr>
            <w:tcW w:w="2685" w:type="dxa"/>
          </w:tcPr>
          <w:p w:rsidR="008F0C07" w:rsidRPr="00DE28CE" w:rsidRDefault="008F0C07" w:rsidP="001F6E87">
            <w:pPr>
              <w:spacing w:after="0"/>
              <w:ind w:left="-180"/>
              <w:jc w:val="center"/>
              <w:rPr>
                <w:rFonts w:ascii="Times New Roman" w:hAnsi="Times New Roman" w:cs="Times New Roman"/>
              </w:rPr>
            </w:pPr>
            <w:r w:rsidRPr="00DE28CE">
              <w:rPr>
                <w:rFonts w:ascii="Times New Roman" w:hAnsi="Times New Roman" w:cs="Times New Roman"/>
              </w:rPr>
              <w:t>Komuna</w:t>
            </w:r>
          </w:p>
          <w:p w:rsidR="008F0C07" w:rsidRPr="00DE28CE" w:rsidRDefault="008F0C07" w:rsidP="001F6E87">
            <w:pPr>
              <w:spacing w:after="0"/>
              <w:ind w:left="-180"/>
              <w:jc w:val="center"/>
              <w:rPr>
                <w:rFonts w:ascii="Times New Roman" w:hAnsi="Times New Roman" w:cs="Times New Roman"/>
              </w:rPr>
            </w:pPr>
          </w:p>
        </w:tc>
        <w:tc>
          <w:tcPr>
            <w:tcW w:w="2940" w:type="dxa"/>
            <w:vMerge w:val="restart"/>
          </w:tcPr>
          <w:p w:rsidR="008F0C07" w:rsidRPr="00DE28CE" w:rsidRDefault="008F0C07" w:rsidP="001F6E87">
            <w:pPr>
              <w:spacing w:after="0"/>
              <w:ind w:left="-180"/>
              <w:jc w:val="center"/>
              <w:rPr>
                <w:rFonts w:ascii="Times New Roman" w:hAnsi="Times New Roman" w:cs="Times New Roman"/>
              </w:rPr>
            </w:pPr>
          </w:p>
          <w:p w:rsidR="008F0C07" w:rsidRPr="00DE28CE" w:rsidRDefault="008F0C07" w:rsidP="001F6E87">
            <w:pPr>
              <w:spacing w:after="0"/>
              <w:ind w:left="-180"/>
              <w:jc w:val="center"/>
              <w:rPr>
                <w:rFonts w:ascii="Times New Roman" w:hAnsi="Times New Roman" w:cs="Times New Roman"/>
              </w:rPr>
            </w:pPr>
          </w:p>
          <w:p w:rsidR="008F0C07" w:rsidRPr="00DE28CE" w:rsidRDefault="008F0C07" w:rsidP="001F6E87">
            <w:pPr>
              <w:spacing w:after="0"/>
              <w:ind w:left="-180"/>
              <w:jc w:val="center"/>
              <w:rPr>
                <w:rFonts w:ascii="Times New Roman" w:hAnsi="Times New Roman" w:cs="Times New Roman"/>
              </w:rPr>
            </w:pPr>
          </w:p>
        </w:tc>
        <w:tc>
          <w:tcPr>
            <w:tcW w:w="1650" w:type="dxa"/>
          </w:tcPr>
          <w:p w:rsidR="008F0C07" w:rsidRPr="00DE28CE" w:rsidRDefault="008F0C07" w:rsidP="001F6E87">
            <w:pPr>
              <w:spacing w:after="0"/>
              <w:ind w:left="-180"/>
              <w:jc w:val="center"/>
              <w:rPr>
                <w:rFonts w:ascii="Times New Roman" w:hAnsi="Times New Roman" w:cs="Times New Roman"/>
              </w:rPr>
            </w:pPr>
            <w:r w:rsidRPr="00DE28CE">
              <w:rPr>
                <w:rFonts w:ascii="Times New Roman" w:hAnsi="Times New Roman" w:cs="Times New Roman"/>
              </w:rPr>
              <w:t>Data prej</w:t>
            </w:r>
          </w:p>
          <w:p w:rsidR="008F0C07" w:rsidRPr="00DE28CE" w:rsidRDefault="008F0C07" w:rsidP="001F6E87">
            <w:pPr>
              <w:spacing w:after="0"/>
              <w:ind w:left="-180"/>
              <w:jc w:val="center"/>
              <w:rPr>
                <w:rFonts w:ascii="Times New Roman" w:hAnsi="Times New Roman" w:cs="Times New Roman"/>
              </w:rPr>
            </w:pPr>
          </w:p>
        </w:tc>
        <w:tc>
          <w:tcPr>
            <w:tcW w:w="2265" w:type="dxa"/>
          </w:tcPr>
          <w:p w:rsidR="008F0C07" w:rsidRPr="00DE28CE" w:rsidRDefault="008F0C07" w:rsidP="001F6E87">
            <w:pPr>
              <w:spacing w:after="0"/>
              <w:ind w:left="-180"/>
              <w:jc w:val="center"/>
              <w:rPr>
                <w:rFonts w:ascii="Times New Roman" w:hAnsi="Times New Roman" w:cs="Times New Roman"/>
              </w:rPr>
            </w:pPr>
            <w:r w:rsidRPr="00DE28CE">
              <w:rPr>
                <w:rFonts w:ascii="Times New Roman" w:hAnsi="Times New Roman" w:cs="Times New Roman"/>
              </w:rPr>
              <w:t>Data deri</w:t>
            </w:r>
          </w:p>
          <w:p w:rsidR="008F0C07" w:rsidRPr="00DE28CE" w:rsidRDefault="008F0C07" w:rsidP="001F6E87">
            <w:pPr>
              <w:spacing w:after="0"/>
              <w:ind w:left="-180"/>
              <w:jc w:val="center"/>
              <w:rPr>
                <w:rFonts w:ascii="Times New Roman" w:hAnsi="Times New Roman" w:cs="Times New Roman"/>
              </w:rPr>
            </w:pPr>
          </w:p>
        </w:tc>
      </w:tr>
      <w:tr w:rsidR="008F0C07" w:rsidRPr="00DE28CE" w:rsidTr="00CB7622">
        <w:trPr>
          <w:trHeight w:val="430"/>
        </w:trPr>
        <w:tc>
          <w:tcPr>
            <w:tcW w:w="2685" w:type="dxa"/>
          </w:tcPr>
          <w:p w:rsidR="008F0C07" w:rsidRPr="00DE28CE" w:rsidRDefault="008F0C07" w:rsidP="001F6E87">
            <w:pPr>
              <w:spacing w:after="0"/>
              <w:ind w:left="-180"/>
              <w:jc w:val="center"/>
              <w:rPr>
                <w:rFonts w:ascii="Times New Roman" w:hAnsi="Times New Roman" w:cs="Times New Roman"/>
              </w:rPr>
            </w:pPr>
            <w:r w:rsidRPr="00DE28CE">
              <w:rPr>
                <w:rFonts w:ascii="Times New Roman" w:hAnsi="Times New Roman" w:cs="Times New Roman"/>
              </w:rPr>
              <w:t>Gjilan</w:t>
            </w:r>
          </w:p>
        </w:tc>
        <w:tc>
          <w:tcPr>
            <w:tcW w:w="2940" w:type="dxa"/>
            <w:vMerge/>
          </w:tcPr>
          <w:p w:rsidR="008F0C07" w:rsidRPr="00DE28CE" w:rsidRDefault="008F0C07" w:rsidP="001F6E87">
            <w:pPr>
              <w:spacing w:after="0"/>
              <w:ind w:left="-180"/>
              <w:jc w:val="center"/>
              <w:rPr>
                <w:rFonts w:ascii="Times New Roman" w:hAnsi="Times New Roman" w:cs="Times New Roman"/>
              </w:rPr>
            </w:pPr>
          </w:p>
        </w:tc>
        <w:tc>
          <w:tcPr>
            <w:tcW w:w="1650" w:type="dxa"/>
          </w:tcPr>
          <w:p w:rsidR="008F0C07" w:rsidRPr="00DE28CE" w:rsidRDefault="008F0C07" w:rsidP="001F6E87">
            <w:pPr>
              <w:spacing w:after="0"/>
              <w:ind w:left="-180"/>
              <w:jc w:val="center"/>
              <w:rPr>
                <w:rFonts w:ascii="Times New Roman" w:hAnsi="Times New Roman" w:cs="Times New Roman"/>
              </w:rPr>
            </w:pPr>
            <w:r w:rsidRPr="00DE28CE">
              <w:rPr>
                <w:rFonts w:ascii="Times New Roman" w:hAnsi="Times New Roman" w:cs="Times New Roman"/>
              </w:rPr>
              <w:t>01.01.2020</w:t>
            </w:r>
          </w:p>
        </w:tc>
        <w:tc>
          <w:tcPr>
            <w:tcW w:w="2265" w:type="dxa"/>
          </w:tcPr>
          <w:p w:rsidR="008F0C07" w:rsidRPr="00DE28CE" w:rsidRDefault="008F0C07" w:rsidP="001F6E87">
            <w:pPr>
              <w:spacing w:after="0"/>
              <w:ind w:left="-180"/>
              <w:jc w:val="center"/>
              <w:rPr>
                <w:rFonts w:ascii="Times New Roman" w:hAnsi="Times New Roman" w:cs="Times New Roman"/>
              </w:rPr>
            </w:pPr>
            <w:r w:rsidRPr="00DE28CE">
              <w:rPr>
                <w:rFonts w:ascii="Times New Roman" w:hAnsi="Times New Roman" w:cs="Times New Roman"/>
              </w:rPr>
              <w:t>30.06.2020</w:t>
            </w:r>
          </w:p>
        </w:tc>
      </w:tr>
      <w:tr w:rsidR="008F0C07" w:rsidRPr="00DE28CE" w:rsidTr="00CB7622">
        <w:trPr>
          <w:trHeight w:val="360"/>
        </w:trPr>
        <w:tc>
          <w:tcPr>
            <w:tcW w:w="9540" w:type="dxa"/>
            <w:gridSpan w:val="4"/>
          </w:tcPr>
          <w:p w:rsidR="008F0C07" w:rsidRPr="00DE28CE" w:rsidRDefault="008F0C07" w:rsidP="001F6E87">
            <w:pPr>
              <w:spacing w:after="0"/>
              <w:ind w:left="-180"/>
              <w:jc w:val="center"/>
              <w:rPr>
                <w:rFonts w:ascii="Times New Roman" w:hAnsi="Times New Roman" w:cs="Times New Roman"/>
              </w:rPr>
            </w:pPr>
            <w:r w:rsidRPr="00DE28CE">
              <w:rPr>
                <w:rFonts w:ascii="Times New Roman" w:hAnsi="Times New Roman" w:cs="Times New Roman"/>
              </w:rPr>
              <w:t>Lloji i dokumentit :</w:t>
            </w:r>
          </w:p>
        </w:tc>
      </w:tr>
      <w:tr w:rsidR="008F0C07" w:rsidRPr="00DE28CE" w:rsidTr="00CB7622">
        <w:trPr>
          <w:trHeight w:val="360"/>
        </w:trPr>
        <w:tc>
          <w:tcPr>
            <w:tcW w:w="9540" w:type="dxa"/>
            <w:gridSpan w:val="4"/>
          </w:tcPr>
          <w:p w:rsidR="008F0C07" w:rsidRPr="00DE28CE" w:rsidRDefault="002E31B9" w:rsidP="0003196E">
            <w:pPr>
              <w:spacing w:after="0"/>
              <w:ind w:left="-180"/>
              <w:jc w:val="center"/>
              <w:rPr>
                <w:rFonts w:ascii="Times New Roman" w:hAnsi="Times New Roman" w:cs="Times New Roman"/>
              </w:rPr>
            </w:pPr>
            <w:r>
              <w:rPr>
                <w:rFonts w:ascii="Times New Roman" w:hAnsi="Times New Roman" w:cs="Times New Roman"/>
              </w:rPr>
              <w:t xml:space="preserve"> </w:t>
            </w:r>
            <w:r w:rsidR="00D41D5C">
              <w:rPr>
                <w:rFonts w:ascii="Times New Roman" w:hAnsi="Times New Roman" w:cs="Times New Roman"/>
              </w:rPr>
              <w:t xml:space="preserve"> </w:t>
            </w:r>
            <w:r w:rsidR="008F0C07" w:rsidRPr="00DE28CE">
              <w:rPr>
                <w:rFonts w:ascii="Times New Roman" w:hAnsi="Times New Roman" w:cs="Times New Roman"/>
              </w:rPr>
              <w:t>Ekstrakt nga regj</w:t>
            </w:r>
            <w:r w:rsidR="00BF5CCA">
              <w:rPr>
                <w:rFonts w:ascii="Times New Roman" w:hAnsi="Times New Roman" w:cs="Times New Roman"/>
              </w:rPr>
              <w:t>istri qendror i gjendjes civile</w:t>
            </w:r>
            <w:r w:rsidR="008F0C07" w:rsidRPr="00DE28CE">
              <w:rPr>
                <w:rFonts w:ascii="Times New Roman" w:hAnsi="Times New Roman" w:cs="Times New Roman"/>
              </w:rPr>
              <w:t xml:space="preserve">                                                                </w:t>
            </w:r>
            <w:r w:rsidR="006F5D20">
              <w:rPr>
                <w:rFonts w:ascii="Times New Roman" w:hAnsi="Times New Roman" w:cs="Times New Roman"/>
              </w:rPr>
              <w:t xml:space="preserve">     </w:t>
            </w:r>
            <w:r w:rsidR="00BC2D3A">
              <w:rPr>
                <w:rFonts w:ascii="Times New Roman" w:hAnsi="Times New Roman" w:cs="Times New Roman"/>
              </w:rPr>
              <w:t xml:space="preserve">  </w:t>
            </w:r>
            <w:r w:rsidR="008F0C07" w:rsidRPr="00DE28CE">
              <w:rPr>
                <w:rFonts w:ascii="Times New Roman" w:hAnsi="Times New Roman" w:cs="Times New Roman"/>
              </w:rPr>
              <w:t xml:space="preserve"> </w:t>
            </w:r>
            <w:r w:rsidR="00BF5CCA">
              <w:rPr>
                <w:rFonts w:ascii="Times New Roman" w:hAnsi="Times New Roman" w:cs="Times New Roman"/>
              </w:rPr>
              <w:t xml:space="preserve">   </w:t>
            </w:r>
            <w:r w:rsidR="00D41D5C">
              <w:rPr>
                <w:rFonts w:ascii="Times New Roman" w:hAnsi="Times New Roman" w:cs="Times New Roman"/>
              </w:rPr>
              <w:t xml:space="preserve">  </w:t>
            </w:r>
            <w:r w:rsidR="00BF5CCA">
              <w:rPr>
                <w:rFonts w:ascii="Times New Roman" w:hAnsi="Times New Roman" w:cs="Times New Roman"/>
              </w:rPr>
              <w:t xml:space="preserve"> </w:t>
            </w:r>
            <w:r w:rsidR="008F0C07" w:rsidRPr="00DE28CE">
              <w:rPr>
                <w:rFonts w:ascii="Times New Roman" w:hAnsi="Times New Roman" w:cs="Times New Roman"/>
              </w:rPr>
              <w:t>14566</w:t>
            </w:r>
          </w:p>
        </w:tc>
      </w:tr>
      <w:tr w:rsidR="008F0C07" w:rsidRPr="00DE28CE" w:rsidTr="00CB7622">
        <w:trPr>
          <w:trHeight w:val="360"/>
        </w:trPr>
        <w:tc>
          <w:tcPr>
            <w:tcW w:w="9540" w:type="dxa"/>
            <w:gridSpan w:val="4"/>
          </w:tcPr>
          <w:p w:rsidR="008F0C07" w:rsidRPr="00DE28CE" w:rsidRDefault="002E31B9" w:rsidP="0003196E">
            <w:pPr>
              <w:spacing w:after="0"/>
              <w:ind w:left="-180"/>
              <w:jc w:val="center"/>
              <w:rPr>
                <w:rFonts w:ascii="Times New Roman" w:hAnsi="Times New Roman" w:cs="Times New Roman"/>
              </w:rPr>
            </w:pPr>
            <w:r>
              <w:rPr>
                <w:rFonts w:ascii="Times New Roman" w:hAnsi="Times New Roman" w:cs="Times New Roman"/>
              </w:rPr>
              <w:t xml:space="preserve">  </w:t>
            </w:r>
            <w:r w:rsidR="0003196E">
              <w:rPr>
                <w:rFonts w:ascii="Times New Roman" w:hAnsi="Times New Roman" w:cs="Times New Roman"/>
              </w:rPr>
              <w:t xml:space="preserve">Certifikatë lindje  </w:t>
            </w:r>
            <w:r w:rsidR="008F0C07" w:rsidRPr="00DE28CE">
              <w:rPr>
                <w:rFonts w:ascii="Times New Roman" w:hAnsi="Times New Roman" w:cs="Times New Roman"/>
              </w:rPr>
              <w:t xml:space="preserve">                                                                                                                </w:t>
            </w:r>
            <w:r w:rsidR="00BC2D3A">
              <w:rPr>
                <w:rFonts w:ascii="Times New Roman" w:hAnsi="Times New Roman" w:cs="Times New Roman"/>
              </w:rPr>
              <w:t xml:space="preserve"> </w:t>
            </w:r>
            <w:r w:rsidR="00BF5CCA">
              <w:rPr>
                <w:rFonts w:ascii="Times New Roman" w:hAnsi="Times New Roman" w:cs="Times New Roman"/>
              </w:rPr>
              <w:t xml:space="preserve">    </w:t>
            </w:r>
            <w:r w:rsidR="006F5D20">
              <w:rPr>
                <w:rFonts w:ascii="Times New Roman" w:hAnsi="Times New Roman" w:cs="Times New Roman"/>
              </w:rPr>
              <w:t xml:space="preserve"> </w:t>
            </w:r>
            <w:r>
              <w:rPr>
                <w:rFonts w:ascii="Times New Roman" w:hAnsi="Times New Roman" w:cs="Times New Roman"/>
              </w:rPr>
              <w:t xml:space="preserve">    </w:t>
            </w:r>
            <w:r w:rsidR="006F5D20">
              <w:rPr>
                <w:rFonts w:ascii="Times New Roman" w:hAnsi="Times New Roman" w:cs="Times New Roman"/>
              </w:rPr>
              <w:t xml:space="preserve"> </w:t>
            </w:r>
            <w:r w:rsidR="008F0C07" w:rsidRPr="00DE28CE">
              <w:rPr>
                <w:rFonts w:ascii="Times New Roman" w:hAnsi="Times New Roman" w:cs="Times New Roman"/>
              </w:rPr>
              <w:t>8188</w:t>
            </w:r>
          </w:p>
        </w:tc>
      </w:tr>
      <w:tr w:rsidR="008F0C07" w:rsidRPr="00DE28CE" w:rsidTr="00CB7622">
        <w:trPr>
          <w:trHeight w:val="360"/>
        </w:trPr>
        <w:tc>
          <w:tcPr>
            <w:tcW w:w="9540" w:type="dxa"/>
            <w:gridSpan w:val="4"/>
          </w:tcPr>
          <w:p w:rsidR="008F0C07" w:rsidRPr="00DE28CE" w:rsidRDefault="002E31B9" w:rsidP="0003196E">
            <w:pPr>
              <w:spacing w:after="0"/>
              <w:ind w:left="-180"/>
              <w:jc w:val="center"/>
              <w:rPr>
                <w:rFonts w:ascii="Times New Roman" w:hAnsi="Times New Roman" w:cs="Times New Roman"/>
              </w:rPr>
            </w:pPr>
            <w:r>
              <w:rPr>
                <w:rFonts w:ascii="Times New Roman" w:hAnsi="Times New Roman" w:cs="Times New Roman"/>
              </w:rPr>
              <w:t xml:space="preserve">  </w:t>
            </w:r>
            <w:r w:rsidR="0003196E">
              <w:rPr>
                <w:rFonts w:ascii="Times New Roman" w:hAnsi="Times New Roman" w:cs="Times New Roman"/>
              </w:rPr>
              <w:t xml:space="preserve">Certifikatë martese    </w:t>
            </w:r>
            <w:r w:rsidR="008F0C07" w:rsidRPr="00DE28CE">
              <w:rPr>
                <w:rFonts w:ascii="Times New Roman" w:hAnsi="Times New Roman" w:cs="Times New Roman"/>
              </w:rPr>
              <w:t xml:space="preserve">                                                                                                           </w:t>
            </w:r>
            <w:r w:rsidR="00BC2D3A">
              <w:rPr>
                <w:rFonts w:ascii="Times New Roman" w:hAnsi="Times New Roman" w:cs="Times New Roman"/>
              </w:rPr>
              <w:t xml:space="preserve"> </w:t>
            </w:r>
            <w:r w:rsidR="008F0C07" w:rsidRPr="00DE28CE">
              <w:rPr>
                <w:rFonts w:ascii="Times New Roman" w:hAnsi="Times New Roman" w:cs="Times New Roman"/>
              </w:rPr>
              <w:t xml:space="preserve"> </w:t>
            </w:r>
            <w:r w:rsidR="006F5D20">
              <w:rPr>
                <w:rFonts w:ascii="Times New Roman" w:hAnsi="Times New Roman" w:cs="Times New Roman"/>
              </w:rPr>
              <w:t xml:space="preserve">  </w:t>
            </w:r>
            <w:r w:rsidR="00BF5CCA">
              <w:rPr>
                <w:rFonts w:ascii="Times New Roman" w:hAnsi="Times New Roman" w:cs="Times New Roman"/>
              </w:rPr>
              <w:t xml:space="preserve"> </w:t>
            </w:r>
            <w:r>
              <w:rPr>
                <w:rFonts w:ascii="Times New Roman" w:hAnsi="Times New Roman" w:cs="Times New Roman"/>
              </w:rPr>
              <w:t xml:space="preserve">    </w:t>
            </w:r>
            <w:r w:rsidR="00BF5CCA">
              <w:rPr>
                <w:rFonts w:ascii="Times New Roman" w:hAnsi="Times New Roman" w:cs="Times New Roman"/>
              </w:rPr>
              <w:t xml:space="preserve">  </w:t>
            </w:r>
            <w:r w:rsidR="008F0C07" w:rsidRPr="00DE28CE">
              <w:rPr>
                <w:rFonts w:ascii="Times New Roman" w:hAnsi="Times New Roman" w:cs="Times New Roman"/>
              </w:rPr>
              <w:t>3999</w:t>
            </w:r>
          </w:p>
        </w:tc>
      </w:tr>
      <w:tr w:rsidR="008F0C07" w:rsidRPr="00DE28CE" w:rsidTr="00CB7622">
        <w:trPr>
          <w:trHeight w:val="360"/>
        </w:trPr>
        <w:tc>
          <w:tcPr>
            <w:tcW w:w="9540" w:type="dxa"/>
            <w:gridSpan w:val="4"/>
          </w:tcPr>
          <w:p w:rsidR="008F0C07" w:rsidRPr="00DE28CE" w:rsidRDefault="002E31B9" w:rsidP="0003196E">
            <w:pPr>
              <w:spacing w:after="0"/>
              <w:ind w:left="-180"/>
              <w:jc w:val="center"/>
              <w:rPr>
                <w:rFonts w:ascii="Times New Roman" w:hAnsi="Times New Roman" w:cs="Times New Roman"/>
              </w:rPr>
            </w:pPr>
            <w:r>
              <w:rPr>
                <w:rFonts w:ascii="Times New Roman" w:hAnsi="Times New Roman" w:cs="Times New Roman"/>
              </w:rPr>
              <w:t xml:space="preserve">  </w:t>
            </w:r>
            <w:r w:rsidR="0003196E">
              <w:rPr>
                <w:rFonts w:ascii="Times New Roman" w:hAnsi="Times New Roman" w:cs="Times New Roman"/>
              </w:rPr>
              <w:t xml:space="preserve">Certifikatë vdekje             </w:t>
            </w:r>
            <w:r w:rsidR="008F0C07" w:rsidRPr="00DE28CE">
              <w:rPr>
                <w:rFonts w:ascii="Times New Roman" w:hAnsi="Times New Roman" w:cs="Times New Roman"/>
              </w:rPr>
              <w:t xml:space="preserve">                                                                                                    </w:t>
            </w:r>
            <w:r w:rsidR="00BF5CCA">
              <w:rPr>
                <w:rFonts w:ascii="Times New Roman" w:hAnsi="Times New Roman" w:cs="Times New Roman"/>
              </w:rPr>
              <w:t xml:space="preserve">   </w:t>
            </w:r>
            <w:r w:rsidR="006F5D20">
              <w:rPr>
                <w:rFonts w:ascii="Times New Roman" w:hAnsi="Times New Roman" w:cs="Times New Roman"/>
              </w:rPr>
              <w:t xml:space="preserve"> </w:t>
            </w:r>
            <w:r w:rsidR="00BF5CCA">
              <w:rPr>
                <w:rFonts w:ascii="Times New Roman" w:hAnsi="Times New Roman" w:cs="Times New Roman"/>
              </w:rPr>
              <w:t xml:space="preserve">  </w:t>
            </w:r>
            <w:r>
              <w:rPr>
                <w:rFonts w:ascii="Times New Roman" w:hAnsi="Times New Roman" w:cs="Times New Roman"/>
              </w:rPr>
              <w:t xml:space="preserve">    </w:t>
            </w:r>
            <w:r w:rsidR="00BC2D3A">
              <w:rPr>
                <w:rFonts w:ascii="Times New Roman" w:hAnsi="Times New Roman" w:cs="Times New Roman"/>
              </w:rPr>
              <w:t xml:space="preserve"> </w:t>
            </w:r>
            <w:r w:rsidR="008F0C07" w:rsidRPr="00DE28CE">
              <w:rPr>
                <w:rFonts w:ascii="Times New Roman" w:hAnsi="Times New Roman" w:cs="Times New Roman"/>
              </w:rPr>
              <w:t>1365</w:t>
            </w:r>
          </w:p>
        </w:tc>
      </w:tr>
      <w:tr w:rsidR="008F0C07" w:rsidRPr="00DE28CE" w:rsidTr="00CB7622">
        <w:trPr>
          <w:trHeight w:val="360"/>
        </w:trPr>
        <w:tc>
          <w:tcPr>
            <w:tcW w:w="9540" w:type="dxa"/>
            <w:gridSpan w:val="4"/>
          </w:tcPr>
          <w:p w:rsidR="008F0C07" w:rsidRPr="00DE28CE" w:rsidRDefault="002E31B9" w:rsidP="0003196E">
            <w:pPr>
              <w:spacing w:after="0"/>
              <w:ind w:left="-180"/>
              <w:rPr>
                <w:rFonts w:ascii="Times New Roman" w:hAnsi="Times New Roman" w:cs="Times New Roman"/>
              </w:rPr>
            </w:pPr>
            <w:r>
              <w:rPr>
                <w:rFonts w:ascii="Times New Roman" w:hAnsi="Times New Roman" w:cs="Times New Roman"/>
              </w:rPr>
              <w:t xml:space="preserve">  </w:t>
            </w:r>
            <w:r w:rsidR="0003196E">
              <w:rPr>
                <w:rFonts w:ascii="Times New Roman" w:hAnsi="Times New Roman" w:cs="Times New Roman"/>
              </w:rPr>
              <w:t xml:space="preserve">Aktvdekje                       </w:t>
            </w:r>
            <w:r w:rsidR="008F0C07" w:rsidRPr="00DE28CE">
              <w:rPr>
                <w:rFonts w:ascii="Times New Roman" w:hAnsi="Times New Roman" w:cs="Times New Roman"/>
              </w:rPr>
              <w:t xml:space="preserve">                                                                      </w:t>
            </w:r>
            <w:r w:rsidR="00BC2D3A">
              <w:rPr>
                <w:rFonts w:ascii="Times New Roman" w:hAnsi="Times New Roman" w:cs="Times New Roman"/>
              </w:rPr>
              <w:t xml:space="preserve">  </w:t>
            </w:r>
            <w:r w:rsidR="008F0C07" w:rsidRPr="00DE28CE">
              <w:rPr>
                <w:rFonts w:ascii="Times New Roman" w:hAnsi="Times New Roman" w:cs="Times New Roman"/>
              </w:rPr>
              <w:t xml:space="preserve">   </w:t>
            </w:r>
            <w:r w:rsidR="00BF5CCA">
              <w:rPr>
                <w:rFonts w:ascii="Times New Roman" w:hAnsi="Times New Roman" w:cs="Times New Roman"/>
              </w:rPr>
              <w:t xml:space="preserve">                                        </w:t>
            </w:r>
            <w:r w:rsidR="006F5D20">
              <w:rPr>
                <w:rFonts w:ascii="Times New Roman" w:hAnsi="Times New Roman" w:cs="Times New Roman"/>
              </w:rPr>
              <w:t xml:space="preserve"> </w:t>
            </w:r>
            <w:r w:rsidR="0003196E">
              <w:rPr>
                <w:rFonts w:ascii="Times New Roman" w:hAnsi="Times New Roman" w:cs="Times New Roman"/>
              </w:rPr>
              <w:t xml:space="preserve">         </w:t>
            </w:r>
            <w:r w:rsidR="006F5D20">
              <w:rPr>
                <w:rFonts w:ascii="Times New Roman" w:hAnsi="Times New Roman" w:cs="Times New Roman"/>
              </w:rPr>
              <w:t xml:space="preserve">  </w:t>
            </w:r>
            <w:r w:rsidR="008F0C07" w:rsidRPr="00DE28CE">
              <w:rPr>
                <w:rFonts w:ascii="Times New Roman" w:hAnsi="Times New Roman" w:cs="Times New Roman"/>
              </w:rPr>
              <w:t>75</w:t>
            </w:r>
          </w:p>
        </w:tc>
      </w:tr>
      <w:tr w:rsidR="008F0C07" w:rsidRPr="00DE28CE" w:rsidTr="00CB7622">
        <w:trPr>
          <w:trHeight w:val="360"/>
        </w:trPr>
        <w:tc>
          <w:tcPr>
            <w:tcW w:w="9540" w:type="dxa"/>
            <w:gridSpan w:val="4"/>
          </w:tcPr>
          <w:p w:rsidR="008F0C07" w:rsidRPr="00DE28CE" w:rsidRDefault="002E31B9" w:rsidP="00BF5CCA">
            <w:pPr>
              <w:spacing w:after="0"/>
              <w:ind w:left="-180"/>
              <w:jc w:val="center"/>
              <w:rPr>
                <w:rFonts w:ascii="Times New Roman" w:hAnsi="Times New Roman" w:cs="Times New Roman"/>
              </w:rPr>
            </w:pPr>
            <w:r>
              <w:rPr>
                <w:rFonts w:ascii="Times New Roman" w:hAnsi="Times New Roman" w:cs="Times New Roman"/>
              </w:rPr>
              <w:t xml:space="preserve">  </w:t>
            </w:r>
            <w:r w:rsidR="008F0C07" w:rsidRPr="00DE28CE">
              <w:rPr>
                <w:rFonts w:ascii="Times New Roman" w:hAnsi="Times New Roman" w:cs="Times New Roman"/>
              </w:rPr>
              <w:t xml:space="preserve">Certifikatë vendbanimi                                                                                                            </w:t>
            </w:r>
            <w:r w:rsidR="00BC2D3A">
              <w:rPr>
                <w:rFonts w:ascii="Times New Roman" w:hAnsi="Times New Roman" w:cs="Times New Roman"/>
              </w:rPr>
              <w:t xml:space="preserve"> </w:t>
            </w:r>
            <w:r>
              <w:rPr>
                <w:rFonts w:ascii="Times New Roman" w:hAnsi="Times New Roman" w:cs="Times New Roman"/>
              </w:rPr>
              <w:t xml:space="preserve">    </w:t>
            </w:r>
            <w:r w:rsidR="00BC2D3A">
              <w:rPr>
                <w:rFonts w:ascii="Times New Roman" w:hAnsi="Times New Roman" w:cs="Times New Roman"/>
              </w:rPr>
              <w:t xml:space="preserve">  </w:t>
            </w:r>
            <w:r w:rsidR="006F5D20">
              <w:rPr>
                <w:rFonts w:ascii="Times New Roman" w:hAnsi="Times New Roman" w:cs="Times New Roman"/>
              </w:rPr>
              <w:t xml:space="preserve">  </w:t>
            </w:r>
            <w:r w:rsidR="008F0C07" w:rsidRPr="00DE28CE">
              <w:rPr>
                <w:rFonts w:ascii="Times New Roman" w:hAnsi="Times New Roman" w:cs="Times New Roman"/>
              </w:rPr>
              <w:t>920</w:t>
            </w:r>
          </w:p>
        </w:tc>
      </w:tr>
      <w:tr w:rsidR="008F0C07" w:rsidRPr="00DE28CE" w:rsidTr="00CB7622">
        <w:trPr>
          <w:trHeight w:val="360"/>
        </w:trPr>
        <w:tc>
          <w:tcPr>
            <w:tcW w:w="9540" w:type="dxa"/>
            <w:gridSpan w:val="4"/>
          </w:tcPr>
          <w:p w:rsidR="008F0C07" w:rsidRPr="00DE28CE" w:rsidRDefault="002E31B9" w:rsidP="00BF5CCA">
            <w:pPr>
              <w:spacing w:after="0"/>
              <w:ind w:left="-180"/>
              <w:jc w:val="center"/>
              <w:rPr>
                <w:rFonts w:ascii="Times New Roman" w:hAnsi="Times New Roman" w:cs="Times New Roman"/>
              </w:rPr>
            </w:pPr>
            <w:r>
              <w:rPr>
                <w:rFonts w:ascii="Times New Roman" w:hAnsi="Times New Roman" w:cs="Times New Roman"/>
              </w:rPr>
              <w:t xml:space="preserve">  </w:t>
            </w:r>
            <w:r w:rsidR="008F0C07" w:rsidRPr="00DE28CE">
              <w:rPr>
                <w:rFonts w:ascii="Times New Roman" w:hAnsi="Times New Roman" w:cs="Times New Roman"/>
              </w:rPr>
              <w:t xml:space="preserve">Certifikatë të bashkësisë familjare                                                                                          </w:t>
            </w:r>
            <w:r w:rsidR="006F5D20">
              <w:rPr>
                <w:rFonts w:ascii="Times New Roman" w:hAnsi="Times New Roman" w:cs="Times New Roman"/>
              </w:rPr>
              <w:t xml:space="preserve">   </w:t>
            </w:r>
            <w:r w:rsidR="008F0C07" w:rsidRPr="00DE28CE">
              <w:rPr>
                <w:rFonts w:ascii="Times New Roman" w:hAnsi="Times New Roman" w:cs="Times New Roman"/>
              </w:rPr>
              <w:t xml:space="preserve"> </w:t>
            </w:r>
            <w:r w:rsidR="00BC2D3A">
              <w:rPr>
                <w:rFonts w:ascii="Times New Roman" w:hAnsi="Times New Roman" w:cs="Times New Roman"/>
              </w:rPr>
              <w:t xml:space="preserve"> </w:t>
            </w:r>
            <w:r>
              <w:rPr>
                <w:rFonts w:ascii="Times New Roman" w:hAnsi="Times New Roman" w:cs="Times New Roman"/>
              </w:rPr>
              <w:t xml:space="preserve">   </w:t>
            </w:r>
            <w:r w:rsidR="008F0C07" w:rsidRPr="00DE28CE">
              <w:rPr>
                <w:rFonts w:ascii="Times New Roman" w:hAnsi="Times New Roman" w:cs="Times New Roman"/>
              </w:rPr>
              <w:t>4013</w:t>
            </w:r>
          </w:p>
        </w:tc>
      </w:tr>
      <w:tr w:rsidR="008F0C07" w:rsidRPr="00DE28CE" w:rsidTr="00CB7622">
        <w:trPr>
          <w:trHeight w:val="360"/>
        </w:trPr>
        <w:tc>
          <w:tcPr>
            <w:tcW w:w="9540" w:type="dxa"/>
            <w:gridSpan w:val="4"/>
          </w:tcPr>
          <w:p w:rsidR="008F0C07" w:rsidRPr="00DE28CE" w:rsidRDefault="002E31B9" w:rsidP="00BF5CCA">
            <w:pPr>
              <w:spacing w:after="0"/>
              <w:ind w:left="-180"/>
              <w:jc w:val="center"/>
              <w:rPr>
                <w:rFonts w:ascii="Times New Roman" w:hAnsi="Times New Roman" w:cs="Times New Roman"/>
              </w:rPr>
            </w:pPr>
            <w:r>
              <w:rPr>
                <w:rFonts w:ascii="Times New Roman" w:hAnsi="Times New Roman" w:cs="Times New Roman"/>
              </w:rPr>
              <w:t xml:space="preserve">  </w:t>
            </w:r>
            <w:r w:rsidR="008F0C07" w:rsidRPr="00DE28CE">
              <w:rPr>
                <w:rFonts w:ascii="Times New Roman" w:hAnsi="Times New Roman" w:cs="Times New Roman"/>
              </w:rPr>
              <w:t xml:space="preserve">Certifikatë të gjendje martesore                                                                                              </w:t>
            </w:r>
            <w:r w:rsidR="00BC2D3A">
              <w:rPr>
                <w:rFonts w:ascii="Times New Roman" w:hAnsi="Times New Roman" w:cs="Times New Roman"/>
              </w:rPr>
              <w:t xml:space="preserve"> </w:t>
            </w:r>
            <w:r w:rsidR="008F0C07" w:rsidRPr="00DE28CE">
              <w:rPr>
                <w:rFonts w:ascii="Times New Roman" w:hAnsi="Times New Roman" w:cs="Times New Roman"/>
              </w:rPr>
              <w:t xml:space="preserve"> </w:t>
            </w:r>
            <w:r w:rsidR="006F5D20">
              <w:rPr>
                <w:rFonts w:ascii="Times New Roman" w:hAnsi="Times New Roman" w:cs="Times New Roman"/>
              </w:rPr>
              <w:t xml:space="preserve"> </w:t>
            </w:r>
            <w:r>
              <w:rPr>
                <w:rFonts w:ascii="Times New Roman" w:hAnsi="Times New Roman" w:cs="Times New Roman"/>
              </w:rPr>
              <w:t xml:space="preserve">  </w:t>
            </w:r>
            <w:r w:rsidR="006F5D20">
              <w:rPr>
                <w:rFonts w:ascii="Times New Roman" w:hAnsi="Times New Roman" w:cs="Times New Roman"/>
              </w:rPr>
              <w:t xml:space="preserve">  </w:t>
            </w:r>
            <w:r w:rsidR="008F0C07" w:rsidRPr="00DE28CE">
              <w:rPr>
                <w:rFonts w:ascii="Times New Roman" w:hAnsi="Times New Roman" w:cs="Times New Roman"/>
              </w:rPr>
              <w:t>1007</w:t>
            </w:r>
          </w:p>
        </w:tc>
      </w:tr>
      <w:tr w:rsidR="008F0C07" w:rsidRPr="00DE28CE" w:rsidTr="00CB7622">
        <w:trPr>
          <w:trHeight w:val="360"/>
        </w:trPr>
        <w:tc>
          <w:tcPr>
            <w:tcW w:w="9540" w:type="dxa"/>
            <w:gridSpan w:val="4"/>
          </w:tcPr>
          <w:p w:rsidR="008F0C07" w:rsidRPr="00DE28CE" w:rsidRDefault="002E31B9" w:rsidP="00BF5CCA">
            <w:pPr>
              <w:spacing w:after="0"/>
              <w:ind w:left="-180"/>
              <w:jc w:val="center"/>
              <w:rPr>
                <w:rFonts w:ascii="Times New Roman" w:hAnsi="Times New Roman" w:cs="Times New Roman"/>
              </w:rPr>
            </w:pPr>
            <w:r>
              <w:rPr>
                <w:rFonts w:ascii="Times New Roman" w:hAnsi="Times New Roman" w:cs="Times New Roman"/>
              </w:rPr>
              <w:t xml:space="preserve">  </w:t>
            </w:r>
            <w:r w:rsidR="008F0C07" w:rsidRPr="00DE28CE">
              <w:rPr>
                <w:rFonts w:ascii="Times New Roman" w:hAnsi="Times New Roman" w:cs="Times New Roman"/>
              </w:rPr>
              <w:t xml:space="preserve">Certifikatë shtetësie                                                                                                                  </w:t>
            </w:r>
            <w:r>
              <w:rPr>
                <w:rFonts w:ascii="Times New Roman" w:hAnsi="Times New Roman" w:cs="Times New Roman"/>
              </w:rPr>
              <w:t xml:space="preserve">  </w:t>
            </w:r>
            <w:r w:rsidR="00BC2D3A">
              <w:rPr>
                <w:rFonts w:ascii="Times New Roman" w:hAnsi="Times New Roman" w:cs="Times New Roman"/>
              </w:rPr>
              <w:t xml:space="preserve">   </w:t>
            </w:r>
            <w:r w:rsidR="006F5D20">
              <w:rPr>
                <w:rFonts w:ascii="Times New Roman" w:hAnsi="Times New Roman" w:cs="Times New Roman"/>
              </w:rPr>
              <w:t xml:space="preserve"> </w:t>
            </w:r>
            <w:r w:rsidR="008F0C07" w:rsidRPr="00DE28CE">
              <w:rPr>
                <w:rFonts w:ascii="Times New Roman" w:hAnsi="Times New Roman" w:cs="Times New Roman"/>
              </w:rPr>
              <w:t xml:space="preserve"> 325</w:t>
            </w:r>
          </w:p>
        </w:tc>
      </w:tr>
      <w:tr w:rsidR="008F0C07" w:rsidRPr="00DE28CE" w:rsidTr="00CB7622">
        <w:trPr>
          <w:trHeight w:val="360"/>
        </w:trPr>
        <w:tc>
          <w:tcPr>
            <w:tcW w:w="9540" w:type="dxa"/>
            <w:gridSpan w:val="4"/>
          </w:tcPr>
          <w:p w:rsidR="008F0C07" w:rsidRPr="00DE28CE" w:rsidRDefault="002E31B9" w:rsidP="001F6E87">
            <w:pPr>
              <w:spacing w:after="0"/>
              <w:ind w:left="-180"/>
              <w:jc w:val="center"/>
              <w:rPr>
                <w:rFonts w:ascii="Times New Roman" w:hAnsi="Times New Roman" w:cs="Times New Roman"/>
              </w:rPr>
            </w:pPr>
            <w:r>
              <w:rPr>
                <w:rFonts w:ascii="Times New Roman" w:hAnsi="Times New Roman" w:cs="Times New Roman"/>
              </w:rPr>
              <w:t xml:space="preserve">  </w:t>
            </w:r>
            <w:r w:rsidR="008F0C07" w:rsidRPr="00DE28CE">
              <w:rPr>
                <w:rFonts w:ascii="Times New Roman" w:hAnsi="Times New Roman" w:cs="Times New Roman"/>
              </w:rPr>
              <w:t>Lëshimi i vërtetimeve të gje</w:t>
            </w:r>
            <w:r w:rsidR="0003196E">
              <w:rPr>
                <w:rFonts w:ascii="Times New Roman" w:hAnsi="Times New Roman" w:cs="Times New Roman"/>
              </w:rPr>
              <w:t xml:space="preserve">ndjes civile  nga arkivi     </w:t>
            </w:r>
            <w:r w:rsidR="008F0C07" w:rsidRPr="00DE28CE">
              <w:rPr>
                <w:rFonts w:ascii="Times New Roman" w:hAnsi="Times New Roman" w:cs="Times New Roman"/>
              </w:rPr>
              <w:t xml:space="preserve">                                                         </w:t>
            </w:r>
            <w:r w:rsidR="006F5D20">
              <w:rPr>
                <w:rFonts w:ascii="Times New Roman" w:hAnsi="Times New Roman" w:cs="Times New Roman"/>
              </w:rPr>
              <w:t xml:space="preserve">     </w:t>
            </w:r>
            <w:r w:rsidR="00BC2D3A">
              <w:rPr>
                <w:rFonts w:ascii="Times New Roman" w:hAnsi="Times New Roman" w:cs="Times New Roman"/>
              </w:rPr>
              <w:t xml:space="preserve"> </w:t>
            </w:r>
            <w:r>
              <w:rPr>
                <w:rFonts w:ascii="Times New Roman" w:hAnsi="Times New Roman" w:cs="Times New Roman"/>
              </w:rPr>
              <w:t xml:space="preserve">     </w:t>
            </w:r>
            <w:r w:rsidR="00BC2D3A">
              <w:rPr>
                <w:rFonts w:ascii="Times New Roman" w:hAnsi="Times New Roman" w:cs="Times New Roman"/>
              </w:rPr>
              <w:t xml:space="preserve"> </w:t>
            </w:r>
            <w:r w:rsidR="008F0C07" w:rsidRPr="00DE28CE">
              <w:rPr>
                <w:rFonts w:ascii="Times New Roman" w:hAnsi="Times New Roman" w:cs="Times New Roman"/>
              </w:rPr>
              <w:t>1430</w:t>
            </w:r>
          </w:p>
        </w:tc>
      </w:tr>
      <w:tr w:rsidR="008F0C07" w:rsidRPr="00DE28CE" w:rsidTr="00CB7622">
        <w:trPr>
          <w:trHeight w:val="360"/>
        </w:trPr>
        <w:tc>
          <w:tcPr>
            <w:tcW w:w="9540" w:type="dxa"/>
            <w:gridSpan w:val="4"/>
          </w:tcPr>
          <w:p w:rsidR="008F0C07" w:rsidRPr="00DE28CE" w:rsidRDefault="002E31B9" w:rsidP="0003196E">
            <w:pPr>
              <w:spacing w:after="0"/>
              <w:ind w:left="-180"/>
              <w:jc w:val="center"/>
              <w:rPr>
                <w:rFonts w:ascii="Times New Roman" w:hAnsi="Times New Roman" w:cs="Times New Roman"/>
              </w:rPr>
            </w:pPr>
            <w:r>
              <w:rPr>
                <w:rFonts w:ascii="Times New Roman" w:hAnsi="Times New Roman" w:cs="Times New Roman"/>
              </w:rPr>
              <w:t xml:space="preserve">  </w:t>
            </w:r>
            <w:r w:rsidR="008F0C07" w:rsidRPr="00DE28CE">
              <w:rPr>
                <w:rFonts w:ascii="Times New Roman" w:hAnsi="Times New Roman" w:cs="Times New Roman"/>
              </w:rPr>
              <w:t>Lëshimi i dokument</w:t>
            </w:r>
            <w:r w:rsidR="0003196E">
              <w:rPr>
                <w:rFonts w:ascii="Times New Roman" w:hAnsi="Times New Roman" w:cs="Times New Roman"/>
              </w:rPr>
              <w:t>eve nga arkivi i Komunës</w:t>
            </w:r>
            <w:r w:rsidR="008F0C07" w:rsidRPr="00DE28CE">
              <w:rPr>
                <w:rFonts w:ascii="Times New Roman" w:hAnsi="Times New Roman" w:cs="Times New Roman"/>
              </w:rPr>
              <w:t xml:space="preserve">                                                                      </w:t>
            </w:r>
            <w:r w:rsidR="006F5D20">
              <w:rPr>
                <w:rFonts w:ascii="Times New Roman" w:hAnsi="Times New Roman" w:cs="Times New Roman"/>
              </w:rPr>
              <w:t xml:space="preserve">   </w:t>
            </w:r>
            <w:r w:rsidR="00BC2D3A">
              <w:rPr>
                <w:rFonts w:ascii="Times New Roman" w:hAnsi="Times New Roman" w:cs="Times New Roman"/>
              </w:rPr>
              <w:t xml:space="preserve">    </w:t>
            </w:r>
            <w:r w:rsidR="006F5D20">
              <w:rPr>
                <w:rFonts w:ascii="Times New Roman" w:hAnsi="Times New Roman" w:cs="Times New Roman"/>
              </w:rPr>
              <w:t xml:space="preserve"> </w:t>
            </w:r>
            <w:r>
              <w:rPr>
                <w:rFonts w:ascii="Times New Roman" w:hAnsi="Times New Roman" w:cs="Times New Roman"/>
              </w:rPr>
              <w:t xml:space="preserve">     </w:t>
            </w:r>
            <w:r w:rsidR="008F0C07" w:rsidRPr="00DE28CE">
              <w:rPr>
                <w:rFonts w:ascii="Times New Roman" w:hAnsi="Times New Roman" w:cs="Times New Roman"/>
              </w:rPr>
              <w:t>185</w:t>
            </w:r>
          </w:p>
        </w:tc>
      </w:tr>
      <w:tr w:rsidR="008F0C07" w:rsidRPr="00DE28CE" w:rsidTr="00CB7622">
        <w:trPr>
          <w:trHeight w:val="360"/>
        </w:trPr>
        <w:tc>
          <w:tcPr>
            <w:tcW w:w="9540" w:type="dxa"/>
            <w:gridSpan w:val="4"/>
          </w:tcPr>
          <w:p w:rsidR="008F0C07" w:rsidRPr="00DE28CE" w:rsidRDefault="002E31B9" w:rsidP="0003196E">
            <w:pPr>
              <w:spacing w:after="0"/>
              <w:ind w:left="-180"/>
              <w:jc w:val="center"/>
              <w:rPr>
                <w:rFonts w:ascii="Times New Roman" w:hAnsi="Times New Roman" w:cs="Times New Roman"/>
              </w:rPr>
            </w:pPr>
            <w:r>
              <w:rPr>
                <w:rFonts w:ascii="Times New Roman" w:hAnsi="Times New Roman" w:cs="Times New Roman"/>
              </w:rPr>
              <w:t xml:space="preserve">  </w:t>
            </w:r>
            <w:r w:rsidR="008F0C07" w:rsidRPr="00DE28CE">
              <w:rPr>
                <w:rFonts w:ascii="Times New Roman" w:hAnsi="Times New Roman" w:cs="Times New Roman"/>
              </w:rPr>
              <w:t xml:space="preserve">Aplikim për fitim të shtetësisë                                                                          </w:t>
            </w:r>
            <w:r w:rsidR="00BC2D3A">
              <w:rPr>
                <w:rFonts w:ascii="Times New Roman" w:hAnsi="Times New Roman" w:cs="Times New Roman"/>
              </w:rPr>
              <w:t xml:space="preserve">                             </w:t>
            </w:r>
            <w:r>
              <w:rPr>
                <w:rFonts w:ascii="Times New Roman" w:hAnsi="Times New Roman" w:cs="Times New Roman"/>
              </w:rPr>
              <w:t xml:space="preserve">   </w:t>
            </w:r>
            <w:r w:rsidR="00BC2D3A">
              <w:rPr>
                <w:rFonts w:ascii="Times New Roman" w:hAnsi="Times New Roman" w:cs="Times New Roman"/>
              </w:rPr>
              <w:t xml:space="preserve"> 36</w:t>
            </w:r>
          </w:p>
        </w:tc>
      </w:tr>
      <w:tr w:rsidR="008F0C07" w:rsidRPr="00DE28CE" w:rsidTr="00CB7622">
        <w:trPr>
          <w:trHeight w:val="360"/>
        </w:trPr>
        <w:tc>
          <w:tcPr>
            <w:tcW w:w="9540" w:type="dxa"/>
            <w:gridSpan w:val="4"/>
          </w:tcPr>
          <w:p w:rsidR="008F0C07" w:rsidRPr="00DE28CE" w:rsidRDefault="002E31B9" w:rsidP="0003196E">
            <w:pPr>
              <w:spacing w:after="0"/>
              <w:ind w:left="-180"/>
              <w:jc w:val="center"/>
              <w:rPr>
                <w:rFonts w:ascii="Times New Roman" w:hAnsi="Times New Roman" w:cs="Times New Roman"/>
              </w:rPr>
            </w:pPr>
            <w:r>
              <w:rPr>
                <w:rFonts w:ascii="Times New Roman" w:hAnsi="Times New Roman" w:cs="Times New Roman"/>
              </w:rPr>
              <w:t xml:space="preserve">  </w:t>
            </w:r>
            <w:r w:rsidR="008F0C07" w:rsidRPr="00DE28CE">
              <w:rPr>
                <w:rFonts w:ascii="Times New Roman" w:hAnsi="Times New Roman" w:cs="Times New Roman"/>
              </w:rPr>
              <w:t>Apliki</w:t>
            </w:r>
            <w:r w:rsidR="0003196E">
              <w:rPr>
                <w:rFonts w:ascii="Times New Roman" w:hAnsi="Times New Roman" w:cs="Times New Roman"/>
              </w:rPr>
              <w:t xml:space="preserve">m për lirim të shtetësisë      </w:t>
            </w:r>
            <w:r w:rsidR="008F0C07" w:rsidRPr="00DE28CE">
              <w:rPr>
                <w:rFonts w:ascii="Times New Roman" w:hAnsi="Times New Roman" w:cs="Times New Roman"/>
              </w:rPr>
              <w:t xml:space="preserve">                                                                 </w:t>
            </w:r>
            <w:r w:rsidR="00BC2D3A">
              <w:rPr>
                <w:rFonts w:ascii="Times New Roman" w:hAnsi="Times New Roman" w:cs="Times New Roman"/>
              </w:rPr>
              <w:t xml:space="preserve">                             </w:t>
            </w:r>
            <w:r>
              <w:rPr>
                <w:rFonts w:ascii="Times New Roman" w:hAnsi="Times New Roman" w:cs="Times New Roman"/>
              </w:rPr>
              <w:t xml:space="preserve">  </w:t>
            </w:r>
            <w:r w:rsidR="00BC2D3A">
              <w:rPr>
                <w:rFonts w:ascii="Times New Roman" w:hAnsi="Times New Roman" w:cs="Times New Roman"/>
              </w:rPr>
              <w:t xml:space="preserve">    </w:t>
            </w:r>
            <w:r w:rsidR="008F0C07" w:rsidRPr="00DE28CE">
              <w:rPr>
                <w:rFonts w:ascii="Times New Roman" w:hAnsi="Times New Roman" w:cs="Times New Roman"/>
              </w:rPr>
              <w:t xml:space="preserve"> </w:t>
            </w:r>
            <w:r w:rsidR="00BC2D3A">
              <w:rPr>
                <w:rFonts w:ascii="Times New Roman" w:hAnsi="Times New Roman" w:cs="Times New Roman"/>
              </w:rPr>
              <w:t>26</w:t>
            </w:r>
          </w:p>
        </w:tc>
      </w:tr>
      <w:tr w:rsidR="008F0C07" w:rsidRPr="008F0C07" w:rsidTr="00CB7622">
        <w:trPr>
          <w:trHeight w:val="360"/>
        </w:trPr>
        <w:tc>
          <w:tcPr>
            <w:tcW w:w="9540" w:type="dxa"/>
            <w:gridSpan w:val="4"/>
          </w:tcPr>
          <w:p w:rsidR="008F0C07" w:rsidRPr="008F0C07" w:rsidRDefault="000B47E7" w:rsidP="000B47E7">
            <w:pPr>
              <w:spacing w:after="0"/>
              <w:ind w:left="-180"/>
              <w:jc w:val="center"/>
              <w:rPr>
                <w:rFonts w:ascii="Book Antiqua" w:hAnsi="Book Antiqua"/>
                <w:b/>
              </w:rPr>
            </w:pPr>
            <w:r>
              <w:rPr>
                <w:rFonts w:ascii="Book Antiqua" w:hAnsi="Book Antiqua"/>
              </w:rPr>
              <w:t xml:space="preserve">  </w:t>
            </w:r>
            <w:r w:rsidRPr="008F0C07">
              <w:rPr>
                <w:rFonts w:ascii="Book Antiqua" w:hAnsi="Book Antiqua"/>
              </w:rPr>
              <w:t>Numri i qytetarëve  që kanë kaluar në regjistrin qendror të gjendjes civile</w:t>
            </w:r>
            <w:r w:rsidRPr="008F0C07">
              <w:rPr>
                <w:rFonts w:ascii="Book Antiqua" w:hAnsi="Book Antiqua"/>
                <w:b/>
              </w:rPr>
              <w:t xml:space="preserve">:                          </w:t>
            </w:r>
            <w:r w:rsidRPr="008F0C07">
              <w:rPr>
                <w:rFonts w:ascii="Book Antiqua" w:hAnsi="Book Antiqua"/>
              </w:rPr>
              <w:t>1842</w:t>
            </w:r>
            <w:r w:rsidR="002E31B9">
              <w:rPr>
                <w:rFonts w:ascii="Book Antiqua" w:hAnsi="Book Antiqua"/>
              </w:rPr>
              <w:t xml:space="preserve">  </w:t>
            </w:r>
          </w:p>
        </w:tc>
      </w:tr>
      <w:tr w:rsidR="000B47E7" w:rsidRPr="008F0C07" w:rsidTr="00D4020A">
        <w:trPr>
          <w:trHeight w:val="330"/>
        </w:trPr>
        <w:tc>
          <w:tcPr>
            <w:tcW w:w="9540" w:type="dxa"/>
            <w:gridSpan w:val="4"/>
          </w:tcPr>
          <w:p w:rsidR="000B47E7" w:rsidRPr="008F0C07" w:rsidRDefault="000B47E7" w:rsidP="0003196E">
            <w:pPr>
              <w:spacing w:after="0"/>
              <w:ind w:left="-180"/>
              <w:jc w:val="center"/>
              <w:rPr>
                <w:rFonts w:ascii="Book Antiqua" w:hAnsi="Book Antiqua"/>
              </w:rPr>
            </w:pPr>
            <w:r>
              <w:rPr>
                <w:rFonts w:ascii="Book Antiqua" w:hAnsi="Book Antiqua"/>
              </w:rPr>
              <w:t xml:space="preserve">  </w:t>
            </w:r>
            <w:r w:rsidRPr="008F0C07">
              <w:rPr>
                <w:rFonts w:ascii="Book Antiqua" w:hAnsi="Book Antiqua"/>
              </w:rPr>
              <w:t>Totali</w:t>
            </w:r>
            <w:r>
              <w:rPr>
                <w:rFonts w:ascii="Book Antiqua" w:hAnsi="Book Antiqua"/>
              </w:rPr>
              <w:t>:</w:t>
            </w:r>
            <w:r w:rsidRPr="008F0C07">
              <w:rPr>
                <w:rFonts w:ascii="Book Antiqua" w:hAnsi="Book Antiqua"/>
              </w:rPr>
              <w:t xml:space="preserve">             </w:t>
            </w:r>
            <w:r>
              <w:rPr>
                <w:rFonts w:ascii="Book Antiqua" w:hAnsi="Book Antiqua"/>
              </w:rPr>
              <w:t xml:space="preserve">     </w:t>
            </w:r>
            <w:r w:rsidRPr="008F0C07">
              <w:rPr>
                <w:rFonts w:ascii="Book Antiqua" w:hAnsi="Book Antiqua"/>
              </w:rPr>
              <w:t xml:space="preserve">                                                                                   </w:t>
            </w:r>
            <w:r>
              <w:rPr>
                <w:rFonts w:ascii="Book Antiqua" w:hAnsi="Book Antiqua"/>
              </w:rPr>
              <w:t xml:space="preserve">                         </w:t>
            </w:r>
            <w:r w:rsidRPr="008F0C07">
              <w:rPr>
                <w:rFonts w:ascii="Book Antiqua" w:hAnsi="Book Antiqua"/>
              </w:rPr>
              <w:t xml:space="preserve">     </w:t>
            </w:r>
            <w:r>
              <w:rPr>
                <w:rFonts w:ascii="Book Antiqua" w:hAnsi="Book Antiqua"/>
              </w:rPr>
              <w:t xml:space="preserve">   </w:t>
            </w:r>
            <w:r w:rsidRPr="008F0C07">
              <w:rPr>
                <w:rFonts w:ascii="Book Antiqua" w:hAnsi="Book Antiqua"/>
              </w:rPr>
              <w:t xml:space="preserve">    </w:t>
            </w:r>
            <w:r w:rsidR="00D41D5C">
              <w:rPr>
                <w:rFonts w:ascii="Book Antiqua" w:hAnsi="Book Antiqua"/>
              </w:rPr>
              <w:t>37977</w:t>
            </w:r>
          </w:p>
        </w:tc>
      </w:tr>
    </w:tbl>
    <w:p w:rsidR="008F0C07" w:rsidRPr="000B47E7" w:rsidRDefault="008F0C07" w:rsidP="001F6E87">
      <w:pPr>
        <w:ind w:left="-180"/>
        <w:jc w:val="center"/>
        <w:rPr>
          <w:rFonts w:ascii="Book Antiqua" w:hAnsi="Book Antiqua"/>
          <w:b/>
          <w:sz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2940"/>
        <w:gridCol w:w="1650"/>
        <w:gridCol w:w="2265"/>
      </w:tblGrid>
      <w:tr w:rsidR="008F0C07" w:rsidRPr="008F0C07" w:rsidTr="00D4020A">
        <w:trPr>
          <w:trHeight w:val="420"/>
        </w:trPr>
        <w:tc>
          <w:tcPr>
            <w:tcW w:w="9540" w:type="dxa"/>
            <w:gridSpan w:val="4"/>
          </w:tcPr>
          <w:p w:rsidR="008F0C07" w:rsidRPr="00EE6679" w:rsidRDefault="002E31B9" w:rsidP="001F6E87">
            <w:pPr>
              <w:spacing w:after="0"/>
              <w:ind w:left="-180"/>
              <w:jc w:val="center"/>
              <w:rPr>
                <w:rFonts w:ascii="Book Antiqua" w:hAnsi="Book Antiqua"/>
              </w:rPr>
            </w:pPr>
            <w:r>
              <w:rPr>
                <w:rFonts w:ascii="Book Antiqua" w:hAnsi="Book Antiqua"/>
                <w:b/>
              </w:rPr>
              <w:t xml:space="preserve">  </w:t>
            </w:r>
            <w:r w:rsidR="008F0C07" w:rsidRPr="00EE6679">
              <w:rPr>
                <w:rFonts w:ascii="Book Antiqua" w:hAnsi="Book Antiqua"/>
              </w:rPr>
              <w:t>Veprimet  – Procedurat e zhvilluara administrative:</w:t>
            </w:r>
            <w:r w:rsidR="009B05F5" w:rsidRPr="00EE6679">
              <w:rPr>
                <w:rFonts w:ascii="Book Antiqua" w:hAnsi="Book Antiqua"/>
              </w:rPr>
              <w:t xml:space="preserve"> </w:t>
            </w:r>
            <w:r w:rsidR="008F0C07" w:rsidRPr="00EE6679">
              <w:rPr>
                <w:rFonts w:ascii="Book Antiqua" w:hAnsi="Book Antiqua"/>
              </w:rPr>
              <w:t xml:space="preserve"> </w:t>
            </w:r>
            <w:r w:rsidR="009B05F5" w:rsidRPr="00EE6679">
              <w:rPr>
                <w:rFonts w:ascii="Book Antiqua" w:hAnsi="Book Antiqua"/>
              </w:rPr>
              <w:t>l</w:t>
            </w:r>
            <w:r w:rsidR="008F0C07" w:rsidRPr="00EE6679">
              <w:rPr>
                <w:rFonts w:ascii="Book Antiqua" w:hAnsi="Book Antiqua"/>
              </w:rPr>
              <w:t xml:space="preserve">indjet, martesat </w:t>
            </w:r>
            <w:r w:rsidR="009B05F5" w:rsidRPr="00EE6679">
              <w:rPr>
                <w:rFonts w:ascii="Book Antiqua" w:hAnsi="Book Antiqua"/>
              </w:rPr>
              <w:t>,</w:t>
            </w:r>
            <w:r w:rsidR="008F0C07" w:rsidRPr="00EE6679">
              <w:rPr>
                <w:rFonts w:ascii="Book Antiqua" w:hAnsi="Book Antiqua"/>
              </w:rPr>
              <w:t>vdekjet</w:t>
            </w:r>
            <w:r w:rsidR="009B05F5" w:rsidRPr="00EE6679">
              <w:rPr>
                <w:rFonts w:ascii="Book Antiqua" w:hAnsi="Book Antiqua"/>
              </w:rPr>
              <w:t xml:space="preserve"> dhe </w:t>
            </w:r>
            <w:r w:rsidR="008F0C07" w:rsidRPr="00EE6679">
              <w:rPr>
                <w:rFonts w:ascii="Book Antiqua" w:hAnsi="Book Antiqua"/>
              </w:rPr>
              <w:t>vendime</w:t>
            </w:r>
          </w:p>
        </w:tc>
      </w:tr>
      <w:tr w:rsidR="008F0C07" w:rsidRPr="008F0C07" w:rsidTr="00D4020A">
        <w:trPr>
          <w:trHeight w:val="450"/>
        </w:trPr>
        <w:tc>
          <w:tcPr>
            <w:tcW w:w="2685" w:type="dxa"/>
          </w:tcPr>
          <w:p w:rsidR="008F0C07" w:rsidRPr="008F0C07" w:rsidRDefault="008F0C07" w:rsidP="001F6E87">
            <w:pPr>
              <w:spacing w:after="0"/>
              <w:ind w:left="-180"/>
              <w:jc w:val="center"/>
              <w:rPr>
                <w:rFonts w:ascii="Book Antiqua" w:hAnsi="Book Antiqua"/>
              </w:rPr>
            </w:pPr>
            <w:r w:rsidRPr="008F0C07">
              <w:rPr>
                <w:rFonts w:ascii="Book Antiqua" w:hAnsi="Book Antiqua"/>
              </w:rPr>
              <w:t>Komuna</w:t>
            </w:r>
          </w:p>
          <w:p w:rsidR="008F0C07" w:rsidRPr="008F0C07" w:rsidRDefault="008F0C07" w:rsidP="001F6E87">
            <w:pPr>
              <w:spacing w:after="0"/>
              <w:ind w:left="-180"/>
              <w:jc w:val="center"/>
              <w:rPr>
                <w:rFonts w:ascii="Book Antiqua" w:hAnsi="Book Antiqua"/>
              </w:rPr>
            </w:pPr>
          </w:p>
        </w:tc>
        <w:tc>
          <w:tcPr>
            <w:tcW w:w="2940" w:type="dxa"/>
            <w:vMerge w:val="restart"/>
          </w:tcPr>
          <w:p w:rsidR="008F0C07" w:rsidRPr="008F0C07" w:rsidRDefault="008F0C07" w:rsidP="001F6E87">
            <w:pPr>
              <w:spacing w:after="0"/>
              <w:ind w:left="-180"/>
              <w:jc w:val="center"/>
              <w:rPr>
                <w:rFonts w:ascii="Book Antiqua" w:hAnsi="Book Antiqua"/>
              </w:rPr>
            </w:pPr>
          </w:p>
          <w:p w:rsidR="008F0C07" w:rsidRPr="008F0C07" w:rsidRDefault="008F0C07" w:rsidP="001F6E87">
            <w:pPr>
              <w:spacing w:after="0"/>
              <w:ind w:left="-180"/>
              <w:jc w:val="center"/>
              <w:rPr>
                <w:rFonts w:ascii="Book Antiqua" w:hAnsi="Book Antiqua"/>
              </w:rPr>
            </w:pPr>
          </w:p>
          <w:p w:rsidR="008F0C07" w:rsidRPr="008F0C07" w:rsidRDefault="008F0C07" w:rsidP="001F6E87">
            <w:pPr>
              <w:spacing w:after="0"/>
              <w:ind w:left="-180"/>
              <w:jc w:val="center"/>
              <w:rPr>
                <w:rFonts w:ascii="Book Antiqua" w:hAnsi="Book Antiqua"/>
              </w:rPr>
            </w:pPr>
          </w:p>
        </w:tc>
        <w:tc>
          <w:tcPr>
            <w:tcW w:w="1650" w:type="dxa"/>
          </w:tcPr>
          <w:p w:rsidR="008F0C07" w:rsidRPr="008F0C07" w:rsidRDefault="008F0C07" w:rsidP="001F6E87">
            <w:pPr>
              <w:spacing w:after="0"/>
              <w:ind w:left="-180"/>
              <w:jc w:val="center"/>
              <w:rPr>
                <w:rFonts w:ascii="Book Antiqua" w:hAnsi="Book Antiqua"/>
              </w:rPr>
            </w:pPr>
            <w:r w:rsidRPr="008F0C07">
              <w:rPr>
                <w:rFonts w:ascii="Book Antiqua" w:hAnsi="Book Antiqua"/>
              </w:rPr>
              <w:t>Data prej</w:t>
            </w:r>
          </w:p>
          <w:p w:rsidR="008F0C07" w:rsidRPr="008F0C07" w:rsidRDefault="008F0C07" w:rsidP="001F6E87">
            <w:pPr>
              <w:spacing w:after="0"/>
              <w:ind w:left="-180"/>
              <w:jc w:val="center"/>
              <w:rPr>
                <w:rFonts w:ascii="Book Antiqua" w:hAnsi="Book Antiqua"/>
              </w:rPr>
            </w:pPr>
          </w:p>
        </w:tc>
        <w:tc>
          <w:tcPr>
            <w:tcW w:w="2265" w:type="dxa"/>
          </w:tcPr>
          <w:p w:rsidR="008F0C07" w:rsidRPr="008F0C07" w:rsidRDefault="008F0C07" w:rsidP="001F6E87">
            <w:pPr>
              <w:spacing w:after="0"/>
              <w:ind w:left="-180"/>
              <w:jc w:val="center"/>
              <w:rPr>
                <w:rFonts w:ascii="Book Antiqua" w:hAnsi="Book Antiqua"/>
              </w:rPr>
            </w:pPr>
            <w:r w:rsidRPr="008F0C07">
              <w:rPr>
                <w:rFonts w:ascii="Book Antiqua" w:hAnsi="Book Antiqua"/>
              </w:rPr>
              <w:t>Data deri</w:t>
            </w:r>
          </w:p>
          <w:p w:rsidR="008F0C07" w:rsidRPr="008F0C07" w:rsidRDefault="008F0C07" w:rsidP="001F6E87">
            <w:pPr>
              <w:spacing w:after="0"/>
              <w:ind w:left="-180"/>
              <w:jc w:val="center"/>
              <w:rPr>
                <w:rFonts w:ascii="Book Antiqua" w:hAnsi="Book Antiqua"/>
              </w:rPr>
            </w:pPr>
          </w:p>
        </w:tc>
      </w:tr>
      <w:tr w:rsidR="008F0C07" w:rsidRPr="008F0C07" w:rsidTr="00D4020A">
        <w:trPr>
          <w:trHeight w:val="430"/>
        </w:trPr>
        <w:tc>
          <w:tcPr>
            <w:tcW w:w="2685" w:type="dxa"/>
          </w:tcPr>
          <w:p w:rsidR="008F0C07" w:rsidRPr="008F0C07" w:rsidRDefault="008F0C07" w:rsidP="001F6E87">
            <w:pPr>
              <w:spacing w:after="0"/>
              <w:ind w:left="-180"/>
              <w:jc w:val="center"/>
              <w:rPr>
                <w:rFonts w:ascii="Book Antiqua" w:hAnsi="Book Antiqua"/>
              </w:rPr>
            </w:pPr>
            <w:r w:rsidRPr="008F0C07">
              <w:rPr>
                <w:rFonts w:ascii="Book Antiqua" w:hAnsi="Book Antiqua"/>
              </w:rPr>
              <w:t>Gjilan</w:t>
            </w:r>
          </w:p>
        </w:tc>
        <w:tc>
          <w:tcPr>
            <w:tcW w:w="2940" w:type="dxa"/>
            <w:vMerge/>
          </w:tcPr>
          <w:p w:rsidR="008F0C07" w:rsidRPr="008F0C07" w:rsidRDefault="008F0C07" w:rsidP="001F6E87">
            <w:pPr>
              <w:spacing w:after="0"/>
              <w:ind w:left="-180"/>
              <w:jc w:val="center"/>
              <w:rPr>
                <w:rFonts w:ascii="Book Antiqua" w:hAnsi="Book Antiqua"/>
              </w:rPr>
            </w:pPr>
          </w:p>
        </w:tc>
        <w:tc>
          <w:tcPr>
            <w:tcW w:w="1650" w:type="dxa"/>
          </w:tcPr>
          <w:p w:rsidR="008F0C07" w:rsidRPr="008F0C07" w:rsidRDefault="008F0C07" w:rsidP="001F6E87">
            <w:pPr>
              <w:spacing w:after="0"/>
              <w:ind w:left="-180"/>
              <w:jc w:val="center"/>
              <w:rPr>
                <w:rFonts w:ascii="Book Antiqua" w:hAnsi="Book Antiqua"/>
              </w:rPr>
            </w:pPr>
            <w:r w:rsidRPr="008F0C07">
              <w:rPr>
                <w:rFonts w:ascii="Book Antiqua" w:hAnsi="Book Antiqua"/>
              </w:rPr>
              <w:t>01.01.2020</w:t>
            </w:r>
          </w:p>
        </w:tc>
        <w:tc>
          <w:tcPr>
            <w:tcW w:w="2265" w:type="dxa"/>
          </w:tcPr>
          <w:p w:rsidR="008F0C07" w:rsidRPr="008F0C07" w:rsidRDefault="008F0C07" w:rsidP="001F6E87">
            <w:pPr>
              <w:spacing w:after="0"/>
              <w:ind w:left="-180"/>
              <w:jc w:val="center"/>
              <w:rPr>
                <w:rFonts w:ascii="Book Antiqua" w:hAnsi="Book Antiqua"/>
              </w:rPr>
            </w:pPr>
            <w:r w:rsidRPr="008F0C07">
              <w:rPr>
                <w:rFonts w:ascii="Book Antiqua" w:hAnsi="Book Antiqua"/>
              </w:rPr>
              <w:t>30.06.2020</w:t>
            </w:r>
          </w:p>
        </w:tc>
      </w:tr>
      <w:tr w:rsidR="008F0C07" w:rsidRPr="008F0C07" w:rsidTr="00D4020A">
        <w:trPr>
          <w:trHeight w:val="360"/>
        </w:trPr>
        <w:tc>
          <w:tcPr>
            <w:tcW w:w="9540" w:type="dxa"/>
            <w:gridSpan w:val="4"/>
          </w:tcPr>
          <w:p w:rsidR="008F0C07" w:rsidRPr="008F0C07" w:rsidRDefault="008F0C07" w:rsidP="001F6E87">
            <w:pPr>
              <w:spacing w:after="0"/>
              <w:ind w:left="-180"/>
              <w:jc w:val="center"/>
              <w:rPr>
                <w:rFonts w:ascii="Book Antiqua" w:hAnsi="Book Antiqua"/>
              </w:rPr>
            </w:pPr>
            <w:r w:rsidRPr="008F0C07">
              <w:rPr>
                <w:rFonts w:ascii="Book Antiqua" w:hAnsi="Book Antiqua"/>
              </w:rPr>
              <w:t>Lloji i dokumentit :</w:t>
            </w:r>
          </w:p>
        </w:tc>
      </w:tr>
      <w:tr w:rsidR="008F0C07" w:rsidRPr="008F0C07" w:rsidTr="00D4020A">
        <w:trPr>
          <w:trHeight w:val="360"/>
        </w:trPr>
        <w:tc>
          <w:tcPr>
            <w:tcW w:w="9540" w:type="dxa"/>
            <w:gridSpan w:val="4"/>
          </w:tcPr>
          <w:p w:rsidR="008F0C07" w:rsidRPr="008F0C07" w:rsidRDefault="002E31B9" w:rsidP="0003196E">
            <w:pPr>
              <w:spacing w:after="0"/>
              <w:ind w:left="-180"/>
              <w:jc w:val="center"/>
              <w:rPr>
                <w:rFonts w:ascii="Book Antiqua" w:hAnsi="Book Antiqua"/>
              </w:rPr>
            </w:pPr>
            <w:r>
              <w:rPr>
                <w:rFonts w:ascii="Book Antiqua" w:hAnsi="Book Antiqua"/>
              </w:rPr>
              <w:t xml:space="preserve">  </w:t>
            </w:r>
            <w:r w:rsidR="008F0C07" w:rsidRPr="008F0C07">
              <w:rPr>
                <w:rFonts w:ascii="Book Antiqua" w:hAnsi="Book Antiqua"/>
              </w:rPr>
              <w:t xml:space="preserve">Lindjet e regjistruara të rregullta dhe me vonesë, brenda dhe jashtë vendit </w:t>
            </w:r>
            <w:r w:rsidR="009B05F5">
              <w:rPr>
                <w:rFonts w:ascii="Book Antiqua" w:hAnsi="Book Antiqua"/>
              </w:rPr>
              <w:t xml:space="preserve">:                   </w:t>
            </w:r>
            <w:r w:rsidR="00BC2D3A">
              <w:rPr>
                <w:rFonts w:ascii="Book Antiqua" w:hAnsi="Book Antiqua"/>
              </w:rPr>
              <w:t xml:space="preserve">  </w:t>
            </w:r>
            <w:r w:rsidR="009B05F5">
              <w:rPr>
                <w:rFonts w:ascii="Book Antiqua" w:hAnsi="Book Antiqua"/>
              </w:rPr>
              <w:t xml:space="preserve"> </w:t>
            </w:r>
            <w:r>
              <w:rPr>
                <w:rFonts w:ascii="Book Antiqua" w:hAnsi="Book Antiqua"/>
              </w:rPr>
              <w:t xml:space="preserve">      </w:t>
            </w:r>
            <w:r w:rsidR="009B05F5">
              <w:rPr>
                <w:rFonts w:ascii="Book Antiqua" w:hAnsi="Book Antiqua"/>
              </w:rPr>
              <w:t xml:space="preserve">  </w:t>
            </w:r>
            <w:r w:rsidR="009B05F5" w:rsidRPr="008F0C07">
              <w:rPr>
                <w:rFonts w:ascii="Book Antiqua" w:hAnsi="Book Antiqua"/>
              </w:rPr>
              <w:t>766</w:t>
            </w:r>
          </w:p>
        </w:tc>
      </w:tr>
      <w:tr w:rsidR="008F0C07" w:rsidRPr="008F0C07" w:rsidTr="00D4020A">
        <w:trPr>
          <w:trHeight w:val="360"/>
        </w:trPr>
        <w:tc>
          <w:tcPr>
            <w:tcW w:w="9540" w:type="dxa"/>
            <w:gridSpan w:val="4"/>
          </w:tcPr>
          <w:p w:rsidR="008F0C07" w:rsidRPr="008F0C07" w:rsidRDefault="002E31B9" w:rsidP="0003196E">
            <w:pPr>
              <w:spacing w:after="0"/>
              <w:ind w:left="-180"/>
              <w:jc w:val="center"/>
              <w:rPr>
                <w:rFonts w:ascii="Book Antiqua" w:hAnsi="Book Antiqua"/>
              </w:rPr>
            </w:pPr>
            <w:r>
              <w:rPr>
                <w:rFonts w:ascii="Book Antiqua" w:hAnsi="Book Antiqua"/>
              </w:rPr>
              <w:lastRenderedPageBreak/>
              <w:t xml:space="preserve">  </w:t>
            </w:r>
            <w:r w:rsidR="008F0C07" w:rsidRPr="008F0C07">
              <w:rPr>
                <w:rFonts w:ascii="Book Antiqua" w:hAnsi="Book Antiqua"/>
              </w:rPr>
              <w:t>Martesat e lidhura dhe rishkrim martese</w:t>
            </w:r>
            <w:r w:rsidR="009B05F5">
              <w:rPr>
                <w:rFonts w:ascii="Book Antiqua" w:hAnsi="Book Antiqua"/>
              </w:rPr>
              <w:t xml:space="preserve">:                                                                        </w:t>
            </w:r>
            <w:r>
              <w:rPr>
                <w:rFonts w:ascii="Book Antiqua" w:hAnsi="Book Antiqua"/>
              </w:rPr>
              <w:t xml:space="preserve">     </w:t>
            </w:r>
            <w:r w:rsidR="009B05F5">
              <w:rPr>
                <w:rFonts w:ascii="Book Antiqua" w:hAnsi="Book Antiqua"/>
              </w:rPr>
              <w:t xml:space="preserve">    </w:t>
            </w:r>
            <w:r>
              <w:rPr>
                <w:rFonts w:ascii="Book Antiqua" w:hAnsi="Book Antiqua"/>
              </w:rPr>
              <w:t xml:space="preserve"> </w:t>
            </w:r>
            <w:r w:rsidR="009B05F5">
              <w:rPr>
                <w:rFonts w:ascii="Book Antiqua" w:hAnsi="Book Antiqua"/>
              </w:rPr>
              <w:t xml:space="preserve"> </w:t>
            </w:r>
            <w:r w:rsidR="00BC2D3A">
              <w:rPr>
                <w:rFonts w:ascii="Book Antiqua" w:hAnsi="Book Antiqua"/>
              </w:rPr>
              <w:t xml:space="preserve"> </w:t>
            </w:r>
            <w:r w:rsidR="0068563D">
              <w:rPr>
                <w:rFonts w:ascii="Book Antiqua" w:hAnsi="Book Antiqua"/>
              </w:rPr>
              <w:t xml:space="preserve"> </w:t>
            </w:r>
            <w:r w:rsidR="00BC2D3A">
              <w:rPr>
                <w:rFonts w:ascii="Book Antiqua" w:hAnsi="Book Antiqua"/>
              </w:rPr>
              <w:t xml:space="preserve">  </w:t>
            </w:r>
            <w:r w:rsidR="008F0C07" w:rsidRPr="008F0C07">
              <w:rPr>
                <w:rFonts w:ascii="Book Antiqua" w:hAnsi="Book Antiqua"/>
              </w:rPr>
              <w:t xml:space="preserve"> </w:t>
            </w:r>
            <w:r w:rsidR="009B05F5" w:rsidRPr="008F0C07">
              <w:rPr>
                <w:rFonts w:ascii="Book Antiqua" w:hAnsi="Book Antiqua"/>
              </w:rPr>
              <w:t>409</w:t>
            </w:r>
          </w:p>
        </w:tc>
      </w:tr>
      <w:tr w:rsidR="008F0C07" w:rsidRPr="008F0C07" w:rsidTr="00D4020A">
        <w:trPr>
          <w:trHeight w:val="360"/>
        </w:trPr>
        <w:tc>
          <w:tcPr>
            <w:tcW w:w="9540" w:type="dxa"/>
            <w:gridSpan w:val="4"/>
          </w:tcPr>
          <w:p w:rsidR="008F0C07" w:rsidRPr="008F0C07" w:rsidRDefault="002E31B9" w:rsidP="0003196E">
            <w:pPr>
              <w:spacing w:after="0"/>
              <w:ind w:left="-180"/>
              <w:jc w:val="center"/>
              <w:rPr>
                <w:rFonts w:ascii="Book Antiqua" w:hAnsi="Book Antiqua"/>
              </w:rPr>
            </w:pPr>
            <w:r>
              <w:rPr>
                <w:rFonts w:ascii="Book Antiqua" w:hAnsi="Book Antiqua"/>
              </w:rPr>
              <w:t xml:space="preserve">  </w:t>
            </w:r>
            <w:r w:rsidR="008F0C07" w:rsidRPr="008F0C07">
              <w:rPr>
                <w:rFonts w:ascii="Book Antiqua" w:hAnsi="Book Antiqua"/>
              </w:rPr>
              <w:t xml:space="preserve">Shkurorëzimet </w:t>
            </w:r>
            <w:r w:rsidR="008F0C07" w:rsidRPr="008F0C07">
              <w:rPr>
                <w:rFonts w:ascii="Book Antiqua" w:hAnsi="Book Antiqua"/>
                <w:b/>
              </w:rPr>
              <w:t xml:space="preserve">:                                                                                                                       </w:t>
            </w:r>
            <w:r w:rsidR="00BC2D3A">
              <w:rPr>
                <w:rFonts w:ascii="Book Antiqua" w:hAnsi="Book Antiqua"/>
                <w:b/>
              </w:rPr>
              <w:t xml:space="preserve"> </w:t>
            </w:r>
            <w:r>
              <w:rPr>
                <w:rFonts w:ascii="Book Antiqua" w:hAnsi="Book Antiqua"/>
                <w:b/>
              </w:rPr>
              <w:t xml:space="preserve">   </w:t>
            </w:r>
            <w:r w:rsidR="00BC2D3A">
              <w:rPr>
                <w:rFonts w:ascii="Book Antiqua" w:hAnsi="Book Antiqua"/>
                <w:b/>
              </w:rPr>
              <w:t xml:space="preserve">   </w:t>
            </w:r>
            <w:r w:rsidR="008F0C07" w:rsidRPr="008F0C07">
              <w:rPr>
                <w:rFonts w:ascii="Book Antiqua" w:hAnsi="Book Antiqua"/>
                <w:b/>
              </w:rPr>
              <w:t xml:space="preserve"> </w:t>
            </w:r>
            <w:r w:rsidR="008F0C07" w:rsidRPr="008F0C07">
              <w:rPr>
                <w:rFonts w:ascii="Book Antiqua" w:hAnsi="Book Antiqua"/>
              </w:rPr>
              <w:t>34</w:t>
            </w:r>
          </w:p>
        </w:tc>
      </w:tr>
      <w:tr w:rsidR="008F0C07" w:rsidRPr="008F0C07" w:rsidTr="00D4020A">
        <w:trPr>
          <w:trHeight w:val="360"/>
        </w:trPr>
        <w:tc>
          <w:tcPr>
            <w:tcW w:w="9540" w:type="dxa"/>
            <w:gridSpan w:val="4"/>
          </w:tcPr>
          <w:p w:rsidR="008F0C07" w:rsidRPr="008F0C07" w:rsidRDefault="002E31B9" w:rsidP="0003196E">
            <w:pPr>
              <w:spacing w:after="0"/>
              <w:ind w:left="-180"/>
              <w:jc w:val="center"/>
              <w:rPr>
                <w:rFonts w:ascii="Book Antiqua" w:hAnsi="Book Antiqua"/>
              </w:rPr>
            </w:pPr>
            <w:r>
              <w:rPr>
                <w:rFonts w:ascii="Book Antiqua" w:hAnsi="Book Antiqua"/>
              </w:rPr>
              <w:t xml:space="preserve">  </w:t>
            </w:r>
            <w:r w:rsidR="008F0C07" w:rsidRPr="008F0C07">
              <w:rPr>
                <w:rFonts w:ascii="Book Antiqua" w:hAnsi="Book Antiqua"/>
              </w:rPr>
              <w:t xml:space="preserve">Martesat me element të huaj </w:t>
            </w:r>
            <w:r w:rsidR="00D576B9">
              <w:rPr>
                <w:rFonts w:ascii="Book Antiqua" w:hAnsi="Book Antiqua"/>
              </w:rPr>
              <w:t xml:space="preserve">:                                                                                                  </w:t>
            </w:r>
            <w:r w:rsidR="00BC2D3A">
              <w:rPr>
                <w:rFonts w:ascii="Book Antiqua" w:hAnsi="Book Antiqua"/>
              </w:rPr>
              <w:t xml:space="preserve">    </w:t>
            </w:r>
            <w:r>
              <w:rPr>
                <w:rFonts w:ascii="Book Antiqua" w:hAnsi="Book Antiqua"/>
              </w:rPr>
              <w:t xml:space="preserve">   </w:t>
            </w:r>
            <w:r w:rsidR="00D576B9" w:rsidRPr="008F0C07">
              <w:rPr>
                <w:rFonts w:ascii="Book Antiqua" w:hAnsi="Book Antiqua"/>
              </w:rPr>
              <w:t>45</w:t>
            </w:r>
          </w:p>
        </w:tc>
      </w:tr>
      <w:tr w:rsidR="008F0C07" w:rsidRPr="008F0C07" w:rsidTr="00D4020A">
        <w:trPr>
          <w:trHeight w:val="360"/>
        </w:trPr>
        <w:tc>
          <w:tcPr>
            <w:tcW w:w="9540" w:type="dxa"/>
            <w:gridSpan w:val="4"/>
          </w:tcPr>
          <w:p w:rsidR="008F0C07" w:rsidRPr="008F0C07" w:rsidRDefault="002E31B9" w:rsidP="0003196E">
            <w:pPr>
              <w:spacing w:after="0"/>
              <w:ind w:left="-180"/>
              <w:jc w:val="center"/>
              <w:rPr>
                <w:rFonts w:ascii="Book Antiqua" w:hAnsi="Book Antiqua"/>
              </w:rPr>
            </w:pPr>
            <w:r>
              <w:rPr>
                <w:rFonts w:ascii="Book Antiqua" w:hAnsi="Book Antiqua"/>
              </w:rPr>
              <w:t xml:space="preserve">  </w:t>
            </w:r>
            <w:r w:rsidR="008F0C07" w:rsidRPr="008F0C07">
              <w:rPr>
                <w:rFonts w:ascii="Book Antiqua" w:hAnsi="Book Antiqua"/>
              </w:rPr>
              <w:t>Vdekjet e regjistruara të rregullta dhe me vonesë</w:t>
            </w:r>
            <w:r w:rsidR="0003196E">
              <w:rPr>
                <w:rFonts w:ascii="Book Antiqua" w:hAnsi="Book Antiqua"/>
              </w:rPr>
              <w:t xml:space="preserve"> brenda dhe jashtë vendit :    </w:t>
            </w:r>
            <w:r w:rsidR="008F0C07" w:rsidRPr="008F0C07">
              <w:rPr>
                <w:rFonts w:ascii="Book Antiqua" w:hAnsi="Book Antiqua"/>
              </w:rPr>
              <w:t xml:space="preserve">                   </w:t>
            </w:r>
            <w:r>
              <w:rPr>
                <w:rFonts w:ascii="Book Antiqua" w:hAnsi="Book Antiqua"/>
              </w:rPr>
              <w:t xml:space="preserve">   </w:t>
            </w:r>
            <w:r w:rsidR="008F0C07" w:rsidRPr="008F0C07">
              <w:rPr>
                <w:rFonts w:ascii="Book Antiqua" w:hAnsi="Book Antiqua"/>
              </w:rPr>
              <w:t xml:space="preserve"> 309</w:t>
            </w:r>
          </w:p>
        </w:tc>
      </w:tr>
      <w:tr w:rsidR="008F0C07" w:rsidRPr="008F0C07" w:rsidTr="00D4020A">
        <w:trPr>
          <w:trHeight w:val="360"/>
        </w:trPr>
        <w:tc>
          <w:tcPr>
            <w:tcW w:w="9540" w:type="dxa"/>
            <w:gridSpan w:val="4"/>
          </w:tcPr>
          <w:p w:rsidR="008F0C07" w:rsidRPr="008F0C07" w:rsidRDefault="002E31B9" w:rsidP="0003196E">
            <w:pPr>
              <w:spacing w:after="0"/>
              <w:ind w:left="-180"/>
              <w:jc w:val="center"/>
              <w:rPr>
                <w:rFonts w:ascii="Book Antiqua" w:hAnsi="Book Antiqua"/>
              </w:rPr>
            </w:pPr>
            <w:r>
              <w:rPr>
                <w:rFonts w:ascii="Book Antiqua" w:hAnsi="Book Antiqua"/>
              </w:rPr>
              <w:t xml:space="preserve">  </w:t>
            </w:r>
            <w:r w:rsidR="008F0C07" w:rsidRPr="008F0C07">
              <w:rPr>
                <w:rFonts w:ascii="Book Antiqua" w:hAnsi="Book Antiqua"/>
              </w:rPr>
              <w:t>Vendime për korrigjime dhe n</w:t>
            </w:r>
            <w:r w:rsidR="0003196E">
              <w:rPr>
                <w:rFonts w:ascii="Book Antiqua" w:hAnsi="Book Antiqua"/>
              </w:rPr>
              <w:t xml:space="preserve">dërrime në emra personal :    </w:t>
            </w:r>
            <w:r w:rsidR="008F0C07" w:rsidRPr="008F0C07">
              <w:rPr>
                <w:rFonts w:ascii="Book Antiqua" w:hAnsi="Book Antiqua"/>
              </w:rPr>
              <w:t xml:space="preserve">                                                 </w:t>
            </w:r>
            <w:r>
              <w:rPr>
                <w:rFonts w:ascii="Book Antiqua" w:hAnsi="Book Antiqua"/>
              </w:rPr>
              <w:t xml:space="preserve">   </w:t>
            </w:r>
            <w:r w:rsidR="008F0C07" w:rsidRPr="008F0C07">
              <w:rPr>
                <w:rFonts w:ascii="Book Antiqua" w:hAnsi="Book Antiqua"/>
              </w:rPr>
              <w:t xml:space="preserve">  480</w:t>
            </w:r>
          </w:p>
        </w:tc>
      </w:tr>
      <w:tr w:rsidR="008F0C07" w:rsidRPr="008F0C07" w:rsidTr="00D4020A">
        <w:trPr>
          <w:trHeight w:val="360"/>
        </w:trPr>
        <w:tc>
          <w:tcPr>
            <w:tcW w:w="9540" w:type="dxa"/>
            <w:gridSpan w:val="4"/>
          </w:tcPr>
          <w:p w:rsidR="008F0C07" w:rsidRPr="008F0C07" w:rsidRDefault="00347528" w:rsidP="0003196E">
            <w:pPr>
              <w:spacing w:after="0"/>
              <w:ind w:left="-180"/>
              <w:jc w:val="center"/>
              <w:rPr>
                <w:rFonts w:ascii="Book Antiqua" w:hAnsi="Book Antiqua"/>
              </w:rPr>
            </w:pPr>
            <w:r>
              <w:rPr>
                <w:rFonts w:ascii="Book Antiqua" w:hAnsi="Book Antiqua"/>
              </w:rPr>
              <w:t xml:space="preserve">  </w:t>
            </w:r>
            <w:r w:rsidR="0003196E">
              <w:rPr>
                <w:rFonts w:ascii="Book Antiqua" w:hAnsi="Book Antiqua"/>
              </w:rPr>
              <w:t xml:space="preserve">Totali           </w:t>
            </w:r>
            <w:r w:rsidR="008F0C07" w:rsidRPr="008F0C07">
              <w:rPr>
                <w:rFonts w:ascii="Book Antiqua" w:hAnsi="Book Antiqua"/>
              </w:rPr>
              <w:t xml:space="preserve">                                                                                                                      </w:t>
            </w:r>
            <w:r>
              <w:rPr>
                <w:rFonts w:ascii="Book Antiqua" w:hAnsi="Book Antiqua"/>
              </w:rPr>
              <w:t xml:space="preserve">    </w:t>
            </w:r>
            <w:r w:rsidR="008F0C07" w:rsidRPr="008F0C07">
              <w:rPr>
                <w:rFonts w:ascii="Book Antiqua" w:hAnsi="Book Antiqua"/>
              </w:rPr>
              <w:t xml:space="preserve">         2043</w:t>
            </w:r>
          </w:p>
        </w:tc>
      </w:tr>
    </w:tbl>
    <w:p w:rsidR="008F0C07" w:rsidRPr="00CD3EF9" w:rsidRDefault="008F0C07" w:rsidP="007D1D11">
      <w:pPr>
        <w:spacing w:after="0"/>
        <w:ind w:left="-180"/>
        <w:jc w:val="both"/>
        <w:rPr>
          <w:rFonts w:ascii="Book Antiqua" w:hAnsi="Book Antiqua"/>
          <w:b/>
          <w:sz w:val="14"/>
        </w:rPr>
      </w:pPr>
    </w:p>
    <w:p w:rsidR="00A21F3A" w:rsidRDefault="00A21F3A" w:rsidP="007D1D11">
      <w:pPr>
        <w:spacing w:after="0"/>
        <w:ind w:left="-180"/>
        <w:jc w:val="both"/>
        <w:rPr>
          <w:rFonts w:ascii="Book Antiqua" w:hAnsi="Book Antiqua"/>
        </w:rPr>
      </w:pPr>
      <w:r w:rsidRPr="00A21F3A">
        <w:rPr>
          <w:rFonts w:ascii="Book Antiqua" w:hAnsi="Book Antiqua"/>
        </w:rPr>
        <w:t xml:space="preserve">Për shkak të frekuentimit </w:t>
      </w:r>
      <w:r w:rsidR="00F57F5E">
        <w:rPr>
          <w:rFonts w:ascii="Book Antiqua" w:hAnsi="Book Antiqua"/>
        </w:rPr>
        <w:t xml:space="preserve">jo të shumtë </w:t>
      </w:r>
      <w:r w:rsidRPr="00A21F3A">
        <w:rPr>
          <w:rFonts w:ascii="Book Antiqua" w:hAnsi="Book Antiqua"/>
        </w:rPr>
        <w:t xml:space="preserve">të qytetarëve </w:t>
      </w:r>
      <w:r>
        <w:rPr>
          <w:rFonts w:ascii="Book Antiqua" w:hAnsi="Book Antiqua"/>
        </w:rPr>
        <w:t xml:space="preserve">dhe subjekteve të tjera në realizimin e parashtresave të tyre, </w:t>
      </w:r>
      <w:r w:rsidRPr="00A21F3A">
        <w:rPr>
          <w:rFonts w:ascii="Book Antiqua" w:hAnsi="Book Antiqua"/>
        </w:rPr>
        <w:t xml:space="preserve">duke marrë parasysh situatën e pandemisë – covid-19, </w:t>
      </w:r>
      <w:r>
        <w:rPr>
          <w:rFonts w:ascii="Book Antiqua" w:hAnsi="Book Antiqua"/>
        </w:rPr>
        <w:t>kemi</w:t>
      </w:r>
      <w:r w:rsidR="007B3811">
        <w:rPr>
          <w:rFonts w:ascii="Book Antiqua" w:hAnsi="Book Antiqua"/>
        </w:rPr>
        <w:t xml:space="preserve"> pasur </w:t>
      </w:r>
      <w:r w:rsidR="00BA1932">
        <w:rPr>
          <w:rFonts w:ascii="Book Antiqua" w:hAnsi="Book Antiqua"/>
        </w:rPr>
        <w:t xml:space="preserve"> rënie të </w:t>
      </w:r>
      <w:r>
        <w:rPr>
          <w:rFonts w:ascii="Book Antiqua" w:hAnsi="Book Antiqua"/>
        </w:rPr>
        <w:t xml:space="preserve">ofrimit të shërbimeve qoftë në lëshimin e  dokumenteve të gjendjes civile e po ashtu edhe zhvillimin e procedurave </w:t>
      </w:r>
      <w:r w:rsidR="000A6ABF">
        <w:rPr>
          <w:rFonts w:ascii="Book Antiqua" w:hAnsi="Book Antiqua"/>
        </w:rPr>
        <w:t xml:space="preserve">të tjera </w:t>
      </w:r>
      <w:r>
        <w:rPr>
          <w:rFonts w:ascii="Book Antiqua" w:hAnsi="Book Antiqua"/>
        </w:rPr>
        <w:t xml:space="preserve">administrative. </w:t>
      </w:r>
    </w:p>
    <w:p w:rsidR="00BA1932" w:rsidRPr="00BA1932" w:rsidRDefault="00BA1932" w:rsidP="007D1D11">
      <w:pPr>
        <w:spacing w:after="0"/>
        <w:ind w:left="-180"/>
        <w:jc w:val="both"/>
        <w:rPr>
          <w:rFonts w:ascii="Book Antiqua" w:hAnsi="Book Antiqua"/>
          <w:sz w:val="12"/>
        </w:rPr>
      </w:pPr>
    </w:p>
    <w:p w:rsidR="00144739" w:rsidRDefault="00C35F63" w:rsidP="007D1D11">
      <w:pPr>
        <w:spacing w:after="0"/>
        <w:ind w:left="-180"/>
        <w:jc w:val="both"/>
        <w:rPr>
          <w:rFonts w:ascii="Book Antiqua" w:hAnsi="Book Antiqua"/>
        </w:rPr>
      </w:pPr>
      <w:r>
        <w:rPr>
          <w:rFonts w:ascii="Book Antiqua" w:hAnsi="Book Antiqua"/>
        </w:rPr>
        <w:t>Kemi punuar me personel</w:t>
      </w:r>
      <w:r w:rsidR="00144739">
        <w:rPr>
          <w:rFonts w:ascii="Book Antiqua" w:hAnsi="Book Antiqua"/>
        </w:rPr>
        <w:t xml:space="preserve"> të reduktuar sipas instruksioneve të nivelit qendror dhe lokal, por shërbimet ndaj qytetarëve nuk kanë munguar në asnjë moment. </w:t>
      </w:r>
    </w:p>
    <w:p w:rsidR="00144739" w:rsidRPr="001F6E87" w:rsidRDefault="00144739" w:rsidP="007D1D11">
      <w:pPr>
        <w:spacing w:after="0"/>
        <w:ind w:left="-180"/>
        <w:jc w:val="both"/>
        <w:rPr>
          <w:rFonts w:ascii="Book Antiqua" w:hAnsi="Book Antiqua"/>
          <w:sz w:val="8"/>
          <w:szCs w:val="8"/>
        </w:rPr>
      </w:pPr>
    </w:p>
    <w:p w:rsidR="008F0C07" w:rsidRPr="008F0C07" w:rsidRDefault="00DB19EC" w:rsidP="007D1D11">
      <w:pPr>
        <w:ind w:left="-180"/>
        <w:jc w:val="both"/>
        <w:rPr>
          <w:rFonts w:ascii="Times New Roman" w:hAnsi="Times New Roman" w:cs="Times New Roman"/>
          <w:b/>
          <w:sz w:val="24"/>
          <w:szCs w:val="24"/>
        </w:rPr>
      </w:pPr>
      <w:r>
        <w:rPr>
          <w:rFonts w:ascii="Times New Roman" w:hAnsi="Times New Roman" w:cs="Times New Roman"/>
          <w:b/>
          <w:sz w:val="24"/>
          <w:szCs w:val="24"/>
        </w:rPr>
        <w:t xml:space="preserve">Qendra për Shërbim me Qytetarë </w:t>
      </w:r>
    </w:p>
    <w:p w:rsidR="008F0C07" w:rsidRPr="00EE6679" w:rsidRDefault="008F0C07" w:rsidP="007D1D11">
      <w:pPr>
        <w:ind w:left="-180"/>
        <w:jc w:val="center"/>
        <w:rPr>
          <w:rFonts w:ascii="Times New Roman" w:hAnsi="Times New Roman" w:cs="Times New Roman"/>
          <w:sz w:val="24"/>
          <w:szCs w:val="24"/>
        </w:rPr>
      </w:pPr>
      <w:r w:rsidRPr="00EE6679">
        <w:rPr>
          <w:rFonts w:ascii="Times New Roman" w:hAnsi="Times New Roman" w:cs="Times New Roman"/>
          <w:sz w:val="24"/>
          <w:szCs w:val="24"/>
        </w:rPr>
        <w:t>Raporti sipas drejtorive dhe statusit të zgjidhjes së lëndëve</w:t>
      </w:r>
    </w:p>
    <w:p w:rsidR="008F0C07" w:rsidRPr="00EE6679" w:rsidRDefault="008F0C07" w:rsidP="007D1D11">
      <w:pPr>
        <w:ind w:left="-180"/>
        <w:jc w:val="center"/>
        <w:rPr>
          <w:rFonts w:ascii="Times New Roman" w:hAnsi="Times New Roman" w:cs="Times New Roman"/>
          <w:sz w:val="24"/>
          <w:szCs w:val="24"/>
        </w:rPr>
      </w:pPr>
      <w:r w:rsidRPr="00EE6679">
        <w:rPr>
          <w:rFonts w:ascii="Times New Roman" w:hAnsi="Times New Roman" w:cs="Times New Roman"/>
          <w:sz w:val="24"/>
          <w:szCs w:val="24"/>
        </w:rPr>
        <w:t>01/01/2020 – 30/06/2020</w:t>
      </w:r>
    </w:p>
    <w:tbl>
      <w:tblPr>
        <w:tblW w:w="9540" w:type="dxa"/>
        <w:tblInd w:w="-141"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00"/>
        <w:gridCol w:w="720"/>
        <w:gridCol w:w="900"/>
        <w:gridCol w:w="810"/>
        <w:gridCol w:w="900"/>
        <w:gridCol w:w="810"/>
        <w:gridCol w:w="810"/>
        <w:gridCol w:w="720"/>
        <w:gridCol w:w="720"/>
        <w:gridCol w:w="990"/>
        <w:gridCol w:w="1260"/>
      </w:tblGrid>
      <w:tr w:rsidR="008F0C07" w:rsidRPr="008F0C07" w:rsidTr="001F6E87">
        <w:trPr>
          <w:trHeight w:val="451"/>
        </w:trPr>
        <w:tc>
          <w:tcPr>
            <w:tcW w:w="90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1F6E87" w:rsidP="001F6E87">
            <w:pPr>
              <w:ind w:left="-180"/>
              <w:jc w:val="center"/>
              <w:rPr>
                <w:sz w:val="16"/>
                <w:szCs w:val="16"/>
              </w:rPr>
            </w:pPr>
            <w:r>
              <w:rPr>
                <w:rFonts w:ascii="Arial" w:eastAsia="Arial" w:hAnsi="Arial"/>
                <w:b/>
                <w:color w:val="000000"/>
                <w:sz w:val="16"/>
                <w:szCs w:val="16"/>
              </w:rPr>
              <w:t xml:space="preserve">  </w:t>
            </w:r>
            <w:r w:rsidR="008F0C07" w:rsidRPr="008F0C07">
              <w:rPr>
                <w:rFonts w:ascii="Arial" w:eastAsia="Arial" w:hAnsi="Arial"/>
                <w:b/>
                <w:color w:val="000000"/>
                <w:sz w:val="16"/>
                <w:szCs w:val="16"/>
              </w:rPr>
              <w:t>Drejtoritë</w:t>
            </w:r>
          </w:p>
        </w:tc>
        <w:tc>
          <w:tcPr>
            <w:tcW w:w="72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1F6E87" w:rsidP="001F6E87">
            <w:pPr>
              <w:ind w:left="-180"/>
              <w:jc w:val="center"/>
              <w:rPr>
                <w:sz w:val="16"/>
                <w:szCs w:val="16"/>
              </w:rPr>
            </w:pPr>
            <w:r>
              <w:rPr>
                <w:rFonts w:ascii="Arial" w:eastAsia="Arial" w:hAnsi="Arial"/>
                <w:b/>
                <w:color w:val="000000"/>
                <w:sz w:val="16"/>
                <w:szCs w:val="16"/>
              </w:rPr>
              <w:t xml:space="preserve">  </w:t>
            </w:r>
            <w:r w:rsidR="008F0C07" w:rsidRPr="008F0C07">
              <w:rPr>
                <w:rFonts w:ascii="Arial" w:eastAsia="Arial" w:hAnsi="Arial"/>
                <w:b/>
                <w:color w:val="000000"/>
                <w:sz w:val="16"/>
                <w:szCs w:val="16"/>
              </w:rPr>
              <w:t>Pranuar</w:t>
            </w:r>
          </w:p>
        </w:tc>
        <w:tc>
          <w:tcPr>
            <w:tcW w:w="90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1F6E87" w:rsidP="001F6E87">
            <w:pPr>
              <w:ind w:left="-180"/>
              <w:jc w:val="center"/>
              <w:rPr>
                <w:sz w:val="16"/>
                <w:szCs w:val="16"/>
              </w:rPr>
            </w:pPr>
            <w:r>
              <w:rPr>
                <w:rFonts w:ascii="Arial" w:eastAsia="Arial" w:hAnsi="Arial"/>
                <w:b/>
                <w:color w:val="000000"/>
                <w:sz w:val="16"/>
                <w:szCs w:val="16"/>
              </w:rPr>
              <w:t xml:space="preserve">  </w:t>
            </w:r>
            <w:r w:rsidR="008F0C07" w:rsidRPr="008F0C07">
              <w:rPr>
                <w:rFonts w:ascii="Arial" w:eastAsia="Arial" w:hAnsi="Arial"/>
                <w:b/>
                <w:color w:val="000000"/>
                <w:sz w:val="16"/>
                <w:szCs w:val="16"/>
              </w:rPr>
              <w:t>Në Proces</w:t>
            </w:r>
          </w:p>
        </w:tc>
        <w:tc>
          <w:tcPr>
            <w:tcW w:w="81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8F0C07" w:rsidP="001F6E87">
            <w:pPr>
              <w:ind w:left="-180"/>
              <w:jc w:val="center"/>
              <w:rPr>
                <w:sz w:val="16"/>
                <w:szCs w:val="16"/>
              </w:rPr>
            </w:pPr>
            <w:r w:rsidRPr="008F0C07">
              <w:rPr>
                <w:rFonts w:ascii="Arial" w:eastAsia="Arial" w:hAnsi="Arial"/>
                <w:b/>
                <w:color w:val="000000"/>
                <w:sz w:val="16"/>
                <w:szCs w:val="16"/>
              </w:rPr>
              <w:t>Miratuar</w:t>
            </w:r>
          </w:p>
        </w:tc>
        <w:tc>
          <w:tcPr>
            <w:tcW w:w="90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8F0C07" w:rsidP="001F6E87">
            <w:pPr>
              <w:ind w:left="-180"/>
              <w:jc w:val="center"/>
              <w:rPr>
                <w:sz w:val="16"/>
                <w:szCs w:val="16"/>
              </w:rPr>
            </w:pPr>
            <w:r w:rsidRPr="008F0C07">
              <w:rPr>
                <w:rFonts w:ascii="Arial" w:eastAsia="Arial" w:hAnsi="Arial"/>
                <w:b/>
                <w:color w:val="000000"/>
                <w:sz w:val="16"/>
                <w:szCs w:val="16"/>
              </w:rPr>
              <w:t>Refuzuar</w:t>
            </w:r>
          </w:p>
        </w:tc>
        <w:tc>
          <w:tcPr>
            <w:tcW w:w="81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8F0C07" w:rsidP="001F6E87">
            <w:pPr>
              <w:ind w:left="-180"/>
              <w:jc w:val="center"/>
              <w:rPr>
                <w:sz w:val="16"/>
                <w:szCs w:val="16"/>
              </w:rPr>
            </w:pPr>
            <w:r w:rsidRPr="008F0C07">
              <w:rPr>
                <w:rFonts w:ascii="Arial" w:eastAsia="Arial" w:hAnsi="Arial"/>
                <w:b/>
                <w:color w:val="000000"/>
                <w:sz w:val="16"/>
                <w:szCs w:val="16"/>
              </w:rPr>
              <w:t>Hedhur Poshtë</w:t>
            </w:r>
          </w:p>
        </w:tc>
        <w:tc>
          <w:tcPr>
            <w:tcW w:w="81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1F6E87" w:rsidP="001F6E87">
            <w:pPr>
              <w:ind w:left="-180"/>
              <w:jc w:val="center"/>
              <w:rPr>
                <w:sz w:val="16"/>
                <w:szCs w:val="16"/>
              </w:rPr>
            </w:pPr>
            <w:r>
              <w:rPr>
                <w:rFonts w:ascii="Arial" w:eastAsia="Arial" w:hAnsi="Arial"/>
                <w:b/>
                <w:color w:val="000000"/>
                <w:sz w:val="16"/>
                <w:szCs w:val="16"/>
              </w:rPr>
              <w:t xml:space="preserve">  </w:t>
            </w:r>
            <w:r w:rsidR="008F0C07" w:rsidRPr="008F0C07">
              <w:rPr>
                <w:rFonts w:ascii="Arial" w:eastAsia="Arial" w:hAnsi="Arial"/>
                <w:b/>
                <w:color w:val="000000"/>
                <w:sz w:val="16"/>
                <w:szCs w:val="16"/>
              </w:rPr>
              <w:t>Pezulluar</w:t>
            </w:r>
          </w:p>
        </w:tc>
        <w:tc>
          <w:tcPr>
            <w:tcW w:w="72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8F0C07" w:rsidP="001F6E87">
            <w:pPr>
              <w:ind w:left="-180"/>
              <w:jc w:val="center"/>
              <w:rPr>
                <w:sz w:val="16"/>
                <w:szCs w:val="16"/>
              </w:rPr>
            </w:pPr>
            <w:r w:rsidRPr="008F0C07">
              <w:rPr>
                <w:rFonts w:ascii="Arial" w:eastAsia="Arial" w:hAnsi="Arial"/>
                <w:b/>
                <w:color w:val="000000"/>
                <w:sz w:val="16"/>
                <w:szCs w:val="16"/>
              </w:rPr>
              <w:t>Ceduar</w:t>
            </w:r>
          </w:p>
        </w:tc>
        <w:tc>
          <w:tcPr>
            <w:tcW w:w="72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1F6E87" w:rsidP="001F6E87">
            <w:pPr>
              <w:ind w:left="-180"/>
              <w:jc w:val="center"/>
              <w:rPr>
                <w:sz w:val="16"/>
                <w:szCs w:val="16"/>
              </w:rPr>
            </w:pPr>
            <w:r>
              <w:rPr>
                <w:rFonts w:ascii="Arial" w:eastAsia="Arial" w:hAnsi="Arial"/>
                <w:b/>
                <w:color w:val="000000"/>
                <w:sz w:val="16"/>
                <w:szCs w:val="16"/>
              </w:rPr>
              <w:t xml:space="preserve">  </w:t>
            </w:r>
            <w:r w:rsidR="008F0C07" w:rsidRPr="008F0C07">
              <w:rPr>
                <w:rFonts w:ascii="Arial" w:eastAsia="Arial" w:hAnsi="Arial"/>
                <w:b/>
                <w:color w:val="000000"/>
                <w:sz w:val="16"/>
                <w:szCs w:val="16"/>
              </w:rPr>
              <w:t>Anuluar</w:t>
            </w:r>
          </w:p>
        </w:tc>
        <w:tc>
          <w:tcPr>
            <w:tcW w:w="99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1F6E87" w:rsidP="001F6E87">
            <w:pPr>
              <w:ind w:left="-180"/>
              <w:jc w:val="center"/>
              <w:rPr>
                <w:sz w:val="16"/>
                <w:szCs w:val="16"/>
              </w:rPr>
            </w:pPr>
            <w:r>
              <w:rPr>
                <w:rFonts w:ascii="Arial" w:eastAsia="Arial" w:hAnsi="Arial"/>
                <w:b/>
                <w:color w:val="000000"/>
                <w:sz w:val="16"/>
                <w:szCs w:val="16"/>
              </w:rPr>
              <w:t xml:space="preserve">  </w:t>
            </w:r>
            <w:r w:rsidR="008F0C07" w:rsidRPr="008F0C07">
              <w:rPr>
                <w:rFonts w:ascii="Arial" w:eastAsia="Arial" w:hAnsi="Arial"/>
                <w:b/>
                <w:color w:val="000000"/>
                <w:sz w:val="16"/>
                <w:szCs w:val="16"/>
              </w:rPr>
              <w:t>Përfunduar</w:t>
            </w:r>
          </w:p>
        </w:tc>
        <w:tc>
          <w:tcPr>
            <w:tcW w:w="126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8F0C07" w:rsidRPr="008F0C07" w:rsidRDefault="008F0C07" w:rsidP="001F6E87">
            <w:pPr>
              <w:ind w:left="-180"/>
              <w:jc w:val="center"/>
              <w:rPr>
                <w:sz w:val="16"/>
                <w:szCs w:val="16"/>
              </w:rPr>
            </w:pPr>
            <w:r w:rsidRPr="008F0C07">
              <w:rPr>
                <w:rFonts w:ascii="Arial" w:eastAsia="Arial" w:hAnsi="Arial"/>
                <w:b/>
                <w:color w:val="000000"/>
                <w:sz w:val="16"/>
                <w:szCs w:val="16"/>
              </w:rPr>
              <w:t>Totali</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DAP</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33</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426</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2,837</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24,602</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27,899</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DKA</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4</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265</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491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760</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DGJKP</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4</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451</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5,897</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3</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6,361</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DBF</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75</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86</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DMSH</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50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52</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DUPMM</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326</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220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548</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DSHPIB</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19</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165</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8,720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8,905</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DSHMS</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8</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188</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4,495</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133</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4,827</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DBP</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918</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9</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927</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DZHE</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7</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17</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24</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Kuvendi i Komunës</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35</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4</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39</w:t>
            </w:r>
          </w:p>
        </w:tc>
      </w:tr>
      <w:tr w:rsidR="008F0C07" w:rsidRPr="008F0C07" w:rsidTr="001F6E87">
        <w:trPr>
          <w:trHeight w:val="259"/>
        </w:trPr>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1F6E87" w:rsidP="001F6E87">
            <w:pPr>
              <w:ind w:left="-180"/>
              <w:jc w:val="center"/>
              <w:rPr>
                <w:b/>
                <w:sz w:val="16"/>
                <w:szCs w:val="16"/>
              </w:rPr>
            </w:pPr>
            <w:r>
              <w:rPr>
                <w:rFonts w:ascii="Arial" w:eastAsia="Arial" w:hAnsi="Arial"/>
                <w:b/>
                <w:color w:val="000000"/>
                <w:sz w:val="16"/>
                <w:szCs w:val="16"/>
              </w:rPr>
              <w:t xml:space="preserve">  </w:t>
            </w:r>
            <w:r w:rsidR="008F0C07" w:rsidRPr="008F0C07">
              <w:rPr>
                <w:rFonts w:ascii="Arial" w:eastAsia="Arial" w:hAnsi="Arial"/>
                <w:b/>
                <w:color w:val="000000"/>
                <w:sz w:val="16"/>
                <w:szCs w:val="16"/>
              </w:rPr>
              <w:t xml:space="preserve">Kryetari i </w:t>
            </w:r>
            <w:r>
              <w:rPr>
                <w:rFonts w:ascii="Arial" w:eastAsia="Arial" w:hAnsi="Arial"/>
                <w:b/>
                <w:color w:val="000000"/>
                <w:sz w:val="16"/>
                <w:szCs w:val="16"/>
              </w:rPr>
              <w:t xml:space="preserve">  </w:t>
            </w:r>
            <w:r w:rsidR="008F0C07" w:rsidRPr="008F0C07">
              <w:rPr>
                <w:rFonts w:ascii="Arial" w:eastAsia="Arial" w:hAnsi="Arial"/>
                <w:b/>
                <w:color w:val="000000"/>
                <w:sz w:val="16"/>
                <w:szCs w:val="16"/>
              </w:rPr>
              <w:lastRenderedPageBreak/>
              <w:t>Komunës</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lastRenderedPageBreak/>
              <w:t>36</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778</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135</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949</w:t>
            </w:r>
          </w:p>
        </w:tc>
      </w:tr>
      <w:tr w:rsidR="008F0C07" w:rsidRPr="008F0C07" w:rsidTr="001F6E87">
        <w:trPr>
          <w:trHeight w:val="259"/>
        </w:trPr>
        <w:tc>
          <w:tcPr>
            <w:tcW w:w="900"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rFonts w:ascii="Arial" w:eastAsia="Arial" w:hAnsi="Arial"/>
                <w:b/>
                <w:color w:val="000000"/>
                <w:sz w:val="16"/>
                <w:szCs w:val="16"/>
              </w:rPr>
              <w:t>DI</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42</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239</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281</w:t>
            </w:r>
          </w:p>
        </w:tc>
      </w:tr>
      <w:tr w:rsidR="008F0C07" w:rsidRPr="008F0C07" w:rsidTr="001F6E87">
        <w:trPr>
          <w:trHeight w:val="259"/>
        </w:trPr>
        <w:tc>
          <w:tcPr>
            <w:tcW w:w="9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b/>
                <w:sz w:val="16"/>
                <w:szCs w:val="16"/>
              </w:rPr>
              <w:t>DKRS</w:t>
            </w:r>
          </w:p>
        </w:tc>
        <w:tc>
          <w:tcPr>
            <w:tcW w:w="720" w:type="dxa"/>
            <w:tcBorders>
              <w:top w:val="single" w:sz="7" w:space="0" w:color="000000"/>
              <w:left w:val="single" w:sz="4" w:space="0" w:color="auto"/>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76</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97</w:t>
            </w:r>
          </w:p>
        </w:tc>
      </w:tr>
      <w:tr w:rsidR="008F0C07" w:rsidRPr="008F0C07" w:rsidTr="001F6E87">
        <w:trPr>
          <w:trHeight w:val="259"/>
        </w:trPr>
        <w:tc>
          <w:tcPr>
            <w:tcW w:w="9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8F0C07" w:rsidRPr="008F0C07" w:rsidRDefault="001F6E87" w:rsidP="001F6E87">
            <w:pPr>
              <w:ind w:left="-180"/>
              <w:jc w:val="center"/>
              <w:rPr>
                <w:b/>
                <w:sz w:val="16"/>
                <w:szCs w:val="16"/>
              </w:rPr>
            </w:pPr>
            <w:r>
              <w:rPr>
                <w:b/>
                <w:sz w:val="16"/>
                <w:szCs w:val="16"/>
              </w:rPr>
              <w:t xml:space="preserve">  I </w:t>
            </w:r>
            <w:r w:rsidR="008F0C07" w:rsidRPr="008F0C07">
              <w:rPr>
                <w:b/>
                <w:sz w:val="16"/>
                <w:szCs w:val="16"/>
              </w:rPr>
              <w:t>Institucionet Qendrore</w:t>
            </w:r>
          </w:p>
        </w:tc>
        <w:tc>
          <w:tcPr>
            <w:tcW w:w="720" w:type="dxa"/>
            <w:tcBorders>
              <w:top w:val="single" w:sz="7" w:space="0" w:color="000000"/>
              <w:left w:val="single" w:sz="4" w:space="0" w:color="auto"/>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w:t>
            </w:r>
          </w:p>
        </w:tc>
      </w:tr>
      <w:tr w:rsidR="008F0C07" w:rsidRPr="008F0C07" w:rsidTr="001F6E87">
        <w:trPr>
          <w:trHeight w:val="259"/>
        </w:trPr>
        <w:tc>
          <w:tcPr>
            <w:tcW w:w="9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8F0C07" w:rsidRPr="008F0C07" w:rsidRDefault="008F0C07" w:rsidP="001F6E87">
            <w:pPr>
              <w:ind w:left="-180"/>
              <w:jc w:val="center"/>
              <w:rPr>
                <w:b/>
                <w:sz w:val="16"/>
                <w:szCs w:val="16"/>
              </w:rPr>
            </w:pPr>
            <w:r w:rsidRPr="008F0C07">
              <w:rPr>
                <w:b/>
                <w:sz w:val="16"/>
                <w:szCs w:val="16"/>
              </w:rPr>
              <w:t>Totali</w:t>
            </w:r>
          </w:p>
        </w:tc>
        <w:tc>
          <w:tcPr>
            <w:tcW w:w="720" w:type="dxa"/>
            <w:tcBorders>
              <w:top w:val="single" w:sz="7" w:space="0" w:color="000000"/>
              <w:left w:val="single" w:sz="4" w:space="0" w:color="auto"/>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107</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3,755</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23,144</w:t>
            </w:r>
          </w:p>
        </w:tc>
        <w:tc>
          <w:tcPr>
            <w:tcW w:w="9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136</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8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0</w:t>
            </w:r>
          </w:p>
        </w:tc>
        <w:tc>
          <w:tcPr>
            <w:tcW w:w="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12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24,602</w:t>
            </w:r>
          </w:p>
        </w:tc>
        <w:tc>
          <w:tcPr>
            <w:tcW w:w="12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F0C07" w:rsidRPr="008F0C07" w:rsidRDefault="008F0C07" w:rsidP="001F6E87">
            <w:pPr>
              <w:ind w:left="-180"/>
              <w:jc w:val="center"/>
            </w:pPr>
            <w:r w:rsidRPr="008F0C07">
              <w:rPr>
                <w:rFonts w:ascii="Arial" w:eastAsia="Arial" w:hAnsi="Arial"/>
                <w:color w:val="000000"/>
                <w:sz w:val="16"/>
              </w:rPr>
              <w:t>51,756</w:t>
            </w:r>
          </w:p>
        </w:tc>
      </w:tr>
    </w:tbl>
    <w:p w:rsidR="008F0C07" w:rsidRPr="008F0C07" w:rsidRDefault="008F0C07" w:rsidP="007D1D11">
      <w:pPr>
        <w:spacing w:after="0"/>
        <w:ind w:left="-180"/>
        <w:jc w:val="both"/>
        <w:rPr>
          <w:rFonts w:ascii="Book Antiqua" w:hAnsi="Book Antiqua"/>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Nga ky raport rezulton se Drejtoria për Administratë e Përgjithshme nëpërmjet Qendrës për Shërbim me Qytetarë</w:t>
      </w:r>
      <w:r w:rsidR="0079176E">
        <w:rPr>
          <w:rFonts w:ascii="Times New Roman" w:hAnsi="Times New Roman" w:cs="Times New Roman"/>
          <w:sz w:val="24"/>
          <w:szCs w:val="24"/>
        </w:rPr>
        <w:t>,</w:t>
      </w:r>
      <w:r w:rsidRPr="008F0C07">
        <w:rPr>
          <w:rFonts w:ascii="Times New Roman" w:hAnsi="Times New Roman" w:cs="Times New Roman"/>
          <w:sz w:val="24"/>
          <w:szCs w:val="24"/>
        </w:rPr>
        <w:t xml:space="preserve"> ka realizuar lëndët  si të përfunduara me kohë dhe brenda afateve ligjore prej: </w:t>
      </w:r>
      <w:r w:rsidRPr="008F0C07">
        <w:rPr>
          <w:rFonts w:ascii="Times New Roman" w:eastAsia="Arial" w:hAnsi="Times New Roman" w:cs="Times New Roman"/>
          <w:color w:val="000000"/>
          <w:sz w:val="24"/>
          <w:szCs w:val="24"/>
        </w:rPr>
        <w:t>24,602</w:t>
      </w:r>
      <w:r w:rsidR="0079176E">
        <w:rPr>
          <w:rFonts w:ascii="Times New Roman" w:hAnsi="Times New Roman" w:cs="Times New Roman"/>
          <w:sz w:val="24"/>
          <w:szCs w:val="24"/>
        </w:rPr>
        <w:t xml:space="preserve">. </w:t>
      </w:r>
      <w:r w:rsidRPr="008F0C07">
        <w:rPr>
          <w:rFonts w:ascii="Times New Roman" w:hAnsi="Times New Roman" w:cs="Times New Roman"/>
          <w:sz w:val="24"/>
          <w:szCs w:val="24"/>
        </w:rPr>
        <w:t>Gjithashtu</w:t>
      </w:r>
      <w:r w:rsidR="00144739">
        <w:rPr>
          <w:rFonts w:ascii="Times New Roman" w:hAnsi="Times New Roman" w:cs="Times New Roman"/>
          <w:sz w:val="24"/>
          <w:szCs w:val="24"/>
        </w:rPr>
        <w:t>,</w:t>
      </w:r>
      <w:r w:rsidRPr="008F0C07">
        <w:rPr>
          <w:rFonts w:ascii="Times New Roman" w:hAnsi="Times New Roman" w:cs="Times New Roman"/>
          <w:sz w:val="24"/>
          <w:szCs w:val="24"/>
        </w:rPr>
        <w:t xml:space="preserve"> raporti në fjalë pasqyron kryerjen e lëndëve dhe  shërbimeve ndaj qytetarëve edhe  në Drejtoritë e tjera të Administratës Komunale që me kohë kanë përfunduar – vendosur lëndët sipas kërkesave/parashtresave të qytetarëve.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Sipas raportit të intranetit, ku edhe MAPL-ja, raporton për Komunat, në këtë periudhë </w:t>
      </w:r>
      <w:r w:rsidR="003228BF" w:rsidRPr="008F0C07">
        <w:rPr>
          <w:rFonts w:ascii="Times New Roman" w:hAnsi="Times New Roman" w:cs="Times New Roman"/>
          <w:sz w:val="24"/>
          <w:szCs w:val="24"/>
        </w:rPr>
        <w:t>gjashtëmujore</w:t>
      </w:r>
      <w:r w:rsidRPr="008F0C07">
        <w:rPr>
          <w:rFonts w:ascii="Times New Roman" w:hAnsi="Times New Roman" w:cs="Times New Roman"/>
          <w:sz w:val="24"/>
          <w:szCs w:val="24"/>
        </w:rPr>
        <w:t xml:space="preserve">, përmes QSHQ-së, janë pranuar: 51756 kërkesa nga palët, adresuar organeve komunale për shqyrtim dhe vendosje, ndërsa të përfunduara janë: 47894. </w:t>
      </w:r>
    </w:p>
    <w:p w:rsidR="008F0C07" w:rsidRDefault="008F0C07" w:rsidP="00CD3EF9">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Shikuar në përqindje del se Komuna e Gjilanit, i ka kryer lëndët sipas Ligjit të Procedurës Administrative me një përqindje të kënaqshme prej :   92.05 % . </w:t>
      </w:r>
    </w:p>
    <w:p w:rsidR="00CD3EF9" w:rsidRPr="00CD3EF9" w:rsidRDefault="00CD3EF9" w:rsidP="00CD3EF9">
      <w:pPr>
        <w:spacing w:after="0"/>
        <w:ind w:left="-180"/>
        <w:jc w:val="both"/>
        <w:rPr>
          <w:rFonts w:ascii="Times New Roman" w:hAnsi="Times New Roman" w:cs="Times New Roman"/>
          <w:sz w:val="10"/>
          <w:szCs w:val="24"/>
        </w:rPr>
      </w:pPr>
    </w:p>
    <w:p w:rsidR="008F0C07" w:rsidRDefault="008F0C07" w:rsidP="00CD3EF9">
      <w:pPr>
        <w:spacing w:after="0"/>
        <w:ind w:left="-180"/>
        <w:jc w:val="both"/>
        <w:rPr>
          <w:rFonts w:ascii="Times New Roman" w:hAnsi="Times New Roman" w:cs="Times New Roman"/>
          <w:sz w:val="24"/>
          <w:szCs w:val="24"/>
        </w:rPr>
      </w:pPr>
      <w:r w:rsidRPr="008F0C07">
        <w:rPr>
          <w:rFonts w:ascii="Times New Roman" w:hAnsi="Times New Roman" w:cs="Times New Roman"/>
          <w:b/>
          <w:sz w:val="24"/>
          <w:szCs w:val="24"/>
        </w:rPr>
        <w:t>Shërbimi i Autoparkut</w:t>
      </w:r>
      <w:r w:rsidR="00DB19EC">
        <w:rPr>
          <w:rFonts w:ascii="Times New Roman" w:hAnsi="Times New Roman" w:cs="Times New Roman"/>
          <w:sz w:val="24"/>
          <w:szCs w:val="24"/>
        </w:rPr>
        <w:t xml:space="preserve"> </w:t>
      </w:r>
    </w:p>
    <w:p w:rsidR="00CD3EF9" w:rsidRPr="00CD3EF9" w:rsidRDefault="00CD3EF9" w:rsidP="00CD3EF9">
      <w:pPr>
        <w:spacing w:after="0"/>
        <w:ind w:left="-180"/>
        <w:jc w:val="both"/>
        <w:rPr>
          <w:rFonts w:ascii="Times New Roman" w:hAnsi="Times New Roman" w:cs="Times New Roman"/>
          <w:sz w:val="6"/>
          <w:szCs w:val="24"/>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Numr</w:t>
      </w:r>
      <w:r w:rsidR="0068563D">
        <w:rPr>
          <w:rFonts w:ascii="Times New Roman" w:hAnsi="Times New Roman" w:cs="Times New Roman"/>
          <w:sz w:val="24"/>
          <w:szCs w:val="24"/>
        </w:rPr>
        <w:t>i i automjeteve nga viti 2019 në</w:t>
      </w:r>
      <w:r w:rsidRPr="008F0C07">
        <w:rPr>
          <w:rFonts w:ascii="Times New Roman" w:hAnsi="Times New Roman" w:cs="Times New Roman"/>
          <w:sz w:val="24"/>
          <w:szCs w:val="24"/>
        </w:rPr>
        <w:t xml:space="preserve"> vitin 2020 është rritur për dy dhe atë:</w:t>
      </w:r>
    </w:p>
    <w:p w:rsidR="008F0C07" w:rsidRPr="008F0C07" w:rsidRDefault="00507610" w:rsidP="0068563D">
      <w:pPr>
        <w:pStyle w:val="ListParagraph"/>
        <w:numPr>
          <w:ilvl w:val="0"/>
          <w:numId w:val="43"/>
        </w:numPr>
        <w:spacing w:line="276" w:lineRule="auto"/>
        <w:ind w:left="0" w:hanging="180"/>
        <w:jc w:val="both"/>
        <w:rPr>
          <w:lang w:val="sq-AL"/>
        </w:rPr>
      </w:pPr>
      <w:r>
        <w:rPr>
          <w:lang w:val="sq-AL"/>
        </w:rPr>
        <w:t>Një kombi m</w:t>
      </w:r>
      <w:r w:rsidR="008F0C07" w:rsidRPr="008F0C07">
        <w:rPr>
          <w:lang w:val="sq-AL"/>
        </w:rPr>
        <w:t xml:space="preserve">ercedes që më parë është shfrytëzuar nga </w:t>
      </w:r>
      <w:r w:rsidR="0068563D">
        <w:rPr>
          <w:lang w:val="sq-AL"/>
        </w:rPr>
        <w:t>s</w:t>
      </w:r>
      <w:r w:rsidR="008F0C07" w:rsidRPr="008F0C07">
        <w:rPr>
          <w:lang w:val="sq-AL"/>
        </w:rPr>
        <w:t xml:space="preserve">hoqata </w:t>
      </w:r>
      <w:r w:rsidR="0068563D">
        <w:rPr>
          <w:lang w:val="sq-AL"/>
        </w:rPr>
        <w:t>p</w:t>
      </w:r>
      <w:r w:rsidR="008F0C07" w:rsidRPr="008F0C07">
        <w:rPr>
          <w:lang w:val="sq-AL"/>
        </w:rPr>
        <w:t xml:space="preserve">ema, të </w:t>
      </w:r>
      <w:r w:rsidR="003228BF" w:rsidRPr="008F0C07">
        <w:rPr>
          <w:lang w:val="sq-AL"/>
        </w:rPr>
        <w:t>njëjtin</w:t>
      </w:r>
      <w:r w:rsidR="008F0C07" w:rsidRPr="008F0C07">
        <w:rPr>
          <w:lang w:val="sq-AL"/>
        </w:rPr>
        <w:t xml:space="preserve"> e kanë kthyer në Komunë për arsye të mungesës së mjeteve në mirëmbajtjen e tij. Andaj nga ky vit i </w:t>
      </w:r>
      <w:r w:rsidR="003228BF" w:rsidRPr="008F0C07">
        <w:rPr>
          <w:lang w:val="sq-AL"/>
        </w:rPr>
        <w:t>njëjti</w:t>
      </w:r>
      <w:r w:rsidR="008F0C07" w:rsidRPr="008F0C07">
        <w:rPr>
          <w:lang w:val="sq-AL"/>
        </w:rPr>
        <w:t xml:space="preserve"> do të shfrytëzohet për nevoja të transportit të nxënësve.</w:t>
      </w:r>
    </w:p>
    <w:p w:rsidR="008F0C07" w:rsidRPr="00173C05" w:rsidRDefault="008F0C07" w:rsidP="0068563D">
      <w:pPr>
        <w:pStyle w:val="ListParagraph"/>
        <w:numPr>
          <w:ilvl w:val="0"/>
          <w:numId w:val="43"/>
        </w:numPr>
        <w:tabs>
          <w:tab w:val="left" w:pos="0"/>
        </w:tabs>
        <w:spacing w:line="276" w:lineRule="auto"/>
        <w:ind w:left="0" w:hanging="180"/>
        <w:rPr>
          <w:lang w:val="sq-AL"/>
        </w:rPr>
      </w:pPr>
      <w:r w:rsidRPr="00173C05">
        <w:rPr>
          <w:lang w:val="sq-AL"/>
        </w:rPr>
        <w:t xml:space="preserve">Automjeti i </w:t>
      </w:r>
      <w:r w:rsidR="00507610">
        <w:rPr>
          <w:lang w:val="sq-AL"/>
        </w:rPr>
        <w:t>dytë është një xhip t</w:t>
      </w:r>
      <w:r w:rsidRPr="00173C05">
        <w:rPr>
          <w:lang w:val="sq-AL"/>
        </w:rPr>
        <w:t xml:space="preserve">oyota </w:t>
      </w:r>
      <w:r w:rsidR="00507610">
        <w:rPr>
          <w:lang w:val="sq-AL"/>
        </w:rPr>
        <w:t>p</w:t>
      </w:r>
      <w:r w:rsidRPr="00173C05">
        <w:rPr>
          <w:lang w:val="sq-AL"/>
        </w:rPr>
        <w:t>rado, donacion nga UNMIK-u të cilin e kemi marrë k</w:t>
      </w:r>
      <w:r w:rsidR="003228BF" w:rsidRPr="00173C05">
        <w:rPr>
          <w:lang w:val="sq-AL"/>
        </w:rPr>
        <w:t>ë</w:t>
      </w:r>
      <w:r w:rsidRPr="00173C05">
        <w:rPr>
          <w:lang w:val="sq-AL"/>
        </w:rPr>
        <w:t>të vit.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2678"/>
        <w:gridCol w:w="2328"/>
        <w:gridCol w:w="2200"/>
        <w:gridCol w:w="1260"/>
      </w:tblGrid>
      <w:tr w:rsidR="008F0C07" w:rsidRPr="008F0C07" w:rsidTr="00CD3EF9">
        <w:trPr>
          <w:trHeight w:val="360"/>
        </w:trPr>
        <w:tc>
          <w:tcPr>
            <w:tcW w:w="1074" w:type="dxa"/>
          </w:tcPr>
          <w:p w:rsidR="008F0C07" w:rsidRPr="008F0C07" w:rsidRDefault="008F0C07" w:rsidP="001F6E87">
            <w:pPr>
              <w:spacing w:after="0"/>
              <w:ind w:left="-180"/>
              <w:jc w:val="center"/>
              <w:rPr>
                <w:rFonts w:ascii="Book Antiqua" w:hAnsi="Book Antiqua"/>
              </w:rPr>
            </w:pPr>
            <w:r w:rsidRPr="008F0C07">
              <w:rPr>
                <w:rFonts w:ascii="Book Antiqua" w:hAnsi="Book Antiqua"/>
              </w:rPr>
              <w:t>Gjashtë mujori i vitit</w:t>
            </w:r>
          </w:p>
        </w:tc>
        <w:tc>
          <w:tcPr>
            <w:tcW w:w="2678" w:type="dxa"/>
          </w:tcPr>
          <w:p w:rsidR="008F0C07" w:rsidRPr="008F0C07" w:rsidRDefault="008F0C07" w:rsidP="001F6E87">
            <w:pPr>
              <w:spacing w:after="0"/>
              <w:ind w:left="-180"/>
              <w:jc w:val="center"/>
              <w:rPr>
                <w:rFonts w:ascii="Book Antiqua" w:hAnsi="Book Antiqua"/>
              </w:rPr>
            </w:pPr>
            <w:r w:rsidRPr="008F0C07">
              <w:rPr>
                <w:rFonts w:ascii="Book Antiqua" w:hAnsi="Book Antiqua"/>
              </w:rPr>
              <w:t>Numri i automjeteve që posedon Komuna</w:t>
            </w:r>
          </w:p>
        </w:tc>
        <w:tc>
          <w:tcPr>
            <w:tcW w:w="2328" w:type="dxa"/>
          </w:tcPr>
          <w:p w:rsidR="008F0C07" w:rsidRPr="008F0C07" w:rsidRDefault="008F0C07" w:rsidP="001F6E87">
            <w:pPr>
              <w:spacing w:after="0"/>
              <w:ind w:left="-180"/>
              <w:jc w:val="center"/>
              <w:rPr>
                <w:rFonts w:ascii="Book Antiqua" w:hAnsi="Book Antiqua"/>
              </w:rPr>
            </w:pPr>
            <w:r w:rsidRPr="008F0C07">
              <w:rPr>
                <w:rFonts w:ascii="Book Antiqua" w:hAnsi="Book Antiqua"/>
              </w:rPr>
              <w:t>Kilometra të kaluara</w:t>
            </w:r>
          </w:p>
        </w:tc>
        <w:tc>
          <w:tcPr>
            <w:tcW w:w="2200" w:type="dxa"/>
          </w:tcPr>
          <w:p w:rsidR="008F0C07" w:rsidRPr="008F0C07" w:rsidRDefault="008F0C07" w:rsidP="001F6E87">
            <w:pPr>
              <w:spacing w:after="0"/>
              <w:ind w:left="-180"/>
              <w:jc w:val="center"/>
              <w:rPr>
                <w:rFonts w:ascii="Book Antiqua" w:hAnsi="Book Antiqua"/>
              </w:rPr>
            </w:pPr>
            <w:r w:rsidRPr="008F0C07">
              <w:rPr>
                <w:rFonts w:ascii="Book Antiqua" w:hAnsi="Book Antiqua"/>
              </w:rPr>
              <w:t>Sasia e derivateve të</w:t>
            </w:r>
          </w:p>
          <w:p w:rsidR="008F0C07" w:rsidRPr="008F0C07" w:rsidRDefault="008F0C07" w:rsidP="001F6E87">
            <w:pPr>
              <w:spacing w:after="0"/>
              <w:ind w:left="-180"/>
              <w:jc w:val="center"/>
              <w:rPr>
                <w:rFonts w:ascii="Book Antiqua" w:hAnsi="Book Antiqua"/>
              </w:rPr>
            </w:pPr>
            <w:r w:rsidRPr="008F0C07">
              <w:rPr>
                <w:rFonts w:ascii="Book Antiqua" w:hAnsi="Book Antiqua"/>
              </w:rPr>
              <w:t>shpenzuara</w:t>
            </w:r>
          </w:p>
        </w:tc>
        <w:tc>
          <w:tcPr>
            <w:tcW w:w="1260" w:type="dxa"/>
          </w:tcPr>
          <w:p w:rsidR="008F0C07" w:rsidRPr="008F0C07" w:rsidRDefault="008F0C07" w:rsidP="001F6E87">
            <w:pPr>
              <w:spacing w:after="0"/>
              <w:ind w:left="-180"/>
              <w:jc w:val="center"/>
              <w:rPr>
                <w:rFonts w:ascii="Book Antiqua" w:hAnsi="Book Antiqua"/>
              </w:rPr>
            </w:pPr>
            <w:r w:rsidRPr="008F0C07">
              <w:rPr>
                <w:rFonts w:ascii="Book Antiqua" w:hAnsi="Book Antiqua"/>
              </w:rPr>
              <w:t>%</w:t>
            </w:r>
          </w:p>
        </w:tc>
      </w:tr>
      <w:tr w:rsidR="008F0C07" w:rsidRPr="008F0C07" w:rsidTr="00CD3EF9">
        <w:trPr>
          <w:trHeight w:val="360"/>
        </w:trPr>
        <w:tc>
          <w:tcPr>
            <w:tcW w:w="1074" w:type="dxa"/>
          </w:tcPr>
          <w:p w:rsidR="008F0C07" w:rsidRPr="008F0C07" w:rsidRDefault="008F0C07" w:rsidP="001F6E87">
            <w:pPr>
              <w:spacing w:after="0"/>
              <w:ind w:left="-180"/>
              <w:jc w:val="center"/>
              <w:rPr>
                <w:rFonts w:ascii="Book Antiqua" w:hAnsi="Book Antiqua"/>
              </w:rPr>
            </w:pPr>
            <w:r w:rsidRPr="008F0C07">
              <w:rPr>
                <w:rFonts w:ascii="Book Antiqua" w:hAnsi="Book Antiqua"/>
              </w:rPr>
              <w:t>2019</w:t>
            </w:r>
          </w:p>
        </w:tc>
        <w:tc>
          <w:tcPr>
            <w:tcW w:w="2678" w:type="dxa"/>
          </w:tcPr>
          <w:p w:rsidR="008F0C07" w:rsidRPr="008F0C07" w:rsidRDefault="008F0C07" w:rsidP="001F6E87">
            <w:pPr>
              <w:spacing w:after="0"/>
              <w:ind w:left="-180"/>
              <w:jc w:val="center"/>
              <w:rPr>
                <w:rFonts w:ascii="Book Antiqua" w:hAnsi="Book Antiqua"/>
              </w:rPr>
            </w:pPr>
            <w:r w:rsidRPr="008F0C07">
              <w:rPr>
                <w:rFonts w:ascii="Book Antiqua" w:hAnsi="Book Antiqua"/>
              </w:rPr>
              <w:t>31</w:t>
            </w:r>
          </w:p>
        </w:tc>
        <w:tc>
          <w:tcPr>
            <w:tcW w:w="2328" w:type="dxa"/>
          </w:tcPr>
          <w:p w:rsidR="008F0C07" w:rsidRPr="008F0C07" w:rsidRDefault="008F0C07" w:rsidP="001F6E87">
            <w:pPr>
              <w:spacing w:after="0"/>
              <w:ind w:left="-180"/>
              <w:jc w:val="center"/>
              <w:rPr>
                <w:rFonts w:ascii="Book Antiqua" w:hAnsi="Book Antiqua"/>
              </w:rPr>
            </w:pPr>
            <w:r w:rsidRPr="008F0C07">
              <w:rPr>
                <w:rFonts w:ascii="Book Antiqua" w:hAnsi="Book Antiqua"/>
              </w:rPr>
              <w:t>111736</w:t>
            </w:r>
          </w:p>
        </w:tc>
        <w:tc>
          <w:tcPr>
            <w:tcW w:w="2200" w:type="dxa"/>
          </w:tcPr>
          <w:p w:rsidR="008F0C07" w:rsidRPr="008F0C07" w:rsidRDefault="008F0C07" w:rsidP="001F6E87">
            <w:pPr>
              <w:spacing w:after="0"/>
              <w:ind w:left="-180"/>
              <w:jc w:val="center"/>
              <w:rPr>
                <w:rFonts w:ascii="Book Antiqua" w:hAnsi="Book Antiqua"/>
              </w:rPr>
            </w:pPr>
            <w:r w:rsidRPr="008F0C07">
              <w:rPr>
                <w:rFonts w:ascii="Book Antiqua" w:hAnsi="Book Antiqua"/>
              </w:rPr>
              <w:t>9,369.20</w:t>
            </w:r>
          </w:p>
        </w:tc>
        <w:tc>
          <w:tcPr>
            <w:tcW w:w="1260" w:type="dxa"/>
          </w:tcPr>
          <w:p w:rsidR="008F0C07" w:rsidRPr="008F0C07" w:rsidRDefault="008F0C07" w:rsidP="001F6E87">
            <w:pPr>
              <w:spacing w:after="0"/>
              <w:ind w:left="-180"/>
              <w:jc w:val="center"/>
              <w:rPr>
                <w:rFonts w:ascii="Book Antiqua" w:hAnsi="Book Antiqua"/>
              </w:rPr>
            </w:pPr>
            <w:r w:rsidRPr="008F0C07">
              <w:rPr>
                <w:rFonts w:ascii="Book Antiqua" w:hAnsi="Book Antiqua"/>
              </w:rPr>
              <w:t>8.39</w:t>
            </w:r>
          </w:p>
        </w:tc>
      </w:tr>
      <w:tr w:rsidR="008F0C07" w:rsidRPr="008F0C07" w:rsidTr="00CD3EF9">
        <w:trPr>
          <w:trHeight w:val="360"/>
        </w:trPr>
        <w:tc>
          <w:tcPr>
            <w:tcW w:w="1074" w:type="dxa"/>
          </w:tcPr>
          <w:p w:rsidR="008F0C07" w:rsidRPr="008F0C07" w:rsidRDefault="008F0C07" w:rsidP="001F6E87">
            <w:pPr>
              <w:spacing w:after="0"/>
              <w:ind w:left="-180"/>
              <w:jc w:val="center"/>
              <w:rPr>
                <w:rFonts w:ascii="Book Antiqua" w:hAnsi="Book Antiqua"/>
              </w:rPr>
            </w:pPr>
            <w:r w:rsidRPr="008F0C07">
              <w:rPr>
                <w:rFonts w:ascii="Book Antiqua" w:hAnsi="Book Antiqua"/>
              </w:rPr>
              <w:t>2020</w:t>
            </w:r>
          </w:p>
        </w:tc>
        <w:tc>
          <w:tcPr>
            <w:tcW w:w="2678" w:type="dxa"/>
          </w:tcPr>
          <w:p w:rsidR="008F0C07" w:rsidRPr="008F0C07" w:rsidRDefault="008F0C07" w:rsidP="001F6E87">
            <w:pPr>
              <w:spacing w:after="0"/>
              <w:ind w:left="-180"/>
              <w:jc w:val="center"/>
              <w:rPr>
                <w:rFonts w:ascii="Book Antiqua" w:hAnsi="Book Antiqua"/>
              </w:rPr>
            </w:pPr>
            <w:r w:rsidRPr="008F0C07">
              <w:rPr>
                <w:rFonts w:ascii="Book Antiqua" w:hAnsi="Book Antiqua"/>
              </w:rPr>
              <w:t>33</w:t>
            </w:r>
          </w:p>
        </w:tc>
        <w:tc>
          <w:tcPr>
            <w:tcW w:w="2328" w:type="dxa"/>
          </w:tcPr>
          <w:p w:rsidR="008F0C07" w:rsidRPr="008F0C07" w:rsidRDefault="008F0C07" w:rsidP="001F6E87">
            <w:pPr>
              <w:spacing w:after="0"/>
              <w:ind w:left="-180"/>
              <w:jc w:val="center"/>
              <w:rPr>
                <w:rFonts w:ascii="Book Antiqua" w:hAnsi="Book Antiqua"/>
              </w:rPr>
            </w:pPr>
            <w:r w:rsidRPr="008F0C07">
              <w:rPr>
                <w:rFonts w:ascii="Book Antiqua" w:hAnsi="Book Antiqua"/>
              </w:rPr>
              <w:t>102458</w:t>
            </w:r>
          </w:p>
        </w:tc>
        <w:tc>
          <w:tcPr>
            <w:tcW w:w="2200" w:type="dxa"/>
          </w:tcPr>
          <w:p w:rsidR="008F0C07" w:rsidRPr="008F0C07" w:rsidRDefault="008F0C07" w:rsidP="001F6E87">
            <w:pPr>
              <w:spacing w:after="0"/>
              <w:ind w:left="-180"/>
              <w:jc w:val="center"/>
              <w:rPr>
                <w:rFonts w:ascii="Book Antiqua" w:hAnsi="Book Antiqua"/>
              </w:rPr>
            </w:pPr>
            <w:r w:rsidRPr="008F0C07">
              <w:rPr>
                <w:rFonts w:ascii="Book Antiqua" w:hAnsi="Book Antiqua"/>
              </w:rPr>
              <w:t>9,441.39</w:t>
            </w:r>
          </w:p>
        </w:tc>
        <w:tc>
          <w:tcPr>
            <w:tcW w:w="1260" w:type="dxa"/>
          </w:tcPr>
          <w:p w:rsidR="008F0C07" w:rsidRPr="008F0C07" w:rsidRDefault="008F0C07" w:rsidP="001F6E87">
            <w:pPr>
              <w:spacing w:after="0"/>
              <w:ind w:left="-180"/>
              <w:jc w:val="center"/>
              <w:rPr>
                <w:rFonts w:ascii="Book Antiqua" w:hAnsi="Book Antiqua"/>
              </w:rPr>
            </w:pPr>
            <w:r w:rsidRPr="008F0C07">
              <w:rPr>
                <w:rFonts w:ascii="Book Antiqua" w:hAnsi="Book Antiqua"/>
              </w:rPr>
              <w:t>9.22</w:t>
            </w:r>
          </w:p>
        </w:tc>
      </w:tr>
    </w:tbl>
    <w:p w:rsidR="00E7330B" w:rsidRDefault="00E7330B" w:rsidP="00E7330B">
      <w:pPr>
        <w:spacing w:after="0"/>
        <w:ind w:left="-180"/>
        <w:jc w:val="both"/>
        <w:rPr>
          <w:rFonts w:ascii="Times New Roman" w:hAnsi="Times New Roman" w:cs="Times New Roman"/>
          <w:b/>
          <w:sz w:val="24"/>
          <w:szCs w:val="24"/>
        </w:rPr>
      </w:pPr>
    </w:p>
    <w:p w:rsidR="008F0C07" w:rsidRDefault="008F0C07" w:rsidP="00E7330B">
      <w:pPr>
        <w:spacing w:after="0"/>
        <w:ind w:left="-180"/>
        <w:jc w:val="both"/>
        <w:rPr>
          <w:rFonts w:ascii="Times New Roman" w:hAnsi="Times New Roman" w:cs="Times New Roman"/>
          <w:b/>
          <w:sz w:val="24"/>
          <w:szCs w:val="24"/>
        </w:rPr>
      </w:pPr>
      <w:r w:rsidRPr="008F0C07">
        <w:rPr>
          <w:rFonts w:ascii="Times New Roman" w:hAnsi="Times New Roman" w:cs="Times New Roman"/>
          <w:b/>
          <w:sz w:val="24"/>
          <w:szCs w:val="24"/>
        </w:rPr>
        <w:t xml:space="preserve">Aktivitete tjera të kryera : </w:t>
      </w:r>
    </w:p>
    <w:p w:rsidR="00377CB2" w:rsidRPr="00884555" w:rsidRDefault="00377CB2" w:rsidP="000747DA">
      <w:pPr>
        <w:spacing w:after="0" w:line="240" w:lineRule="auto"/>
        <w:ind w:left="-180"/>
        <w:jc w:val="both"/>
        <w:rPr>
          <w:rFonts w:ascii="Times New Roman" w:hAnsi="Times New Roman" w:cs="Times New Roman"/>
          <w:b/>
          <w:sz w:val="2"/>
          <w:szCs w:val="24"/>
        </w:rPr>
      </w:pPr>
    </w:p>
    <w:p w:rsidR="0068563D" w:rsidRPr="0068563D" w:rsidRDefault="0068563D" w:rsidP="0068563D">
      <w:pPr>
        <w:spacing w:after="0"/>
        <w:ind w:left="-180"/>
        <w:jc w:val="both"/>
        <w:rPr>
          <w:rFonts w:ascii="Times New Roman" w:hAnsi="Times New Roman" w:cs="Times New Roman"/>
          <w:b/>
          <w:sz w:val="2"/>
          <w:szCs w:val="24"/>
        </w:rPr>
      </w:pPr>
    </w:p>
    <w:p w:rsidR="008F0C07" w:rsidRPr="00114131" w:rsidRDefault="008F0C07" w:rsidP="00173C05">
      <w:pPr>
        <w:pStyle w:val="ListParagraph"/>
        <w:numPr>
          <w:ilvl w:val="0"/>
          <w:numId w:val="55"/>
        </w:numPr>
        <w:spacing w:line="276" w:lineRule="auto"/>
        <w:ind w:left="0" w:hanging="180"/>
        <w:jc w:val="both"/>
        <w:rPr>
          <w:lang w:val="sq-AL"/>
        </w:rPr>
      </w:pPr>
      <w:r w:rsidRPr="00114131">
        <w:rPr>
          <w:lang w:val="sq-AL"/>
        </w:rPr>
        <w:t>Gjatë</w:t>
      </w:r>
      <w:r w:rsidR="00377CB2">
        <w:rPr>
          <w:lang w:val="sq-AL"/>
        </w:rPr>
        <w:t xml:space="preserve"> </w:t>
      </w:r>
      <w:r w:rsidRPr="00114131">
        <w:rPr>
          <w:lang w:val="sq-AL"/>
        </w:rPr>
        <w:t xml:space="preserve">kësaj periudhe gjashtëmujore kemi realizuar projektin </w:t>
      </w:r>
      <w:r w:rsidR="00006CF2" w:rsidRPr="00114131">
        <w:rPr>
          <w:lang w:val="sq-AL"/>
        </w:rPr>
        <w:t xml:space="preserve">duke </w:t>
      </w:r>
      <w:r w:rsidRPr="00114131">
        <w:rPr>
          <w:lang w:val="sq-AL"/>
        </w:rPr>
        <w:t>funksionaliz</w:t>
      </w:r>
      <w:r w:rsidR="00377CB2">
        <w:rPr>
          <w:lang w:val="sq-AL"/>
        </w:rPr>
        <w:t xml:space="preserve">uar </w:t>
      </w:r>
      <w:r w:rsidRPr="00114131">
        <w:rPr>
          <w:lang w:val="sq-AL"/>
        </w:rPr>
        <w:t>sallë</w:t>
      </w:r>
      <w:r w:rsidR="00006CF2" w:rsidRPr="00114131">
        <w:rPr>
          <w:lang w:val="sq-AL"/>
        </w:rPr>
        <w:t xml:space="preserve">n e </w:t>
      </w:r>
      <w:r w:rsidRPr="00114131">
        <w:rPr>
          <w:lang w:val="sq-AL"/>
        </w:rPr>
        <w:t xml:space="preserve"> kurorëzimeve. Kjo sallë është rregulluar në kuadër të objektit të DAP-it</w:t>
      </w:r>
      <w:r w:rsidR="00006CF2" w:rsidRPr="00114131">
        <w:rPr>
          <w:lang w:val="sq-AL"/>
        </w:rPr>
        <w:t xml:space="preserve"> duke</w:t>
      </w:r>
      <w:r w:rsidRPr="00114131">
        <w:rPr>
          <w:lang w:val="sq-AL"/>
        </w:rPr>
        <w:t xml:space="preserve"> mundësuar kushte më të mira, më të përshtatshme të </w:t>
      </w:r>
      <w:r w:rsidR="00103EE0" w:rsidRPr="00114131">
        <w:rPr>
          <w:lang w:val="sq-AL"/>
        </w:rPr>
        <w:t>standardizuara</w:t>
      </w:r>
      <w:r w:rsidRPr="00114131">
        <w:rPr>
          <w:lang w:val="sq-AL"/>
        </w:rPr>
        <w:t xml:space="preserve"> dhe </w:t>
      </w:r>
      <w:r w:rsidR="00006CF2" w:rsidRPr="00114131">
        <w:rPr>
          <w:lang w:val="sq-AL"/>
        </w:rPr>
        <w:t xml:space="preserve">më </w:t>
      </w:r>
      <w:r w:rsidRPr="00114131">
        <w:rPr>
          <w:lang w:val="sq-AL"/>
        </w:rPr>
        <w:t>atraktive për të gjith</w:t>
      </w:r>
      <w:r w:rsidR="00006CF2" w:rsidRPr="00114131">
        <w:rPr>
          <w:lang w:val="sq-AL"/>
        </w:rPr>
        <w:t>a qiftet të cilët lidhin martesë</w:t>
      </w:r>
      <w:r w:rsidR="00377CB2">
        <w:rPr>
          <w:lang w:val="sq-AL"/>
        </w:rPr>
        <w:t>. Salla në fjalë</w:t>
      </w:r>
      <w:r w:rsidR="00006CF2" w:rsidRPr="00114131">
        <w:rPr>
          <w:lang w:val="sq-AL"/>
        </w:rPr>
        <w:t xml:space="preserve"> ekskluzivisht ofron</w:t>
      </w:r>
      <w:r w:rsidRPr="00114131">
        <w:rPr>
          <w:lang w:val="sq-AL"/>
        </w:rPr>
        <w:t xml:space="preserve"> </w:t>
      </w:r>
      <w:r w:rsidR="00006CF2" w:rsidRPr="00114131">
        <w:rPr>
          <w:lang w:val="sq-AL"/>
        </w:rPr>
        <w:t xml:space="preserve">kryerjen e </w:t>
      </w:r>
      <w:r w:rsidRPr="00114131">
        <w:rPr>
          <w:lang w:val="sq-AL"/>
        </w:rPr>
        <w:t>ceremoni</w:t>
      </w:r>
      <w:r w:rsidR="00006CF2" w:rsidRPr="00114131">
        <w:rPr>
          <w:lang w:val="sq-AL"/>
        </w:rPr>
        <w:t>së së l</w:t>
      </w:r>
      <w:r w:rsidRPr="00114131">
        <w:rPr>
          <w:lang w:val="sq-AL"/>
        </w:rPr>
        <w:t xml:space="preserve">idhjes së martesave </w:t>
      </w:r>
      <w:r w:rsidR="00006CF2" w:rsidRPr="00114131">
        <w:rPr>
          <w:lang w:val="sq-AL"/>
        </w:rPr>
        <w:t xml:space="preserve">dhe si e tillë është </w:t>
      </w:r>
      <w:r w:rsidRPr="00114131">
        <w:rPr>
          <w:lang w:val="sq-AL"/>
        </w:rPr>
        <w:t>e ndarë nga pjesa e ofrimit të shërbimeve administrative.</w:t>
      </w:r>
    </w:p>
    <w:p w:rsidR="008F0C07" w:rsidRPr="00114131" w:rsidRDefault="008F0C07" w:rsidP="00173C05">
      <w:pPr>
        <w:pStyle w:val="ListParagraph"/>
        <w:numPr>
          <w:ilvl w:val="0"/>
          <w:numId w:val="55"/>
        </w:numPr>
        <w:spacing w:line="276" w:lineRule="auto"/>
        <w:ind w:left="0" w:hanging="180"/>
        <w:jc w:val="both"/>
        <w:rPr>
          <w:lang w:val="sq-AL"/>
        </w:rPr>
      </w:pPr>
      <w:r w:rsidRPr="00114131">
        <w:rPr>
          <w:lang w:val="sq-AL"/>
        </w:rPr>
        <w:lastRenderedPageBreak/>
        <w:t xml:space="preserve">Po ashtu, kemi bërë edhe disa renovime të vogla infrastrukturore </w:t>
      </w:r>
      <w:r w:rsidR="00377CB2">
        <w:rPr>
          <w:lang w:val="sq-AL"/>
        </w:rPr>
        <w:t xml:space="preserve">të nevojshme </w:t>
      </w:r>
      <w:r w:rsidRPr="00114131">
        <w:rPr>
          <w:lang w:val="sq-AL"/>
        </w:rPr>
        <w:t xml:space="preserve">në kuadër të objektit  me qëllim që të krijohen  kushte më të mira për punë. </w:t>
      </w:r>
    </w:p>
    <w:p w:rsidR="008F0C07" w:rsidRPr="00114131" w:rsidRDefault="008F0C07" w:rsidP="00173C05">
      <w:pPr>
        <w:pStyle w:val="ListParagraph"/>
        <w:numPr>
          <w:ilvl w:val="0"/>
          <w:numId w:val="55"/>
        </w:numPr>
        <w:spacing w:line="276" w:lineRule="auto"/>
        <w:ind w:left="0" w:hanging="180"/>
        <w:jc w:val="both"/>
        <w:rPr>
          <w:lang w:val="sq-AL"/>
        </w:rPr>
      </w:pPr>
      <w:r w:rsidRPr="00114131">
        <w:rPr>
          <w:lang w:val="sq-AL"/>
        </w:rPr>
        <w:t xml:space="preserve">Kemi </w:t>
      </w:r>
      <w:r w:rsidR="00103EE0" w:rsidRPr="00114131">
        <w:rPr>
          <w:lang w:val="sq-AL"/>
        </w:rPr>
        <w:t>iniciuar</w:t>
      </w:r>
      <w:r w:rsidRPr="00114131">
        <w:rPr>
          <w:lang w:val="sq-AL"/>
        </w:rPr>
        <w:t xml:space="preserve"> kërkesë për zhvillimin e aktivitetit të prokurimit për furnizimin me kompjuterë dhe pajisje të tjera </w:t>
      </w:r>
      <w:r w:rsidR="00204816" w:rsidRPr="00114131">
        <w:rPr>
          <w:lang w:val="sq-AL"/>
        </w:rPr>
        <w:t xml:space="preserve">të reja </w:t>
      </w:r>
      <w:r w:rsidR="00103EE0" w:rsidRPr="00114131">
        <w:rPr>
          <w:lang w:val="sq-AL"/>
        </w:rPr>
        <w:t>teknologjike</w:t>
      </w:r>
      <w:r w:rsidRPr="00114131">
        <w:rPr>
          <w:lang w:val="sq-AL"/>
        </w:rPr>
        <w:t xml:space="preserve"> për të gjithë zyrtarët në kuadër të kësaj drejtorie. Aktiviteti është në </w:t>
      </w:r>
      <w:r w:rsidR="00103EE0" w:rsidRPr="00114131">
        <w:rPr>
          <w:lang w:val="sq-AL"/>
        </w:rPr>
        <w:t>proces</w:t>
      </w:r>
      <w:r w:rsidRPr="00114131">
        <w:rPr>
          <w:lang w:val="sq-AL"/>
        </w:rPr>
        <w:t xml:space="preserve"> e sipër.</w:t>
      </w:r>
    </w:p>
    <w:p w:rsidR="008F0C07" w:rsidRPr="00114131" w:rsidRDefault="008F0C07" w:rsidP="00173C05">
      <w:pPr>
        <w:pStyle w:val="ListParagraph"/>
        <w:numPr>
          <w:ilvl w:val="0"/>
          <w:numId w:val="55"/>
        </w:numPr>
        <w:spacing w:line="276" w:lineRule="auto"/>
        <w:ind w:left="0" w:hanging="180"/>
        <w:jc w:val="both"/>
        <w:rPr>
          <w:lang w:val="sq-AL"/>
        </w:rPr>
      </w:pPr>
      <w:r w:rsidRPr="00114131">
        <w:rPr>
          <w:lang w:val="sq-AL"/>
        </w:rPr>
        <w:t xml:space="preserve">Kemi </w:t>
      </w:r>
      <w:r w:rsidR="00585883" w:rsidRPr="00114131">
        <w:rPr>
          <w:lang w:val="sq-AL"/>
        </w:rPr>
        <w:t>iniciuar</w:t>
      </w:r>
      <w:r w:rsidRPr="00114131">
        <w:rPr>
          <w:lang w:val="sq-AL"/>
        </w:rPr>
        <w:t xml:space="preserve"> kërkesë </w:t>
      </w:r>
      <w:r w:rsidR="00506EE1" w:rsidRPr="00114131">
        <w:rPr>
          <w:lang w:val="sq-AL"/>
        </w:rPr>
        <w:t xml:space="preserve">për zhvillimin e aktivitetit të prokurimit </w:t>
      </w:r>
      <w:r w:rsidRPr="00114131">
        <w:rPr>
          <w:lang w:val="sq-AL"/>
        </w:rPr>
        <w:t xml:space="preserve">dhe është lidhur kontrata për furnizimin me uniforma unike për të gjithë  zyrtarët </w:t>
      </w:r>
      <w:r w:rsidR="00204816" w:rsidRPr="00114131">
        <w:rPr>
          <w:lang w:val="sq-AL"/>
        </w:rPr>
        <w:t xml:space="preserve">e gjendjes civile </w:t>
      </w:r>
      <w:r w:rsidRPr="00114131">
        <w:rPr>
          <w:lang w:val="sq-AL"/>
        </w:rPr>
        <w:t xml:space="preserve">të cilët kanë kontakte të drejtpërdrejta me qytetarët (kryesisht për zyrtarët të cilët punojnë në sportele). </w:t>
      </w:r>
    </w:p>
    <w:p w:rsidR="00204816" w:rsidRPr="001F6E87" w:rsidRDefault="00204816" w:rsidP="007D1D11">
      <w:pPr>
        <w:pStyle w:val="ListParagraph"/>
        <w:spacing w:line="276" w:lineRule="auto"/>
        <w:ind w:left="-180"/>
        <w:jc w:val="both"/>
        <w:rPr>
          <w:sz w:val="10"/>
          <w:szCs w:val="10"/>
        </w:rPr>
      </w:pPr>
    </w:p>
    <w:p w:rsidR="008F0C07" w:rsidRPr="001F6E87" w:rsidRDefault="008F0C07" w:rsidP="007D1D11">
      <w:pPr>
        <w:ind w:left="-180"/>
        <w:jc w:val="both"/>
        <w:rPr>
          <w:rFonts w:ascii="Times New Roman" w:hAnsi="Times New Roman" w:cs="Times New Roman"/>
          <w:b/>
          <w:bCs/>
          <w:sz w:val="24"/>
          <w:szCs w:val="24"/>
        </w:rPr>
      </w:pPr>
      <w:r w:rsidRPr="001F6E87">
        <w:rPr>
          <w:rFonts w:ascii="Times New Roman" w:hAnsi="Times New Roman" w:cs="Times New Roman"/>
          <w:b/>
          <w:bCs/>
          <w:sz w:val="24"/>
          <w:szCs w:val="24"/>
        </w:rPr>
        <w:t>Shërbimet e TI-së</w:t>
      </w:r>
      <w:r w:rsidR="00DB19EC">
        <w:rPr>
          <w:rFonts w:ascii="Times New Roman" w:hAnsi="Times New Roman" w:cs="Times New Roman"/>
          <w:b/>
          <w:bCs/>
          <w:sz w:val="24"/>
          <w:szCs w:val="24"/>
        </w:rPr>
        <w:t xml:space="preserv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Kjo periudhë e vitit 2020 karakterizohet me pandeminë e virusit COVID19. Gjatë gjithë kohës së pandemisë është punuar pa ndërprerje edhe jashtë orarit të rregullt të punës. Puna  ka qenë si ofrimi i shërbimeve në vend të ngjarjes (nëpër zyrat ku kanë pasur nevojë) e po ashtu edhe përmes distancës.</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QOE: Gjatë kësaj kohe është aktivizuar Qendra Operative Emergjente, kemi krijuar email adresën zyrtare </w:t>
      </w:r>
      <w:hyperlink r:id="rId11" w:history="1">
        <w:r w:rsidRPr="008F0C07">
          <w:rPr>
            <w:rStyle w:val="Hyperlink"/>
            <w:rFonts w:ascii="Times New Roman" w:hAnsi="Times New Roman" w:cs="Times New Roman"/>
            <w:sz w:val="24"/>
          </w:rPr>
          <w:t>qoe.gjilan@rks-gov.net</w:t>
        </w:r>
      </w:hyperlink>
      <w:r w:rsidRPr="008F0C07">
        <w:rPr>
          <w:rFonts w:ascii="Times New Roman" w:hAnsi="Times New Roman" w:cs="Times New Roman"/>
          <w:sz w:val="24"/>
          <w:szCs w:val="24"/>
        </w:rPr>
        <w:t>, kemi instaluar pajisjet e teknologjisë informative në këtë qendër (PC, printerë, skanerë), kemi krijuar rrjetin lokal për pajisjet në këtë hapësirë si dhe kemi dhënë përkrahje tjera sipas nevojës.</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Web-aplikacionet për nevojat e pandemisë: janë krijuar web-aplikacionet mesojmengashtepia.com, prejshpije.com dhe emergjencagjilan.com.  Web aplikacioni </w:t>
      </w:r>
      <w:r w:rsidRPr="008F0C07">
        <w:rPr>
          <w:rFonts w:ascii="Times New Roman" w:hAnsi="Times New Roman" w:cs="Times New Roman"/>
          <w:sz w:val="24"/>
          <w:szCs w:val="24"/>
          <w:u w:val="single"/>
        </w:rPr>
        <w:t>mesojmengashtepia.com</w:t>
      </w:r>
      <w:r w:rsidRPr="008F0C07">
        <w:rPr>
          <w:rFonts w:ascii="Times New Roman" w:hAnsi="Times New Roman" w:cs="Times New Roman"/>
          <w:sz w:val="24"/>
          <w:szCs w:val="24"/>
        </w:rPr>
        <w:t xml:space="preserve"> është platformë e përdorur për qëllimet e mësimit online nga distanca për të gjitha çerdhet, shkollat fillore dhe të mesme të komunës së Gjilanit. Web aplikacioni </w:t>
      </w:r>
      <w:r w:rsidRPr="008F0C07">
        <w:rPr>
          <w:rFonts w:ascii="Times New Roman" w:hAnsi="Times New Roman" w:cs="Times New Roman"/>
          <w:sz w:val="24"/>
          <w:szCs w:val="24"/>
          <w:u w:val="single"/>
        </w:rPr>
        <w:t>prejshpije.com</w:t>
      </w:r>
      <w:r w:rsidRPr="008F0C07">
        <w:rPr>
          <w:rFonts w:ascii="Times New Roman" w:hAnsi="Times New Roman" w:cs="Times New Roman"/>
          <w:sz w:val="24"/>
          <w:szCs w:val="24"/>
        </w:rPr>
        <w:t xml:space="preserve"> është platformë e përdorur për qëllimet e zyrtarëve komunal, ku ata kanë mundur të vazhdojnë punën e tyre edhe nga distanca (p.sh. shtëpia). Web aplikacioni </w:t>
      </w:r>
      <w:r w:rsidRPr="008F0C07">
        <w:rPr>
          <w:rFonts w:ascii="Times New Roman" w:hAnsi="Times New Roman" w:cs="Times New Roman"/>
          <w:sz w:val="24"/>
          <w:szCs w:val="24"/>
          <w:u w:val="single"/>
        </w:rPr>
        <w:t>emergjencagjilan.com</w:t>
      </w:r>
      <w:r w:rsidRPr="008F0C07">
        <w:rPr>
          <w:rFonts w:ascii="Times New Roman" w:hAnsi="Times New Roman" w:cs="Times New Roman"/>
          <w:sz w:val="24"/>
          <w:szCs w:val="24"/>
        </w:rPr>
        <w:t xml:space="preserve"> është platformë ekskluzive për raportim e përdorur nga qendrat 112, 192, 193 dhe 194 ku çdo rast i ri i vendosur në këtë sistem në mënyrë automatike është përcjellë te personat përgjegjës.</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Konferenca Regjionale: Konferenca Regjionale “ICT Conference – third edition” nuk është mbajtur për arsye të pandemisë.</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Kablloja optike:</w:t>
      </w:r>
      <w:r w:rsidRPr="008F0C07">
        <w:rPr>
          <w:rFonts w:ascii="Times New Roman" w:hAnsi="Times New Roman" w:cs="Times New Roman"/>
          <w:b/>
          <w:sz w:val="24"/>
          <w:szCs w:val="24"/>
        </w:rPr>
        <w:t xml:space="preserve"> </w:t>
      </w:r>
      <w:r w:rsidR="00585883">
        <w:rPr>
          <w:rFonts w:ascii="Times New Roman" w:hAnsi="Times New Roman" w:cs="Times New Roman"/>
          <w:sz w:val="24"/>
          <w:szCs w:val="24"/>
        </w:rPr>
        <w:t>p</w:t>
      </w:r>
      <w:r w:rsidRPr="008F0C07">
        <w:rPr>
          <w:rFonts w:ascii="Times New Roman" w:hAnsi="Times New Roman" w:cs="Times New Roman"/>
          <w:sz w:val="24"/>
          <w:szCs w:val="24"/>
        </w:rPr>
        <w:t>ër arsye të zgjerimit të rrugëve në qendër të qytetit, disa shtylla të ndriçimit publik janë larguar. Nëpër këto shtylla të ndriçimit publik ka qenë e vendosur kablloja optike (100Mbit - nga objekti i ekzekutivit deri te objekti i administratës) e cila ka furnizuar me rrjet qeveritar shumicën e objekteve komunale dhe është dashtë të de-aktivizohet kablloja e vjetër optike dhe të vendoset një kabllo tjetër optike 1000Mbit - nga objekti i ekzekutivit e deri tek objekti i kryetarit, ku ne kemi asistuar gjatë gjithë këtij procesi.</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Rrjeti qeveritarë dhe mikrovalorë</w:t>
      </w:r>
      <w:r w:rsidRPr="008F0C07">
        <w:rPr>
          <w:rFonts w:ascii="Times New Roman" w:hAnsi="Times New Roman" w:cs="Times New Roman"/>
          <w:b/>
          <w:sz w:val="24"/>
          <w:szCs w:val="24"/>
        </w:rPr>
        <w:t>:</w:t>
      </w:r>
      <w:r w:rsidRPr="008F0C07">
        <w:rPr>
          <w:rFonts w:ascii="Times New Roman" w:hAnsi="Times New Roman" w:cs="Times New Roman"/>
          <w:sz w:val="24"/>
          <w:szCs w:val="24"/>
        </w:rPr>
        <w:t xml:space="preserve"> </w:t>
      </w:r>
      <w:r w:rsidR="00B72CB0">
        <w:rPr>
          <w:rFonts w:ascii="Times New Roman" w:hAnsi="Times New Roman" w:cs="Times New Roman"/>
          <w:sz w:val="24"/>
          <w:szCs w:val="24"/>
        </w:rPr>
        <w:t>n</w:t>
      </w:r>
      <w:r w:rsidRPr="008F0C07">
        <w:rPr>
          <w:rFonts w:ascii="Times New Roman" w:hAnsi="Times New Roman" w:cs="Times New Roman"/>
          <w:sz w:val="24"/>
          <w:szCs w:val="24"/>
        </w:rPr>
        <w:t>ë kohë të vazhdueshme kemi bërë monitorimin e rrjetit dhe kemi bërë evitimin e prishjeve eventuale që janë paraqitur. Gjithashtu kemi monitoruar dhe mirëmbajtur rrjetin mikrovalorë në 5.x GHz dukë përfshirë këtu edhe riparimet e defekteve.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lastRenderedPageBreak/>
        <w:t xml:space="preserve">Përkrahja teknike: </w:t>
      </w:r>
      <w:r w:rsidR="00B72CB0">
        <w:rPr>
          <w:rFonts w:ascii="Times New Roman" w:hAnsi="Times New Roman" w:cs="Times New Roman"/>
          <w:sz w:val="24"/>
          <w:szCs w:val="24"/>
        </w:rPr>
        <w:t>n</w:t>
      </w:r>
      <w:r w:rsidRPr="008F0C07">
        <w:rPr>
          <w:rFonts w:ascii="Times New Roman" w:hAnsi="Times New Roman" w:cs="Times New Roman"/>
          <w:sz w:val="24"/>
          <w:szCs w:val="24"/>
        </w:rPr>
        <w:t xml:space="preserve">ë kohë të vazhdueshme kemi dhënë përkrahjen zyrtarëve/shërbyesve civil për të gjitha çështjet e </w:t>
      </w:r>
      <w:r w:rsidR="00B72CB0" w:rsidRPr="008F0C07">
        <w:rPr>
          <w:rFonts w:ascii="Times New Roman" w:hAnsi="Times New Roman" w:cs="Times New Roman"/>
          <w:sz w:val="24"/>
          <w:szCs w:val="24"/>
        </w:rPr>
        <w:t>Teknologjisë</w:t>
      </w:r>
      <w:r w:rsidRPr="008F0C07">
        <w:rPr>
          <w:rFonts w:ascii="Times New Roman" w:hAnsi="Times New Roman" w:cs="Times New Roman"/>
          <w:sz w:val="24"/>
          <w:szCs w:val="24"/>
        </w:rPr>
        <w:t xml:space="preserve"> Informative (instalime të kompjuterëve, printerëve, tonerëve, antiviruseve, kabllimeve të ndryshme, ndërrimin e lokacioneve, përdorimin e softwereve të ndryshëm etj.), këtu përfshihen të gjitha objektet komunale pra edhe ato nëpër fshatra. Gjatë kësaj kohe nëpër shumë zyre është vendosur dyshemeja e re (laminat) dhe kemi bërë ri-lidhjen/kyçjen e pajisjeve.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WEB faqja komunale: </w:t>
      </w:r>
      <w:r w:rsidR="000C06A4">
        <w:rPr>
          <w:rFonts w:ascii="Times New Roman" w:hAnsi="Times New Roman" w:cs="Times New Roman"/>
          <w:sz w:val="24"/>
          <w:szCs w:val="24"/>
        </w:rPr>
        <w:t>n</w:t>
      </w:r>
      <w:r w:rsidRPr="008F0C07">
        <w:rPr>
          <w:rFonts w:ascii="Times New Roman" w:hAnsi="Times New Roman" w:cs="Times New Roman"/>
          <w:sz w:val="24"/>
          <w:szCs w:val="24"/>
        </w:rPr>
        <w:t>ë kohë të vazhdueshme kemi bërë mirëmbajtjen e WEB faqes zyrtare komunale dhe bëjmë përkrahje direkte zyrtarëve përgjegjës për furnizimin me shënime në WEB faqen zyrtare.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Rrjetet dhe sistemet telefonike: </w:t>
      </w:r>
      <w:r w:rsidR="000C06A4">
        <w:rPr>
          <w:rFonts w:ascii="Times New Roman" w:hAnsi="Times New Roman" w:cs="Times New Roman"/>
          <w:sz w:val="24"/>
          <w:szCs w:val="24"/>
        </w:rPr>
        <w:t>t</w:t>
      </w:r>
      <w:r w:rsidRPr="008F0C07">
        <w:rPr>
          <w:rFonts w:ascii="Times New Roman" w:hAnsi="Times New Roman" w:cs="Times New Roman"/>
          <w:sz w:val="24"/>
          <w:szCs w:val="24"/>
        </w:rPr>
        <w:t>ë gjitha nevojat që paraqiten në rrjetin telefonik dhe centralet telefonike mirëmbahen nga ne e gjithashtu edhe të rrjetit të telefonave VoIP.</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Domain dhe e-mailat zyrtar: </w:t>
      </w:r>
      <w:r w:rsidR="000C06A4">
        <w:rPr>
          <w:rFonts w:ascii="Times New Roman" w:hAnsi="Times New Roman" w:cs="Times New Roman"/>
          <w:sz w:val="24"/>
          <w:szCs w:val="24"/>
        </w:rPr>
        <w:t>a</w:t>
      </w:r>
      <w:r w:rsidRPr="008F0C07">
        <w:rPr>
          <w:rFonts w:ascii="Times New Roman" w:hAnsi="Times New Roman" w:cs="Times New Roman"/>
          <w:sz w:val="24"/>
          <w:szCs w:val="24"/>
        </w:rPr>
        <w:t xml:space="preserve">ty ku kemi pasur mundësi, kemi futur kompjuterët në ‘Domain’ me çka fitohet siguria e shënimeve, mbrojtja nga </w:t>
      </w:r>
      <w:r w:rsidR="000C06A4">
        <w:rPr>
          <w:rFonts w:ascii="Times New Roman" w:hAnsi="Times New Roman" w:cs="Times New Roman"/>
          <w:sz w:val="24"/>
          <w:szCs w:val="24"/>
        </w:rPr>
        <w:t>v</w:t>
      </w:r>
      <w:r w:rsidRPr="008F0C07">
        <w:rPr>
          <w:rFonts w:ascii="Times New Roman" w:hAnsi="Times New Roman" w:cs="Times New Roman"/>
          <w:sz w:val="24"/>
          <w:szCs w:val="24"/>
        </w:rPr>
        <w:t>iruset, përdorimi i kompjuterëve për punët zyrtare, instalohen vetëm programet e licencuara dhe nuk do të ketë vend për programe ‘pirate’ etj. Po ashtu sipas mundësive kemi aktivizuar email adresat zyrtare.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Sistemet operative: </w:t>
      </w:r>
      <w:r w:rsidR="00CF2DD8">
        <w:rPr>
          <w:rFonts w:ascii="Times New Roman" w:hAnsi="Times New Roman" w:cs="Times New Roman"/>
          <w:sz w:val="24"/>
          <w:szCs w:val="24"/>
        </w:rPr>
        <w:t>a</w:t>
      </w:r>
      <w:r w:rsidRPr="008F0C07">
        <w:rPr>
          <w:rFonts w:ascii="Times New Roman" w:hAnsi="Times New Roman" w:cs="Times New Roman"/>
          <w:sz w:val="24"/>
          <w:szCs w:val="24"/>
        </w:rPr>
        <w:t>ty ku kanë lejuar mundësitë teknike të pajisjeve, është instaluar sistemi operativ Windows 10. Sistemet operative Windows 7 dhe ato më të vjetra në princip nuk do të instalohen më (përveç në rastet kur pajisja nuk e pranon sistemin operativ Windows 10).</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MAP-ASHI: </w:t>
      </w:r>
      <w:r w:rsidR="00CF2DD8">
        <w:rPr>
          <w:rFonts w:ascii="Times New Roman" w:hAnsi="Times New Roman" w:cs="Times New Roman"/>
          <w:sz w:val="24"/>
          <w:szCs w:val="24"/>
        </w:rPr>
        <w:t xml:space="preserve">vazhdimisht </w:t>
      </w:r>
      <w:r w:rsidRPr="008F0C07">
        <w:rPr>
          <w:rFonts w:ascii="Times New Roman" w:hAnsi="Times New Roman" w:cs="Times New Roman"/>
          <w:sz w:val="24"/>
          <w:szCs w:val="24"/>
        </w:rPr>
        <w:t>kemi bashkëpunuar me Ministrinë e Administratës Publike – ASHI të cilët e bëjnë mirëmbajtjen dhe mbikëqyrjen e serverëve dhe rrjetit qeveritar në përgjithësi.</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Organizatat tjera: </w:t>
      </w:r>
      <w:r w:rsidR="00D318B4">
        <w:rPr>
          <w:rFonts w:ascii="Times New Roman" w:hAnsi="Times New Roman" w:cs="Times New Roman"/>
          <w:sz w:val="24"/>
          <w:szCs w:val="24"/>
        </w:rPr>
        <w:t>k</w:t>
      </w:r>
      <w:r w:rsidRPr="008F0C07">
        <w:rPr>
          <w:rFonts w:ascii="Times New Roman" w:hAnsi="Times New Roman" w:cs="Times New Roman"/>
          <w:sz w:val="24"/>
          <w:szCs w:val="24"/>
        </w:rPr>
        <w:t>emi dhënë përkrahje teknike edhe organizatave tjera si p.sh: QKMF, ambulancave, çerdheve, shollave fillore dhe të mesme, agjencinë e statistikave, shërbimit të emergjencës (112).</w:t>
      </w:r>
    </w:p>
    <w:p w:rsidR="008F0C07" w:rsidRPr="008F0C07" w:rsidRDefault="008F0C07" w:rsidP="007D1D11">
      <w:pPr>
        <w:pStyle w:val="Heading1"/>
        <w:spacing w:before="0" w:line="240" w:lineRule="auto"/>
        <w:ind w:left="-180"/>
        <w:jc w:val="center"/>
        <w:rPr>
          <w:rFonts w:ascii="Times New Roman" w:eastAsiaTheme="minorEastAsia" w:hAnsi="Times New Roman" w:cs="Times New Roman"/>
          <w:color w:val="auto"/>
          <w:sz w:val="24"/>
          <w:szCs w:val="24"/>
          <w:lang w:val="sq-AL"/>
        </w:rPr>
      </w:pPr>
      <w:bookmarkStart w:id="3" w:name="_Toc154163802"/>
      <w:r w:rsidRPr="008F0C07">
        <w:rPr>
          <w:rFonts w:ascii="Times New Roman" w:eastAsiaTheme="minorEastAsia" w:hAnsi="Times New Roman" w:cs="Times New Roman"/>
          <w:color w:val="auto"/>
          <w:sz w:val="24"/>
          <w:szCs w:val="24"/>
          <w:lang w:val="sq-AL"/>
        </w:rPr>
        <w:t>II. DREJTORIA E BUJQËSISË DHE PYLLTARISË</w:t>
      </w:r>
      <w:bookmarkEnd w:id="3"/>
    </w:p>
    <w:p w:rsidR="008F0C07" w:rsidRPr="008F0C07" w:rsidRDefault="008F0C07" w:rsidP="007D1D11">
      <w:pPr>
        <w:spacing w:before="240" w:line="240" w:lineRule="auto"/>
        <w:ind w:left="-180"/>
        <w:jc w:val="both"/>
        <w:rPr>
          <w:rFonts w:ascii="Times New Roman" w:hAnsi="Times New Roman" w:cs="Times New Roman"/>
          <w:sz w:val="24"/>
          <w:szCs w:val="24"/>
        </w:rPr>
      </w:pPr>
      <w:r w:rsidRPr="008F0C07">
        <w:rPr>
          <w:rFonts w:ascii="Times New Roman" w:hAnsi="Times New Roman" w:cs="Times New Roman"/>
          <w:sz w:val="24"/>
          <w:szCs w:val="24"/>
        </w:rPr>
        <w:t>Në harmoni me planin e punës për vitin 2020, kemi filluar normalisht punën duke realizuar këto aktivitete:</w:t>
      </w:r>
    </w:p>
    <w:p w:rsidR="008F0C07" w:rsidRPr="008F0C07" w:rsidRDefault="008F0C07" w:rsidP="003608D7">
      <w:pPr>
        <w:spacing w:before="240" w:line="240" w:lineRule="auto"/>
        <w:ind w:left="90" w:hanging="270"/>
        <w:jc w:val="both"/>
        <w:rPr>
          <w:rFonts w:ascii="Times New Roman" w:hAnsi="Times New Roman" w:cs="Times New Roman"/>
          <w:sz w:val="24"/>
          <w:szCs w:val="24"/>
        </w:rPr>
      </w:pPr>
      <w:r w:rsidRPr="008F0C07">
        <w:rPr>
          <w:rFonts w:ascii="Times New Roman" w:hAnsi="Times New Roman" w:cs="Times New Roman"/>
          <w:sz w:val="24"/>
          <w:szCs w:val="24"/>
        </w:rPr>
        <w:t xml:space="preserve">1. Me datë 28.01.2020, kemi përmbyllur projektin ,, Furnizimi i blegtorëve me lopë qumështore të racës hollshtain “. Ky </w:t>
      </w:r>
      <w:r w:rsidR="00D51BA5" w:rsidRPr="008F0C07">
        <w:rPr>
          <w:rFonts w:ascii="Times New Roman" w:hAnsi="Times New Roman" w:cs="Times New Roman"/>
          <w:sz w:val="24"/>
          <w:szCs w:val="24"/>
        </w:rPr>
        <w:t>projekt</w:t>
      </w:r>
      <w:r w:rsidRPr="008F0C07">
        <w:rPr>
          <w:rFonts w:ascii="Times New Roman" w:hAnsi="Times New Roman" w:cs="Times New Roman"/>
          <w:sz w:val="24"/>
          <w:szCs w:val="24"/>
        </w:rPr>
        <w:t xml:space="preserve"> është realizuar në bashkëpunim me OZHR ,, Mëshqerra “ nga Prishtina dhe komuna e Gjilanit ku kanë përfituar 31 fermerë.</w:t>
      </w:r>
    </w:p>
    <w:p w:rsidR="00506EE1" w:rsidRPr="00506EE1" w:rsidRDefault="008F0C07" w:rsidP="00506EE1">
      <w:pPr>
        <w:spacing w:before="240" w:line="240" w:lineRule="auto"/>
        <w:ind w:left="90" w:hanging="270"/>
        <w:jc w:val="both"/>
        <w:rPr>
          <w:rFonts w:ascii="Times New Roman" w:hAnsi="Times New Roman" w:cs="Times New Roman"/>
          <w:sz w:val="24"/>
          <w:szCs w:val="24"/>
        </w:rPr>
      </w:pPr>
      <w:r w:rsidRPr="008F0C07">
        <w:rPr>
          <w:rFonts w:ascii="Times New Roman" w:hAnsi="Times New Roman" w:cs="Times New Roman"/>
          <w:sz w:val="24"/>
          <w:szCs w:val="24"/>
        </w:rPr>
        <w:t xml:space="preserve">2. E kemi </w:t>
      </w:r>
      <w:r w:rsidR="00D51BA5" w:rsidRPr="008F0C07">
        <w:rPr>
          <w:rFonts w:ascii="Times New Roman" w:hAnsi="Times New Roman" w:cs="Times New Roman"/>
          <w:sz w:val="24"/>
          <w:szCs w:val="24"/>
        </w:rPr>
        <w:t>vazhduar</w:t>
      </w:r>
      <w:r w:rsidRPr="008F0C07">
        <w:rPr>
          <w:rFonts w:ascii="Times New Roman" w:hAnsi="Times New Roman" w:cs="Times New Roman"/>
          <w:sz w:val="24"/>
          <w:szCs w:val="24"/>
        </w:rPr>
        <w:t xml:space="preserve"> bashkëpunimin me IADK në mbështetje të prodhuesve të bimëve mjekuese dhe aromatike. Pas sesionit </w:t>
      </w:r>
      <w:r w:rsidR="00D51BA5" w:rsidRPr="008F0C07">
        <w:rPr>
          <w:rFonts w:ascii="Times New Roman" w:hAnsi="Times New Roman" w:cs="Times New Roman"/>
          <w:sz w:val="24"/>
          <w:szCs w:val="24"/>
        </w:rPr>
        <w:t>informues</w:t>
      </w:r>
      <w:r w:rsidRPr="008F0C07">
        <w:rPr>
          <w:rFonts w:ascii="Times New Roman" w:hAnsi="Times New Roman" w:cs="Times New Roman"/>
          <w:sz w:val="24"/>
          <w:szCs w:val="24"/>
        </w:rPr>
        <w:t xml:space="preserve"> aktivitetet tjera janë ndërprerë për shkak të pandemisë presim vazhdimin e këtij projekt</w:t>
      </w:r>
      <w:r w:rsidR="00506EE1">
        <w:rPr>
          <w:rFonts w:ascii="Times New Roman" w:hAnsi="Times New Roman" w:cs="Times New Roman"/>
          <w:sz w:val="24"/>
          <w:szCs w:val="24"/>
        </w:rPr>
        <w:t>.</w:t>
      </w:r>
    </w:p>
    <w:p w:rsidR="008F0C07" w:rsidRPr="008F0C07" w:rsidRDefault="008F0C07" w:rsidP="003608D7">
      <w:pPr>
        <w:spacing w:before="240" w:line="240" w:lineRule="auto"/>
        <w:ind w:left="90" w:hanging="270"/>
        <w:jc w:val="both"/>
        <w:rPr>
          <w:rFonts w:ascii="Times New Roman" w:hAnsi="Times New Roman" w:cs="Times New Roman"/>
          <w:sz w:val="24"/>
          <w:szCs w:val="24"/>
        </w:rPr>
      </w:pPr>
      <w:r w:rsidRPr="008F0C07">
        <w:rPr>
          <w:rFonts w:ascii="Times New Roman" w:hAnsi="Times New Roman" w:cs="Times New Roman"/>
          <w:sz w:val="24"/>
          <w:szCs w:val="24"/>
        </w:rPr>
        <w:t xml:space="preserve">3. Jemi në përmbyllje të projektit të BE –së ,, Të </w:t>
      </w:r>
      <w:r w:rsidR="00D51BA5" w:rsidRPr="008F0C07">
        <w:rPr>
          <w:rFonts w:ascii="Times New Roman" w:hAnsi="Times New Roman" w:cs="Times New Roman"/>
          <w:sz w:val="24"/>
          <w:szCs w:val="24"/>
        </w:rPr>
        <w:t>rinjtë</w:t>
      </w:r>
      <w:r w:rsidRPr="008F0C07">
        <w:rPr>
          <w:rFonts w:ascii="Times New Roman" w:hAnsi="Times New Roman" w:cs="Times New Roman"/>
          <w:sz w:val="24"/>
          <w:szCs w:val="24"/>
        </w:rPr>
        <w:t xml:space="preserve"> në agrobiznes “ kemi përfunduar vlerësimin e të gjitha </w:t>
      </w:r>
      <w:r w:rsidR="00D51BA5" w:rsidRPr="008F0C07">
        <w:rPr>
          <w:rFonts w:ascii="Times New Roman" w:hAnsi="Times New Roman" w:cs="Times New Roman"/>
          <w:sz w:val="24"/>
          <w:szCs w:val="24"/>
        </w:rPr>
        <w:t>grandeve</w:t>
      </w:r>
      <w:r w:rsidRPr="008F0C07">
        <w:rPr>
          <w:rFonts w:ascii="Times New Roman" w:hAnsi="Times New Roman" w:cs="Times New Roman"/>
          <w:sz w:val="24"/>
          <w:szCs w:val="24"/>
        </w:rPr>
        <w:t>, por që nuk janë zhvilluar aktivitetet dhe presim që shpejt ta përmbyllim këtë projekt.</w:t>
      </w:r>
    </w:p>
    <w:p w:rsidR="008F0C07" w:rsidRPr="008F0C07" w:rsidRDefault="008F0C07" w:rsidP="003608D7">
      <w:pPr>
        <w:spacing w:before="240" w:line="240" w:lineRule="auto"/>
        <w:ind w:left="90" w:hanging="270"/>
        <w:jc w:val="both"/>
        <w:rPr>
          <w:rFonts w:ascii="Times New Roman" w:hAnsi="Times New Roman" w:cs="Times New Roman"/>
          <w:sz w:val="24"/>
          <w:szCs w:val="24"/>
        </w:rPr>
      </w:pPr>
      <w:r w:rsidRPr="008F0C07">
        <w:rPr>
          <w:rFonts w:ascii="Times New Roman" w:hAnsi="Times New Roman" w:cs="Times New Roman"/>
          <w:sz w:val="24"/>
          <w:szCs w:val="24"/>
        </w:rPr>
        <w:lastRenderedPageBreak/>
        <w:t>4. Gjatë muajit shkurt kemi përfunduar auditimin e brendshëm për të cilin e kemi marrur raportin, gjithashtu e kemi pasur edhe auditimin e jashtëm</w:t>
      </w:r>
      <w:r w:rsidR="00D51BA5">
        <w:rPr>
          <w:rFonts w:ascii="Times New Roman" w:hAnsi="Times New Roman" w:cs="Times New Roman"/>
          <w:sz w:val="24"/>
          <w:szCs w:val="24"/>
        </w:rPr>
        <w:t xml:space="preserve">, </w:t>
      </w:r>
      <w:r w:rsidRPr="008F0C07">
        <w:rPr>
          <w:rFonts w:ascii="Times New Roman" w:hAnsi="Times New Roman" w:cs="Times New Roman"/>
          <w:sz w:val="24"/>
          <w:szCs w:val="24"/>
        </w:rPr>
        <w:t>por që ende nuk kemi pranuar ndonjë raport.</w:t>
      </w:r>
      <w:r w:rsidR="001F6E87">
        <w:rPr>
          <w:rFonts w:ascii="Times New Roman" w:hAnsi="Times New Roman" w:cs="Times New Roman"/>
          <w:sz w:val="24"/>
          <w:szCs w:val="24"/>
        </w:rPr>
        <w:t xml:space="preserve"> </w:t>
      </w:r>
      <w:r w:rsidRPr="008F0C07">
        <w:rPr>
          <w:rFonts w:ascii="Times New Roman" w:hAnsi="Times New Roman" w:cs="Times New Roman"/>
          <w:sz w:val="24"/>
          <w:szCs w:val="24"/>
        </w:rPr>
        <w:t>Fillimi i pandemisë na ka gjetur në fazën e pranimit të aplikacioneve për farë misri. Këtë aktivitet e kemi vazhduar normalisht  deri në implementim.</w:t>
      </w:r>
    </w:p>
    <w:p w:rsidR="008F0C07" w:rsidRPr="008F0C07" w:rsidRDefault="008F0C07" w:rsidP="003608D7">
      <w:pPr>
        <w:spacing w:before="240" w:line="240" w:lineRule="auto"/>
        <w:ind w:left="90" w:hanging="270"/>
        <w:jc w:val="both"/>
        <w:rPr>
          <w:rFonts w:ascii="Times New Roman" w:hAnsi="Times New Roman" w:cs="Times New Roman"/>
          <w:sz w:val="24"/>
          <w:szCs w:val="24"/>
        </w:rPr>
      </w:pPr>
      <w:r w:rsidRPr="008F0C07">
        <w:rPr>
          <w:rFonts w:ascii="Times New Roman" w:hAnsi="Times New Roman" w:cs="Times New Roman"/>
          <w:sz w:val="24"/>
          <w:szCs w:val="24"/>
        </w:rPr>
        <w:t>5. Me datë 14.04.2020, kemi përmbyllur projektin e ,, Furnizimit me farë misri</w:t>
      </w:r>
      <w:r w:rsidRPr="008F0C07">
        <w:rPr>
          <w:rFonts w:ascii="Times New Roman" w:hAnsi="Times New Roman" w:cs="Times New Roman"/>
          <w:b/>
          <w:sz w:val="24"/>
          <w:szCs w:val="24"/>
        </w:rPr>
        <w:t xml:space="preserve"> </w:t>
      </w:r>
      <w:r w:rsidRPr="008F0C07">
        <w:rPr>
          <w:rFonts w:ascii="Times New Roman" w:hAnsi="Times New Roman" w:cs="Times New Roman"/>
          <w:sz w:val="24"/>
          <w:szCs w:val="24"/>
        </w:rPr>
        <w:t xml:space="preserve">“ të 411 </w:t>
      </w:r>
      <w:r w:rsidR="00D51BA5" w:rsidRPr="008F0C07">
        <w:rPr>
          <w:rFonts w:ascii="Times New Roman" w:hAnsi="Times New Roman" w:cs="Times New Roman"/>
          <w:sz w:val="24"/>
          <w:szCs w:val="24"/>
        </w:rPr>
        <w:t>fermerëve</w:t>
      </w:r>
      <w:r w:rsidRPr="008F0C07">
        <w:rPr>
          <w:rFonts w:ascii="Times New Roman" w:hAnsi="Times New Roman" w:cs="Times New Roman"/>
          <w:sz w:val="24"/>
          <w:szCs w:val="24"/>
        </w:rPr>
        <w:t xml:space="preserve">. </w:t>
      </w:r>
      <w:r w:rsidR="001F6E87">
        <w:rPr>
          <w:rFonts w:ascii="Times New Roman" w:hAnsi="Times New Roman" w:cs="Times New Roman"/>
          <w:sz w:val="24"/>
          <w:szCs w:val="24"/>
        </w:rPr>
        <w:t xml:space="preserve">  </w:t>
      </w:r>
      <w:r w:rsidRPr="008F0C07">
        <w:rPr>
          <w:rFonts w:ascii="Times New Roman" w:hAnsi="Times New Roman" w:cs="Times New Roman"/>
          <w:sz w:val="24"/>
          <w:szCs w:val="24"/>
        </w:rPr>
        <w:t>Janë shpërndarë 800 thasë farë misri e institutit të Osjekut.</w:t>
      </w:r>
    </w:p>
    <w:p w:rsidR="008F0C07" w:rsidRPr="008F0C07" w:rsidRDefault="008F0C07" w:rsidP="003608D7">
      <w:pPr>
        <w:spacing w:before="240" w:line="240" w:lineRule="auto"/>
        <w:ind w:left="90" w:hanging="270"/>
        <w:jc w:val="both"/>
        <w:rPr>
          <w:rFonts w:ascii="Times New Roman" w:hAnsi="Times New Roman" w:cs="Times New Roman"/>
          <w:sz w:val="24"/>
          <w:szCs w:val="24"/>
        </w:rPr>
      </w:pPr>
      <w:r w:rsidRPr="008F0C07">
        <w:rPr>
          <w:rFonts w:ascii="Times New Roman" w:hAnsi="Times New Roman" w:cs="Times New Roman"/>
          <w:sz w:val="24"/>
          <w:szCs w:val="24"/>
        </w:rPr>
        <w:t xml:space="preserve">6. Nga data 13.03.2020 kemi bashkëpunuar </w:t>
      </w:r>
      <w:r w:rsidR="00D51BA5" w:rsidRPr="008F0C07">
        <w:rPr>
          <w:rFonts w:ascii="Times New Roman" w:hAnsi="Times New Roman" w:cs="Times New Roman"/>
          <w:sz w:val="24"/>
          <w:szCs w:val="24"/>
        </w:rPr>
        <w:t>ngushtë</w:t>
      </w:r>
      <w:r w:rsidRPr="008F0C07">
        <w:rPr>
          <w:rFonts w:ascii="Times New Roman" w:hAnsi="Times New Roman" w:cs="Times New Roman"/>
          <w:sz w:val="24"/>
          <w:szCs w:val="24"/>
        </w:rPr>
        <w:t xml:space="preserve"> me mullirin ,, ALIA COMMERCE “ në C</w:t>
      </w:r>
      <w:r w:rsidR="00D51BA5">
        <w:rPr>
          <w:rFonts w:ascii="Times New Roman" w:hAnsi="Times New Roman" w:cs="Times New Roman"/>
          <w:sz w:val="24"/>
          <w:szCs w:val="24"/>
        </w:rPr>
        <w:t>ë</w:t>
      </w:r>
      <w:r w:rsidRPr="008F0C07">
        <w:rPr>
          <w:rFonts w:ascii="Times New Roman" w:hAnsi="Times New Roman" w:cs="Times New Roman"/>
          <w:sz w:val="24"/>
          <w:szCs w:val="24"/>
        </w:rPr>
        <w:t xml:space="preserve">rnicë. Fermerët janë furnizuar me rezervat e tyre në mënyrë </w:t>
      </w:r>
      <w:r w:rsidR="00D51BA5" w:rsidRPr="008F0C07">
        <w:rPr>
          <w:rFonts w:ascii="Times New Roman" w:hAnsi="Times New Roman" w:cs="Times New Roman"/>
          <w:sz w:val="24"/>
          <w:szCs w:val="24"/>
        </w:rPr>
        <w:t>sukseseve</w:t>
      </w:r>
      <w:r w:rsidRPr="008F0C07">
        <w:rPr>
          <w:rFonts w:ascii="Times New Roman" w:hAnsi="Times New Roman" w:cs="Times New Roman"/>
          <w:sz w:val="24"/>
          <w:szCs w:val="24"/>
        </w:rPr>
        <w:t xml:space="preserve">, gjithashtu kemi kërkuar që në </w:t>
      </w:r>
      <w:r w:rsidR="00D51BA5" w:rsidRPr="008F0C07">
        <w:rPr>
          <w:rFonts w:ascii="Times New Roman" w:hAnsi="Times New Roman" w:cs="Times New Roman"/>
          <w:sz w:val="24"/>
          <w:szCs w:val="24"/>
        </w:rPr>
        <w:t>secilën</w:t>
      </w:r>
      <w:r w:rsidRPr="008F0C07">
        <w:rPr>
          <w:rFonts w:ascii="Times New Roman" w:hAnsi="Times New Roman" w:cs="Times New Roman"/>
          <w:sz w:val="24"/>
          <w:szCs w:val="24"/>
        </w:rPr>
        <w:t xml:space="preserve"> kohë 5000 kg miell të jenë në dispozicion të nevojave emergjente. Nga ky mulli janë </w:t>
      </w:r>
      <w:r w:rsidR="00D51BA5" w:rsidRPr="008F0C07">
        <w:rPr>
          <w:rFonts w:ascii="Times New Roman" w:hAnsi="Times New Roman" w:cs="Times New Roman"/>
          <w:sz w:val="24"/>
          <w:szCs w:val="24"/>
        </w:rPr>
        <w:t>siguruar</w:t>
      </w:r>
      <w:r w:rsidRPr="008F0C07">
        <w:rPr>
          <w:rFonts w:ascii="Times New Roman" w:hAnsi="Times New Roman" w:cs="Times New Roman"/>
          <w:sz w:val="24"/>
          <w:szCs w:val="24"/>
        </w:rPr>
        <w:t xml:space="preserve"> 30.000 kg miell dhe janë dhënë 1000 kg donacion për familjet në nevojë.</w:t>
      </w:r>
    </w:p>
    <w:p w:rsidR="008F0C07" w:rsidRPr="008F0C07" w:rsidRDefault="008F0C07" w:rsidP="003608D7">
      <w:pPr>
        <w:spacing w:before="240" w:line="240" w:lineRule="auto"/>
        <w:ind w:left="90" w:hanging="270"/>
        <w:jc w:val="both"/>
        <w:rPr>
          <w:rFonts w:ascii="Times New Roman" w:hAnsi="Times New Roman" w:cs="Times New Roman"/>
          <w:sz w:val="24"/>
          <w:szCs w:val="24"/>
        </w:rPr>
      </w:pPr>
      <w:r w:rsidRPr="008F0C07">
        <w:rPr>
          <w:rFonts w:ascii="Times New Roman" w:hAnsi="Times New Roman" w:cs="Times New Roman"/>
          <w:sz w:val="24"/>
          <w:szCs w:val="24"/>
        </w:rPr>
        <w:t xml:space="preserve">7. Me datë: 10.04.2020, pas ankesave të vazhdueshme të </w:t>
      </w:r>
      <w:r w:rsidR="00D51BA5" w:rsidRPr="008F0C07">
        <w:rPr>
          <w:rFonts w:ascii="Times New Roman" w:hAnsi="Times New Roman" w:cs="Times New Roman"/>
          <w:sz w:val="24"/>
          <w:szCs w:val="24"/>
        </w:rPr>
        <w:t>fermerëve</w:t>
      </w:r>
      <w:r w:rsidRPr="008F0C07">
        <w:rPr>
          <w:rFonts w:ascii="Times New Roman" w:hAnsi="Times New Roman" w:cs="Times New Roman"/>
          <w:sz w:val="24"/>
          <w:szCs w:val="24"/>
        </w:rPr>
        <w:t xml:space="preserve"> për pamundësinë e </w:t>
      </w:r>
      <w:r w:rsidR="00D51BA5" w:rsidRPr="008F0C07">
        <w:rPr>
          <w:rFonts w:ascii="Times New Roman" w:hAnsi="Times New Roman" w:cs="Times New Roman"/>
          <w:sz w:val="24"/>
          <w:szCs w:val="24"/>
        </w:rPr>
        <w:t>shitjes</w:t>
      </w:r>
      <w:r w:rsidRPr="008F0C07">
        <w:rPr>
          <w:rFonts w:ascii="Times New Roman" w:hAnsi="Times New Roman" w:cs="Times New Roman"/>
          <w:sz w:val="24"/>
          <w:szCs w:val="24"/>
        </w:rPr>
        <w:t xml:space="preserve"> së prodhimeve perimore, kemi takuar pronarët e supermarketeve dhe pemëshitësve si : ,, AGMIA “, ,, DRINI MARKET “, ,, ETC “, ,, INTEREX “, ,, VIVA FRESH “, pemishtet: ,, BULI “, dhe  ,, BEKA “,  nga ku kemi marr zotimin se do t</w:t>
      </w:r>
      <w:r w:rsidR="00D51BA5">
        <w:rPr>
          <w:rFonts w:ascii="Times New Roman" w:hAnsi="Times New Roman" w:cs="Times New Roman"/>
          <w:sz w:val="24"/>
          <w:szCs w:val="24"/>
        </w:rPr>
        <w:t>’</w:t>
      </w:r>
      <w:r w:rsidRPr="008F0C07">
        <w:rPr>
          <w:rFonts w:ascii="Times New Roman" w:hAnsi="Times New Roman" w:cs="Times New Roman"/>
          <w:sz w:val="24"/>
          <w:szCs w:val="24"/>
        </w:rPr>
        <w:t xml:space="preserve">u dilet në mbështetje </w:t>
      </w:r>
      <w:r w:rsidR="00D51BA5" w:rsidRPr="008F0C07">
        <w:rPr>
          <w:rFonts w:ascii="Times New Roman" w:hAnsi="Times New Roman" w:cs="Times New Roman"/>
          <w:sz w:val="24"/>
          <w:szCs w:val="24"/>
        </w:rPr>
        <w:t>fermerëve</w:t>
      </w:r>
      <w:r w:rsidRPr="008F0C07">
        <w:rPr>
          <w:rFonts w:ascii="Times New Roman" w:hAnsi="Times New Roman" w:cs="Times New Roman"/>
          <w:sz w:val="24"/>
          <w:szCs w:val="24"/>
        </w:rPr>
        <w:t>.</w:t>
      </w:r>
    </w:p>
    <w:p w:rsidR="008F0C07" w:rsidRPr="008F0C07" w:rsidRDefault="008F0C07" w:rsidP="003608D7">
      <w:pPr>
        <w:spacing w:before="240" w:line="240" w:lineRule="auto"/>
        <w:ind w:left="90" w:hanging="270"/>
        <w:jc w:val="both"/>
        <w:rPr>
          <w:rFonts w:ascii="Times New Roman" w:hAnsi="Times New Roman" w:cs="Times New Roman"/>
          <w:sz w:val="24"/>
          <w:szCs w:val="24"/>
        </w:rPr>
      </w:pPr>
      <w:r w:rsidRPr="008F0C07">
        <w:rPr>
          <w:rFonts w:ascii="Times New Roman" w:hAnsi="Times New Roman" w:cs="Times New Roman"/>
          <w:sz w:val="24"/>
          <w:szCs w:val="24"/>
        </w:rPr>
        <w:t xml:space="preserve">8. Pas vendimit të qeverisë të datës 14.04.2020 për lëvizjen e fermerëve me NIF,  kemi filluar </w:t>
      </w:r>
      <w:r w:rsidR="001F6E87">
        <w:rPr>
          <w:rFonts w:ascii="Times New Roman" w:hAnsi="Times New Roman" w:cs="Times New Roman"/>
          <w:sz w:val="24"/>
          <w:szCs w:val="24"/>
        </w:rPr>
        <w:t xml:space="preserve"> </w:t>
      </w:r>
      <w:r w:rsidR="00546F0D" w:rsidRPr="008F0C07">
        <w:rPr>
          <w:rFonts w:ascii="Times New Roman" w:hAnsi="Times New Roman" w:cs="Times New Roman"/>
          <w:sz w:val="24"/>
          <w:szCs w:val="24"/>
        </w:rPr>
        <w:t>pajisjen</w:t>
      </w:r>
      <w:r w:rsidRPr="008F0C07">
        <w:rPr>
          <w:rFonts w:ascii="Times New Roman" w:hAnsi="Times New Roman" w:cs="Times New Roman"/>
          <w:sz w:val="24"/>
          <w:szCs w:val="24"/>
        </w:rPr>
        <w:t xml:space="preserve"> e 800 fermerë me NIF dhe mbi 300 fermerë të </w:t>
      </w:r>
      <w:r w:rsidR="00546F0D" w:rsidRPr="008F0C07">
        <w:rPr>
          <w:rFonts w:ascii="Times New Roman" w:hAnsi="Times New Roman" w:cs="Times New Roman"/>
          <w:sz w:val="24"/>
          <w:szCs w:val="24"/>
        </w:rPr>
        <w:t>vegjël</w:t>
      </w:r>
      <w:r w:rsidRPr="008F0C07">
        <w:rPr>
          <w:rFonts w:ascii="Times New Roman" w:hAnsi="Times New Roman" w:cs="Times New Roman"/>
          <w:sz w:val="24"/>
          <w:szCs w:val="24"/>
        </w:rPr>
        <w:t xml:space="preserve"> që pronat i kanë larg vendbanimit janë </w:t>
      </w:r>
      <w:r w:rsidR="00546F0D" w:rsidRPr="008F0C07">
        <w:rPr>
          <w:rFonts w:ascii="Times New Roman" w:hAnsi="Times New Roman" w:cs="Times New Roman"/>
          <w:sz w:val="24"/>
          <w:szCs w:val="24"/>
        </w:rPr>
        <w:t>pajisur</w:t>
      </w:r>
      <w:r w:rsidRPr="008F0C07">
        <w:rPr>
          <w:rFonts w:ascii="Times New Roman" w:hAnsi="Times New Roman" w:cs="Times New Roman"/>
          <w:sz w:val="24"/>
          <w:szCs w:val="24"/>
        </w:rPr>
        <w:t xml:space="preserve"> me vërtetime.</w:t>
      </w:r>
    </w:p>
    <w:p w:rsidR="008F0C07" w:rsidRPr="008F0C07" w:rsidRDefault="008F0C07" w:rsidP="003608D7">
      <w:pPr>
        <w:spacing w:before="240" w:line="240" w:lineRule="auto"/>
        <w:ind w:left="90" w:hanging="270"/>
        <w:jc w:val="both"/>
        <w:rPr>
          <w:rFonts w:ascii="Times New Roman" w:hAnsi="Times New Roman" w:cs="Times New Roman"/>
          <w:sz w:val="24"/>
          <w:szCs w:val="24"/>
        </w:rPr>
      </w:pPr>
      <w:r w:rsidRPr="008F0C07">
        <w:rPr>
          <w:rFonts w:ascii="Times New Roman" w:hAnsi="Times New Roman" w:cs="Times New Roman"/>
          <w:sz w:val="24"/>
          <w:szCs w:val="24"/>
        </w:rPr>
        <w:t xml:space="preserve">9. Në bashkëpunim me </w:t>
      </w:r>
      <w:r w:rsidR="00546F0D" w:rsidRPr="008F0C07">
        <w:rPr>
          <w:rFonts w:ascii="Times New Roman" w:hAnsi="Times New Roman" w:cs="Times New Roman"/>
          <w:sz w:val="24"/>
          <w:szCs w:val="24"/>
        </w:rPr>
        <w:t>ndërmarrjen</w:t>
      </w:r>
      <w:r w:rsidRPr="008F0C07">
        <w:rPr>
          <w:rFonts w:ascii="Times New Roman" w:hAnsi="Times New Roman" w:cs="Times New Roman"/>
          <w:sz w:val="24"/>
          <w:szCs w:val="24"/>
        </w:rPr>
        <w:t xml:space="preserve"> Tregu, me datë 27.04.2020, kemi vendosur shtande për shitjen e </w:t>
      </w:r>
      <w:r w:rsidR="00546F0D" w:rsidRPr="008F0C07">
        <w:rPr>
          <w:rFonts w:ascii="Times New Roman" w:hAnsi="Times New Roman" w:cs="Times New Roman"/>
          <w:sz w:val="24"/>
          <w:szCs w:val="24"/>
        </w:rPr>
        <w:t>fidanëve</w:t>
      </w:r>
      <w:r w:rsidRPr="008F0C07">
        <w:rPr>
          <w:rFonts w:ascii="Times New Roman" w:hAnsi="Times New Roman" w:cs="Times New Roman"/>
          <w:sz w:val="24"/>
          <w:szCs w:val="24"/>
        </w:rPr>
        <w:t xml:space="preserve"> në: Arbëri, lagjen Iliria, stacioni i </w:t>
      </w:r>
      <w:r w:rsidR="00546F0D" w:rsidRPr="008F0C07">
        <w:rPr>
          <w:rFonts w:ascii="Times New Roman" w:hAnsi="Times New Roman" w:cs="Times New Roman"/>
          <w:sz w:val="24"/>
          <w:szCs w:val="24"/>
        </w:rPr>
        <w:t>autobusëve</w:t>
      </w:r>
      <w:r w:rsidRPr="008F0C07">
        <w:rPr>
          <w:rFonts w:ascii="Times New Roman" w:hAnsi="Times New Roman" w:cs="Times New Roman"/>
          <w:sz w:val="24"/>
          <w:szCs w:val="24"/>
        </w:rPr>
        <w:t>,  ish restorant Lura, Dardani II etj.</w:t>
      </w:r>
    </w:p>
    <w:p w:rsidR="008F0C07" w:rsidRPr="008F0C07" w:rsidRDefault="008F0C07" w:rsidP="00C55558">
      <w:pPr>
        <w:spacing w:before="240" w:line="240" w:lineRule="auto"/>
        <w:ind w:left="180" w:hanging="360"/>
        <w:jc w:val="both"/>
        <w:rPr>
          <w:rFonts w:ascii="Times New Roman" w:hAnsi="Times New Roman" w:cs="Times New Roman"/>
          <w:sz w:val="24"/>
          <w:szCs w:val="24"/>
        </w:rPr>
      </w:pPr>
      <w:r w:rsidRPr="008F0C07">
        <w:rPr>
          <w:rFonts w:ascii="Times New Roman" w:hAnsi="Times New Roman" w:cs="Times New Roman"/>
          <w:sz w:val="24"/>
          <w:szCs w:val="24"/>
        </w:rPr>
        <w:t xml:space="preserve">10. Me datë 06.05.2020, është nënshkruar kontrata një </w:t>
      </w:r>
      <w:r w:rsidR="00546F0D" w:rsidRPr="008F0C07">
        <w:rPr>
          <w:rFonts w:ascii="Times New Roman" w:hAnsi="Times New Roman" w:cs="Times New Roman"/>
          <w:sz w:val="24"/>
          <w:szCs w:val="24"/>
        </w:rPr>
        <w:t>vjeçare</w:t>
      </w:r>
      <w:r w:rsidRPr="008F0C07">
        <w:rPr>
          <w:rFonts w:ascii="Times New Roman" w:hAnsi="Times New Roman" w:cs="Times New Roman"/>
          <w:sz w:val="24"/>
          <w:szCs w:val="24"/>
        </w:rPr>
        <w:t xml:space="preserve"> nga Agjencioni i Ushqimit dhe  Veterinarisë me kompaninë Fauna, për trajtimin e </w:t>
      </w:r>
      <w:r w:rsidR="00546F0D" w:rsidRPr="008F0C07">
        <w:rPr>
          <w:rFonts w:ascii="Times New Roman" w:hAnsi="Times New Roman" w:cs="Times New Roman"/>
          <w:sz w:val="24"/>
          <w:szCs w:val="24"/>
        </w:rPr>
        <w:t>qenve</w:t>
      </w:r>
      <w:r w:rsidRPr="008F0C07">
        <w:rPr>
          <w:rFonts w:ascii="Times New Roman" w:hAnsi="Times New Roman" w:cs="Times New Roman"/>
          <w:sz w:val="24"/>
          <w:szCs w:val="24"/>
        </w:rPr>
        <w:t xml:space="preserve"> endacak në komunën e Gjilanit. Menjëherë pas kësaj me datën 7 maj</w:t>
      </w:r>
      <w:r w:rsidR="00546F0D">
        <w:rPr>
          <w:rFonts w:ascii="Times New Roman" w:hAnsi="Times New Roman" w:cs="Times New Roman"/>
          <w:sz w:val="24"/>
          <w:szCs w:val="24"/>
        </w:rPr>
        <w:t>,</w:t>
      </w:r>
      <w:r w:rsidRPr="008F0C07">
        <w:rPr>
          <w:rFonts w:ascii="Times New Roman" w:hAnsi="Times New Roman" w:cs="Times New Roman"/>
          <w:sz w:val="24"/>
          <w:szCs w:val="24"/>
        </w:rPr>
        <w:t xml:space="preserve"> kemi nisur </w:t>
      </w:r>
      <w:r w:rsidR="00546F0D" w:rsidRPr="008F0C07">
        <w:rPr>
          <w:rFonts w:ascii="Times New Roman" w:hAnsi="Times New Roman" w:cs="Times New Roman"/>
          <w:sz w:val="24"/>
          <w:szCs w:val="24"/>
        </w:rPr>
        <w:t>aksionin</w:t>
      </w:r>
      <w:r w:rsidRPr="008F0C07">
        <w:rPr>
          <w:rFonts w:ascii="Times New Roman" w:hAnsi="Times New Roman" w:cs="Times New Roman"/>
          <w:sz w:val="24"/>
          <w:szCs w:val="24"/>
        </w:rPr>
        <w:t xml:space="preserve"> dhe do të vazhdojmë deri në largimin përfundimtar të gjithë </w:t>
      </w:r>
      <w:r w:rsidR="00546F0D" w:rsidRPr="008F0C07">
        <w:rPr>
          <w:rFonts w:ascii="Times New Roman" w:hAnsi="Times New Roman" w:cs="Times New Roman"/>
          <w:sz w:val="24"/>
          <w:szCs w:val="24"/>
        </w:rPr>
        <w:t>qenve</w:t>
      </w:r>
      <w:r w:rsidRPr="008F0C07">
        <w:rPr>
          <w:rFonts w:ascii="Times New Roman" w:hAnsi="Times New Roman" w:cs="Times New Roman"/>
          <w:sz w:val="24"/>
          <w:szCs w:val="24"/>
        </w:rPr>
        <w:t xml:space="preserve"> nga rruga.</w:t>
      </w:r>
    </w:p>
    <w:p w:rsidR="008F0C07" w:rsidRPr="008F0C07" w:rsidRDefault="008F0C07" w:rsidP="001F6E87">
      <w:pPr>
        <w:spacing w:before="240" w:line="240" w:lineRule="auto"/>
        <w:ind w:left="180" w:hanging="360"/>
        <w:jc w:val="both"/>
        <w:rPr>
          <w:rFonts w:ascii="Times New Roman" w:hAnsi="Times New Roman" w:cs="Times New Roman"/>
          <w:sz w:val="24"/>
          <w:szCs w:val="24"/>
        </w:rPr>
      </w:pPr>
      <w:r w:rsidRPr="008F0C07">
        <w:rPr>
          <w:rFonts w:ascii="Times New Roman" w:hAnsi="Times New Roman" w:cs="Times New Roman"/>
          <w:sz w:val="24"/>
          <w:szCs w:val="24"/>
        </w:rPr>
        <w:t>11. Me datë 06</w:t>
      </w:r>
      <w:r w:rsidR="00546F0D">
        <w:rPr>
          <w:rFonts w:ascii="Times New Roman" w:hAnsi="Times New Roman" w:cs="Times New Roman"/>
          <w:sz w:val="24"/>
          <w:szCs w:val="24"/>
        </w:rPr>
        <w:t>.</w:t>
      </w:r>
      <w:r w:rsidRPr="008F0C07">
        <w:rPr>
          <w:rFonts w:ascii="Times New Roman" w:hAnsi="Times New Roman" w:cs="Times New Roman"/>
          <w:sz w:val="24"/>
          <w:szCs w:val="24"/>
        </w:rPr>
        <w:t>07</w:t>
      </w:r>
      <w:r w:rsidR="00546F0D">
        <w:rPr>
          <w:rFonts w:ascii="Times New Roman" w:hAnsi="Times New Roman" w:cs="Times New Roman"/>
          <w:sz w:val="24"/>
          <w:szCs w:val="24"/>
        </w:rPr>
        <w:t>.</w:t>
      </w:r>
      <w:r w:rsidRPr="008F0C07">
        <w:rPr>
          <w:rFonts w:ascii="Times New Roman" w:hAnsi="Times New Roman" w:cs="Times New Roman"/>
          <w:sz w:val="24"/>
          <w:szCs w:val="24"/>
        </w:rPr>
        <w:t>08 maj, janë mbështetur 40 fermerë me pako ushqimore për kafshë. Kjo pako ka përfshirë 30 thasë hime të grurit, 10 thasë koncentratë dhe 10 thasë misër kokërr.</w:t>
      </w:r>
    </w:p>
    <w:p w:rsidR="008F0C07" w:rsidRPr="008F0C07" w:rsidRDefault="008F0C07" w:rsidP="007D1D11">
      <w:pPr>
        <w:spacing w:before="240"/>
        <w:ind w:left="-180"/>
        <w:jc w:val="center"/>
        <w:rPr>
          <w:rFonts w:ascii="Times New Roman" w:hAnsi="Times New Roman" w:cs="Times New Roman"/>
          <w:b/>
          <w:sz w:val="24"/>
          <w:szCs w:val="24"/>
        </w:rPr>
      </w:pPr>
      <w:r w:rsidRPr="008F0C07">
        <w:rPr>
          <w:rFonts w:ascii="Times New Roman" w:hAnsi="Times New Roman" w:cs="Times New Roman"/>
          <w:b/>
          <w:sz w:val="24"/>
          <w:szCs w:val="24"/>
        </w:rPr>
        <w:t>Regjistri i fermerëve përfitues</w:t>
      </w:r>
    </w:p>
    <w:tbl>
      <w:tblPr>
        <w:tblW w:w="9648" w:type="dxa"/>
        <w:tblInd w:w="-72" w:type="dxa"/>
        <w:tblLook w:val="04A0" w:firstRow="1" w:lastRow="0" w:firstColumn="1" w:lastColumn="0" w:noHBand="0" w:noVBand="1"/>
      </w:tblPr>
      <w:tblGrid>
        <w:gridCol w:w="628"/>
        <w:gridCol w:w="1735"/>
        <w:gridCol w:w="1184"/>
        <w:gridCol w:w="1341"/>
        <w:gridCol w:w="639"/>
        <w:gridCol w:w="648"/>
        <w:gridCol w:w="648"/>
        <w:gridCol w:w="657"/>
        <w:gridCol w:w="674"/>
        <w:gridCol w:w="817"/>
        <w:gridCol w:w="671"/>
        <w:gridCol w:w="6"/>
      </w:tblGrid>
      <w:tr w:rsidR="008F0C07" w:rsidRPr="008F0C07" w:rsidTr="00C55558">
        <w:trPr>
          <w:gridAfter w:val="1"/>
          <w:wAfter w:w="6" w:type="dxa"/>
          <w:trHeight w:val="287"/>
        </w:trPr>
        <w:tc>
          <w:tcPr>
            <w:tcW w:w="6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Nr.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Emri mbiemri</w:t>
            </w:r>
          </w:p>
        </w:tc>
        <w:tc>
          <w:tcPr>
            <w:tcW w:w="1184" w:type="dxa"/>
            <w:vMerge w:val="restar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Lokaliteti</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Telefon</w:t>
            </w:r>
          </w:p>
        </w:tc>
        <w:tc>
          <w:tcPr>
            <w:tcW w:w="2592"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Prodhimtaria blegtorale</w:t>
            </w:r>
          </w:p>
        </w:tc>
        <w:tc>
          <w:tcPr>
            <w:tcW w:w="216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Ushqimet shtazore</w:t>
            </w:r>
          </w:p>
        </w:tc>
      </w:tr>
      <w:tr w:rsidR="008F0C07" w:rsidRPr="008F0C07" w:rsidTr="00C55558">
        <w:trPr>
          <w:trHeight w:val="395"/>
        </w:trPr>
        <w:tc>
          <w:tcPr>
            <w:tcW w:w="628" w:type="dxa"/>
            <w:vMerge/>
            <w:tcBorders>
              <w:top w:val="single" w:sz="4" w:space="0" w:color="auto"/>
              <w:left w:val="single" w:sz="4" w:space="0" w:color="auto"/>
              <w:bottom w:val="single" w:sz="4" w:space="0" w:color="auto"/>
              <w:right w:val="single" w:sz="4" w:space="0" w:color="auto"/>
            </w:tcBorders>
            <w:vAlign w:val="center"/>
            <w:hideMark/>
          </w:tcPr>
          <w:p w:rsidR="008F0C07" w:rsidRPr="008F0C07" w:rsidRDefault="008F0C07" w:rsidP="001F6E87">
            <w:pPr>
              <w:spacing w:after="0"/>
              <w:ind w:left="-180"/>
              <w:jc w:val="center"/>
              <w:rPr>
                <w:rFonts w:ascii="Arial" w:eastAsia="Times New Roman" w:hAnsi="Arial" w:cs="Arial"/>
                <w:b/>
                <w:bCs/>
                <w:sz w:val="18"/>
                <w:szCs w:val="18"/>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8F0C07" w:rsidRPr="008F0C07" w:rsidRDefault="008F0C07" w:rsidP="001F6E87">
            <w:pPr>
              <w:spacing w:after="0"/>
              <w:ind w:left="-180"/>
              <w:jc w:val="center"/>
              <w:rPr>
                <w:rFonts w:ascii="Arial" w:eastAsia="Times New Roman" w:hAnsi="Arial" w:cs="Arial"/>
                <w:b/>
                <w:bCs/>
                <w:sz w:val="18"/>
                <w:szCs w:val="18"/>
              </w:rPr>
            </w:pPr>
          </w:p>
        </w:tc>
        <w:tc>
          <w:tcPr>
            <w:tcW w:w="1184" w:type="dxa"/>
            <w:vMerge/>
            <w:tcBorders>
              <w:top w:val="single" w:sz="4" w:space="0" w:color="auto"/>
              <w:left w:val="single" w:sz="4" w:space="0" w:color="auto"/>
              <w:bottom w:val="single" w:sz="4" w:space="0" w:color="auto"/>
              <w:right w:val="nil"/>
            </w:tcBorders>
            <w:vAlign w:val="center"/>
            <w:hideMark/>
          </w:tcPr>
          <w:p w:rsidR="008F0C07" w:rsidRPr="008F0C07" w:rsidRDefault="008F0C07" w:rsidP="001F6E87">
            <w:pPr>
              <w:spacing w:after="0"/>
              <w:ind w:left="-180"/>
              <w:jc w:val="center"/>
              <w:rPr>
                <w:rFonts w:ascii="Arial" w:eastAsia="Times New Roman" w:hAnsi="Arial" w:cs="Arial"/>
                <w:b/>
                <w:bCs/>
                <w:sz w:val="18"/>
                <w:szCs w:val="18"/>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F0C07" w:rsidRPr="008F0C07" w:rsidRDefault="008F0C07" w:rsidP="001F6E87">
            <w:pPr>
              <w:spacing w:after="0"/>
              <w:ind w:left="-180"/>
              <w:jc w:val="center"/>
              <w:rPr>
                <w:rFonts w:ascii="Arial" w:eastAsia="Times New Roman" w:hAnsi="Arial" w:cs="Arial"/>
                <w:b/>
                <w:bCs/>
                <w:sz w:val="18"/>
                <w:szCs w:val="18"/>
              </w:rPr>
            </w:pPr>
          </w:p>
        </w:tc>
        <w:tc>
          <w:tcPr>
            <w:tcW w:w="639" w:type="dxa"/>
            <w:tcBorders>
              <w:top w:val="nil"/>
              <w:left w:val="nil"/>
              <w:bottom w:val="single" w:sz="4" w:space="0" w:color="auto"/>
              <w:right w:val="single" w:sz="4" w:space="0" w:color="auto"/>
            </w:tcBorders>
            <w:shd w:val="clear" w:color="auto" w:fill="D9D9D9" w:themeFill="background1" w:themeFillShade="D9"/>
            <w:noWrap/>
            <w:vAlign w:val="bottom"/>
          </w:tcPr>
          <w:p w:rsidR="008F0C07" w:rsidRPr="008F0C07" w:rsidRDefault="008F0C07" w:rsidP="001F6E87">
            <w:pPr>
              <w:spacing w:after="0"/>
              <w:ind w:left="-180"/>
              <w:jc w:val="center"/>
              <w:rPr>
                <w:rFonts w:ascii="Arial" w:eastAsia="Times New Roman" w:hAnsi="Arial" w:cs="Arial"/>
                <w:b/>
                <w:bCs/>
                <w:sz w:val="18"/>
                <w:szCs w:val="18"/>
              </w:rPr>
            </w:pPr>
          </w:p>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Lopë</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Dele</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Dhi</w:t>
            </w:r>
          </w:p>
        </w:tc>
        <w:tc>
          <w:tcPr>
            <w:tcW w:w="657" w:type="dxa"/>
            <w:tcBorders>
              <w:top w:val="nil"/>
              <w:left w:val="nil"/>
              <w:bottom w:val="single" w:sz="4" w:space="0" w:color="auto"/>
              <w:right w:val="single" w:sz="4" w:space="0" w:color="auto"/>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Pula</w:t>
            </w:r>
          </w:p>
        </w:tc>
        <w:tc>
          <w:tcPr>
            <w:tcW w:w="674" w:type="dxa"/>
            <w:tcBorders>
              <w:top w:val="nil"/>
              <w:left w:val="nil"/>
              <w:bottom w:val="single" w:sz="4" w:space="0" w:color="auto"/>
              <w:right w:val="single" w:sz="4" w:space="0" w:color="auto"/>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Hime</w:t>
            </w:r>
          </w:p>
        </w:tc>
        <w:tc>
          <w:tcPr>
            <w:tcW w:w="817" w:type="dxa"/>
            <w:tcBorders>
              <w:top w:val="nil"/>
              <w:left w:val="nil"/>
              <w:bottom w:val="single" w:sz="4" w:space="0" w:color="auto"/>
              <w:right w:val="single" w:sz="4" w:space="0" w:color="auto"/>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Konce-</w:t>
            </w:r>
          </w:p>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ntrat</w:t>
            </w:r>
          </w:p>
        </w:tc>
        <w:tc>
          <w:tcPr>
            <w:tcW w:w="677"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8F0C07" w:rsidRPr="008F0C07" w:rsidRDefault="008F0C07" w:rsidP="001F6E87">
            <w:pPr>
              <w:spacing w:after="0"/>
              <w:ind w:left="-180"/>
              <w:jc w:val="center"/>
              <w:rPr>
                <w:rFonts w:ascii="Arial" w:eastAsia="Times New Roman" w:hAnsi="Arial" w:cs="Arial"/>
                <w:b/>
                <w:bCs/>
                <w:sz w:val="18"/>
                <w:szCs w:val="18"/>
              </w:rPr>
            </w:pPr>
            <w:r w:rsidRPr="008F0C07">
              <w:rPr>
                <w:rFonts w:ascii="Arial" w:hAnsi="Arial" w:cs="Arial"/>
                <w:b/>
                <w:bCs/>
                <w:sz w:val="18"/>
                <w:szCs w:val="18"/>
              </w:rPr>
              <w:t>Misër</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Safete Koprani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Velikincë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044 - 211 431</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106</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417</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Verdi Rexhepi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Velikincë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044 - 174 211</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Ibrahim Hyseni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Velekincë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044 - 528 786</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25</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4</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Adem Veseli</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Llashticë</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044 - 577 137</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68</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5</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Ekrem Musliu</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Llashticë</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044 - 735 072</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43</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6</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Adem Musliu</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Llashticë</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044 - 926 602</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24</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7</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Sami Ramushi</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Llashticë</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045 - 267 977</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17</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8</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Irfan Mustafa</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Lladovë</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044 - 890 236</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23</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9</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Ibrahim Rrustemi</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Zhegër</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044 - 555 466</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67</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Arsim Zeqiri</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Haxhaj</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044 - 254 167</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15</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11</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Zijadin Hajdari</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Livoq i ulët</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044 - 397 660</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11</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lastRenderedPageBreak/>
              <w:t>12</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Rexhep Mehmeti</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Përlepnicë</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044 - 132 060</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27</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8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13</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Ibrahim Selimi</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Uglar</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044 - 141 084</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29</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14</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Agim Sejdiu</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Uglar</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045 - 374 300</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18</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196</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15</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Avdyl Sejdiu</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Uglar</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044 - 376 924</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98</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60"/>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16</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Liridon Ajeti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Malishevë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044 - 667 223</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19</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17</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Bedri Rexhepi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Pogragjë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044 - 227 748</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13</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33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18</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Afrim Aliu</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Livoq i epër</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049 - 416 948</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18</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19</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Afrim Hajdini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Livoq i epër</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045 - 389 872</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23</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441</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102</w:t>
            </w: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4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20</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Ilmi Tahiri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Livoq i epër</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044 - 211 496</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12</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144</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143</w:t>
            </w: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21</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Muhamet Shala</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Ponesh</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044 - 260 399</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24</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4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22</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Remzi Zharjani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Ponesh</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044 - 636 725</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17</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23</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Serdjan Filipoviq</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Shillovë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044 - 745 008</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33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24</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Fatmir Sherifi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Gjilan</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045 - 268 426</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14</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25</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Tefik Sylejmani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Gjilan</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044 - 342 675</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80</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530</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33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26</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Zijadin Spahiu</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Kishnapole</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200</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27</w:t>
            </w:r>
          </w:p>
        </w:tc>
        <w:tc>
          <w:tcPr>
            <w:tcW w:w="1735"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Ismet Hajdari</w:t>
            </w:r>
          </w:p>
        </w:tc>
        <w:tc>
          <w:tcPr>
            <w:tcW w:w="118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Gadish</w:t>
            </w:r>
          </w:p>
        </w:tc>
        <w:tc>
          <w:tcPr>
            <w:tcW w:w="1341"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044/279517</w:t>
            </w:r>
          </w:p>
        </w:tc>
        <w:tc>
          <w:tcPr>
            <w:tcW w:w="639"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117</w:t>
            </w:r>
          </w:p>
        </w:tc>
        <w:tc>
          <w:tcPr>
            <w:tcW w:w="648"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shd w:val="clear" w:color="auto" w:fill="FFFFFF"/>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33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28</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Jakup Ibrahimi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Sllakoc</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100</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29</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Naim Musliu</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Kishnapole</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044 488 753</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33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Bejtullah Mehmeti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Bilinicë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044 320 409</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70</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31</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Haxhi Kurti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Bresalc</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044 211 888</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17</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33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32</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Selver Osmani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Stublinë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044 424 719</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18</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33</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Mefail Ajeti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Llovcë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044 575 817</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150</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33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34</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Fadil Kosumi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Livoq i epër</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044 164 879</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35</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Muzafer Maliqi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Gjilan</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045 575 115</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eastAsiaTheme="minorHAnsi" w:cs="Times New Roman"/>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5000</w:t>
            </w: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33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36</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Kushtrim Murtezi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Livoq i ulët</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044 576 777</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eastAsiaTheme="minorHAnsi" w:cs="Times New Roman"/>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5000</w:t>
            </w: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37</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Nazif Nazifi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Përlepnicë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044 125 758</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eastAsiaTheme="minorHAnsi" w:cs="Times New Roman"/>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2400</w:t>
            </w: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30</w:t>
            </w: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33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38</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Mejdi Selmani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Malishevë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044 320 280</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eastAsiaTheme="minorHAnsi" w:cs="Times New Roman"/>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200</w:t>
            </w: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278"/>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39</w:t>
            </w:r>
          </w:p>
        </w:tc>
        <w:tc>
          <w:tcPr>
            <w:tcW w:w="1735"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Rexhep Hyseni</w:t>
            </w:r>
          </w:p>
        </w:tc>
        <w:tc>
          <w:tcPr>
            <w:tcW w:w="118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Llashticë</w:t>
            </w:r>
          </w:p>
        </w:tc>
        <w:tc>
          <w:tcPr>
            <w:tcW w:w="1341"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044  291 993</w:t>
            </w:r>
          </w:p>
        </w:tc>
        <w:tc>
          <w:tcPr>
            <w:tcW w:w="639"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eastAsiaTheme="minorHAnsi" w:cs="Times New Roman"/>
              </w:rPr>
            </w:pPr>
          </w:p>
        </w:tc>
        <w:tc>
          <w:tcPr>
            <w:tcW w:w="65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200</w:t>
            </w:r>
          </w:p>
        </w:tc>
        <w:tc>
          <w:tcPr>
            <w:tcW w:w="674"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817" w:type="dxa"/>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BA67E9">
        <w:trPr>
          <w:trHeight w:val="332"/>
        </w:trPr>
        <w:tc>
          <w:tcPr>
            <w:tcW w:w="628" w:type="dxa"/>
            <w:tcBorders>
              <w:top w:val="nil"/>
              <w:left w:val="single" w:sz="4" w:space="0" w:color="auto"/>
              <w:bottom w:val="single" w:sz="4"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40</w:t>
            </w:r>
          </w:p>
        </w:tc>
        <w:tc>
          <w:tcPr>
            <w:tcW w:w="1735" w:type="dxa"/>
            <w:tcBorders>
              <w:top w:val="nil"/>
              <w:left w:val="nil"/>
              <w:bottom w:val="nil"/>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Ferat Rrustemi</w:t>
            </w:r>
          </w:p>
        </w:tc>
        <w:tc>
          <w:tcPr>
            <w:tcW w:w="1184" w:type="dxa"/>
            <w:tcBorders>
              <w:top w:val="nil"/>
              <w:left w:val="nil"/>
              <w:bottom w:val="nil"/>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Zhegër</w:t>
            </w:r>
          </w:p>
        </w:tc>
        <w:tc>
          <w:tcPr>
            <w:tcW w:w="1341" w:type="dxa"/>
            <w:tcBorders>
              <w:top w:val="nil"/>
              <w:left w:val="nil"/>
              <w:bottom w:val="nil"/>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045 331 800</w:t>
            </w:r>
          </w:p>
        </w:tc>
        <w:tc>
          <w:tcPr>
            <w:tcW w:w="639" w:type="dxa"/>
            <w:tcBorders>
              <w:top w:val="nil"/>
              <w:left w:val="nil"/>
              <w:bottom w:val="nil"/>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nil"/>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nil"/>
              <w:left w:val="nil"/>
              <w:bottom w:val="nil"/>
              <w:right w:val="single" w:sz="4" w:space="0" w:color="auto"/>
            </w:tcBorders>
            <w:noWrap/>
            <w:vAlign w:val="bottom"/>
            <w:hideMark/>
          </w:tcPr>
          <w:p w:rsidR="008F0C07" w:rsidRPr="008F0C07" w:rsidRDefault="008F0C07" w:rsidP="001F6E87">
            <w:pPr>
              <w:spacing w:after="0"/>
              <w:ind w:left="-180"/>
              <w:jc w:val="center"/>
              <w:rPr>
                <w:rFonts w:eastAsiaTheme="minorHAnsi" w:cs="Times New Roman"/>
              </w:rPr>
            </w:pPr>
          </w:p>
        </w:tc>
        <w:tc>
          <w:tcPr>
            <w:tcW w:w="657" w:type="dxa"/>
            <w:tcBorders>
              <w:top w:val="nil"/>
              <w:left w:val="nil"/>
              <w:bottom w:val="nil"/>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200</w:t>
            </w:r>
          </w:p>
        </w:tc>
        <w:tc>
          <w:tcPr>
            <w:tcW w:w="674" w:type="dxa"/>
            <w:tcBorders>
              <w:top w:val="nil"/>
              <w:left w:val="nil"/>
              <w:bottom w:val="nil"/>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817" w:type="dxa"/>
            <w:tcBorders>
              <w:top w:val="nil"/>
              <w:left w:val="nil"/>
              <w:bottom w:val="nil"/>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c>
          <w:tcPr>
            <w:tcW w:w="677" w:type="dxa"/>
            <w:gridSpan w:val="2"/>
            <w:tcBorders>
              <w:top w:val="nil"/>
              <w:left w:val="nil"/>
              <w:bottom w:val="nil"/>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r w:rsidRPr="008F0C07">
              <w:rPr>
                <w:rFonts w:ascii="Arial" w:hAnsi="Arial" w:cs="Arial"/>
                <w:sz w:val="18"/>
                <w:szCs w:val="18"/>
              </w:rPr>
              <w:t>10</w:t>
            </w:r>
          </w:p>
        </w:tc>
      </w:tr>
      <w:tr w:rsidR="008F0C07" w:rsidRPr="008F0C07" w:rsidTr="00C55558">
        <w:trPr>
          <w:trHeight w:val="250"/>
        </w:trPr>
        <w:tc>
          <w:tcPr>
            <w:tcW w:w="628" w:type="dxa"/>
            <w:tcBorders>
              <w:top w:val="single" w:sz="8" w:space="0" w:color="auto"/>
              <w:left w:val="single" w:sz="8" w:space="0" w:color="auto"/>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1735" w:type="dxa"/>
            <w:tcBorders>
              <w:top w:val="single" w:sz="8" w:space="0" w:color="auto"/>
              <w:left w:val="nil"/>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1184" w:type="dxa"/>
            <w:tcBorders>
              <w:top w:val="single" w:sz="8" w:space="0" w:color="auto"/>
              <w:left w:val="nil"/>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1341" w:type="dxa"/>
            <w:tcBorders>
              <w:top w:val="single" w:sz="8" w:space="0" w:color="auto"/>
              <w:left w:val="nil"/>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39" w:type="dxa"/>
            <w:tcBorders>
              <w:top w:val="single" w:sz="8" w:space="0" w:color="auto"/>
              <w:left w:val="nil"/>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single" w:sz="8" w:space="0" w:color="auto"/>
              <w:left w:val="nil"/>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48" w:type="dxa"/>
            <w:tcBorders>
              <w:top w:val="single" w:sz="8" w:space="0" w:color="auto"/>
              <w:left w:val="nil"/>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57" w:type="dxa"/>
            <w:tcBorders>
              <w:top w:val="single" w:sz="8" w:space="0" w:color="auto"/>
              <w:left w:val="nil"/>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sz w:val="18"/>
                <w:szCs w:val="18"/>
              </w:rPr>
            </w:pPr>
          </w:p>
        </w:tc>
        <w:tc>
          <w:tcPr>
            <w:tcW w:w="674" w:type="dxa"/>
            <w:tcBorders>
              <w:top w:val="single" w:sz="8" w:space="0" w:color="auto"/>
              <w:left w:val="nil"/>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b/>
                <w:sz w:val="18"/>
                <w:szCs w:val="18"/>
              </w:rPr>
            </w:pPr>
            <w:r w:rsidRPr="008F0C07">
              <w:rPr>
                <w:rFonts w:ascii="Arial" w:hAnsi="Arial" w:cs="Arial"/>
                <w:b/>
                <w:sz w:val="18"/>
                <w:szCs w:val="18"/>
              </w:rPr>
              <w:t>1110</w:t>
            </w:r>
          </w:p>
        </w:tc>
        <w:tc>
          <w:tcPr>
            <w:tcW w:w="817" w:type="dxa"/>
            <w:tcBorders>
              <w:top w:val="single" w:sz="8" w:space="0" w:color="auto"/>
              <w:left w:val="nil"/>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b/>
                <w:sz w:val="18"/>
                <w:szCs w:val="18"/>
              </w:rPr>
            </w:pPr>
            <w:r w:rsidRPr="008F0C07">
              <w:rPr>
                <w:rFonts w:ascii="Arial" w:hAnsi="Arial" w:cs="Arial"/>
                <w:b/>
                <w:sz w:val="18"/>
                <w:szCs w:val="18"/>
              </w:rPr>
              <w:t>400</w:t>
            </w:r>
          </w:p>
        </w:tc>
        <w:tc>
          <w:tcPr>
            <w:tcW w:w="677" w:type="dxa"/>
            <w:gridSpan w:val="2"/>
            <w:tcBorders>
              <w:top w:val="single" w:sz="8" w:space="0" w:color="auto"/>
              <w:left w:val="nil"/>
              <w:bottom w:val="single" w:sz="8" w:space="0" w:color="auto"/>
              <w:right w:val="single" w:sz="4" w:space="0" w:color="auto"/>
            </w:tcBorders>
            <w:noWrap/>
            <w:vAlign w:val="bottom"/>
            <w:hideMark/>
          </w:tcPr>
          <w:p w:rsidR="008F0C07" w:rsidRPr="008F0C07" w:rsidRDefault="008F0C07" w:rsidP="001F6E87">
            <w:pPr>
              <w:spacing w:after="0"/>
              <w:ind w:left="-180"/>
              <w:jc w:val="center"/>
              <w:rPr>
                <w:rFonts w:ascii="Arial" w:eastAsia="Times New Roman" w:hAnsi="Arial" w:cs="Arial"/>
                <w:b/>
                <w:sz w:val="18"/>
                <w:szCs w:val="18"/>
              </w:rPr>
            </w:pPr>
            <w:r w:rsidRPr="008F0C07">
              <w:rPr>
                <w:rFonts w:ascii="Arial" w:hAnsi="Arial" w:cs="Arial"/>
                <w:b/>
                <w:sz w:val="18"/>
                <w:szCs w:val="18"/>
              </w:rPr>
              <w:t>400</w:t>
            </w:r>
          </w:p>
        </w:tc>
      </w:tr>
    </w:tbl>
    <w:p w:rsidR="008F0C07" w:rsidRPr="008F0C07" w:rsidRDefault="008F0C07" w:rsidP="00C55558">
      <w:pPr>
        <w:spacing w:after="0"/>
        <w:jc w:val="both"/>
      </w:pPr>
    </w:p>
    <w:p w:rsidR="008F0C07" w:rsidRPr="008F0C07" w:rsidRDefault="008F0C07" w:rsidP="00C55558">
      <w:pPr>
        <w:ind w:left="180" w:hanging="360"/>
        <w:jc w:val="both"/>
        <w:rPr>
          <w:rFonts w:ascii="Times New Roman" w:hAnsi="Times New Roman" w:cs="Times New Roman"/>
          <w:sz w:val="24"/>
          <w:szCs w:val="24"/>
        </w:rPr>
      </w:pPr>
      <w:r w:rsidRPr="008F0C07">
        <w:rPr>
          <w:rFonts w:ascii="Times New Roman" w:hAnsi="Times New Roman" w:cs="Times New Roman"/>
          <w:sz w:val="24"/>
          <w:szCs w:val="24"/>
        </w:rPr>
        <w:t xml:space="preserve">12. Nga data 14.05.2020, në kuadër të ekipit për vlerësimin e dëmeve në ekonomi, kemi filluar vlerësimin e dëmeve në sektorin e bujqësisë. Kryesisht kemi bërë vlerësimin e dëmeve në perimkulturë, duke i vizituar 115 prodhuesit në serra, si dhe prodhimet tjera të </w:t>
      </w:r>
      <w:r w:rsidR="00F92A37" w:rsidRPr="008F0C07">
        <w:rPr>
          <w:rFonts w:ascii="Times New Roman" w:hAnsi="Times New Roman" w:cs="Times New Roman"/>
          <w:sz w:val="24"/>
          <w:szCs w:val="24"/>
        </w:rPr>
        <w:t>pa shitura</w:t>
      </w:r>
      <w:r w:rsidRPr="008F0C07">
        <w:rPr>
          <w:rFonts w:ascii="Times New Roman" w:hAnsi="Times New Roman" w:cs="Times New Roman"/>
          <w:sz w:val="24"/>
          <w:szCs w:val="24"/>
        </w:rPr>
        <w:t xml:space="preserve"> si rezultat i pandemisë. Pas vlerësimit final komisioni ka </w:t>
      </w:r>
      <w:r w:rsidR="00F92A37" w:rsidRPr="008F0C07">
        <w:rPr>
          <w:rFonts w:ascii="Times New Roman" w:hAnsi="Times New Roman" w:cs="Times New Roman"/>
          <w:sz w:val="24"/>
          <w:szCs w:val="24"/>
        </w:rPr>
        <w:t>përgatitur</w:t>
      </w:r>
      <w:r w:rsidRPr="008F0C07">
        <w:rPr>
          <w:rFonts w:ascii="Times New Roman" w:hAnsi="Times New Roman" w:cs="Times New Roman"/>
          <w:sz w:val="24"/>
          <w:szCs w:val="24"/>
        </w:rPr>
        <w:t xml:space="preserve"> raportin e dëmeve, ku janë evidentuar dëmet në 57 ekonomi bujqësore, vlera e të cilit ka dalë të jetë rreth 139,579.00 €. Ky raport me datë 27.05.2020, i është rekomanduar  MBPZHR për </w:t>
      </w:r>
      <w:r w:rsidR="00F92A37" w:rsidRPr="008F0C07">
        <w:rPr>
          <w:rFonts w:ascii="Times New Roman" w:hAnsi="Times New Roman" w:cs="Times New Roman"/>
          <w:sz w:val="24"/>
          <w:szCs w:val="24"/>
        </w:rPr>
        <w:t>kompensim</w:t>
      </w:r>
      <w:r w:rsidRPr="008F0C07">
        <w:rPr>
          <w:rFonts w:ascii="Times New Roman" w:hAnsi="Times New Roman" w:cs="Times New Roman"/>
          <w:sz w:val="24"/>
          <w:szCs w:val="24"/>
        </w:rPr>
        <w:t xml:space="preserve"> të këtyre </w:t>
      </w:r>
      <w:r w:rsidR="00F92A37" w:rsidRPr="008F0C07">
        <w:rPr>
          <w:rFonts w:ascii="Times New Roman" w:hAnsi="Times New Roman" w:cs="Times New Roman"/>
          <w:sz w:val="24"/>
          <w:szCs w:val="24"/>
        </w:rPr>
        <w:t>fermerëve</w:t>
      </w:r>
      <w:r w:rsidRPr="008F0C07">
        <w:rPr>
          <w:rFonts w:ascii="Times New Roman" w:hAnsi="Times New Roman" w:cs="Times New Roman"/>
          <w:sz w:val="24"/>
          <w:szCs w:val="24"/>
        </w:rPr>
        <w:t xml:space="preserve">. Nga informatat që i kemi nga MBPZHR, me vendim të Ministrit këto dëme do të </w:t>
      </w:r>
      <w:r w:rsidR="00F92A37" w:rsidRPr="008F0C07">
        <w:rPr>
          <w:rFonts w:ascii="Times New Roman" w:hAnsi="Times New Roman" w:cs="Times New Roman"/>
          <w:sz w:val="24"/>
          <w:szCs w:val="24"/>
        </w:rPr>
        <w:t>kompensohen</w:t>
      </w:r>
      <w:r w:rsidRPr="008F0C07">
        <w:rPr>
          <w:rFonts w:ascii="Times New Roman" w:hAnsi="Times New Roman" w:cs="Times New Roman"/>
          <w:sz w:val="24"/>
          <w:szCs w:val="24"/>
        </w:rPr>
        <w:t xml:space="preserve"> në vlerë prej 25 %.</w:t>
      </w:r>
    </w:p>
    <w:tbl>
      <w:tblPr>
        <w:tblW w:w="9648" w:type="dxa"/>
        <w:tblInd w:w="-72" w:type="dxa"/>
        <w:tblLook w:val="04A0" w:firstRow="1" w:lastRow="0" w:firstColumn="1" w:lastColumn="0" w:noHBand="0" w:noVBand="1"/>
      </w:tblPr>
      <w:tblGrid>
        <w:gridCol w:w="687"/>
        <w:gridCol w:w="2737"/>
        <w:gridCol w:w="2012"/>
        <w:gridCol w:w="2304"/>
        <w:gridCol w:w="1908"/>
      </w:tblGrid>
      <w:tr w:rsidR="008F0C07" w:rsidRPr="007035E2" w:rsidTr="00BA67E9">
        <w:trPr>
          <w:trHeight w:val="440"/>
        </w:trPr>
        <w:tc>
          <w:tcPr>
            <w:tcW w:w="9648" w:type="dxa"/>
            <w:gridSpan w:val="5"/>
            <w:tcBorders>
              <w:top w:val="single" w:sz="4" w:space="0" w:color="auto"/>
              <w:left w:val="single" w:sz="4" w:space="0" w:color="auto"/>
              <w:bottom w:val="single" w:sz="4" w:space="0" w:color="auto"/>
              <w:right w:val="single" w:sz="4" w:space="0" w:color="000000"/>
            </w:tcBorders>
            <w:noWrap/>
            <w:vAlign w:val="bottom"/>
            <w:hideMark/>
          </w:tcPr>
          <w:p w:rsidR="008F0C07" w:rsidRPr="00884555" w:rsidRDefault="00506EE1" w:rsidP="00506EE1">
            <w:pPr>
              <w:spacing w:after="0"/>
              <w:ind w:left="-180"/>
              <w:jc w:val="center"/>
              <w:rPr>
                <w:rFonts w:ascii="Times New Roman" w:eastAsia="Times New Roman" w:hAnsi="Times New Roman" w:cs="Times New Roman"/>
                <w:b/>
                <w:color w:val="000000"/>
                <w:sz w:val="24"/>
                <w:szCs w:val="24"/>
              </w:rPr>
            </w:pPr>
            <w:r w:rsidRPr="00884555">
              <w:rPr>
                <w:rFonts w:ascii="Times New Roman" w:hAnsi="Times New Roman" w:cs="Times New Roman"/>
                <w:b/>
                <w:color w:val="000000"/>
                <w:sz w:val="24"/>
                <w:szCs w:val="24"/>
              </w:rPr>
              <w:t xml:space="preserve">Vlerësimi i dëmeve në Bujqësi nga </w:t>
            </w:r>
            <w:r w:rsidR="008F0C07" w:rsidRPr="00884555">
              <w:rPr>
                <w:rFonts w:ascii="Times New Roman" w:hAnsi="Times New Roman" w:cs="Times New Roman"/>
                <w:b/>
                <w:color w:val="000000"/>
                <w:sz w:val="24"/>
                <w:szCs w:val="24"/>
              </w:rPr>
              <w:t>COVID- 19</w:t>
            </w:r>
          </w:p>
        </w:tc>
      </w:tr>
      <w:tr w:rsidR="008F0C07" w:rsidRPr="007035E2" w:rsidTr="00C55558">
        <w:trPr>
          <w:trHeight w:val="26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bCs/>
                <w:color w:val="000000"/>
                <w:sz w:val="24"/>
                <w:szCs w:val="24"/>
              </w:rPr>
            </w:pPr>
            <w:r w:rsidRPr="007035E2">
              <w:rPr>
                <w:rFonts w:ascii="Times New Roman" w:hAnsi="Times New Roman" w:cs="Times New Roman"/>
                <w:bCs/>
                <w:color w:val="000000"/>
              </w:rPr>
              <w:t>Nr.</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bCs/>
                <w:sz w:val="20"/>
                <w:szCs w:val="20"/>
              </w:rPr>
            </w:pPr>
            <w:r w:rsidRPr="007035E2">
              <w:rPr>
                <w:rFonts w:ascii="Times New Roman" w:hAnsi="Times New Roman" w:cs="Times New Roman"/>
                <w:bCs/>
                <w:sz w:val="20"/>
                <w:szCs w:val="20"/>
              </w:rPr>
              <w:t>Emri dhe mbiemri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bCs/>
                <w:color w:val="000000"/>
                <w:sz w:val="24"/>
                <w:szCs w:val="24"/>
              </w:rPr>
            </w:pPr>
            <w:r w:rsidRPr="007035E2">
              <w:rPr>
                <w:rFonts w:ascii="Times New Roman" w:hAnsi="Times New Roman" w:cs="Times New Roman"/>
                <w:bCs/>
                <w:color w:val="000000"/>
              </w:rPr>
              <w:t>Vendbanimi</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bCs/>
                <w:color w:val="000000"/>
                <w:sz w:val="24"/>
                <w:szCs w:val="24"/>
              </w:rPr>
            </w:pPr>
            <w:r w:rsidRPr="007035E2">
              <w:rPr>
                <w:rFonts w:ascii="Times New Roman" w:hAnsi="Times New Roman" w:cs="Times New Roman"/>
                <w:bCs/>
                <w:color w:val="000000"/>
              </w:rPr>
              <w:t>Telefoni</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bCs/>
                <w:sz w:val="20"/>
                <w:szCs w:val="20"/>
              </w:rPr>
            </w:pPr>
            <w:r w:rsidRPr="007035E2">
              <w:rPr>
                <w:rFonts w:ascii="Times New Roman" w:hAnsi="Times New Roman" w:cs="Times New Roman"/>
                <w:bCs/>
                <w:sz w:val="20"/>
                <w:szCs w:val="20"/>
              </w:rPr>
              <w:t>Vlera / €</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Nexhmedin Rahimi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Malishevë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044/491347</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2,780.00</w:t>
            </w:r>
          </w:p>
        </w:tc>
      </w:tr>
      <w:tr w:rsidR="008F0C07" w:rsidRPr="007035E2" w:rsidTr="00BA67E9">
        <w:trPr>
          <w:trHeight w:val="30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lastRenderedPageBreak/>
              <w:t>2</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Ibrahim Rahimi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Malishevë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044/298557</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4,000.00</w:t>
            </w:r>
          </w:p>
        </w:tc>
      </w:tr>
      <w:tr w:rsidR="008F0C07" w:rsidRPr="007035E2" w:rsidTr="00BA67E9">
        <w:trPr>
          <w:trHeight w:val="33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Begishe Kqiku</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Malishevë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044/838093</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5,725.00</w:t>
            </w:r>
          </w:p>
        </w:tc>
      </w:tr>
      <w:tr w:rsidR="008F0C07" w:rsidRPr="007035E2" w:rsidTr="00BA67E9">
        <w:trPr>
          <w:trHeight w:val="36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Bekim Rahimi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Malishevë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044/281550</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7,350.00</w:t>
            </w:r>
          </w:p>
        </w:tc>
      </w:tr>
      <w:tr w:rsidR="008F0C07" w:rsidRPr="007035E2" w:rsidTr="00BA67E9">
        <w:trPr>
          <w:trHeight w:val="36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Ismal Rexhepi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Pogragjë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044/703931</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400.00</w:t>
            </w:r>
          </w:p>
        </w:tc>
      </w:tr>
      <w:tr w:rsidR="008F0C07" w:rsidRPr="007035E2" w:rsidTr="00BA67E9">
        <w:trPr>
          <w:trHeight w:val="33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6</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Xhelal Ramadani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Përlepnicë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044/298966</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5,500.00</w:t>
            </w:r>
          </w:p>
        </w:tc>
      </w:tr>
      <w:tr w:rsidR="008F0C07" w:rsidRPr="007035E2" w:rsidTr="00BA67E9">
        <w:trPr>
          <w:trHeight w:val="345"/>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7</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Nazmi Ramadani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Shillovë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045/386454</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200.00</w:t>
            </w:r>
          </w:p>
        </w:tc>
      </w:tr>
      <w:tr w:rsidR="008F0C07" w:rsidRPr="007035E2" w:rsidTr="00BA67E9">
        <w:trPr>
          <w:trHeight w:val="36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8</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Ejup Kamberi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Përlepnicë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044/324058</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1,125.00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9</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Jeton Ismaili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Përlepnicë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045/588857</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5,190.00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10</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Lulzim Qerimi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Përlepnicë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044/519093</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200.00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11</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Adem Latifi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044/615863</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3,300.00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12</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Avni Kamberi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044/290633</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1,425.00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13</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Milorad Naskovic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045/581846</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1,525.00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14</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Ivica Stojanovic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044/629610</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2,000.00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15</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Zoran Naskovic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044/297535</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1,400.00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16</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Momir Jacimovic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049/492697</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300.00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17</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Dejan Markovic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045/489754</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285.00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18</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Drgan Markovic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049/946960</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1,245.00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19</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Dejan Ristic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Livoq i epërm</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044/746843</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750.00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20</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Slavisa Arsic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Livoq i epërm</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064/975783</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1,004.00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21</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Adem Veseli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044/577137</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2,000.00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22</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Blerim Cani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044/280225</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2,350.00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23</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Shefki Cani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044/625649</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3,550.00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24</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Fadil Berisha</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044/752870</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1,950.00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25</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Vaid Berisha</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044/300616</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1,570.00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26</w:t>
            </w:r>
          </w:p>
        </w:tc>
        <w:tc>
          <w:tcPr>
            <w:tcW w:w="2737" w:type="dxa"/>
            <w:tcBorders>
              <w:top w:val="nil"/>
              <w:left w:val="nil"/>
              <w:bottom w:val="single" w:sz="4" w:space="0" w:color="auto"/>
              <w:right w:val="single" w:sz="4" w:space="0" w:color="auto"/>
            </w:tcBorders>
            <w:noWrap/>
            <w:vAlign w:val="bottom"/>
            <w:hideMark/>
          </w:tcPr>
          <w:p w:rsidR="008F0C07" w:rsidRPr="007035E2" w:rsidRDefault="00A45A44"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Ç</w:t>
            </w:r>
            <w:r w:rsidR="008F0C07" w:rsidRPr="007035E2">
              <w:rPr>
                <w:rFonts w:ascii="Times New Roman" w:hAnsi="Times New Roman" w:cs="Times New Roman"/>
                <w:color w:val="000000"/>
              </w:rPr>
              <w:t>lirim Veliu</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045/567057</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1,500.00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27</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Beqir Rashiti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044/446083</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2,520.00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28</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Fatmir Behluli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044/165382</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5,650.00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29</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Sabedin Cani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044/774305</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1,310.00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30</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Shiqeri Veseli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044/749231</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300.00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31</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Shukri Cani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044/937122</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985.00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32</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Qemajl Veseli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044/625692</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1,000.00</w:t>
            </w:r>
          </w:p>
        </w:tc>
      </w:tr>
      <w:tr w:rsidR="008F0C07" w:rsidRPr="007035E2" w:rsidTr="00BA67E9">
        <w:trPr>
          <w:trHeight w:val="36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33</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Izer Veseli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044/926954</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1,500.00</w:t>
            </w:r>
          </w:p>
        </w:tc>
      </w:tr>
      <w:tr w:rsidR="008F0C07" w:rsidRPr="007035E2" w:rsidTr="00BA67E9">
        <w:trPr>
          <w:trHeight w:val="36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34</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Hafiz Veseli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044/396464</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1,500.00</w:t>
            </w:r>
          </w:p>
        </w:tc>
      </w:tr>
      <w:tr w:rsidR="008F0C07" w:rsidRPr="007035E2" w:rsidTr="00BA67E9">
        <w:trPr>
          <w:trHeight w:val="36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lastRenderedPageBreak/>
              <w:t>35</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Faruk Latifi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044/546159</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175.00</w:t>
            </w:r>
          </w:p>
        </w:tc>
      </w:tr>
      <w:tr w:rsidR="008F0C07" w:rsidRPr="007035E2" w:rsidTr="00BA67E9">
        <w:trPr>
          <w:trHeight w:val="36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36</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Ramë Isufi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Zhegër</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044/290678</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240.00</w:t>
            </w:r>
          </w:p>
        </w:tc>
      </w:tr>
      <w:tr w:rsidR="008F0C07" w:rsidRPr="007035E2" w:rsidTr="00BA67E9">
        <w:trPr>
          <w:trHeight w:val="345"/>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37</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Zeqir Jahiu</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Zhegër</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044/342291</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6,900.00</w:t>
            </w:r>
          </w:p>
        </w:tc>
      </w:tr>
      <w:tr w:rsidR="008F0C07" w:rsidRPr="007035E2" w:rsidTr="00BA67E9">
        <w:trPr>
          <w:trHeight w:val="33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38</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Ruzhdi Fazliu</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Zhegër</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044/112604</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340.00</w:t>
            </w:r>
          </w:p>
        </w:tc>
      </w:tr>
      <w:tr w:rsidR="008F0C07" w:rsidRPr="007035E2" w:rsidTr="00BA67E9">
        <w:trPr>
          <w:trHeight w:val="345"/>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39</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Misrete Elezi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Livoq i ulët</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044/321962</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1,051.00</w:t>
            </w:r>
          </w:p>
        </w:tc>
      </w:tr>
      <w:tr w:rsidR="008F0C07" w:rsidRPr="007035E2" w:rsidTr="00C55558">
        <w:trPr>
          <w:trHeight w:val="233"/>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40</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Shahadije Asllani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Bresalc/Gjilan</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045/568398</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10,800.00</w:t>
            </w:r>
          </w:p>
        </w:tc>
      </w:tr>
      <w:tr w:rsidR="008F0C07" w:rsidRPr="007035E2" w:rsidTr="00BA67E9">
        <w:trPr>
          <w:trHeight w:val="345"/>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41</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Fadil Latifi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Lladovë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044/742959</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840.00</w:t>
            </w:r>
          </w:p>
        </w:tc>
      </w:tr>
      <w:tr w:rsidR="008F0C07" w:rsidRPr="007035E2" w:rsidTr="00BA67E9">
        <w:trPr>
          <w:trHeight w:val="36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42</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Avdyl Latifi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Lladovë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049/153705</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280.00</w:t>
            </w:r>
          </w:p>
        </w:tc>
      </w:tr>
      <w:tr w:rsidR="008F0C07" w:rsidRPr="007035E2" w:rsidTr="00BA67E9">
        <w:trPr>
          <w:trHeight w:val="33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43</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Hajriz Banushi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046/178312</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900.00</w:t>
            </w:r>
          </w:p>
        </w:tc>
      </w:tr>
      <w:tr w:rsidR="008F0C07" w:rsidRPr="007035E2" w:rsidTr="00BA67E9">
        <w:trPr>
          <w:trHeight w:val="33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44</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Ekrem Cani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044/476094</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884.00</w:t>
            </w:r>
          </w:p>
        </w:tc>
      </w:tr>
      <w:tr w:rsidR="008F0C07" w:rsidRPr="007035E2" w:rsidTr="00BA67E9">
        <w:trPr>
          <w:trHeight w:val="30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45</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Musa Rexhepi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Përlepnicë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044/692506</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3,000.00</w:t>
            </w:r>
          </w:p>
        </w:tc>
      </w:tr>
      <w:tr w:rsidR="008F0C07" w:rsidRPr="007035E2" w:rsidTr="00BA67E9">
        <w:trPr>
          <w:trHeight w:val="33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46</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Kamber Kamberi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Përlepnicë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045/801006</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3,340.00</w:t>
            </w:r>
          </w:p>
        </w:tc>
      </w:tr>
      <w:tr w:rsidR="008F0C07" w:rsidRPr="007035E2" w:rsidTr="00BA67E9">
        <w:trPr>
          <w:trHeight w:val="315"/>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47</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Bajram Mehmeti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Llashticë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044/471032</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500.00</w:t>
            </w:r>
          </w:p>
        </w:tc>
      </w:tr>
      <w:tr w:rsidR="008F0C07" w:rsidRPr="007035E2" w:rsidTr="00BA67E9">
        <w:trPr>
          <w:trHeight w:val="30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48</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Agron Bllaca</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Shurdhan</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044/131954</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300.00</w:t>
            </w:r>
          </w:p>
        </w:tc>
      </w:tr>
      <w:tr w:rsidR="008F0C07" w:rsidRPr="007035E2" w:rsidTr="00C55558">
        <w:trPr>
          <w:trHeight w:val="323"/>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49</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Blagoje Naskovic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045/679575</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3,580.00</w:t>
            </w:r>
          </w:p>
        </w:tc>
      </w:tr>
      <w:tr w:rsidR="008F0C07" w:rsidRPr="007035E2" w:rsidTr="00C55558">
        <w:trPr>
          <w:trHeight w:val="24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50</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Tomislav Naskovic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045/267275</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5,200.00</w:t>
            </w:r>
          </w:p>
        </w:tc>
      </w:tr>
      <w:tr w:rsidR="008F0C07" w:rsidRPr="007035E2" w:rsidTr="00C55558">
        <w:trPr>
          <w:trHeight w:val="278"/>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51</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Goran Gavrilovic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045/676994</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1,200.00</w:t>
            </w:r>
          </w:p>
        </w:tc>
      </w:tr>
      <w:tr w:rsidR="008F0C07" w:rsidRPr="007035E2" w:rsidTr="00BA67E9">
        <w:trPr>
          <w:trHeight w:val="330"/>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52</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Adem Sylejmani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Zhegovc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044/342867</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12,500.00</w:t>
            </w:r>
          </w:p>
        </w:tc>
      </w:tr>
      <w:tr w:rsidR="008F0C07" w:rsidRPr="007035E2" w:rsidTr="00C55558">
        <w:trPr>
          <w:trHeight w:val="278"/>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53</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Mexhid Zeqiri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Cernicë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044/558731</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900.00</w:t>
            </w:r>
          </w:p>
        </w:tc>
      </w:tr>
      <w:tr w:rsidR="008F0C07" w:rsidRPr="007035E2" w:rsidTr="00C55558">
        <w:trPr>
          <w:trHeight w:val="278"/>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54</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Nenad Gavrilovic</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Kmetovc</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044/839996</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3,570.00</w:t>
            </w:r>
          </w:p>
        </w:tc>
      </w:tr>
      <w:tr w:rsidR="008F0C07" w:rsidRPr="007035E2" w:rsidTr="00BA67E9">
        <w:trPr>
          <w:trHeight w:val="315"/>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55</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Verdi Rexhepi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Velikincë</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044/174211</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1,540.00</w:t>
            </w:r>
          </w:p>
        </w:tc>
      </w:tr>
      <w:tr w:rsidR="008F0C07" w:rsidRPr="007035E2" w:rsidTr="00C55558">
        <w:trPr>
          <w:trHeight w:val="287"/>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56</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Arben Ahmeti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Livoq i ulët</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044/761674</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6,050.00</w:t>
            </w:r>
          </w:p>
        </w:tc>
      </w:tr>
      <w:tr w:rsidR="008F0C07" w:rsidRPr="007035E2" w:rsidTr="00BA67E9">
        <w:trPr>
          <w:trHeight w:val="402"/>
        </w:trPr>
        <w:tc>
          <w:tcPr>
            <w:tcW w:w="687" w:type="dxa"/>
            <w:tcBorders>
              <w:top w:val="nil"/>
              <w:left w:val="single" w:sz="4" w:space="0" w:color="auto"/>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57</w:t>
            </w:r>
          </w:p>
        </w:tc>
        <w:tc>
          <w:tcPr>
            <w:tcW w:w="2737"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Hafiz Selimi</w:t>
            </w:r>
          </w:p>
        </w:tc>
        <w:tc>
          <w:tcPr>
            <w:tcW w:w="2012"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Uglar/Gjilan</w:t>
            </w:r>
          </w:p>
        </w:tc>
        <w:tc>
          <w:tcPr>
            <w:tcW w:w="2304"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044/638452</w:t>
            </w:r>
          </w:p>
        </w:tc>
        <w:tc>
          <w:tcPr>
            <w:tcW w:w="1908" w:type="dxa"/>
            <w:tcBorders>
              <w:top w:val="nil"/>
              <w:left w:val="nil"/>
              <w:bottom w:val="single" w:sz="4" w:space="0" w:color="auto"/>
              <w:right w:val="single" w:sz="4"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r w:rsidRPr="007035E2">
              <w:rPr>
                <w:rFonts w:ascii="Times New Roman" w:hAnsi="Times New Roman" w:cs="Times New Roman"/>
                <w:color w:val="000000"/>
              </w:rPr>
              <w:t>2,100.00</w:t>
            </w:r>
          </w:p>
        </w:tc>
      </w:tr>
      <w:tr w:rsidR="008F0C07" w:rsidRPr="007035E2" w:rsidTr="00C55558">
        <w:trPr>
          <w:trHeight w:val="70"/>
        </w:trPr>
        <w:tc>
          <w:tcPr>
            <w:tcW w:w="687" w:type="dxa"/>
            <w:tcBorders>
              <w:top w:val="nil"/>
              <w:left w:val="single" w:sz="8" w:space="0" w:color="auto"/>
              <w:bottom w:val="single" w:sz="8" w:space="0" w:color="auto"/>
              <w:right w:val="nil"/>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p>
        </w:tc>
        <w:tc>
          <w:tcPr>
            <w:tcW w:w="2737" w:type="dxa"/>
            <w:tcBorders>
              <w:top w:val="nil"/>
              <w:left w:val="nil"/>
              <w:bottom w:val="single" w:sz="8" w:space="0" w:color="auto"/>
              <w:right w:val="nil"/>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p>
        </w:tc>
        <w:tc>
          <w:tcPr>
            <w:tcW w:w="2012" w:type="dxa"/>
            <w:tcBorders>
              <w:top w:val="nil"/>
              <w:left w:val="nil"/>
              <w:bottom w:val="single" w:sz="8" w:space="0" w:color="auto"/>
              <w:right w:val="nil"/>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p>
        </w:tc>
        <w:tc>
          <w:tcPr>
            <w:tcW w:w="2304" w:type="dxa"/>
            <w:tcBorders>
              <w:top w:val="nil"/>
              <w:left w:val="nil"/>
              <w:bottom w:val="single" w:sz="8" w:space="0" w:color="auto"/>
              <w:right w:val="nil"/>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color w:val="000000"/>
                <w:sz w:val="24"/>
                <w:szCs w:val="24"/>
              </w:rPr>
            </w:pPr>
          </w:p>
        </w:tc>
        <w:tc>
          <w:tcPr>
            <w:tcW w:w="1908" w:type="dxa"/>
            <w:tcBorders>
              <w:top w:val="nil"/>
              <w:left w:val="single" w:sz="8" w:space="0" w:color="auto"/>
              <w:bottom w:val="single" w:sz="8" w:space="0" w:color="auto"/>
              <w:right w:val="single" w:sz="8" w:space="0" w:color="auto"/>
            </w:tcBorders>
            <w:noWrap/>
            <w:vAlign w:val="bottom"/>
            <w:hideMark/>
          </w:tcPr>
          <w:p w:rsidR="008F0C07" w:rsidRPr="007035E2" w:rsidRDefault="008F0C07" w:rsidP="00C55558">
            <w:pPr>
              <w:spacing w:after="0"/>
              <w:ind w:left="-180"/>
              <w:jc w:val="center"/>
              <w:rPr>
                <w:rFonts w:ascii="Times New Roman" w:eastAsia="Times New Roman" w:hAnsi="Times New Roman" w:cs="Times New Roman"/>
                <w:bCs/>
                <w:color w:val="000000"/>
                <w:sz w:val="24"/>
                <w:szCs w:val="24"/>
              </w:rPr>
            </w:pPr>
            <w:r w:rsidRPr="007035E2">
              <w:rPr>
                <w:rFonts w:ascii="Times New Roman" w:hAnsi="Times New Roman" w:cs="Times New Roman"/>
                <w:bCs/>
                <w:color w:val="000000"/>
              </w:rPr>
              <w:t>139,579.00</w:t>
            </w:r>
          </w:p>
        </w:tc>
      </w:tr>
    </w:tbl>
    <w:p w:rsidR="00346DF0" w:rsidRPr="00346DF0" w:rsidRDefault="00346DF0" w:rsidP="00346DF0">
      <w:pPr>
        <w:spacing w:after="0"/>
        <w:ind w:left="180" w:hanging="360"/>
        <w:jc w:val="both"/>
        <w:rPr>
          <w:rFonts w:ascii="Times New Roman" w:hAnsi="Times New Roman" w:cs="Times New Roman"/>
          <w:sz w:val="14"/>
          <w:szCs w:val="14"/>
        </w:rPr>
      </w:pPr>
    </w:p>
    <w:p w:rsidR="008F0C07" w:rsidRPr="008F0C07" w:rsidRDefault="008F0C07" w:rsidP="00346DF0">
      <w:pPr>
        <w:ind w:left="180" w:hanging="360"/>
        <w:jc w:val="both"/>
        <w:rPr>
          <w:rFonts w:ascii="Times New Roman" w:hAnsi="Times New Roman" w:cs="Times New Roman"/>
          <w:sz w:val="24"/>
          <w:szCs w:val="24"/>
        </w:rPr>
      </w:pPr>
      <w:r w:rsidRPr="008F0C07">
        <w:rPr>
          <w:rFonts w:ascii="Times New Roman" w:hAnsi="Times New Roman" w:cs="Times New Roman"/>
          <w:sz w:val="24"/>
          <w:szCs w:val="24"/>
        </w:rPr>
        <w:t xml:space="preserve">13.Nga pjesa e tretë e muajit qershor kemi nisur </w:t>
      </w:r>
      <w:r w:rsidR="00970852" w:rsidRPr="008F0C07">
        <w:rPr>
          <w:rFonts w:ascii="Times New Roman" w:hAnsi="Times New Roman" w:cs="Times New Roman"/>
          <w:sz w:val="24"/>
          <w:szCs w:val="24"/>
        </w:rPr>
        <w:t>përgatitjet</w:t>
      </w:r>
      <w:r w:rsidRPr="008F0C07">
        <w:rPr>
          <w:rFonts w:ascii="Times New Roman" w:hAnsi="Times New Roman" w:cs="Times New Roman"/>
          <w:sz w:val="24"/>
          <w:szCs w:val="24"/>
        </w:rPr>
        <w:t xml:space="preserve"> për fushatën e korrje-shirjeve, si zhvillimin kryesor në sektorin e bujqësisë dhe me datë: 13.07.2020 kemi nisur zyrtarisht fushatën e korrje-shirjeve.</w:t>
      </w:r>
    </w:p>
    <w:p w:rsidR="008F0C07" w:rsidRPr="00CB7622" w:rsidRDefault="008F0C07" w:rsidP="007D1D11">
      <w:pPr>
        <w:ind w:left="-180"/>
        <w:jc w:val="center"/>
        <w:rPr>
          <w:rFonts w:ascii="Times New Roman" w:eastAsiaTheme="majorEastAsia" w:hAnsi="Times New Roman" w:cs="Times New Roman"/>
          <w:b/>
          <w:bCs/>
          <w:sz w:val="24"/>
          <w:szCs w:val="24"/>
        </w:rPr>
      </w:pPr>
      <w:r w:rsidRPr="008F0C07">
        <w:rPr>
          <w:rFonts w:ascii="Times New Roman" w:hAnsi="Times New Roman" w:cs="Times New Roman"/>
          <w:b/>
          <w:sz w:val="24"/>
          <w:szCs w:val="24"/>
        </w:rPr>
        <w:t xml:space="preserve">III. </w:t>
      </w:r>
      <w:r w:rsidRPr="00CB7622">
        <w:rPr>
          <w:rStyle w:val="Heading1Char"/>
          <w:rFonts w:ascii="Times New Roman" w:hAnsi="Times New Roman" w:cs="Times New Roman"/>
          <w:color w:val="auto"/>
          <w:sz w:val="24"/>
          <w:szCs w:val="24"/>
          <w:lang w:val="sq-AL"/>
        </w:rPr>
        <w:t>DREJTORIA PËR SHËRBIME PUBLIKE, INFRASTRUKTURË DHE BANIM</w:t>
      </w:r>
    </w:p>
    <w:p w:rsidR="008F0C07" w:rsidRPr="008F0C07" w:rsidRDefault="008F0C07" w:rsidP="007D1D11">
      <w:pPr>
        <w:pStyle w:val="BodyText3"/>
        <w:spacing w:line="276" w:lineRule="auto"/>
        <w:ind w:left="-180"/>
        <w:rPr>
          <w:lang w:val="sq-AL"/>
        </w:rPr>
      </w:pPr>
      <w:r w:rsidRPr="008F0C07">
        <w:rPr>
          <w:lang w:val="sq-AL"/>
        </w:rPr>
        <w:t>Bazuar në obligimet e drejtorisë dhe kompet</w:t>
      </w:r>
      <w:r w:rsidR="007B3811">
        <w:rPr>
          <w:lang w:val="sq-AL"/>
        </w:rPr>
        <w:t>encat e saj, Ligjet e Kosovës, Rregulloret dhe U</w:t>
      </w:r>
      <w:r w:rsidRPr="008F0C07">
        <w:rPr>
          <w:lang w:val="sq-AL"/>
        </w:rPr>
        <w:t xml:space="preserve">dhëzimet </w:t>
      </w:r>
      <w:r w:rsidR="007B3811">
        <w:rPr>
          <w:lang w:val="sq-AL"/>
        </w:rPr>
        <w:t>A</w:t>
      </w:r>
      <w:r w:rsidRPr="008F0C07">
        <w:rPr>
          <w:lang w:val="sq-AL"/>
        </w:rPr>
        <w:t>dministrative si dhe në dispozitat ligjore të aplikueshme të cilat i përkasin fushë veprimtarisë së vet - Drejtoria për Shërbime Publike, Infrastrukturë dhe Banim</w:t>
      </w:r>
      <w:r w:rsidR="00970852">
        <w:rPr>
          <w:lang w:val="sq-AL"/>
        </w:rPr>
        <w:t>,</w:t>
      </w:r>
      <w:r w:rsidR="00BF5CCA">
        <w:rPr>
          <w:lang w:val="sq-AL"/>
        </w:rPr>
        <w:t xml:space="preserve"> kon</w:t>
      </w:r>
      <w:r w:rsidRPr="008F0C07">
        <w:rPr>
          <w:lang w:val="sq-AL"/>
        </w:rPr>
        <w:t xml:space="preserve">form buxhetit të projektuar për vitin 2020 - objektiv të vetin ka pasur arritjen e këtyre objektivave: </w:t>
      </w:r>
    </w:p>
    <w:p w:rsidR="008F0C07" w:rsidRPr="00CB7622" w:rsidRDefault="008F0C07" w:rsidP="007D1D11">
      <w:pPr>
        <w:pStyle w:val="BodyText3"/>
        <w:spacing w:line="276" w:lineRule="auto"/>
        <w:ind w:left="-180"/>
        <w:rPr>
          <w:sz w:val="8"/>
          <w:szCs w:val="8"/>
          <w:lang w:val="sq-AL"/>
        </w:rPr>
      </w:pPr>
    </w:p>
    <w:p w:rsidR="008F0C07" w:rsidRPr="008F0C07" w:rsidRDefault="008F0C07" w:rsidP="007D1D11">
      <w:pPr>
        <w:pStyle w:val="BodyText2"/>
        <w:numPr>
          <w:ilvl w:val="0"/>
          <w:numId w:val="24"/>
        </w:numPr>
        <w:tabs>
          <w:tab w:val="clear" w:pos="360"/>
        </w:tabs>
        <w:spacing w:line="276" w:lineRule="auto"/>
        <w:ind w:left="-180" w:firstLine="0"/>
        <w:rPr>
          <w:b w:val="0"/>
          <w:bCs w:val="0"/>
          <w:sz w:val="24"/>
          <w:u w:val="none"/>
          <w:lang w:val="sq-AL"/>
        </w:rPr>
      </w:pPr>
      <w:r w:rsidRPr="008F0C07">
        <w:rPr>
          <w:b w:val="0"/>
          <w:bCs w:val="0"/>
          <w:sz w:val="24"/>
          <w:u w:val="none"/>
          <w:lang w:val="sq-AL"/>
        </w:rPr>
        <w:t>Ngritja e ofrimit të shërbimeve ndaj qytetarëve;</w:t>
      </w:r>
    </w:p>
    <w:p w:rsidR="008F0C07" w:rsidRPr="008F0C07" w:rsidRDefault="008F0C07" w:rsidP="007D1D11">
      <w:pPr>
        <w:pStyle w:val="BodyText2"/>
        <w:numPr>
          <w:ilvl w:val="0"/>
          <w:numId w:val="24"/>
        </w:numPr>
        <w:tabs>
          <w:tab w:val="clear" w:pos="360"/>
        </w:tabs>
        <w:spacing w:line="276" w:lineRule="auto"/>
        <w:ind w:left="0" w:hanging="180"/>
        <w:rPr>
          <w:b w:val="0"/>
          <w:bCs w:val="0"/>
          <w:sz w:val="24"/>
          <w:u w:val="none"/>
          <w:lang w:val="sq-AL"/>
        </w:rPr>
      </w:pPr>
      <w:r w:rsidRPr="008F0C07">
        <w:rPr>
          <w:b w:val="0"/>
          <w:bCs w:val="0"/>
          <w:sz w:val="24"/>
          <w:u w:val="none"/>
          <w:lang w:val="sq-AL"/>
        </w:rPr>
        <w:t>Kompletimi dhe harmonizimin i infrastrukturës ligjore-akteve normative nga fushëveprimi i Drejtorisë, me Ligjet dhe Rregulloret në fuqi;</w:t>
      </w:r>
    </w:p>
    <w:p w:rsidR="008F0C07" w:rsidRPr="008F0C07" w:rsidRDefault="008F0C07" w:rsidP="007D1D11">
      <w:pPr>
        <w:pStyle w:val="BodyText2"/>
        <w:numPr>
          <w:ilvl w:val="0"/>
          <w:numId w:val="24"/>
        </w:numPr>
        <w:tabs>
          <w:tab w:val="clear" w:pos="360"/>
        </w:tabs>
        <w:spacing w:line="276" w:lineRule="auto"/>
        <w:ind w:left="-180" w:firstLine="0"/>
        <w:rPr>
          <w:b w:val="0"/>
          <w:bCs w:val="0"/>
          <w:sz w:val="24"/>
          <w:u w:val="none"/>
          <w:lang w:val="sq-AL"/>
        </w:rPr>
      </w:pPr>
      <w:r w:rsidRPr="008F0C07">
        <w:rPr>
          <w:b w:val="0"/>
          <w:bCs w:val="0"/>
          <w:sz w:val="24"/>
          <w:u w:val="none"/>
          <w:lang w:val="sq-AL"/>
        </w:rPr>
        <w:t>Realizimin e sa më tepër projekteve me interes për qytetarët dhe Komunën në përgjithësi;</w:t>
      </w:r>
    </w:p>
    <w:p w:rsidR="008F0C07" w:rsidRPr="008F0C07" w:rsidRDefault="008F0C07" w:rsidP="007D1D11">
      <w:pPr>
        <w:pStyle w:val="BodyText2"/>
        <w:numPr>
          <w:ilvl w:val="0"/>
          <w:numId w:val="24"/>
        </w:numPr>
        <w:tabs>
          <w:tab w:val="clear" w:pos="360"/>
        </w:tabs>
        <w:spacing w:line="276" w:lineRule="auto"/>
        <w:ind w:left="-180" w:firstLine="0"/>
        <w:rPr>
          <w:b w:val="0"/>
          <w:bCs w:val="0"/>
          <w:sz w:val="24"/>
          <w:u w:val="none"/>
          <w:lang w:val="sq-AL"/>
        </w:rPr>
      </w:pPr>
      <w:r w:rsidRPr="008F0C07">
        <w:rPr>
          <w:b w:val="0"/>
          <w:bCs w:val="0"/>
          <w:sz w:val="24"/>
          <w:u w:val="none"/>
          <w:lang w:val="sq-AL"/>
        </w:rPr>
        <w:t>Mirëmbajtja e projekteve të realizuara që kanë të bëjnë me shërbimet publike-infrastrukturën;</w:t>
      </w:r>
    </w:p>
    <w:p w:rsidR="008F0C07" w:rsidRPr="008F0C07" w:rsidRDefault="008F0C07" w:rsidP="007D1D11">
      <w:pPr>
        <w:pStyle w:val="BodyText2"/>
        <w:numPr>
          <w:ilvl w:val="0"/>
          <w:numId w:val="24"/>
        </w:numPr>
        <w:tabs>
          <w:tab w:val="clear" w:pos="360"/>
        </w:tabs>
        <w:spacing w:line="276" w:lineRule="auto"/>
        <w:ind w:left="0" w:hanging="180"/>
        <w:rPr>
          <w:b w:val="0"/>
          <w:bCs w:val="0"/>
          <w:sz w:val="24"/>
          <w:u w:val="none"/>
          <w:lang w:val="sq-AL"/>
        </w:rPr>
      </w:pPr>
      <w:r w:rsidRPr="008F0C07">
        <w:rPr>
          <w:b w:val="0"/>
          <w:bCs w:val="0"/>
          <w:sz w:val="24"/>
          <w:u w:val="none"/>
          <w:lang w:val="sq-AL"/>
        </w:rPr>
        <w:lastRenderedPageBreak/>
        <w:t>Identifikimi i problemeve të infrastrukturës në përgjithësi dhe inicimin, ofrimin  e zgjidhjeve të mundshme;</w:t>
      </w:r>
    </w:p>
    <w:p w:rsidR="008F0C07" w:rsidRPr="008F0C07" w:rsidRDefault="008F0C07" w:rsidP="007D1D11">
      <w:pPr>
        <w:pStyle w:val="BodyText2"/>
        <w:numPr>
          <w:ilvl w:val="0"/>
          <w:numId w:val="24"/>
        </w:numPr>
        <w:tabs>
          <w:tab w:val="clear" w:pos="360"/>
        </w:tabs>
        <w:spacing w:line="276" w:lineRule="auto"/>
        <w:ind w:left="-180" w:firstLine="0"/>
        <w:rPr>
          <w:b w:val="0"/>
          <w:i/>
          <w:sz w:val="24"/>
          <w:lang w:val="sq-AL"/>
        </w:rPr>
      </w:pPr>
      <w:r w:rsidRPr="008F0C07">
        <w:rPr>
          <w:b w:val="0"/>
          <w:sz w:val="24"/>
          <w:u w:val="none"/>
          <w:lang w:val="sq-AL"/>
        </w:rPr>
        <w:t>Krijimi i një ambienti më të sigurt dhe më të shëndoshë për qytetarët.</w:t>
      </w:r>
    </w:p>
    <w:p w:rsidR="008F0C07" w:rsidRPr="00CB7622" w:rsidRDefault="008F0C07" w:rsidP="007D1D11">
      <w:pPr>
        <w:pStyle w:val="BodyText2"/>
        <w:spacing w:line="276" w:lineRule="auto"/>
        <w:ind w:left="-180"/>
        <w:rPr>
          <w:b w:val="0"/>
          <w:sz w:val="8"/>
          <w:szCs w:val="8"/>
          <w:u w:val="none"/>
          <w:lang w:val="sq-AL"/>
        </w:rPr>
      </w:pPr>
    </w:p>
    <w:p w:rsidR="008F0C07" w:rsidRPr="008F0C07" w:rsidRDefault="007D1D11" w:rsidP="007D1D11">
      <w:pPr>
        <w:pStyle w:val="BodyText2"/>
        <w:spacing w:line="276" w:lineRule="auto"/>
        <w:ind w:hanging="180"/>
        <w:rPr>
          <w:b w:val="0"/>
          <w:sz w:val="24"/>
          <w:u w:val="none"/>
          <w:lang w:val="sq-AL"/>
        </w:rPr>
      </w:pPr>
      <w:r>
        <w:rPr>
          <w:b w:val="0"/>
          <w:sz w:val="24"/>
          <w:u w:val="none"/>
          <w:lang w:val="sq-AL"/>
        </w:rPr>
        <w:t xml:space="preserve">   </w:t>
      </w:r>
      <w:r w:rsidR="008F0C07" w:rsidRPr="008F0C07">
        <w:rPr>
          <w:b w:val="0"/>
          <w:sz w:val="24"/>
          <w:u w:val="none"/>
          <w:lang w:val="sq-AL"/>
        </w:rPr>
        <w:t>Q</w:t>
      </w:r>
      <w:r w:rsidR="00970852">
        <w:rPr>
          <w:b w:val="0"/>
          <w:sz w:val="24"/>
          <w:u w:val="none"/>
          <w:lang w:val="sq-AL"/>
        </w:rPr>
        <w:t>ë</w:t>
      </w:r>
      <w:r w:rsidR="008F0C07" w:rsidRPr="008F0C07">
        <w:rPr>
          <w:b w:val="0"/>
          <w:sz w:val="24"/>
          <w:u w:val="none"/>
          <w:lang w:val="sq-AL"/>
        </w:rPr>
        <w:t xml:space="preserve"> nga fillimi i këtij viti DSHPIB</w:t>
      </w:r>
      <w:r w:rsidR="00970852">
        <w:rPr>
          <w:b w:val="0"/>
          <w:sz w:val="24"/>
          <w:u w:val="none"/>
          <w:lang w:val="sq-AL"/>
        </w:rPr>
        <w:t>,</w:t>
      </w:r>
      <w:r w:rsidR="008F0C07" w:rsidRPr="008F0C07">
        <w:rPr>
          <w:b w:val="0"/>
          <w:sz w:val="24"/>
          <w:u w:val="none"/>
          <w:lang w:val="sq-AL"/>
        </w:rPr>
        <w:t xml:space="preserve"> e ka angazhuar stafin e saj në realizimin e detyrave me prioritet për qytetaret e komunës tonë, siç është angazhimi në vazhdimin e  punëve në:</w:t>
      </w:r>
    </w:p>
    <w:p w:rsidR="008F0C07" w:rsidRPr="008F0C07" w:rsidRDefault="008F0C07" w:rsidP="007D1D11">
      <w:pPr>
        <w:pStyle w:val="BodyText2"/>
        <w:numPr>
          <w:ilvl w:val="0"/>
          <w:numId w:val="52"/>
        </w:numPr>
        <w:spacing w:line="276" w:lineRule="auto"/>
        <w:ind w:left="0" w:hanging="180"/>
        <w:rPr>
          <w:b w:val="0"/>
          <w:sz w:val="24"/>
          <w:u w:val="none"/>
          <w:lang w:val="sq-AL"/>
        </w:rPr>
      </w:pPr>
      <w:r w:rsidRPr="008F0C07">
        <w:rPr>
          <w:b w:val="0"/>
          <w:sz w:val="24"/>
          <w:u w:val="none"/>
          <w:lang w:val="sq-AL"/>
        </w:rPr>
        <w:t xml:space="preserve">“Mirëmbajtjen dimërore të rrugëve në qytet dhe fshatrat të komunës sonë”, projekt i cili është vazhdim i mirëmbajtjes nga viti paraprak, që ka zgjatë deri me 15.03.2020 ashtu </w:t>
      </w:r>
      <w:r w:rsidR="00970852" w:rsidRPr="008F0C07">
        <w:rPr>
          <w:b w:val="0"/>
          <w:sz w:val="24"/>
          <w:u w:val="none"/>
          <w:lang w:val="sq-AL"/>
        </w:rPr>
        <w:t>siç</w:t>
      </w:r>
      <w:r w:rsidRPr="008F0C07">
        <w:rPr>
          <w:b w:val="0"/>
          <w:sz w:val="24"/>
          <w:u w:val="none"/>
          <w:lang w:val="sq-AL"/>
        </w:rPr>
        <w:t xml:space="preserve"> është paraparë me kontratë. </w:t>
      </w:r>
    </w:p>
    <w:p w:rsidR="008F0C07" w:rsidRPr="008F0C07" w:rsidRDefault="008F0C07" w:rsidP="007D1D11">
      <w:pPr>
        <w:pStyle w:val="BodyText2"/>
        <w:numPr>
          <w:ilvl w:val="0"/>
          <w:numId w:val="52"/>
        </w:numPr>
        <w:spacing w:line="276" w:lineRule="auto"/>
        <w:ind w:left="0" w:hanging="180"/>
        <w:rPr>
          <w:b w:val="0"/>
          <w:sz w:val="24"/>
          <w:u w:val="none"/>
          <w:lang w:val="sq-AL"/>
        </w:rPr>
      </w:pPr>
      <w:r w:rsidRPr="008F0C07">
        <w:rPr>
          <w:b w:val="0"/>
          <w:sz w:val="24"/>
          <w:u w:val="none"/>
          <w:lang w:val="sq-AL"/>
        </w:rPr>
        <w:t>Projekt  tjetër është “Mirëmbajtja e ndriçimit publik në qytet dhe fshatra  të komunës” e që për këtë q</w:t>
      </w:r>
      <w:r w:rsidR="00970852">
        <w:rPr>
          <w:b w:val="0"/>
          <w:sz w:val="24"/>
          <w:u w:val="none"/>
          <w:lang w:val="sq-AL"/>
        </w:rPr>
        <w:t>ë</w:t>
      </w:r>
      <w:r w:rsidRPr="008F0C07">
        <w:rPr>
          <w:b w:val="0"/>
          <w:sz w:val="24"/>
          <w:u w:val="none"/>
          <w:lang w:val="sq-AL"/>
        </w:rPr>
        <w:t>llim janë kontraktuar dy OE, njëra për mirëmbajtje të ndriçimit në qytet e tjetra për fshatra te komunës tonë. Të dy OE, janë në nivel të detyrës dhe shërbimet i kryejnë sipas porosisë që e marrin nga menaxheri i këtyre projekteve.</w:t>
      </w:r>
    </w:p>
    <w:p w:rsidR="008F0C07" w:rsidRPr="008F0C07" w:rsidRDefault="008F0C07" w:rsidP="007D1D11">
      <w:pPr>
        <w:pStyle w:val="BodyText2"/>
        <w:numPr>
          <w:ilvl w:val="0"/>
          <w:numId w:val="52"/>
        </w:numPr>
        <w:spacing w:line="276" w:lineRule="auto"/>
        <w:ind w:left="0" w:hanging="180"/>
        <w:rPr>
          <w:b w:val="0"/>
          <w:sz w:val="24"/>
          <w:u w:val="none"/>
          <w:lang w:val="sq-AL"/>
        </w:rPr>
      </w:pPr>
      <w:r w:rsidRPr="008F0C07">
        <w:rPr>
          <w:b w:val="0"/>
          <w:sz w:val="24"/>
          <w:u w:val="none"/>
          <w:lang w:val="sq-AL"/>
        </w:rPr>
        <w:t xml:space="preserve">“Shërbimet e varrimit në komunën tonë”, është projekt tjetër i DSHPIB së, të cilin projekt  përmes menaxherit të kësaj kontrate e realizojmë dhe e mbikëqyrim me sukses të plotë duke verifikuar saktë të gjithë dokumentacionin e nevojshëm për kryerjen e obligimeve që ka </w:t>
      </w:r>
      <w:r w:rsidR="00C5068B">
        <w:rPr>
          <w:b w:val="0"/>
          <w:sz w:val="24"/>
          <w:u w:val="none"/>
          <w:lang w:val="sq-AL"/>
        </w:rPr>
        <w:t>d</w:t>
      </w:r>
      <w:r w:rsidRPr="008F0C07">
        <w:rPr>
          <w:b w:val="0"/>
          <w:sz w:val="24"/>
          <w:u w:val="none"/>
          <w:lang w:val="sq-AL"/>
        </w:rPr>
        <w:t>rejtoria jonë për pagesën e këtyre shërbimeve e cila për 6 mujorin e vitit 2020 kap shumën prej rreth 75,968.00 euro</w:t>
      </w:r>
      <w:r w:rsidR="007B3811">
        <w:rPr>
          <w:b w:val="0"/>
          <w:sz w:val="24"/>
          <w:u w:val="none"/>
          <w:lang w:val="sq-AL"/>
        </w:rPr>
        <w:t>.</w:t>
      </w:r>
    </w:p>
    <w:p w:rsidR="008F0C07" w:rsidRPr="008F0C07" w:rsidRDefault="008F0C07" w:rsidP="007D1D11">
      <w:pPr>
        <w:pStyle w:val="BodyText2"/>
        <w:numPr>
          <w:ilvl w:val="0"/>
          <w:numId w:val="52"/>
        </w:numPr>
        <w:spacing w:line="276" w:lineRule="auto"/>
        <w:ind w:left="0" w:hanging="180"/>
        <w:rPr>
          <w:b w:val="0"/>
          <w:sz w:val="24"/>
          <w:u w:val="none"/>
          <w:lang w:val="sq-AL"/>
        </w:rPr>
      </w:pPr>
      <w:r w:rsidRPr="008F0C07">
        <w:rPr>
          <w:b w:val="0"/>
          <w:sz w:val="24"/>
          <w:u w:val="none"/>
          <w:lang w:val="sq-AL"/>
        </w:rPr>
        <w:t xml:space="preserve">“Sinjalizimi horizontal dhe vertikal i rrugëve”, është projekt më të cilin kujdesemi të mirëmbajmë dhe të shenjëzojmë me vija të bardha dhe me shenja të trafikut, rrugë të reja të cilat bëhen në komunën tonë. </w:t>
      </w:r>
    </w:p>
    <w:p w:rsidR="008F0C07" w:rsidRDefault="008F0C07" w:rsidP="007D1D11">
      <w:pPr>
        <w:pStyle w:val="BodyText2"/>
        <w:numPr>
          <w:ilvl w:val="0"/>
          <w:numId w:val="52"/>
        </w:numPr>
        <w:spacing w:line="276" w:lineRule="auto"/>
        <w:ind w:left="0" w:hanging="180"/>
        <w:rPr>
          <w:b w:val="0"/>
          <w:sz w:val="24"/>
          <w:u w:val="none"/>
          <w:lang w:val="sq-AL"/>
        </w:rPr>
      </w:pPr>
      <w:r w:rsidRPr="008F0C07">
        <w:rPr>
          <w:b w:val="0"/>
          <w:sz w:val="24"/>
          <w:u w:val="none"/>
          <w:lang w:val="sq-AL"/>
        </w:rPr>
        <w:t xml:space="preserve">“Mirëmbajtja verore e rrugëve në qytet dhe fshatra të komunës tonë”, është një projekt me të cilën Drejtoria jonë merret shumë seriozisht për çdo vit dhe këtë vit me fillimin e </w:t>
      </w:r>
      <w:r w:rsidR="00970852" w:rsidRPr="008F0C07">
        <w:rPr>
          <w:b w:val="0"/>
          <w:sz w:val="24"/>
          <w:u w:val="none"/>
          <w:lang w:val="sq-AL"/>
        </w:rPr>
        <w:t>përmasimit</w:t>
      </w:r>
      <w:r w:rsidRPr="008F0C07">
        <w:rPr>
          <w:b w:val="0"/>
          <w:sz w:val="24"/>
          <w:u w:val="none"/>
          <w:lang w:val="sq-AL"/>
        </w:rPr>
        <w:t xml:space="preserve"> të kushteve të motit kemi mbushur gropat me shtresa asfalti rreth 777.64m2, Ndërsa shtresa të reja </w:t>
      </w:r>
      <w:r w:rsidR="00970852" w:rsidRPr="008F0C07">
        <w:rPr>
          <w:b w:val="0"/>
          <w:sz w:val="24"/>
          <w:u w:val="none"/>
          <w:lang w:val="sq-AL"/>
        </w:rPr>
        <w:t>nëpër</w:t>
      </w:r>
      <w:r w:rsidRPr="008F0C07">
        <w:rPr>
          <w:b w:val="0"/>
          <w:sz w:val="24"/>
          <w:u w:val="none"/>
          <w:lang w:val="sq-AL"/>
        </w:rPr>
        <w:t xml:space="preserve"> rrugë ku kanë qenë krejtësisht të degraduara janë rreth 2313.67m.</w:t>
      </w:r>
    </w:p>
    <w:p w:rsidR="007B3811" w:rsidRPr="008F0C07" w:rsidRDefault="007B3811" w:rsidP="007B3811">
      <w:pPr>
        <w:pStyle w:val="BodyText2"/>
        <w:spacing w:line="276" w:lineRule="auto"/>
        <w:rPr>
          <w:b w:val="0"/>
          <w:sz w:val="24"/>
          <w:u w:val="none"/>
          <w:lang w:val="sq-AL"/>
        </w:rPr>
      </w:pPr>
    </w:p>
    <w:p w:rsidR="008F0C07" w:rsidRPr="008F0C07" w:rsidRDefault="007D1D11" w:rsidP="007D1D11">
      <w:pPr>
        <w:pStyle w:val="BodyText2"/>
        <w:spacing w:line="276" w:lineRule="auto"/>
        <w:ind w:hanging="180"/>
        <w:rPr>
          <w:b w:val="0"/>
          <w:sz w:val="24"/>
          <w:u w:val="none"/>
          <w:lang w:val="sq-AL"/>
        </w:rPr>
      </w:pPr>
      <w:r>
        <w:rPr>
          <w:b w:val="0"/>
          <w:sz w:val="24"/>
          <w:u w:val="none"/>
          <w:lang w:val="sq-AL"/>
        </w:rPr>
        <w:t xml:space="preserve">   </w:t>
      </w:r>
      <w:r w:rsidR="00970852" w:rsidRPr="008F0C07">
        <w:rPr>
          <w:b w:val="0"/>
          <w:sz w:val="24"/>
          <w:u w:val="none"/>
          <w:lang w:val="sq-AL"/>
        </w:rPr>
        <w:t>Lëndët</w:t>
      </w:r>
      <w:r w:rsidR="008F0C07" w:rsidRPr="008F0C07">
        <w:rPr>
          <w:b w:val="0"/>
          <w:sz w:val="24"/>
          <w:u w:val="none"/>
          <w:lang w:val="sq-AL"/>
        </w:rPr>
        <w:t xml:space="preserve"> e ndryshme (sipas </w:t>
      </w:r>
      <w:r w:rsidR="00970852" w:rsidRPr="008F0C07">
        <w:rPr>
          <w:b w:val="0"/>
          <w:sz w:val="24"/>
          <w:u w:val="none"/>
          <w:lang w:val="sq-AL"/>
        </w:rPr>
        <w:t>protokollit</w:t>
      </w:r>
      <w:r w:rsidR="008F0C07" w:rsidRPr="008F0C07">
        <w:rPr>
          <w:b w:val="0"/>
          <w:sz w:val="24"/>
          <w:u w:val="none"/>
          <w:lang w:val="sq-AL"/>
        </w:rPr>
        <w:t xml:space="preserve">) që kanë arritur në drejtorinë tonë e që kanë të bëjnë me kërkesa të ndryshme dhe aktivitete tjera nga qytetarët për vitin 2020 janë 397 lëndë, prej të cilave mbi 378 janë kthyer përgjigje, leje, vendime dhe pëlqimet e duhura, ndërsa 19 janë në procedurë dhe 101 akte janë  </w:t>
      </w:r>
      <w:r w:rsidR="00970852">
        <w:rPr>
          <w:b w:val="0"/>
          <w:sz w:val="24"/>
          <w:u w:val="none"/>
          <w:lang w:val="sq-AL"/>
        </w:rPr>
        <w:t>d</w:t>
      </w:r>
      <w:r w:rsidR="008F0C07" w:rsidRPr="008F0C07">
        <w:rPr>
          <w:b w:val="0"/>
          <w:sz w:val="24"/>
          <w:u w:val="none"/>
          <w:lang w:val="sq-AL"/>
        </w:rPr>
        <w:t>al</w:t>
      </w:r>
      <w:r w:rsidR="00970852">
        <w:rPr>
          <w:b w:val="0"/>
          <w:sz w:val="24"/>
          <w:u w:val="none"/>
          <w:lang w:val="sq-AL"/>
        </w:rPr>
        <w:t xml:space="preserve"> </w:t>
      </w:r>
      <w:r w:rsidR="008F0C07" w:rsidRPr="008F0C07">
        <w:rPr>
          <w:b w:val="0"/>
          <w:sz w:val="24"/>
          <w:u w:val="none"/>
          <w:lang w:val="sq-AL"/>
        </w:rPr>
        <w:t>nga DSHPIB-ja për organet tjera.</w:t>
      </w:r>
    </w:p>
    <w:p w:rsidR="008F0C07" w:rsidRPr="00346DF0" w:rsidRDefault="00970852" w:rsidP="007D1D11">
      <w:pPr>
        <w:pStyle w:val="BodyText2"/>
        <w:tabs>
          <w:tab w:val="left" w:pos="1740"/>
        </w:tabs>
        <w:spacing w:line="276" w:lineRule="auto"/>
        <w:ind w:left="-180"/>
        <w:rPr>
          <w:b w:val="0"/>
          <w:sz w:val="16"/>
          <w:szCs w:val="16"/>
          <w:u w:val="none"/>
          <w:lang w:val="sq-AL"/>
        </w:rPr>
      </w:pPr>
      <w:r>
        <w:rPr>
          <w:b w:val="0"/>
          <w:sz w:val="24"/>
          <w:u w:val="none"/>
          <w:lang w:val="sq-AL"/>
        </w:rPr>
        <w:tab/>
      </w:r>
    </w:p>
    <w:p w:rsidR="008F0C07" w:rsidRPr="008F0C07" w:rsidRDefault="008F0C07" w:rsidP="007D1D11">
      <w:pPr>
        <w:pStyle w:val="BodyText2"/>
        <w:spacing w:line="276" w:lineRule="auto"/>
        <w:ind w:left="-180"/>
        <w:rPr>
          <w:b w:val="0"/>
          <w:sz w:val="24"/>
          <w:u w:val="none"/>
          <w:lang w:val="sq-AL"/>
        </w:rPr>
      </w:pPr>
      <w:r w:rsidRPr="008F0C07">
        <w:rPr>
          <w:b w:val="0"/>
          <w:sz w:val="24"/>
          <w:u w:val="none"/>
          <w:lang w:val="sq-AL"/>
        </w:rPr>
        <w:t xml:space="preserve">Të hyrat për 6 mujorin e parë  në </w:t>
      </w:r>
      <w:r w:rsidR="004527DD">
        <w:rPr>
          <w:b w:val="0"/>
          <w:sz w:val="24"/>
          <w:u w:val="none"/>
          <w:lang w:val="sq-AL"/>
        </w:rPr>
        <w:t>d</w:t>
      </w:r>
      <w:r w:rsidRPr="008F0C07">
        <w:rPr>
          <w:b w:val="0"/>
          <w:sz w:val="24"/>
          <w:u w:val="none"/>
          <w:lang w:val="sq-AL"/>
        </w:rPr>
        <w:t>rejtorinë tonë janë rreth:  134,027.31€.</w:t>
      </w:r>
    </w:p>
    <w:p w:rsidR="008F0C07" w:rsidRPr="00346DF0" w:rsidRDefault="008F0C07" w:rsidP="007D1D11">
      <w:pPr>
        <w:pStyle w:val="BodyText2"/>
        <w:spacing w:line="276" w:lineRule="auto"/>
        <w:ind w:left="-180"/>
        <w:rPr>
          <w:b w:val="0"/>
          <w:sz w:val="10"/>
          <w:szCs w:val="10"/>
          <w:u w:val="none"/>
          <w:lang w:val="sq-AL"/>
        </w:rPr>
      </w:pPr>
    </w:p>
    <w:p w:rsidR="008F0C07" w:rsidRPr="008F0C07" w:rsidRDefault="008F0C07" w:rsidP="007D1D11">
      <w:pPr>
        <w:pStyle w:val="BodyText2"/>
        <w:spacing w:line="276" w:lineRule="auto"/>
        <w:ind w:left="-180"/>
        <w:rPr>
          <w:b w:val="0"/>
          <w:sz w:val="24"/>
          <w:u w:val="none"/>
          <w:lang w:val="sq-AL"/>
        </w:rPr>
      </w:pPr>
      <w:r w:rsidRPr="008F0C07">
        <w:rPr>
          <w:b w:val="0"/>
          <w:sz w:val="24"/>
          <w:u w:val="none"/>
          <w:lang w:val="sq-AL"/>
        </w:rPr>
        <w:t>Drejtoria jonë për periudhën raportuese 6 mujore te vitit 2020</w:t>
      </w:r>
      <w:r w:rsidR="007B3811">
        <w:rPr>
          <w:b w:val="0"/>
          <w:sz w:val="24"/>
          <w:u w:val="none"/>
          <w:lang w:val="sq-AL"/>
        </w:rPr>
        <w:t>,</w:t>
      </w:r>
      <w:r w:rsidRPr="008F0C07">
        <w:rPr>
          <w:b w:val="0"/>
          <w:sz w:val="24"/>
          <w:u w:val="none"/>
          <w:lang w:val="sq-AL"/>
        </w:rPr>
        <w:t xml:space="preserve"> ju ka vazhduar lejen mbi 178 taksive që operojnë në Komunën tonë. </w:t>
      </w:r>
    </w:p>
    <w:p w:rsidR="008F0C07" w:rsidRPr="008F0C07" w:rsidRDefault="008F0C07" w:rsidP="007D1D11">
      <w:pPr>
        <w:pStyle w:val="BodyText2"/>
        <w:spacing w:line="276" w:lineRule="auto"/>
        <w:ind w:left="-180"/>
        <w:rPr>
          <w:b w:val="0"/>
          <w:sz w:val="24"/>
          <w:u w:val="none"/>
          <w:lang w:val="sq-AL"/>
        </w:rPr>
      </w:pPr>
      <w:r w:rsidRPr="008F0C07">
        <w:rPr>
          <w:b w:val="0"/>
          <w:sz w:val="24"/>
          <w:u w:val="none"/>
          <w:lang w:val="sq-AL"/>
        </w:rPr>
        <w:t>Sa i përket kontratës për “Mirëmbajtjen e rrugëve, trotuareve dh</w:t>
      </w:r>
      <w:r w:rsidR="007B3811">
        <w:rPr>
          <w:b w:val="0"/>
          <w:sz w:val="24"/>
          <w:u w:val="none"/>
          <w:lang w:val="sq-AL"/>
        </w:rPr>
        <w:t>e parqeve”, tashme kemi kontratë</w:t>
      </w:r>
      <w:r w:rsidRPr="008F0C07">
        <w:rPr>
          <w:b w:val="0"/>
          <w:sz w:val="24"/>
          <w:u w:val="none"/>
          <w:lang w:val="sq-AL"/>
        </w:rPr>
        <w:t xml:space="preserve"> korniz</w:t>
      </w:r>
      <w:r w:rsidR="00FB0E69">
        <w:rPr>
          <w:b w:val="0"/>
          <w:sz w:val="24"/>
          <w:u w:val="none"/>
          <w:lang w:val="sq-AL"/>
        </w:rPr>
        <w:t>ë</w:t>
      </w:r>
      <w:r w:rsidRPr="008F0C07">
        <w:rPr>
          <w:b w:val="0"/>
          <w:sz w:val="24"/>
          <w:u w:val="none"/>
          <w:lang w:val="sq-AL"/>
        </w:rPr>
        <w:t xml:space="preserve"> dhe po vazhdojmë me mirëmbajtje t</w:t>
      </w:r>
      <w:r w:rsidR="00FB0E69">
        <w:rPr>
          <w:b w:val="0"/>
          <w:sz w:val="24"/>
          <w:u w:val="none"/>
          <w:lang w:val="sq-AL"/>
        </w:rPr>
        <w:t>ë</w:t>
      </w:r>
      <w:r w:rsidRPr="008F0C07">
        <w:rPr>
          <w:b w:val="0"/>
          <w:sz w:val="24"/>
          <w:u w:val="none"/>
          <w:lang w:val="sq-AL"/>
        </w:rPr>
        <w:t xml:space="preserve"> hapësirave gjelbëruese si dhe te trotuareve, madje gjat</w:t>
      </w:r>
      <w:r w:rsidR="00FB0E69">
        <w:rPr>
          <w:b w:val="0"/>
          <w:sz w:val="24"/>
          <w:u w:val="none"/>
          <w:lang w:val="sq-AL"/>
        </w:rPr>
        <w:t>ë</w:t>
      </w:r>
      <w:r w:rsidRPr="008F0C07">
        <w:rPr>
          <w:b w:val="0"/>
          <w:sz w:val="24"/>
          <w:u w:val="none"/>
          <w:lang w:val="sq-AL"/>
        </w:rPr>
        <w:t xml:space="preserve"> kohës se pandemisë është angazhuar përtej parashikimeve tona për shkak te virusit corona pastrimi dhe dezinfektimi i gati t</w:t>
      </w:r>
      <w:r w:rsidR="00FB0E69">
        <w:rPr>
          <w:b w:val="0"/>
          <w:sz w:val="24"/>
          <w:u w:val="none"/>
          <w:lang w:val="sq-AL"/>
        </w:rPr>
        <w:t>ë</w:t>
      </w:r>
      <w:r w:rsidRPr="008F0C07">
        <w:rPr>
          <w:b w:val="0"/>
          <w:sz w:val="24"/>
          <w:u w:val="none"/>
          <w:lang w:val="sq-AL"/>
        </w:rPr>
        <w:t xml:space="preserve"> gjitha rrugëve dhe rrugicave n</w:t>
      </w:r>
      <w:r w:rsidR="00FB0E69">
        <w:rPr>
          <w:b w:val="0"/>
          <w:sz w:val="24"/>
          <w:u w:val="none"/>
          <w:lang w:val="sq-AL"/>
        </w:rPr>
        <w:t>ë</w:t>
      </w:r>
      <w:r w:rsidRPr="008F0C07">
        <w:rPr>
          <w:b w:val="0"/>
          <w:sz w:val="24"/>
          <w:u w:val="none"/>
          <w:lang w:val="sq-AL"/>
        </w:rPr>
        <w:t xml:space="preserve"> qytet por edhe ne shumicën e fshatrave ku ës</w:t>
      </w:r>
      <w:r w:rsidR="00A003D8">
        <w:rPr>
          <w:b w:val="0"/>
          <w:sz w:val="24"/>
          <w:u w:val="none"/>
          <w:lang w:val="sq-AL"/>
        </w:rPr>
        <w:t>htë pa e domosdoshme dhe ka qenë</w:t>
      </w:r>
      <w:r w:rsidRPr="008F0C07">
        <w:rPr>
          <w:b w:val="0"/>
          <w:sz w:val="24"/>
          <w:u w:val="none"/>
          <w:lang w:val="sq-AL"/>
        </w:rPr>
        <w:t xml:space="preserve"> kërkesë e këshillave t</w:t>
      </w:r>
      <w:r w:rsidR="00FB0E69">
        <w:rPr>
          <w:b w:val="0"/>
          <w:sz w:val="24"/>
          <w:u w:val="none"/>
          <w:lang w:val="sq-AL"/>
        </w:rPr>
        <w:t>ë</w:t>
      </w:r>
      <w:r w:rsidRPr="008F0C07">
        <w:rPr>
          <w:b w:val="0"/>
          <w:sz w:val="24"/>
          <w:u w:val="none"/>
          <w:lang w:val="sq-AL"/>
        </w:rPr>
        <w:t xml:space="preserve"> fshatrave.</w:t>
      </w:r>
    </w:p>
    <w:p w:rsidR="008F0C07" w:rsidRPr="008F0C07" w:rsidRDefault="008F0C07" w:rsidP="007D1D11">
      <w:pPr>
        <w:pStyle w:val="BodyText2"/>
        <w:spacing w:line="276" w:lineRule="auto"/>
        <w:ind w:left="-180"/>
        <w:rPr>
          <w:b w:val="0"/>
          <w:sz w:val="24"/>
          <w:u w:val="none"/>
          <w:lang w:val="sq-AL"/>
        </w:rPr>
      </w:pPr>
      <w:r w:rsidRPr="008F0C07">
        <w:rPr>
          <w:b w:val="0"/>
          <w:sz w:val="24"/>
          <w:u w:val="none"/>
          <w:lang w:val="sq-AL"/>
        </w:rPr>
        <w:t xml:space="preserve">Një projekt tjetër me të cilin merret </w:t>
      </w:r>
      <w:r w:rsidR="00D80664">
        <w:rPr>
          <w:b w:val="0"/>
          <w:sz w:val="24"/>
          <w:u w:val="none"/>
          <w:lang w:val="sq-AL"/>
        </w:rPr>
        <w:t>d</w:t>
      </w:r>
      <w:r w:rsidRPr="008F0C07">
        <w:rPr>
          <w:b w:val="0"/>
          <w:sz w:val="24"/>
          <w:u w:val="none"/>
          <w:lang w:val="sq-AL"/>
        </w:rPr>
        <w:t xml:space="preserve">rejtoria jonë është “Bartja e automjeteve me </w:t>
      </w:r>
      <w:r w:rsidR="00D80664" w:rsidRPr="008F0C07">
        <w:rPr>
          <w:b w:val="0"/>
          <w:sz w:val="24"/>
          <w:u w:val="none"/>
          <w:lang w:val="sq-AL"/>
        </w:rPr>
        <w:t>merimangë</w:t>
      </w:r>
      <w:r w:rsidRPr="008F0C07">
        <w:rPr>
          <w:b w:val="0"/>
          <w:sz w:val="24"/>
          <w:u w:val="none"/>
          <w:lang w:val="sq-AL"/>
        </w:rPr>
        <w:t>,” ku gjatë kësaj periudhe raportuese janë tërhequr mbi 256 vetura të parkuara ilegalisht.</w:t>
      </w:r>
    </w:p>
    <w:p w:rsidR="008F0C07" w:rsidRPr="008F0C07" w:rsidRDefault="008F0C07" w:rsidP="007D1D11">
      <w:pPr>
        <w:pStyle w:val="BodyText2"/>
        <w:spacing w:line="276" w:lineRule="auto"/>
        <w:ind w:left="-180"/>
        <w:rPr>
          <w:b w:val="0"/>
          <w:sz w:val="24"/>
          <w:u w:val="none"/>
          <w:lang w:val="sq-AL"/>
        </w:rPr>
      </w:pPr>
      <w:r w:rsidRPr="008F0C07">
        <w:rPr>
          <w:b w:val="0"/>
          <w:sz w:val="24"/>
          <w:u w:val="none"/>
          <w:lang w:val="sq-AL"/>
        </w:rPr>
        <w:lastRenderedPageBreak/>
        <w:t xml:space="preserve">Me projektin “Hapja e rrugëve të rendit </w:t>
      </w:r>
      <w:r w:rsidR="00D80664">
        <w:rPr>
          <w:b w:val="0"/>
          <w:sz w:val="24"/>
          <w:u w:val="none"/>
          <w:lang w:val="sq-AL"/>
        </w:rPr>
        <w:t>t</w:t>
      </w:r>
      <w:r w:rsidRPr="008F0C07">
        <w:rPr>
          <w:b w:val="0"/>
          <w:sz w:val="24"/>
          <w:u w:val="none"/>
          <w:lang w:val="sq-AL"/>
        </w:rPr>
        <w:t xml:space="preserve">retë, pastrimi i deponive dhe i lumenjve”, me fillimin e pranverës kemi intervenuar në disa lokalitete në shtrimin e rrugëve të rendit tretë, pastrim të </w:t>
      </w:r>
      <w:r w:rsidR="00D80664" w:rsidRPr="008F0C07">
        <w:rPr>
          <w:b w:val="0"/>
          <w:sz w:val="24"/>
          <w:u w:val="none"/>
          <w:lang w:val="sq-AL"/>
        </w:rPr>
        <w:t>lumenjve</w:t>
      </w:r>
      <w:r w:rsidRPr="008F0C07">
        <w:rPr>
          <w:b w:val="0"/>
          <w:sz w:val="24"/>
          <w:u w:val="none"/>
          <w:lang w:val="sq-AL"/>
        </w:rPr>
        <w:t xml:space="preserve"> dhe të deponive të egra  siç është deponia ne fshatin Shillov</w:t>
      </w:r>
      <w:r w:rsidR="00D80664">
        <w:rPr>
          <w:b w:val="0"/>
          <w:sz w:val="24"/>
          <w:u w:val="none"/>
          <w:lang w:val="sq-AL"/>
        </w:rPr>
        <w:t>ë</w:t>
      </w:r>
      <w:r w:rsidRPr="008F0C07">
        <w:rPr>
          <w:b w:val="0"/>
          <w:sz w:val="24"/>
          <w:u w:val="none"/>
          <w:lang w:val="sq-AL"/>
        </w:rPr>
        <w:t xml:space="preserve"> rrafshimi i deponis</w:t>
      </w:r>
      <w:r w:rsidR="00D80664">
        <w:rPr>
          <w:b w:val="0"/>
          <w:sz w:val="24"/>
          <w:u w:val="none"/>
          <w:lang w:val="sq-AL"/>
        </w:rPr>
        <w:t>ë</w:t>
      </w:r>
      <w:r w:rsidRPr="008F0C07">
        <w:rPr>
          <w:b w:val="0"/>
          <w:sz w:val="24"/>
          <w:u w:val="none"/>
          <w:lang w:val="sq-AL"/>
        </w:rPr>
        <w:t xml:space="preserve"> se materialeve inerte n</w:t>
      </w:r>
      <w:r w:rsidR="00D80664">
        <w:rPr>
          <w:b w:val="0"/>
          <w:sz w:val="24"/>
          <w:u w:val="none"/>
          <w:lang w:val="sq-AL"/>
        </w:rPr>
        <w:t>ë</w:t>
      </w:r>
      <w:r w:rsidRPr="008F0C07">
        <w:rPr>
          <w:b w:val="0"/>
          <w:sz w:val="24"/>
          <w:u w:val="none"/>
          <w:lang w:val="sq-AL"/>
        </w:rPr>
        <w:t xml:space="preserve"> fshatin Kmetoc, pastaj n</w:t>
      </w:r>
      <w:r w:rsidR="00AA302D">
        <w:rPr>
          <w:b w:val="0"/>
          <w:sz w:val="24"/>
          <w:u w:val="none"/>
          <w:lang w:val="sq-AL"/>
        </w:rPr>
        <w:t>ë</w:t>
      </w:r>
      <w:r w:rsidRPr="008F0C07">
        <w:rPr>
          <w:b w:val="0"/>
          <w:sz w:val="24"/>
          <w:u w:val="none"/>
          <w:lang w:val="sq-AL"/>
        </w:rPr>
        <w:t xml:space="preserve"> rrugën e Zabelit (te mishtorja </w:t>
      </w:r>
      <w:r w:rsidR="00AA302D" w:rsidRPr="008F0C07">
        <w:rPr>
          <w:b w:val="0"/>
          <w:sz w:val="24"/>
          <w:u w:val="none"/>
          <w:lang w:val="sq-AL"/>
        </w:rPr>
        <w:t>Malësia</w:t>
      </w:r>
      <w:r w:rsidRPr="008F0C07">
        <w:rPr>
          <w:b w:val="0"/>
          <w:sz w:val="24"/>
          <w:u w:val="none"/>
          <w:lang w:val="sq-AL"/>
        </w:rPr>
        <w:t xml:space="preserve">, pastrimi i lumit </w:t>
      </w:r>
      <w:r w:rsidR="00AA302D">
        <w:rPr>
          <w:b w:val="0"/>
          <w:sz w:val="24"/>
          <w:u w:val="none"/>
          <w:lang w:val="sq-AL"/>
        </w:rPr>
        <w:t>S</w:t>
      </w:r>
      <w:r w:rsidRPr="008F0C07">
        <w:rPr>
          <w:b w:val="0"/>
          <w:sz w:val="24"/>
          <w:u w:val="none"/>
          <w:lang w:val="sq-AL"/>
        </w:rPr>
        <w:t>tanishorka kah fshati Malishev</w:t>
      </w:r>
      <w:r w:rsidR="00AA302D">
        <w:rPr>
          <w:b w:val="0"/>
          <w:sz w:val="24"/>
          <w:u w:val="none"/>
          <w:lang w:val="sq-AL"/>
        </w:rPr>
        <w:t>ë</w:t>
      </w:r>
      <w:r w:rsidRPr="008F0C07">
        <w:rPr>
          <w:b w:val="0"/>
          <w:sz w:val="24"/>
          <w:u w:val="none"/>
          <w:lang w:val="sq-AL"/>
        </w:rPr>
        <w:t xml:space="preserve">, pastaj shtrimi </w:t>
      </w:r>
      <w:r w:rsidR="00AA302D">
        <w:rPr>
          <w:b w:val="0"/>
          <w:sz w:val="24"/>
          <w:u w:val="none"/>
          <w:lang w:val="sq-AL"/>
        </w:rPr>
        <w:t>m</w:t>
      </w:r>
      <w:r w:rsidRPr="008F0C07">
        <w:rPr>
          <w:b w:val="0"/>
          <w:sz w:val="24"/>
          <w:u w:val="none"/>
          <w:lang w:val="sq-AL"/>
        </w:rPr>
        <w:t>e zhavorr i disa rrugëve n</w:t>
      </w:r>
      <w:r w:rsidR="00AA302D">
        <w:rPr>
          <w:b w:val="0"/>
          <w:sz w:val="24"/>
          <w:u w:val="none"/>
          <w:lang w:val="sq-AL"/>
        </w:rPr>
        <w:t>ë</w:t>
      </w:r>
      <w:r w:rsidRPr="008F0C07">
        <w:rPr>
          <w:b w:val="0"/>
          <w:sz w:val="24"/>
          <w:u w:val="none"/>
          <w:lang w:val="sq-AL"/>
        </w:rPr>
        <w:t xml:space="preserve"> qytet dhe fshatra , 16.4km </w:t>
      </w:r>
    </w:p>
    <w:p w:rsidR="008F0C07" w:rsidRDefault="008F0C07" w:rsidP="007D1D11">
      <w:pPr>
        <w:pStyle w:val="BodyText2"/>
        <w:spacing w:line="276" w:lineRule="auto"/>
        <w:ind w:left="-180"/>
        <w:rPr>
          <w:b w:val="0"/>
          <w:sz w:val="24"/>
          <w:u w:val="none"/>
          <w:lang w:val="sq-AL"/>
        </w:rPr>
      </w:pPr>
      <w:r w:rsidRPr="008F0C07">
        <w:rPr>
          <w:b w:val="0"/>
          <w:sz w:val="24"/>
          <w:u w:val="none"/>
          <w:lang w:val="sq-AL"/>
        </w:rPr>
        <w:t>Me projektin e “Mirëmbajtjes së projekteve në infrastrukturë projekte të vogla”, kemi intervenuar në disa pjese t</w:t>
      </w:r>
      <w:r w:rsidR="006B57D9">
        <w:rPr>
          <w:b w:val="0"/>
          <w:sz w:val="24"/>
          <w:u w:val="none"/>
          <w:lang w:val="sq-AL"/>
        </w:rPr>
        <w:t>ë</w:t>
      </w:r>
      <w:r w:rsidRPr="008F0C07">
        <w:rPr>
          <w:b w:val="0"/>
          <w:sz w:val="24"/>
          <w:u w:val="none"/>
          <w:lang w:val="sq-AL"/>
        </w:rPr>
        <w:t xml:space="preserve"> qytetit si ne Dardani afër </w:t>
      </w:r>
      <w:r w:rsidR="006B57D9">
        <w:rPr>
          <w:b w:val="0"/>
          <w:sz w:val="24"/>
          <w:u w:val="none"/>
          <w:lang w:val="sq-AL"/>
        </w:rPr>
        <w:t>ç</w:t>
      </w:r>
      <w:r w:rsidR="006B57D9" w:rsidRPr="008F0C07">
        <w:rPr>
          <w:b w:val="0"/>
          <w:sz w:val="24"/>
          <w:u w:val="none"/>
          <w:lang w:val="sq-AL"/>
        </w:rPr>
        <w:t>erdhes</w:t>
      </w:r>
      <w:r w:rsidRPr="008F0C07">
        <w:rPr>
          <w:b w:val="0"/>
          <w:sz w:val="24"/>
          <w:u w:val="none"/>
          <w:lang w:val="sq-AL"/>
        </w:rPr>
        <w:t xml:space="preserve"> së fëmijëve, pjes</w:t>
      </w:r>
      <w:r w:rsidR="006B57D9">
        <w:rPr>
          <w:b w:val="0"/>
          <w:sz w:val="24"/>
          <w:u w:val="none"/>
          <w:lang w:val="sq-AL"/>
        </w:rPr>
        <w:t>ë</w:t>
      </w:r>
      <w:r w:rsidRPr="008F0C07">
        <w:rPr>
          <w:b w:val="0"/>
          <w:sz w:val="24"/>
          <w:u w:val="none"/>
          <w:lang w:val="sq-AL"/>
        </w:rPr>
        <w:t xml:space="preserve"> e trotuarit,  rreth 180m</w:t>
      </w:r>
      <w:r w:rsidR="006B57D9">
        <w:rPr>
          <w:b w:val="0"/>
          <w:sz w:val="24"/>
          <w:u w:val="none"/>
          <w:vertAlign w:val="superscript"/>
          <w:lang w:val="sq-AL"/>
        </w:rPr>
        <w:t>2</w:t>
      </w:r>
      <w:r w:rsidRPr="008F0C07">
        <w:rPr>
          <w:b w:val="0"/>
          <w:sz w:val="24"/>
          <w:u w:val="none"/>
          <w:lang w:val="sq-AL"/>
        </w:rPr>
        <w:t xml:space="preserve">, dhe kanalizim fekal ne rr. Drenica 736.70m </w:t>
      </w:r>
    </w:p>
    <w:p w:rsidR="00BA67E9" w:rsidRPr="00CB7622" w:rsidRDefault="00BA67E9" w:rsidP="007D1D11">
      <w:pPr>
        <w:pStyle w:val="BodyText2"/>
        <w:spacing w:line="276" w:lineRule="auto"/>
        <w:ind w:left="-180"/>
        <w:rPr>
          <w:b w:val="0"/>
          <w:sz w:val="12"/>
          <w:szCs w:val="12"/>
          <w:u w:val="none"/>
          <w:lang w:val="sq-AL"/>
        </w:rPr>
      </w:pPr>
    </w:p>
    <w:p w:rsidR="008F0C07" w:rsidRDefault="008F0C07" w:rsidP="007D1D11">
      <w:pPr>
        <w:pStyle w:val="BodyText2"/>
        <w:spacing w:line="276" w:lineRule="auto"/>
        <w:ind w:left="-180"/>
        <w:rPr>
          <w:b w:val="0"/>
          <w:sz w:val="24"/>
          <w:u w:val="none"/>
          <w:lang w:val="sq-AL"/>
        </w:rPr>
      </w:pPr>
      <w:r w:rsidRPr="008F0C07">
        <w:rPr>
          <w:b w:val="0"/>
          <w:sz w:val="24"/>
          <w:u w:val="none"/>
          <w:lang w:val="sq-AL"/>
        </w:rPr>
        <w:t>Sa i përket infrastrukturës rrugore për periudhën që po raportojmë do të përmendim projektet që janë kryer dhe ato të cilat kanë filluar të punohen deri më sot:</w:t>
      </w:r>
    </w:p>
    <w:p w:rsidR="00A003D8" w:rsidRPr="00C43D99" w:rsidRDefault="00A003D8" w:rsidP="00A003D8">
      <w:pPr>
        <w:pStyle w:val="BodyText2"/>
        <w:spacing w:line="276" w:lineRule="auto"/>
        <w:rPr>
          <w:b w:val="0"/>
          <w:sz w:val="16"/>
          <w:u w:val="none"/>
          <w:lang w:val="sq-AL"/>
        </w:rPr>
      </w:pPr>
    </w:p>
    <w:p w:rsidR="008F0C07" w:rsidRPr="008F0C07" w:rsidRDefault="008F0C07" w:rsidP="007D1D11">
      <w:pPr>
        <w:pStyle w:val="BodyText2"/>
        <w:numPr>
          <w:ilvl w:val="0"/>
          <w:numId w:val="23"/>
        </w:numPr>
        <w:spacing w:line="276" w:lineRule="auto"/>
        <w:ind w:left="-180" w:firstLine="0"/>
        <w:rPr>
          <w:b w:val="0"/>
          <w:sz w:val="24"/>
          <w:u w:val="none"/>
          <w:lang w:val="sq-AL"/>
        </w:rPr>
      </w:pPr>
      <w:r w:rsidRPr="008F0C07">
        <w:rPr>
          <w:b w:val="0"/>
          <w:sz w:val="24"/>
          <w:u w:val="none"/>
          <w:lang w:val="sq-AL"/>
        </w:rPr>
        <w:t>Ndërtimi i platosë së sheshit mbi Mirushë-veri, n</w:t>
      </w:r>
      <w:r w:rsidR="004D1EC0">
        <w:rPr>
          <w:b w:val="0"/>
          <w:sz w:val="24"/>
          <w:u w:val="none"/>
          <w:lang w:val="sq-AL"/>
        </w:rPr>
        <w:t>ë</w:t>
      </w:r>
      <w:r w:rsidRPr="008F0C07">
        <w:rPr>
          <w:b w:val="0"/>
          <w:sz w:val="24"/>
          <w:u w:val="none"/>
          <w:lang w:val="sq-AL"/>
        </w:rPr>
        <w:t xml:space="preserve"> proces (mungon buxheti nga MAPH)</w:t>
      </w:r>
    </w:p>
    <w:p w:rsidR="008F0C07" w:rsidRPr="008F0C07" w:rsidRDefault="008F0C07" w:rsidP="007D1D11">
      <w:pPr>
        <w:pStyle w:val="BodyText2"/>
        <w:numPr>
          <w:ilvl w:val="0"/>
          <w:numId w:val="23"/>
        </w:numPr>
        <w:spacing w:line="276" w:lineRule="auto"/>
        <w:ind w:left="-180" w:firstLine="0"/>
        <w:rPr>
          <w:b w:val="0"/>
          <w:sz w:val="24"/>
          <w:u w:val="none"/>
          <w:lang w:val="sq-AL"/>
        </w:rPr>
      </w:pPr>
      <w:r w:rsidRPr="008F0C07">
        <w:rPr>
          <w:b w:val="0"/>
          <w:sz w:val="24"/>
          <w:u w:val="none"/>
          <w:lang w:val="sq-AL"/>
        </w:rPr>
        <w:t>Ndërtimi i rrugës te Kombinati i duhanit, ende pa përfunduar</w:t>
      </w:r>
    </w:p>
    <w:p w:rsidR="008F0C07" w:rsidRPr="008F0C07" w:rsidRDefault="008F6AEF" w:rsidP="007D1D11">
      <w:pPr>
        <w:pStyle w:val="ListParagraph"/>
        <w:numPr>
          <w:ilvl w:val="0"/>
          <w:numId w:val="23"/>
        </w:numPr>
        <w:spacing w:line="276" w:lineRule="auto"/>
        <w:ind w:left="-180" w:firstLine="0"/>
        <w:contextualSpacing/>
        <w:jc w:val="both"/>
        <w:rPr>
          <w:lang w:val="sq-AL"/>
        </w:rPr>
      </w:pPr>
      <w:r w:rsidRPr="008F0C07">
        <w:rPr>
          <w:lang w:val="sq-AL"/>
        </w:rPr>
        <w:t>Ndërtimi</w:t>
      </w:r>
      <w:r w:rsidR="008F0C07" w:rsidRPr="008F0C07">
        <w:rPr>
          <w:lang w:val="sq-AL"/>
        </w:rPr>
        <w:t xml:space="preserve"> i kanalizimit fekal dhe asfaltimi i rrugëve në lagjen Porodin </w:t>
      </w:r>
      <w:r w:rsidRPr="008F0C07">
        <w:rPr>
          <w:lang w:val="sq-AL"/>
        </w:rPr>
        <w:t>kanë</w:t>
      </w:r>
      <w:r>
        <w:rPr>
          <w:lang w:val="sq-AL"/>
        </w:rPr>
        <w:t xml:space="preserve"> </w:t>
      </w:r>
      <w:r w:rsidRPr="008F0C07">
        <w:rPr>
          <w:lang w:val="sq-AL"/>
        </w:rPr>
        <w:t>përfunduar</w:t>
      </w:r>
      <w:r w:rsidR="008F0C07" w:rsidRPr="008F0C07">
        <w:rPr>
          <w:lang w:val="sq-AL"/>
        </w:rPr>
        <w:t xml:space="preserve"> </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Zgjerimi i rrugë nga ”DRINI Market” deri te bunari i P</w:t>
      </w:r>
      <w:r w:rsidR="002A092D">
        <w:rPr>
          <w:lang w:val="sq-AL"/>
        </w:rPr>
        <w:t>ë</w:t>
      </w:r>
      <w:r w:rsidRPr="008F0C07">
        <w:rPr>
          <w:lang w:val="sq-AL"/>
        </w:rPr>
        <w:t>rlepnicës (në proces).</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Ndërtimi i rrugëve në Livoq të Epërm dhe në lagjen e Jabuqve, kan</w:t>
      </w:r>
      <w:r w:rsidR="004D1EC0">
        <w:rPr>
          <w:lang w:val="sq-AL"/>
        </w:rPr>
        <w:t>ë</w:t>
      </w:r>
      <w:r w:rsidRPr="008F0C07">
        <w:rPr>
          <w:lang w:val="sq-AL"/>
        </w:rPr>
        <w:t xml:space="preserve"> </w:t>
      </w:r>
      <w:r w:rsidR="008F6AEF" w:rsidRPr="008F0C07">
        <w:rPr>
          <w:lang w:val="sq-AL"/>
        </w:rPr>
        <w:t>përfunduar</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Ndërtimi i rrugëve në Livoq të Ulët, n</w:t>
      </w:r>
      <w:r w:rsidR="004D1EC0">
        <w:rPr>
          <w:lang w:val="sq-AL"/>
        </w:rPr>
        <w:t>ë</w:t>
      </w:r>
      <w:r w:rsidRPr="008F0C07">
        <w:rPr>
          <w:lang w:val="sq-AL"/>
        </w:rPr>
        <w:t xml:space="preserve"> </w:t>
      </w:r>
      <w:r w:rsidR="008F6AEF" w:rsidRPr="008F0C07">
        <w:rPr>
          <w:lang w:val="sq-AL"/>
        </w:rPr>
        <w:t>proces</w:t>
      </w:r>
      <w:r w:rsidRPr="008F0C07">
        <w:rPr>
          <w:lang w:val="sq-AL"/>
        </w:rPr>
        <w:t xml:space="preserve"> </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Nderimi i rrugëve në Malishevë të Epërm, n</w:t>
      </w:r>
      <w:r w:rsidR="004D1EC0">
        <w:rPr>
          <w:lang w:val="sq-AL"/>
        </w:rPr>
        <w:t>ë</w:t>
      </w:r>
      <w:r w:rsidRPr="008F0C07">
        <w:rPr>
          <w:lang w:val="sq-AL"/>
        </w:rPr>
        <w:t xml:space="preserve"> proces</w:t>
      </w:r>
    </w:p>
    <w:p w:rsidR="008F0C07" w:rsidRPr="008F0C07" w:rsidRDefault="008F6AEF" w:rsidP="007D1D11">
      <w:pPr>
        <w:pStyle w:val="ListParagraph"/>
        <w:numPr>
          <w:ilvl w:val="0"/>
          <w:numId w:val="23"/>
        </w:numPr>
        <w:spacing w:line="276" w:lineRule="auto"/>
        <w:ind w:left="-180" w:firstLine="0"/>
        <w:contextualSpacing/>
        <w:jc w:val="both"/>
        <w:rPr>
          <w:lang w:val="sq-AL"/>
        </w:rPr>
      </w:pPr>
      <w:r w:rsidRPr="008F0C07">
        <w:rPr>
          <w:lang w:val="sq-AL"/>
        </w:rPr>
        <w:t>Ndërtimi</w:t>
      </w:r>
      <w:r w:rsidR="008F0C07" w:rsidRPr="008F0C07">
        <w:rPr>
          <w:lang w:val="sq-AL"/>
        </w:rPr>
        <w:t xml:space="preserve"> i rrugëve në Përlepnicë deri te Penda, n</w:t>
      </w:r>
      <w:r w:rsidR="004D1EC0">
        <w:rPr>
          <w:lang w:val="sq-AL"/>
        </w:rPr>
        <w:t>ë</w:t>
      </w:r>
      <w:r w:rsidR="008F0C07" w:rsidRPr="008F0C07">
        <w:rPr>
          <w:lang w:val="sq-AL"/>
        </w:rPr>
        <w:t xml:space="preserve"> proces</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 xml:space="preserve">Vazhdon zgjerimi i rrugës kryesore në drejtim të rrugës së </w:t>
      </w:r>
      <w:r w:rsidR="00D4020A" w:rsidRPr="008F0C07">
        <w:rPr>
          <w:lang w:val="sq-AL"/>
        </w:rPr>
        <w:t>Ferizajt</w:t>
      </w:r>
      <w:r w:rsidRPr="008F0C07">
        <w:rPr>
          <w:lang w:val="sq-AL"/>
        </w:rPr>
        <w:t>-</w:t>
      </w:r>
      <w:r w:rsidR="008F6AEF">
        <w:rPr>
          <w:lang w:val="sq-AL"/>
        </w:rPr>
        <w:t xml:space="preserve"> </w:t>
      </w:r>
      <w:r w:rsidR="008F6AEF" w:rsidRPr="008F0C07">
        <w:rPr>
          <w:lang w:val="sq-AL"/>
        </w:rPr>
        <w:t>qendër</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Trotuaret në lagjen Dardania, n</w:t>
      </w:r>
      <w:r w:rsidR="004D1EC0">
        <w:rPr>
          <w:lang w:val="sq-AL"/>
        </w:rPr>
        <w:t>ë</w:t>
      </w:r>
      <w:r w:rsidRPr="008F0C07">
        <w:rPr>
          <w:lang w:val="sq-AL"/>
        </w:rPr>
        <w:t xml:space="preserve"> proces </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Ndërtimi i rrugës Zabel-Uglar, n</w:t>
      </w:r>
      <w:r w:rsidR="004D1EC0">
        <w:rPr>
          <w:lang w:val="sq-AL"/>
        </w:rPr>
        <w:t>ë</w:t>
      </w:r>
      <w:r w:rsidRPr="008F0C07">
        <w:rPr>
          <w:lang w:val="sq-AL"/>
        </w:rPr>
        <w:t xml:space="preserve"> proces</w:t>
      </w:r>
    </w:p>
    <w:p w:rsidR="008F0C07" w:rsidRPr="008F0C07" w:rsidRDefault="008F6AEF" w:rsidP="007D1D11">
      <w:pPr>
        <w:pStyle w:val="ListParagraph"/>
        <w:numPr>
          <w:ilvl w:val="0"/>
          <w:numId w:val="23"/>
        </w:numPr>
        <w:spacing w:line="276" w:lineRule="auto"/>
        <w:ind w:left="-180" w:firstLine="0"/>
        <w:contextualSpacing/>
        <w:jc w:val="both"/>
        <w:rPr>
          <w:lang w:val="sq-AL"/>
        </w:rPr>
      </w:pPr>
      <w:r w:rsidRPr="008F0C07">
        <w:rPr>
          <w:lang w:val="sq-AL"/>
        </w:rPr>
        <w:t>Ndërtimi</w:t>
      </w:r>
      <w:r w:rsidR="008F0C07" w:rsidRPr="008F0C07">
        <w:rPr>
          <w:lang w:val="sq-AL"/>
        </w:rPr>
        <w:t xml:space="preserve"> i  </w:t>
      </w:r>
      <w:r w:rsidRPr="008F0C07">
        <w:rPr>
          <w:lang w:val="sq-AL"/>
        </w:rPr>
        <w:t>rrugës</w:t>
      </w:r>
      <w:r w:rsidR="008F0C07" w:rsidRPr="008F0C07">
        <w:rPr>
          <w:lang w:val="sq-AL"/>
        </w:rPr>
        <w:t xml:space="preserve">  Dobërqan -Stublinë, Dobërqan – Pogragjë n</w:t>
      </w:r>
      <w:r w:rsidR="004D1EC0">
        <w:rPr>
          <w:lang w:val="sq-AL"/>
        </w:rPr>
        <w:t>ë</w:t>
      </w:r>
      <w:r w:rsidR="008F0C07" w:rsidRPr="008F0C07">
        <w:rPr>
          <w:lang w:val="sq-AL"/>
        </w:rPr>
        <w:t xml:space="preserve"> proces</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 xml:space="preserve">Rregullimi  </w:t>
      </w:r>
      <w:r w:rsidR="008F6AEF" w:rsidRPr="008F0C07">
        <w:rPr>
          <w:lang w:val="sq-AL"/>
        </w:rPr>
        <w:t>urës</w:t>
      </w:r>
      <w:r w:rsidRPr="008F0C07">
        <w:rPr>
          <w:lang w:val="sq-AL"/>
        </w:rPr>
        <w:t xml:space="preserve"> ne fshatin Dob</w:t>
      </w:r>
      <w:r w:rsidR="004D1EC0">
        <w:rPr>
          <w:lang w:val="sq-AL"/>
        </w:rPr>
        <w:t>ë</w:t>
      </w:r>
      <w:r w:rsidRPr="008F0C07">
        <w:rPr>
          <w:lang w:val="sq-AL"/>
        </w:rPr>
        <w:t>rqan n</w:t>
      </w:r>
      <w:r w:rsidR="004D1EC0">
        <w:rPr>
          <w:lang w:val="sq-AL"/>
        </w:rPr>
        <w:t>ë</w:t>
      </w:r>
      <w:r w:rsidRPr="008F0C07">
        <w:rPr>
          <w:lang w:val="sq-AL"/>
        </w:rPr>
        <w:t xml:space="preserve"> proces</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 xml:space="preserve">Rruga “Skifter Arifi”, ka </w:t>
      </w:r>
      <w:r w:rsidR="00961E88" w:rsidRPr="008F0C07">
        <w:rPr>
          <w:lang w:val="sq-AL"/>
        </w:rPr>
        <w:t>përfunduar</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 xml:space="preserve">Kanalizimi në lagjen 28 Nëntori, ka </w:t>
      </w:r>
      <w:r w:rsidR="00D4020A" w:rsidRPr="008F0C07">
        <w:rPr>
          <w:lang w:val="sq-AL"/>
        </w:rPr>
        <w:t>përfunduar</w:t>
      </w:r>
      <w:r w:rsidRPr="008F0C07">
        <w:rPr>
          <w:lang w:val="sq-AL"/>
        </w:rPr>
        <w:t xml:space="preserve"> </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 xml:space="preserve">Rregullimi i </w:t>
      </w:r>
      <w:r w:rsidR="008F6AEF" w:rsidRPr="008F0C07">
        <w:rPr>
          <w:lang w:val="sq-AL"/>
        </w:rPr>
        <w:t>rrugës</w:t>
      </w:r>
      <w:r w:rsidRPr="008F0C07">
        <w:rPr>
          <w:lang w:val="sq-AL"/>
        </w:rPr>
        <w:t xml:space="preserve"> “Esat Mekuli” dhe “Kadri Osmani”, n</w:t>
      </w:r>
      <w:r w:rsidR="00DC2B6E">
        <w:rPr>
          <w:lang w:val="sq-AL"/>
        </w:rPr>
        <w:t>ë</w:t>
      </w:r>
      <w:r w:rsidRPr="008F0C07">
        <w:rPr>
          <w:lang w:val="sq-AL"/>
        </w:rPr>
        <w:t xml:space="preserve"> proces </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 xml:space="preserve">Rruga e </w:t>
      </w:r>
      <w:r w:rsidR="008F6AEF" w:rsidRPr="008F0C07">
        <w:rPr>
          <w:lang w:val="sq-AL"/>
        </w:rPr>
        <w:t>Kumanovës</w:t>
      </w:r>
      <w:r w:rsidRPr="008F0C07">
        <w:rPr>
          <w:lang w:val="sq-AL"/>
        </w:rPr>
        <w:t xml:space="preserve"> faza 2-3-4, n</w:t>
      </w:r>
      <w:r w:rsidR="00DC2B6E">
        <w:rPr>
          <w:lang w:val="sq-AL"/>
        </w:rPr>
        <w:t>ë</w:t>
      </w:r>
      <w:r w:rsidRPr="008F0C07">
        <w:rPr>
          <w:lang w:val="sq-AL"/>
        </w:rPr>
        <w:t xml:space="preserve"> proces</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Rruga “7 shtatori”, n</w:t>
      </w:r>
      <w:r w:rsidR="00DC2B6E">
        <w:rPr>
          <w:lang w:val="sq-AL"/>
        </w:rPr>
        <w:t>ë</w:t>
      </w:r>
      <w:r w:rsidRPr="008F0C07">
        <w:rPr>
          <w:lang w:val="sq-AL"/>
        </w:rPr>
        <w:t xml:space="preserve"> proces</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Kanalizimi fekal dhe atmosferik si dhe rruga “</w:t>
      </w:r>
      <w:r w:rsidR="008F6AEF" w:rsidRPr="008F0C07">
        <w:rPr>
          <w:lang w:val="sq-AL"/>
        </w:rPr>
        <w:t>Vëllezërit</w:t>
      </w:r>
      <w:r w:rsidRPr="008F0C07">
        <w:rPr>
          <w:lang w:val="sq-AL"/>
        </w:rPr>
        <w:t xml:space="preserve"> </w:t>
      </w:r>
      <w:r w:rsidR="008F6AEF" w:rsidRPr="008F0C07">
        <w:rPr>
          <w:lang w:val="sq-AL"/>
        </w:rPr>
        <w:t>Gërvalla</w:t>
      </w:r>
      <w:r w:rsidRPr="008F0C07">
        <w:rPr>
          <w:lang w:val="sq-AL"/>
        </w:rPr>
        <w:t>” n</w:t>
      </w:r>
      <w:r w:rsidR="00DC2B6E">
        <w:rPr>
          <w:lang w:val="sq-AL"/>
        </w:rPr>
        <w:t>ë</w:t>
      </w:r>
      <w:r w:rsidRPr="008F0C07">
        <w:rPr>
          <w:lang w:val="sq-AL"/>
        </w:rPr>
        <w:t xml:space="preserve"> proces</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Rregullimi i shtratit t</w:t>
      </w:r>
      <w:r w:rsidR="00DC2B6E">
        <w:rPr>
          <w:lang w:val="sq-AL"/>
        </w:rPr>
        <w:t>ë</w:t>
      </w:r>
      <w:r w:rsidRPr="008F0C07">
        <w:rPr>
          <w:lang w:val="sq-AL"/>
        </w:rPr>
        <w:t xml:space="preserve"> lumit si dhe kanalizimi fekal n</w:t>
      </w:r>
      <w:r w:rsidR="00DC2B6E">
        <w:rPr>
          <w:lang w:val="sq-AL"/>
        </w:rPr>
        <w:t>ë</w:t>
      </w:r>
      <w:r w:rsidRPr="008F0C07">
        <w:rPr>
          <w:lang w:val="sq-AL"/>
        </w:rPr>
        <w:t xml:space="preserve"> Dob</w:t>
      </w:r>
      <w:r w:rsidR="00DC2B6E">
        <w:rPr>
          <w:lang w:val="sq-AL"/>
        </w:rPr>
        <w:t>ë</w:t>
      </w:r>
      <w:r w:rsidRPr="008F0C07">
        <w:rPr>
          <w:lang w:val="sq-AL"/>
        </w:rPr>
        <w:t>rqan</w:t>
      </w:r>
      <w:r w:rsidR="00DC2B6E">
        <w:rPr>
          <w:lang w:val="sq-AL"/>
        </w:rPr>
        <w:t xml:space="preserve"> në </w:t>
      </w:r>
      <w:r w:rsidRPr="008F0C07">
        <w:rPr>
          <w:lang w:val="sq-AL"/>
        </w:rPr>
        <w:t>proces.</w:t>
      </w:r>
    </w:p>
    <w:p w:rsidR="008F0C07" w:rsidRPr="008F0C07" w:rsidRDefault="008F0C07" w:rsidP="007D1D11">
      <w:pPr>
        <w:pStyle w:val="ListParagraph"/>
        <w:numPr>
          <w:ilvl w:val="0"/>
          <w:numId w:val="23"/>
        </w:numPr>
        <w:spacing w:line="276" w:lineRule="auto"/>
        <w:ind w:left="-180" w:firstLine="0"/>
        <w:jc w:val="both"/>
        <w:rPr>
          <w:lang w:val="sq-AL"/>
        </w:rPr>
      </w:pPr>
      <w:r w:rsidRPr="008F0C07">
        <w:rPr>
          <w:lang w:val="sq-AL"/>
        </w:rPr>
        <w:t xml:space="preserve">Gjithashtu janë </w:t>
      </w:r>
      <w:r w:rsidR="008F6AEF" w:rsidRPr="008F0C07">
        <w:rPr>
          <w:lang w:val="sq-AL"/>
        </w:rPr>
        <w:t>iniciuar</w:t>
      </w:r>
      <w:r w:rsidRPr="008F0C07">
        <w:rPr>
          <w:lang w:val="sq-AL"/>
        </w:rPr>
        <w:t xml:space="preserve"> projektet dhe priten t</w:t>
      </w:r>
      <w:r w:rsidR="00735E4B">
        <w:rPr>
          <w:lang w:val="sq-AL"/>
        </w:rPr>
        <w:t>ë</w:t>
      </w:r>
      <w:r w:rsidRPr="008F0C07">
        <w:rPr>
          <w:lang w:val="sq-AL"/>
        </w:rPr>
        <w:t xml:space="preserve"> </w:t>
      </w:r>
      <w:r w:rsidR="008F6AEF" w:rsidRPr="008F0C07">
        <w:rPr>
          <w:lang w:val="sq-AL"/>
        </w:rPr>
        <w:t>nënshkruhen</w:t>
      </w:r>
      <w:r w:rsidRPr="008F0C07">
        <w:rPr>
          <w:lang w:val="sq-AL"/>
        </w:rPr>
        <w:t xml:space="preserve"> kontratat </w:t>
      </w:r>
      <w:r w:rsidR="00A23CD9" w:rsidRPr="008F0C07">
        <w:rPr>
          <w:lang w:val="sq-AL"/>
        </w:rPr>
        <w:t>për</w:t>
      </w:r>
      <w:r w:rsidRPr="008F0C07">
        <w:rPr>
          <w:lang w:val="sq-AL"/>
        </w:rPr>
        <w:t>:</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 xml:space="preserve">Rekonstruimi i </w:t>
      </w:r>
      <w:r w:rsidR="008F6AEF" w:rsidRPr="008F0C07">
        <w:rPr>
          <w:lang w:val="sq-AL"/>
        </w:rPr>
        <w:t>rrugëve</w:t>
      </w:r>
      <w:r w:rsidRPr="008F0C07">
        <w:rPr>
          <w:lang w:val="sq-AL"/>
        </w:rPr>
        <w:t xml:space="preserve"> n</w:t>
      </w:r>
      <w:r w:rsidR="00735E4B">
        <w:rPr>
          <w:lang w:val="sq-AL"/>
        </w:rPr>
        <w:t>ë</w:t>
      </w:r>
      <w:r w:rsidRPr="008F0C07">
        <w:rPr>
          <w:lang w:val="sq-AL"/>
        </w:rPr>
        <w:t xml:space="preserve"> lagjen Dardania</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Kanalizimi fekal dhe atmosferik n</w:t>
      </w:r>
      <w:r w:rsidR="00735E4B">
        <w:rPr>
          <w:lang w:val="sq-AL"/>
        </w:rPr>
        <w:t>ë</w:t>
      </w:r>
      <w:r w:rsidRPr="008F0C07">
        <w:rPr>
          <w:lang w:val="sq-AL"/>
        </w:rPr>
        <w:t xml:space="preserve"> </w:t>
      </w:r>
      <w:r w:rsidR="008F6AEF" w:rsidRPr="008F0C07">
        <w:rPr>
          <w:lang w:val="sq-AL"/>
        </w:rPr>
        <w:t>rrugët</w:t>
      </w:r>
      <w:r w:rsidRPr="008F0C07">
        <w:rPr>
          <w:lang w:val="sq-AL"/>
        </w:rPr>
        <w:t xml:space="preserve"> “Lot Vaka” dhe “Metush Krasniqi”</w:t>
      </w:r>
    </w:p>
    <w:p w:rsidR="008F0C07" w:rsidRPr="008F0C07" w:rsidRDefault="008F0C07" w:rsidP="007D1D11">
      <w:pPr>
        <w:pStyle w:val="ListParagraph"/>
        <w:numPr>
          <w:ilvl w:val="0"/>
          <w:numId w:val="23"/>
        </w:numPr>
        <w:spacing w:line="276" w:lineRule="auto"/>
        <w:ind w:left="0" w:hanging="180"/>
        <w:contextualSpacing/>
        <w:jc w:val="both"/>
        <w:rPr>
          <w:lang w:val="sq-AL"/>
        </w:rPr>
      </w:pPr>
      <w:r w:rsidRPr="008F0C07">
        <w:rPr>
          <w:lang w:val="sq-AL"/>
        </w:rPr>
        <w:t>Rekonstr</w:t>
      </w:r>
      <w:r w:rsidR="00735E4B">
        <w:rPr>
          <w:lang w:val="sq-AL"/>
        </w:rPr>
        <w:t>u</w:t>
      </w:r>
      <w:r w:rsidRPr="008F0C07">
        <w:rPr>
          <w:lang w:val="sq-AL"/>
        </w:rPr>
        <w:t xml:space="preserve">imi i </w:t>
      </w:r>
      <w:r w:rsidR="008F6AEF" w:rsidRPr="008F0C07">
        <w:rPr>
          <w:lang w:val="sq-AL"/>
        </w:rPr>
        <w:t>rrugës</w:t>
      </w:r>
      <w:r w:rsidRPr="008F0C07">
        <w:rPr>
          <w:lang w:val="sq-AL"/>
        </w:rPr>
        <w:t xml:space="preserve"> dhe kanalizimi fekal e atmosferik si dhe </w:t>
      </w:r>
      <w:r w:rsidR="008F6AEF" w:rsidRPr="008F0C07">
        <w:rPr>
          <w:lang w:val="sq-AL"/>
        </w:rPr>
        <w:t>ndërrimi</w:t>
      </w:r>
      <w:r w:rsidRPr="008F0C07">
        <w:rPr>
          <w:lang w:val="sq-AL"/>
        </w:rPr>
        <w:t xml:space="preserve"> i gypit t</w:t>
      </w:r>
      <w:r w:rsidR="00735E4B">
        <w:rPr>
          <w:lang w:val="sq-AL"/>
        </w:rPr>
        <w:t>ë</w:t>
      </w:r>
      <w:r w:rsidRPr="008F0C07">
        <w:rPr>
          <w:lang w:val="sq-AL"/>
        </w:rPr>
        <w:t xml:space="preserve"> </w:t>
      </w:r>
      <w:r w:rsidR="008F6AEF" w:rsidRPr="008F0C07">
        <w:rPr>
          <w:lang w:val="sq-AL"/>
        </w:rPr>
        <w:t>ujësjellësit</w:t>
      </w:r>
      <w:r w:rsidRPr="008F0C07">
        <w:rPr>
          <w:lang w:val="sq-AL"/>
        </w:rPr>
        <w:t xml:space="preserve"> n</w:t>
      </w:r>
      <w:r w:rsidR="00735E4B">
        <w:rPr>
          <w:lang w:val="sq-AL"/>
        </w:rPr>
        <w:t>ë</w:t>
      </w:r>
      <w:r w:rsidRPr="008F0C07">
        <w:rPr>
          <w:lang w:val="sq-AL"/>
        </w:rPr>
        <w:t xml:space="preserve"> rrug</w:t>
      </w:r>
      <w:r w:rsidR="00735E4B">
        <w:rPr>
          <w:lang w:val="sq-AL"/>
        </w:rPr>
        <w:t>ë</w:t>
      </w:r>
      <w:r w:rsidRPr="008F0C07">
        <w:rPr>
          <w:lang w:val="sq-AL"/>
        </w:rPr>
        <w:t>n “Haqif Tetova”</w:t>
      </w:r>
    </w:p>
    <w:p w:rsidR="008F0C07" w:rsidRPr="008F0C07" w:rsidRDefault="008F0C07" w:rsidP="007D1D11">
      <w:pPr>
        <w:pStyle w:val="ListParagraph"/>
        <w:numPr>
          <w:ilvl w:val="0"/>
          <w:numId w:val="23"/>
        </w:numPr>
        <w:spacing w:line="276" w:lineRule="auto"/>
        <w:ind w:left="-180" w:firstLine="0"/>
        <w:contextualSpacing/>
        <w:jc w:val="both"/>
        <w:rPr>
          <w:lang w:val="sq-AL"/>
        </w:rPr>
      </w:pPr>
      <w:r w:rsidRPr="008F0C07">
        <w:rPr>
          <w:lang w:val="sq-AL"/>
        </w:rPr>
        <w:t xml:space="preserve">Rregullimi i </w:t>
      </w:r>
      <w:r w:rsidR="008F6AEF" w:rsidRPr="008F0C07">
        <w:rPr>
          <w:lang w:val="sq-AL"/>
        </w:rPr>
        <w:t>hapësirës</w:t>
      </w:r>
      <w:r w:rsidRPr="008F0C07">
        <w:rPr>
          <w:lang w:val="sq-AL"/>
        </w:rPr>
        <w:t xml:space="preserve"> </w:t>
      </w:r>
      <w:r w:rsidR="008F6AEF" w:rsidRPr="008F0C07">
        <w:rPr>
          <w:lang w:val="sq-AL"/>
        </w:rPr>
        <w:t>gjelbëruese</w:t>
      </w:r>
      <w:r w:rsidRPr="008F0C07">
        <w:rPr>
          <w:lang w:val="sq-AL"/>
        </w:rPr>
        <w:t xml:space="preserve"> mbrapa Soliterit</w:t>
      </w:r>
    </w:p>
    <w:p w:rsidR="008F0C07" w:rsidRPr="008F0C07" w:rsidRDefault="008F6AEF" w:rsidP="007D1D11">
      <w:pPr>
        <w:pStyle w:val="ListParagraph"/>
        <w:numPr>
          <w:ilvl w:val="0"/>
          <w:numId w:val="23"/>
        </w:numPr>
        <w:spacing w:line="276" w:lineRule="auto"/>
        <w:ind w:left="-180" w:firstLine="0"/>
        <w:contextualSpacing/>
        <w:jc w:val="both"/>
        <w:rPr>
          <w:lang w:val="sq-AL"/>
        </w:rPr>
      </w:pPr>
      <w:r w:rsidRPr="008F0C07">
        <w:rPr>
          <w:lang w:val="sq-AL"/>
        </w:rPr>
        <w:t>Asfaltimi</w:t>
      </w:r>
      <w:r w:rsidR="008F0C07" w:rsidRPr="008F0C07">
        <w:rPr>
          <w:lang w:val="sq-AL"/>
        </w:rPr>
        <w:t xml:space="preserve"> </w:t>
      </w:r>
      <w:r>
        <w:rPr>
          <w:lang w:val="sq-AL"/>
        </w:rPr>
        <w:t>i</w:t>
      </w:r>
      <w:r w:rsidR="008F0C07" w:rsidRPr="008F0C07">
        <w:rPr>
          <w:lang w:val="sq-AL"/>
        </w:rPr>
        <w:t xml:space="preserve"> </w:t>
      </w:r>
      <w:r w:rsidRPr="008F0C07">
        <w:rPr>
          <w:lang w:val="sq-AL"/>
        </w:rPr>
        <w:t>rrugës</w:t>
      </w:r>
      <w:r w:rsidR="008F0C07" w:rsidRPr="008F0C07">
        <w:rPr>
          <w:lang w:val="sq-AL"/>
        </w:rPr>
        <w:t xml:space="preserve"> n</w:t>
      </w:r>
      <w:r w:rsidR="00F659F7">
        <w:rPr>
          <w:lang w:val="sq-AL"/>
        </w:rPr>
        <w:t>ë</w:t>
      </w:r>
      <w:r w:rsidR="008F0C07" w:rsidRPr="008F0C07">
        <w:rPr>
          <w:lang w:val="sq-AL"/>
        </w:rPr>
        <w:t xml:space="preserve"> fshatin Bresalc - Shasivart</w:t>
      </w:r>
    </w:p>
    <w:p w:rsidR="008F0C07" w:rsidRPr="008F0C07" w:rsidRDefault="008F0C07" w:rsidP="00A003D8">
      <w:pPr>
        <w:spacing w:after="0"/>
        <w:jc w:val="both"/>
        <w:rPr>
          <w:rFonts w:ascii="Times New Roman" w:hAnsi="Times New Roman" w:cs="Times New Roman"/>
          <w:sz w:val="24"/>
          <w:szCs w:val="24"/>
        </w:rPr>
      </w:pPr>
      <w:r w:rsidRPr="008F0C07">
        <w:rPr>
          <w:rFonts w:ascii="Times New Roman" w:hAnsi="Times New Roman" w:cs="Times New Roman"/>
          <w:sz w:val="24"/>
          <w:szCs w:val="24"/>
        </w:rPr>
        <w:lastRenderedPageBreak/>
        <w:t>N</w:t>
      </w:r>
      <w:r w:rsidR="00F659F7">
        <w:rPr>
          <w:rFonts w:ascii="Times New Roman" w:hAnsi="Times New Roman" w:cs="Times New Roman"/>
          <w:sz w:val="24"/>
          <w:szCs w:val="24"/>
        </w:rPr>
        <w:t>ë</w:t>
      </w:r>
      <w:r w:rsidRPr="008F0C07">
        <w:rPr>
          <w:rFonts w:ascii="Times New Roman" w:hAnsi="Times New Roman" w:cs="Times New Roman"/>
          <w:sz w:val="24"/>
          <w:szCs w:val="24"/>
        </w:rPr>
        <w:t xml:space="preserve"> fund duhet të thekso</w:t>
      </w:r>
      <w:r w:rsidR="000D3A78">
        <w:rPr>
          <w:rFonts w:ascii="Times New Roman" w:hAnsi="Times New Roman" w:cs="Times New Roman"/>
          <w:sz w:val="24"/>
          <w:szCs w:val="24"/>
        </w:rPr>
        <w:t xml:space="preserve">het se për shkak të pandemisë, </w:t>
      </w:r>
      <w:r w:rsidRPr="008F0C07">
        <w:rPr>
          <w:rFonts w:ascii="Times New Roman" w:hAnsi="Times New Roman" w:cs="Times New Roman"/>
          <w:sz w:val="24"/>
          <w:szCs w:val="24"/>
        </w:rPr>
        <w:t>shumë projekte të planifikuara që të fillohen këtë vit janë shtyrë me ve</w:t>
      </w:r>
      <w:r w:rsidR="00A003D8">
        <w:rPr>
          <w:rFonts w:ascii="Times New Roman" w:hAnsi="Times New Roman" w:cs="Times New Roman"/>
          <w:sz w:val="24"/>
          <w:szCs w:val="24"/>
        </w:rPr>
        <w:t xml:space="preserve">ndime të ndryshme të Qeverisë, </w:t>
      </w:r>
      <w:r w:rsidRPr="008F0C07">
        <w:rPr>
          <w:rFonts w:ascii="Times New Roman" w:hAnsi="Times New Roman" w:cs="Times New Roman"/>
          <w:sz w:val="24"/>
          <w:szCs w:val="24"/>
        </w:rPr>
        <w:t xml:space="preserve">duke ditur </w:t>
      </w:r>
      <w:r w:rsidR="008F6AEF" w:rsidRPr="008F0C07">
        <w:rPr>
          <w:rFonts w:ascii="Times New Roman" w:hAnsi="Times New Roman" w:cs="Times New Roman"/>
          <w:sz w:val="24"/>
          <w:szCs w:val="24"/>
        </w:rPr>
        <w:t>mungesën</w:t>
      </w:r>
      <w:r w:rsidRPr="008F0C07">
        <w:rPr>
          <w:rFonts w:ascii="Times New Roman" w:hAnsi="Times New Roman" w:cs="Times New Roman"/>
          <w:sz w:val="24"/>
          <w:szCs w:val="24"/>
        </w:rPr>
        <w:t xml:space="preserve"> e buxhetit në këto projekte.</w:t>
      </w:r>
    </w:p>
    <w:p w:rsidR="008F0C07" w:rsidRPr="008F0C07" w:rsidRDefault="008F0C07" w:rsidP="00A003D8">
      <w:pPr>
        <w:jc w:val="both"/>
        <w:rPr>
          <w:rFonts w:ascii="Times New Roman" w:hAnsi="Times New Roman" w:cs="Times New Roman"/>
          <w:sz w:val="24"/>
          <w:szCs w:val="24"/>
        </w:rPr>
      </w:pPr>
      <w:r w:rsidRPr="008F0C07">
        <w:rPr>
          <w:rFonts w:ascii="Times New Roman" w:hAnsi="Times New Roman" w:cs="Times New Roman"/>
          <w:sz w:val="24"/>
          <w:szCs w:val="24"/>
        </w:rPr>
        <w:t xml:space="preserve">Shpresojmë që gjatë 6 mujorit vijues të kemi një situatë më të favorshme për </w:t>
      </w:r>
      <w:r w:rsidR="008F6AEF" w:rsidRPr="008F0C07">
        <w:rPr>
          <w:rFonts w:ascii="Times New Roman" w:hAnsi="Times New Roman" w:cs="Times New Roman"/>
          <w:sz w:val="24"/>
          <w:szCs w:val="24"/>
        </w:rPr>
        <w:t>përfundimin</w:t>
      </w:r>
      <w:r w:rsidR="00A003D8">
        <w:rPr>
          <w:rFonts w:ascii="Times New Roman" w:hAnsi="Times New Roman" w:cs="Times New Roman"/>
          <w:sz w:val="24"/>
          <w:szCs w:val="24"/>
        </w:rPr>
        <w:t xml:space="preserve"> </w:t>
      </w:r>
      <w:r w:rsidRPr="008F0C07">
        <w:rPr>
          <w:rFonts w:ascii="Times New Roman" w:hAnsi="Times New Roman" w:cs="Times New Roman"/>
          <w:sz w:val="24"/>
          <w:szCs w:val="24"/>
        </w:rPr>
        <w:t>projekteve të filluar</w:t>
      </w:r>
      <w:r w:rsidRPr="008F0C07">
        <w:rPr>
          <w:rFonts w:ascii="Times New Roman" w:hAnsi="Times New Roman" w:cs="Times New Roman"/>
          <w:sz w:val="24"/>
          <w:szCs w:val="24"/>
          <w:lang w:eastAsia="ko-KR"/>
        </w:rPr>
        <w:t>a</w:t>
      </w:r>
      <w:r w:rsidRPr="008F0C07">
        <w:rPr>
          <w:rFonts w:ascii="Times New Roman" w:hAnsi="Times New Roman" w:cs="Times New Roman"/>
          <w:sz w:val="24"/>
          <w:szCs w:val="24"/>
        </w:rPr>
        <w:t xml:space="preserve"> në komunën tonë.</w:t>
      </w:r>
    </w:p>
    <w:p w:rsidR="008F0C07" w:rsidRPr="008F0C07" w:rsidRDefault="008F0C07" w:rsidP="007D1D11">
      <w:pPr>
        <w:pStyle w:val="Heading1"/>
        <w:spacing w:before="0" w:line="360" w:lineRule="auto"/>
        <w:ind w:left="-180"/>
        <w:jc w:val="center"/>
        <w:rPr>
          <w:rFonts w:ascii="Times New Roman" w:hAnsi="Times New Roman" w:cs="Times New Roman"/>
          <w:color w:val="auto"/>
          <w:sz w:val="24"/>
          <w:szCs w:val="24"/>
          <w:lang w:val="sq-AL"/>
        </w:rPr>
      </w:pPr>
      <w:bookmarkStart w:id="4" w:name="_Toc154163803"/>
      <w:r w:rsidRPr="008F0C07">
        <w:rPr>
          <w:rFonts w:ascii="Times New Roman" w:hAnsi="Times New Roman" w:cs="Times New Roman"/>
          <w:color w:val="auto"/>
          <w:sz w:val="24"/>
          <w:szCs w:val="24"/>
          <w:lang w:val="sq-AL"/>
        </w:rPr>
        <w:t>IV. DREJTORIA PËR ARSIM</w:t>
      </w:r>
      <w:bookmarkEnd w:id="4"/>
    </w:p>
    <w:p w:rsidR="008F0C07" w:rsidRPr="008F0C07" w:rsidRDefault="008F0C07" w:rsidP="007D1D11">
      <w:pPr>
        <w:ind w:left="-180" w:right="61"/>
        <w:jc w:val="both"/>
        <w:rPr>
          <w:rFonts w:ascii="Times New Roman" w:hAnsi="Times New Roman" w:cs="Times New Roman"/>
          <w:bCs/>
          <w:sz w:val="24"/>
          <w:szCs w:val="24"/>
        </w:rPr>
      </w:pPr>
      <w:r w:rsidRPr="008F0C07">
        <w:rPr>
          <w:rFonts w:ascii="Times New Roman" w:hAnsi="Times New Roman" w:cs="Times New Roman"/>
          <w:bCs/>
          <w:sz w:val="24"/>
          <w:szCs w:val="24"/>
        </w:rPr>
        <w:t>Në vazhdim po paraqesim disa nga aktivitetet në mënyrë përmbledhëse:</w:t>
      </w:r>
    </w:p>
    <w:p w:rsidR="008F0C07" w:rsidRPr="0094632E" w:rsidRDefault="008F0C07" w:rsidP="007D1D11">
      <w:pPr>
        <w:numPr>
          <w:ilvl w:val="0"/>
          <w:numId w:val="2"/>
        </w:numPr>
        <w:spacing w:after="0"/>
        <w:ind w:left="0" w:right="61" w:hanging="180"/>
        <w:jc w:val="both"/>
        <w:rPr>
          <w:rFonts w:ascii="Times New Roman" w:hAnsi="Times New Roman" w:cs="Times New Roman"/>
          <w:b/>
          <w:bCs/>
          <w:sz w:val="24"/>
          <w:szCs w:val="24"/>
        </w:rPr>
      </w:pPr>
      <w:r w:rsidRPr="008F0C07">
        <w:rPr>
          <w:rFonts w:ascii="Times New Roman" w:hAnsi="Times New Roman" w:cs="Times New Roman"/>
          <w:sz w:val="24"/>
          <w:szCs w:val="24"/>
        </w:rPr>
        <w:t xml:space="preserve">Më 28 janar 2020, është nënshkruar kontrata për renovimin e shkollës “Skënderbeu” në </w:t>
      </w:r>
      <w:r w:rsidR="007D1D11">
        <w:rPr>
          <w:rFonts w:ascii="Times New Roman" w:hAnsi="Times New Roman" w:cs="Times New Roman"/>
          <w:sz w:val="24"/>
          <w:szCs w:val="24"/>
        </w:rPr>
        <w:t xml:space="preserve">     </w:t>
      </w:r>
      <w:r w:rsidRPr="008F0C07">
        <w:rPr>
          <w:rFonts w:ascii="Times New Roman" w:hAnsi="Times New Roman" w:cs="Times New Roman"/>
          <w:sz w:val="24"/>
          <w:szCs w:val="24"/>
        </w:rPr>
        <w:t>Përlepnicë  nga Ministria e Zhvillimit Ekonomik, në kuadër të programit Zbatimi i Masave të Efiçiencës së Energjisë.</w:t>
      </w:r>
    </w:p>
    <w:p w:rsidR="0094632E" w:rsidRPr="0094632E" w:rsidRDefault="0094632E" w:rsidP="0094632E">
      <w:pPr>
        <w:numPr>
          <w:ilvl w:val="0"/>
          <w:numId w:val="2"/>
        </w:numPr>
        <w:spacing w:after="0"/>
        <w:ind w:left="0" w:right="61" w:hanging="180"/>
        <w:jc w:val="both"/>
        <w:rPr>
          <w:rFonts w:ascii="Times New Roman" w:hAnsi="Times New Roman" w:cs="Times New Roman"/>
          <w:b/>
          <w:bCs/>
          <w:sz w:val="24"/>
          <w:szCs w:val="24"/>
        </w:rPr>
      </w:pPr>
      <w:r w:rsidRPr="008F0C07">
        <w:rPr>
          <w:rFonts w:ascii="Times New Roman" w:hAnsi="Times New Roman" w:cs="Times New Roman"/>
          <w:bCs/>
          <w:sz w:val="24"/>
          <w:szCs w:val="24"/>
        </w:rPr>
        <w:t xml:space="preserve">Më </w:t>
      </w:r>
      <w:r w:rsidRPr="008F0C07">
        <w:rPr>
          <w:rFonts w:ascii="Times New Roman" w:hAnsi="Times New Roman" w:cs="Times New Roman"/>
          <w:sz w:val="24"/>
          <w:szCs w:val="24"/>
        </w:rPr>
        <w:t>28 janar 2020 është nënshkruar kontrata për shkollën “Thimi Mitko” nga Ministria e Zhvillimit Ekonomik, në kuadër të programit Zbatimi i Masave të Efiçiencës së Energjisë.</w:t>
      </w:r>
    </w:p>
    <w:p w:rsidR="008F0C07" w:rsidRPr="008F0C07" w:rsidRDefault="008F0C07" w:rsidP="007D1D11">
      <w:pPr>
        <w:numPr>
          <w:ilvl w:val="0"/>
          <w:numId w:val="2"/>
        </w:numPr>
        <w:spacing w:after="0"/>
        <w:ind w:left="0" w:right="61" w:hanging="180"/>
        <w:jc w:val="both"/>
        <w:rPr>
          <w:rFonts w:ascii="Times New Roman" w:hAnsi="Times New Roman" w:cs="Times New Roman"/>
          <w:b/>
          <w:bCs/>
          <w:sz w:val="24"/>
          <w:szCs w:val="24"/>
        </w:rPr>
      </w:pPr>
      <w:r w:rsidRPr="008F0C07">
        <w:rPr>
          <w:rFonts w:ascii="Times New Roman" w:hAnsi="Times New Roman" w:cs="Times New Roman"/>
          <w:bCs/>
          <w:sz w:val="24"/>
          <w:szCs w:val="24"/>
        </w:rPr>
        <w:t>Më</w:t>
      </w:r>
      <w:r w:rsidRPr="008F0C07">
        <w:rPr>
          <w:rFonts w:ascii="Times New Roman" w:hAnsi="Times New Roman" w:cs="Times New Roman"/>
          <w:b/>
          <w:bCs/>
          <w:sz w:val="24"/>
          <w:szCs w:val="24"/>
        </w:rPr>
        <w:t xml:space="preserve"> </w:t>
      </w:r>
      <w:r w:rsidRPr="008F0C07">
        <w:rPr>
          <w:rFonts w:ascii="Times New Roman" w:hAnsi="Times New Roman" w:cs="Times New Roman"/>
          <w:sz w:val="24"/>
          <w:szCs w:val="24"/>
        </w:rPr>
        <w:t>25 janar 2020 në ambientet e Gjimnazit Natyror “Xhavit Ahmeti” është mbajtur Olimpiada Matematike e Gjilanit “OMGJ 2020” e cila është mbështetur nga Drejtoria Komunale e Arsimit dhe nën organizimin e Shoqatës së Matematicientëve të Kosovës dhe koordinatorit të garave OMGJ profesorit Festim Shkodra.</w:t>
      </w:r>
    </w:p>
    <w:p w:rsidR="008F0C07" w:rsidRPr="008F0C07" w:rsidRDefault="008F0C07" w:rsidP="007D1D11">
      <w:pPr>
        <w:numPr>
          <w:ilvl w:val="0"/>
          <w:numId w:val="2"/>
        </w:numPr>
        <w:spacing w:after="0"/>
        <w:ind w:left="0" w:right="61" w:hanging="180"/>
        <w:jc w:val="both"/>
        <w:rPr>
          <w:rFonts w:ascii="Times New Roman" w:hAnsi="Times New Roman" w:cs="Times New Roman"/>
          <w:b/>
          <w:bCs/>
          <w:sz w:val="24"/>
          <w:szCs w:val="24"/>
        </w:rPr>
      </w:pPr>
      <w:r w:rsidRPr="008F0C07">
        <w:rPr>
          <w:rFonts w:ascii="Times New Roman" w:hAnsi="Times New Roman" w:cs="Times New Roman"/>
          <w:bCs/>
          <w:sz w:val="24"/>
          <w:szCs w:val="24"/>
        </w:rPr>
        <w:t xml:space="preserve">Më </w:t>
      </w:r>
      <w:r w:rsidRPr="008F0C07">
        <w:rPr>
          <w:rFonts w:ascii="Times New Roman" w:hAnsi="Times New Roman" w:cs="Times New Roman"/>
          <w:sz w:val="24"/>
          <w:szCs w:val="24"/>
        </w:rPr>
        <w:t xml:space="preserve">31 janar 2020 është mbajtur takim me shtatë mësimdhënës të Shkollës Profesionale “Mehmet Isai” të cilët do të dërgohen për trajnim në Weimar - Gjermani, bazuar në marrëveshjen e bashkëpunimit me Deutsche Gesellschaft für Internationale Zusammenarbeit (GIZ) GmbH, GIZ planifikon të zhvillojë dy programe trajnimi për profesorët e AAP-së në fushën e ndërtimtarisë dhe mekatronikës. </w:t>
      </w:r>
    </w:p>
    <w:p w:rsidR="008F0C07" w:rsidRPr="008F0C07" w:rsidRDefault="008F0C07" w:rsidP="007D1D11">
      <w:pPr>
        <w:numPr>
          <w:ilvl w:val="0"/>
          <w:numId w:val="2"/>
        </w:numPr>
        <w:spacing w:after="0"/>
        <w:ind w:left="0" w:right="61" w:hanging="180"/>
        <w:jc w:val="both"/>
        <w:rPr>
          <w:rFonts w:ascii="Times New Roman" w:hAnsi="Times New Roman" w:cs="Times New Roman"/>
          <w:b/>
          <w:bCs/>
          <w:sz w:val="24"/>
          <w:szCs w:val="24"/>
        </w:rPr>
      </w:pPr>
      <w:r w:rsidRPr="008F0C07">
        <w:rPr>
          <w:rFonts w:ascii="Times New Roman" w:hAnsi="Times New Roman" w:cs="Times New Roman"/>
          <w:sz w:val="24"/>
          <w:szCs w:val="24"/>
        </w:rPr>
        <w:t>Më 7 shkurt 2020 është bërë përurimi i shkollës fillore të mesme të ulët “Agim Ramadani” paralelja e ndarë në fshatin Haxhaj.</w:t>
      </w:r>
    </w:p>
    <w:p w:rsidR="008F0C07" w:rsidRPr="008F0C07" w:rsidRDefault="008F0C07" w:rsidP="007D1D11">
      <w:pPr>
        <w:numPr>
          <w:ilvl w:val="0"/>
          <w:numId w:val="2"/>
        </w:numPr>
        <w:spacing w:after="0"/>
        <w:ind w:left="0" w:right="61" w:hanging="180"/>
        <w:jc w:val="both"/>
        <w:rPr>
          <w:rFonts w:ascii="Times New Roman" w:hAnsi="Times New Roman" w:cs="Times New Roman"/>
          <w:b/>
          <w:bCs/>
          <w:sz w:val="24"/>
          <w:szCs w:val="24"/>
        </w:rPr>
      </w:pPr>
      <w:r w:rsidRPr="008F0C07">
        <w:rPr>
          <w:rFonts w:ascii="Times New Roman" w:hAnsi="Times New Roman" w:cs="Times New Roman"/>
          <w:sz w:val="24"/>
          <w:szCs w:val="24"/>
        </w:rPr>
        <w:t>Më 13 shkurt 2020 është nënshkruar marrëveshja me Asociacionin e Komunave të Kosovës (AKK) për renovimin e shkollës “Vesel Muja” në Mihir, në vlerë prej afro pesëdhjetë (50) mijë euro, ku merr pjesë edhe organizata gjermane GIZ.</w:t>
      </w:r>
    </w:p>
    <w:p w:rsidR="008F0C07" w:rsidRPr="008F0C07" w:rsidRDefault="008F0C07" w:rsidP="007D1D11">
      <w:pPr>
        <w:numPr>
          <w:ilvl w:val="0"/>
          <w:numId w:val="2"/>
        </w:numPr>
        <w:spacing w:after="0"/>
        <w:ind w:left="0" w:right="61" w:hanging="180"/>
        <w:jc w:val="both"/>
        <w:rPr>
          <w:rFonts w:ascii="Times New Roman" w:hAnsi="Times New Roman" w:cs="Times New Roman"/>
          <w:b/>
          <w:bCs/>
          <w:sz w:val="24"/>
          <w:szCs w:val="24"/>
        </w:rPr>
      </w:pPr>
      <w:r w:rsidRPr="008F0C07">
        <w:rPr>
          <w:rFonts w:ascii="Times New Roman" w:hAnsi="Times New Roman" w:cs="Times New Roman"/>
          <w:bCs/>
          <w:sz w:val="24"/>
          <w:szCs w:val="24"/>
        </w:rPr>
        <w:t xml:space="preserve">Më </w:t>
      </w:r>
      <w:r w:rsidRPr="008F0C07">
        <w:rPr>
          <w:rFonts w:ascii="Times New Roman" w:hAnsi="Times New Roman" w:cs="Times New Roman"/>
          <w:sz w:val="24"/>
          <w:szCs w:val="24"/>
        </w:rPr>
        <w:t>13 shkurt 2020 është bërë Inaugurimi palestrës së jashtme sportive, në shkollën FMU “Ibrahim Uruqi” në Bresalc.</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bCs/>
          <w:sz w:val="24"/>
          <w:szCs w:val="24"/>
        </w:rPr>
        <w:t xml:space="preserve">Më </w:t>
      </w:r>
      <w:r w:rsidRPr="008F0C07">
        <w:rPr>
          <w:rFonts w:ascii="Times New Roman" w:hAnsi="Times New Roman" w:cs="Times New Roman"/>
          <w:sz w:val="24"/>
          <w:szCs w:val="24"/>
        </w:rPr>
        <w:t>24 shkurt 2020 në bashkëpunim me DSHMS dhe QKMF, ka filluar kontrolli sistematik i nxënësve, në kuadër të projektit “Vlerësimi i gjendjes shëndetësore të nxënësve të shkollave fillore të Komunës së Gjilanit”.</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Po më 24 shkurt 2020 është bërë prezantimi i filmit të metrazhit të shkurtër ”</w:t>
      </w:r>
      <w:r w:rsidRPr="008F0C07">
        <w:rPr>
          <w:rFonts w:ascii="Times New Roman" w:hAnsi="Times New Roman" w:cs="Times New Roman"/>
          <w:i/>
          <w:sz w:val="24"/>
          <w:szCs w:val="24"/>
        </w:rPr>
        <w:t>Një pikë dritë në fund të tunelit</w:t>
      </w:r>
      <w:r w:rsidRPr="008F0C07">
        <w:rPr>
          <w:rFonts w:ascii="Times New Roman" w:hAnsi="Times New Roman" w:cs="Times New Roman"/>
          <w:sz w:val="24"/>
          <w:szCs w:val="24"/>
        </w:rPr>
        <w:t>”, realizuar nga nxënësit e Gjimnazit “Zenel Hajdini”.</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28 shkurt 2020, drejtori i DKA-së z.Nazim Gagica, nga 2 deri me 6 mars 2020 shpalli javën e barazisë gjinore nëpër të gjitha shkollat e komunës së Gjilanit.</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29 shkurt 2020 është mbajtur mbledhje komemorative në nderim të veprës së profesorit  Xhevat Nevzati, i cili ka ndërruar jetë.</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lastRenderedPageBreak/>
        <w:t>Më 4 mars 2020, nënshkrimi i marrëveshjes së bashkëpunimit me Caritas-in zviceran (në Kosovë), në kuadër të projektit , Vendosja e Standardeve Para-shkollore të Cilësisë së Lartë duke Përforcuar Arsimin, Shkencën dhe Ekonominë – SHPRESË. </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6 mars 2020, manifestimi për nder të ditës së Mësuesit, në teatrin e qytetit t</w:t>
      </w:r>
      <w:r w:rsidRPr="008F0C07">
        <w:rPr>
          <w:rFonts w:ascii="Times New Roman" w:hAnsi="Times New Roman" w:cs="Times New Roman"/>
          <w:sz w:val="24"/>
          <w:szCs w:val="24"/>
          <w:lang w:eastAsia="ja-JP"/>
        </w:rPr>
        <w:t>ë Gjilanit.</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Më 7 mars 2020, Shkolla e Mesme e Artit Pamor “Adem Kastrati” në Gjilan, në kuadër të programit festiv, i cili u organizua për nderë të 7 dhe 8 Marsit, realizoi disa aktivitete me përmbajtje artistike në kampusin e shkollave të mesme. </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11 mars 2020, DKA fillon me dezinfektimin e hapësirave në të gjitha Institucionet Edukativo-Arsimore të Komunës së Gjilanit.</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Po ashtu më 11 mars 2020 nga mediat informohemi lidhur me vendimin për ndërprerjen e mësimit në të gjitha IEA të cilën informatë ne si DKA e kemi përcjellë te drejtorët e shkollave.</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13 mars 2020, njoftim për shërbime virtuale “Mësojmë nga Shtëpia”, përmes një web-aplikacioni i dedikuar për mësim nga shtëpia i cili do të mundësojë komunikimin; Mësimdhënës-Nxënës-Prind.</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Po ashtu më 13 mars 2020, njoftohemi se Shkollat e Gjilanit të cilat janë  përfituese nga Projekti i Bankës Botërore për përmirësimin e Sistemit Arsimor, në vlerë prej  66,050.00 euro.</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16 mars 2020, po ashtu dhe tri shkolla të Gjilanit (krahas pesë shkollave të tjera), do të mbështeten nga Projekti i Bankës Botërore në vlerë prej 39, 261.00 euro. Ato janë: SHFMU ”Thimi Mitko”, “Rexhep Elmazi” dhe “Dëshmorët e Kombit”. Shuma totale e përkrahjes financiare nga Projekti i Bankës Botëror për shkollat e Gjilanit është; 105,311.00 euro.</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Po ashtu më 16 mars 2020, Drejtoria Komunale e Arsimit ka shpërndarë web-aplikacionin për mësim elektronik në shtatëmbëdhjetë (17) shkolla të Komunës së Gjilanit, si fazë e parë e zbatimit të këtij projekti të mësimit në distancë.</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3 prill 2020, në mbështetje të shkollës së Artit Pamor “Adem Kastrati”, organizohet Ekspozitë Kolektive Virtuale, me punimet e nxënësve të kësaj shkolle.</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7 prill 2020, është mbajtur takimi i rregullt (online) me drejtorët e shkollave të Gjilanit, ku i pranishëm  ishte edhe Kryetari i Komunës z. Lutfi Ha</w:t>
      </w:r>
      <w:r w:rsidR="00303B22">
        <w:rPr>
          <w:rFonts w:ascii="Times New Roman" w:hAnsi="Times New Roman" w:cs="Times New Roman"/>
          <w:sz w:val="24"/>
          <w:szCs w:val="24"/>
        </w:rPr>
        <w:t>ziri si dhe zv. Ministri i MASH</w:t>
      </w:r>
      <w:r w:rsidRPr="008F0C07">
        <w:rPr>
          <w:rFonts w:ascii="Times New Roman" w:hAnsi="Times New Roman" w:cs="Times New Roman"/>
          <w:sz w:val="24"/>
          <w:szCs w:val="24"/>
        </w:rPr>
        <w:t>, z. Xhavit Rexhaj, ku  Gjilani u vlerësua kampion në nivel vendi, në realizimin e mësimit online përmes platformës ‘mesojmengashtepia’.</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15 prill 2020, Drejtoria e Arsimit mundëson qasjen online edhe për fëmijët e klasave përgatitore të  moshës (5-6) vjeç, në kuadër të  shkollave si dhe Institucioneve Parashkollore.</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21 prill 2020, “Art në Kohë Pandemie”, njëzet e gjashtë (26) nxënës të Shkollës së Muzikës,  performojnë në evenimentin “Koncert Nga Shtëpia”, organizuar nga Shkolla e Muzikës, mbështetur nga Drejtoria e Arsimit.</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Po ashtu më 21 prill 2020 është shënuar Dita e Shkollës “ Ibrahim Uruqi”- ku nxënësit e kësaj shkolle realizuan një program artistik virtual, duke kujtuar veprën e lavdishme të Dëshmorit të Kombit Ibrahim Uruqi.</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Më 25 prill 2020, në mbështetje të nxënësve të Gjimnazit Natyror, fitues të çmimit të parë në Kosovë “Sfida e dizajnit 2020”në kuadër të programit “Përkrahje e Adoleshentëve pas Mësimit të Rregullt” – ASSET të USAID-it që është organizuar në partneritet me Fondacionin IPKO, i </w:t>
      </w:r>
      <w:r w:rsidRPr="008F0C07">
        <w:rPr>
          <w:rFonts w:ascii="Times New Roman" w:hAnsi="Times New Roman" w:cs="Times New Roman"/>
          <w:sz w:val="24"/>
          <w:szCs w:val="24"/>
        </w:rPr>
        <w:lastRenderedPageBreak/>
        <w:t>cili ka për qëllim mbështetjen dhe përgatitjen e të rinjve të Kosovës  për jetë dhe punë në shekullin 21.</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8 maj 2020</w:t>
      </w:r>
      <w:r w:rsidR="007E0BB3">
        <w:rPr>
          <w:rFonts w:ascii="Times New Roman" w:hAnsi="Times New Roman" w:cs="Times New Roman"/>
          <w:sz w:val="24"/>
          <w:szCs w:val="24"/>
        </w:rPr>
        <w:t>,</w:t>
      </w:r>
      <w:r w:rsidRPr="008F0C07">
        <w:rPr>
          <w:rFonts w:ascii="Times New Roman" w:hAnsi="Times New Roman" w:cs="Times New Roman"/>
          <w:sz w:val="24"/>
          <w:szCs w:val="24"/>
        </w:rPr>
        <w:t xml:space="preserve"> me qëllim të përfshirjes së plotë në procesin mësimor Online, drejtori me mbështetjen e Kryetarit të Komunës së Gjilanit z. Lutfi Haziri dhuroi laptopë  nxënësve tanë në Vërbicë të Zhegocit, Kishnapole, Gadish e Sllakoc. Drejtoria Komunale e Arsimit në Gjilan, do të vazhdojë të plotësojë kërkesat dhe nevojat e nxënësve edhe në shkolla tjera si dhe në ato profesionale. DKA mori donacion edhe nga ELKOS-GROUP - 24 laptopë. </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9 maj 2020, kanë filluar punimet në renovimin e përgjithshëm të shkollës “</w:t>
      </w:r>
      <w:r w:rsidR="007D09D9" w:rsidRPr="008F0C07">
        <w:rPr>
          <w:rFonts w:ascii="Times New Roman" w:hAnsi="Times New Roman" w:cs="Times New Roman"/>
          <w:sz w:val="24"/>
          <w:szCs w:val="24"/>
        </w:rPr>
        <w:t>Skënderbeu</w:t>
      </w:r>
      <w:r w:rsidRPr="008F0C07">
        <w:rPr>
          <w:rFonts w:ascii="Times New Roman" w:hAnsi="Times New Roman" w:cs="Times New Roman"/>
          <w:sz w:val="24"/>
          <w:szCs w:val="24"/>
        </w:rPr>
        <w:t>” në Përlepnicë, pas nënshkrimit të marrëveshjes nga MZHE e datës 21.01.2020, në kuadër të programit: Zbatimi i Masave të Efiçiencës së Energjisë.</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11 maj 2020, drejtori i DKA-së z.Nazim Gagica bashkë me kryetarin e Komunës z. Lutfi Haziri, pranuam 50 Tabletë si donacion nga Kompania Ekolog, të cilët iu dedikuan nxënësve me nevoja të veçanta.</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Më 14 maj 2020, </w:t>
      </w:r>
      <w:r w:rsidR="007D09D9">
        <w:rPr>
          <w:rFonts w:ascii="Times New Roman" w:hAnsi="Times New Roman" w:cs="Times New Roman"/>
          <w:sz w:val="24"/>
          <w:szCs w:val="24"/>
        </w:rPr>
        <w:t>m</w:t>
      </w:r>
      <w:r w:rsidRPr="008F0C07">
        <w:rPr>
          <w:rFonts w:ascii="Times New Roman" w:hAnsi="Times New Roman" w:cs="Times New Roman"/>
          <w:sz w:val="24"/>
          <w:szCs w:val="24"/>
        </w:rPr>
        <w:t>inistrja në detyrë e Arsimit, Shkencës, Teknologjisë dhe Inovacionit znj. Hykmete Bajrami dhe Kryetari i Komunës së Gjilanit z.Lutfi Haziri,  vizituan Drejtorinë e Arsimit për t’u njoftuar dhe për t</w:t>
      </w:r>
      <w:r w:rsidR="007D09D9">
        <w:rPr>
          <w:rFonts w:ascii="Times New Roman" w:hAnsi="Times New Roman" w:cs="Times New Roman"/>
          <w:sz w:val="24"/>
          <w:szCs w:val="24"/>
        </w:rPr>
        <w:t>a</w:t>
      </w:r>
      <w:r w:rsidRPr="008F0C07">
        <w:rPr>
          <w:rFonts w:ascii="Times New Roman" w:hAnsi="Times New Roman" w:cs="Times New Roman"/>
          <w:sz w:val="24"/>
          <w:szCs w:val="24"/>
        </w:rPr>
        <w:t xml:space="preserve"> parë nga afër modelin e mësimit online të DKA-së në  komunën tonë.</w:t>
      </w:r>
    </w:p>
    <w:p w:rsidR="008F0C07" w:rsidRPr="008F0C07"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1 qershor 2020, u zhvillua Aktiviteti me moton “Kam një festë në dritaren time” për nder</w:t>
      </w:r>
      <w:r w:rsidR="007D09D9">
        <w:rPr>
          <w:rFonts w:ascii="Times New Roman" w:hAnsi="Times New Roman" w:cs="Times New Roman"/>
          <w:sz w:val="24"/>
          <w:szCs w:val="24"/>
        </w:rPr>
        <w:t>ë</w:t>
      </w:r>
      <w:r w:rsidRPr="008F0C07">
        <w:rPr>
          <w:rFonts w:ascii="Times New Roman" w:hAnsi="Times New Roman" w:cs="Times New Roman"/>
          <w:sz w:val="24"/>
          <w:szCs w:val="24"/>
        </w:rPr>
        <w:t xml:space="preserve"> të -Ditës Ndërkombëtare të Fëmijëve, ku bashkë me stafin e DKA-së, drejtorët dhe edukatoret e shkollave, vizituam fëmijët e disa lagjeve të qytetit dhe zonave rurale, për t’iu uruar këtë ditë dhe për t’i parë nga afër punimet e fëmijëve të ekspozuara në dritaret e shtëpive të tyre, e që lidhen me këtë ngjarje të rëndësishme.</w:t>
      </w:r>
    </w:p>
    <w:p w:rsidR="007D1D11" w:rsidRDefault="008F0C07" w:rsidP="007D1D11">
      <w:pPr>
        <w:numPr>
          <w:ilvl w:val="0"/>
          <w:numId w:val="2"/>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Më 26 qershor 2020</w:t>
      </w:r>
      <w:r w:rsidR="007D09D9">
        <w:rPr>
          <w:rFonts w:ascii="Times New Roman" w:hAnsi="Times New Roman" w:cs="Times New Roman"/>
          <w:sz w:val="24"/>
          <w:szCs w:val="24"/>
        </w:rPr>
        <w:t>,</w:t>
      </w:r>
      <w:r w:rsidRPr="008F0C07">
        <w:rPr>
          <w:rFonts w:ascii="Times New Roman" w:hAnsi="Times New Roman" w:cs="Times New Roman"/>
          <w:sz w:val="24"/>
          <w:szCs w:val="24"/>
        </w:rPr>
        <w:t xml:space="preserve"> Drejtoria Komunale e Arsimit ka ndarë mirënjohje për Këshillin e Nxënësve të Gjilanit</w:t>
      </w:r>
      <w:r w:rsidR="007D1D11">
        <w:rPr>
          <w:rFonts w:ascii="Times New Roman" w:hAnsi="Times New Roman" w:cs="Times New Roman"/>
          <w:sz w:val="24"/>
          <w:szCs w:val="24"/>
        </w:rPr>
        <w:t>.</w:t>
      </w:r>
    </w:p>
    <w:p w:rsidR="0094632E" w:rsidRPr="0094632E" w:rsidRDefault="0094632E" w:rsidP="0094632E">
      <w:pPr>
        <w:spacing w:after="0"/>
        <w:ind w:right="61"/>
        <w:jc w:val="both"/>
        <w:rPr>
          <w:rFonts w:ascii="Times New Roman" w:hAnsi="Times New Roman" w:cs="Times New Roman"/>
          <w:sz w:val="8"/>
          <w:szCs w:val="24"/>
        </w:rPr>
      </w:pPr>
    </w:p>
    <w:p w:rsidR="008F0C07" w:rsidRPr="008F0C07" w:rsidRDefault="008F0C07" w:rsidP="007D1D11">
      <w:pPr>
        <w:spacing w:after="0" w:line="360" w:lineRule="auto"/>
        <w:ind w:left="-180"/>
        <w:rPr>
          <w:rFonts w:ascii="Times New Roman" w:eastAsia="MS Mincho" w:hAnsi="Times New Roman" w:cs="Times New Roman"/>
          <w:b/>
          <w:sz w:val="24"/>
          <w:szCs w:val="24"/>
        </w:rPr>
      </w:pPr>
      <w:r w:rsidRPr="008F0C07">
        <w:rPr>
          <w:rFonts w:ascii="Times New Roman" w:hAnsi="Times New Roman" w:cs="Times New Roman"/>
          <w:b/>
          <w:bCs/>
          <w:sz w:val="24"/>
          <w:szCs w:val="24"/>
        </w:rPr>
        <w:t xml:space="preserve"> </w:t>
      </w:r>
      <w:r w:rsidR="0094632E">
        <w:rPr>
          <w:rFonts w:ascii="Times New Roman" w:eastAsia="MS Mincho" w:hAnsi="Times New Roman" w:cs="Times New Roman"/>
          <w:b/>
          <w:sz w:val="24"/>
          <w:szCs w:val="24"/>
        </w:rPr>
        <w:t>Arsimi gjithëpërfshirës</w:t>
      </w:r>
    </w:p>
    <w:p w:rsidR="008F0C07" w:rsidRPr="008F0C07" w:rsidRDefault="008F0C07" w:rsidP="007D1D11">
      <w:pPr>
        <w:numPr>
          <w:ilvl w:val="0"/>
          <w:numId w:val="2"/>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bCs/>
          <w:sz w:val="24"/>
          <w:szCs w:val="24"/>
        </w:rPr>
        <w:t>Hartimi i planit vjetor.</w:t>
      </w:r>
    </w:p>
    <w:p w:rsidR="008F0C07" w:rsidRPr="008F0C07" w:rsidRDefault="008F0C07" w:rsidP="007D1D11">
      <w:pPr>
        <w:numPr>
          <w:ilvl w:val="0"/>
          <w:numId w:val="2"/>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sz w:val="24"/>
          <w:szCs w:val="24"/>
        </w:rPr>
        <w:t>Hartimi i planit të veprimit për ekipin vlerësues pedagogjik për vlerësimin e fëmijëve me nevoja të veçanta.</w:t>
      </w:r>
    </w:p>
    <w:p w:rsidR="008F0C07" w:rsidRPr="008F0C07" w:rsidRDefault="008F0C07" w:rsidP="007D1D11">
      <w:pPr>
        <w:numPr>
          <w:ilvl w:val="0"/>
          <w:numId w:val="2"/>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sz w:val="24"/>
          <w:szCs w:val="24"/>
        </w:rPr>
        <w:t>Takime të rregullta me  stafin e DKA-së.</w:t>
      </w:r>
    </w:p>
    <w:p w:rsidR="008F0C07" w:rsidRPr="008F0C07" w:rsidRDefault="008F0C07" w:rsidP="007D1D11">
      <w:pPr>
        <w:numPr>
          <w:ilvl w:val="0"/>
          <w:numId w:val="2"/>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sz w:val="24"/>
          <w:szCs w:val="24"/>
        </w:rPr>
        <w:t>Takime të rregullta me drejtorët e shkollave.</w:t>
      </w:r>
    </w:p>
    <w:p w:rsidR="008F0C07" w:rsidRPr="008F0C07" w:rsidRDefault="00A21380" w:rsidP="007D1D11">
      <w:pPr>
        <w:numPr>
          <w:ilvl w:val="0"/>
          <w:numId w:val="2"/>
        </w:numPr>
        <w:spacing w:after="0"/>
        <w:ind w:left="0" w:right="61" w:hanging="180"/>
        <w:jc w:val="both"/>
        <w:rPr>
          <w:rFonts w:ascii="Times New Roman" w:hAnsi="Times New Roman" w:cs="Times New Roman"/>
          <w:bCs/>
          <w:sz w:val="24"/>
          <w:szCs w:val="24"/>
        </w:rPr>
      </w:pPr>
      <w:r>
        <w:rPr>
          <w:rFonts w:ascii="Times New Roman" w:hAnsi="Times New Roman" w:cs="Times New Roman"/>
          <w:sz w:val="24"/>
          <w:szCs w:val="24"/>
        </w:rPr>
        <w:t>Takime të rregullta në MASH-in</w:t>
      </w:r>
      <w:r w:rsidR="008F0C07" w:rsidRPr="008F0C07">
        <w:rPr>
          <w:rFonts w:ascii="Times New Roman" w:hAnsi="Times New Roman" w:cs="Times New Roman"/>
          <w:sz w:val="24"/>
          <w:szCs w:val="24"/>
        </w:rPr>
        <w:t xml:space="preserve"> rreth raportimit të FNV si dhe gjendjes së tyre.</w:t>
      </w:r>
    </w:p>
    <w:p w:rsidR="008F0C07" w:rsidRPr="008F0C07" w:rsidRDefault="008F0C07" w:rsidP="007D1D11">
      <w:pPr>
        <w:numPr>
          <w:ilvl w:val="0"/>
          <w:numId w:val="2"/>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sz w:val="24"/>
          <w:szCs w:val="24"/>
        </w:rPr>
        <w:t>Takime të ndryshme me prindërit e fëmijëve me nevoja të veçanta.</w:t>
      </w:r>
    </w:p>
    <w:p w:rsidR="008F0C07" w:rsidRPr="008F0C07" w:rsidRDefault="008F0C07" w:rsidP="007D1D11">
      <w:pPr>
        <w:numPr>
          <w:ilvl w:val="0"/>
          <w:numId w:val="2"/>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sz w:val="24"/>
          <w:szCs w:val="24"/>
        </w:rPr>
        <w:t>Planifikimi i testeve të arritshmërisë dhe maturës për FNV.</w:t>
      </w:r>
    </w:p>
    <w:p w:rsidR="008F0C07" w:rsidRPr="008F0C07" w:rsidRDefault="008F0C07" w:rsidP="007D1D11">
      <w:pPr>
        <w:numPr>
          <w:ilvl w:val="0"/>
          <w:numId w:val="2"/>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sz w:val="24"/>
          <w:szCs w:val="24"/>
        </w:rPr>
        <w:t>Hartimi përmes “Zoom-it” i dokumenteve përcjellëse për vlerësimin e FNV, dokumentet e hartuara kanë për qëllimin e harmonizimin e dokumenteve për gjithë komunat e Kosovës.</w:t>
      </w:r>
    </w:p>
    <w:p w:rsidR="008F0C07" w:rsidRPr="008F0C07" w:rsidRDefault="008F0C07" w:rsidP="007D1D11">
      <w:pPr>
        <w:numPr>
          <w:ilvl w:val="0"/>
          <w:numId w:val="2"/>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sz w:val="24"/>
          <w:szCs w:val="24"/>
        </w:rPr>
        <w:t xml:space="preserve">Shqyrtimi i ankesave/kërkesave të ndryshme. </w:t>
      </w:r>
    </w:p>
    <w:p w:rsidR="008F0C07" w:rsidRPr="008F0C07" w:rsidRDefault="008F0C07" w:rsidP="007D1D11">
      <w:pPr>
        <w:numPr>
          <w:ilvl w:val="0"/>
          <w:numId w:val="2"/>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bCs/>
          <w:sz w:val="24"/>
          <w:szCs w:val="24"/>
        </w:rPr>
        <w:t>Takim me edukatorët mbështetëse dhe mësimdhënësit mbështetës për mbajtjen e mësimit online.</w:t>
      </w:r>
    </w:p>
    <w:p w:rsidR="008F0C07" w:rsidRPr="008F0C07" w:rsidRDefault="008F0C07" w:rsidP="007D1D11">
      <w:pPr>
        <w:numPr>
          <w:ilvl w:val="0"/>
          <w:numId w:val="2"/>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bCs/>
          <w:sz w:val="24"/>
          <w:szCs w:val="24"/>
        </w:rPr>
        <w:t>Raportimi javor i mësimdhënësve dhe edukatoreve mbështetëse, si dhe delegimi i tyre në MAS</w:t>
      </w:r>
      <w:r w:rsidR="00E93B59">
        <w:rPr>
          <w:rFonts w:ascii="Times New Roman" w:hAnsi="Times New Roman" w:cs="Times New Roman"/>
          <w:bCs/>
          <w:sz w:val="24"/>
          <w:szCs w:val="24"/>
        </w:rPr>
        <w:t>H</w:t>
      </w:r>
      <w:r w:rsidRPr="008F0C07">
        <w:rPr>
          <w:rFonts w:ascii="Times New Roman" w:hAnsi="Times New Roman" w:cs="Times New Roman"/>
          <w:bCs/>
          <w:sz w:val="24"/>
          <w:szCs w:val="24"/>
        </w:rPr>
        <w:t>.</w:t>
      </w:r>
    </w:p>
    <w:p w:rsidR="008F0C07" w:rsidRDefault="008F0C07" w:rsidP="00A21380">
      <w:pPr>
        <w:pStyle w:val="ListParagraph"/>
        <w:numPr>
          <w:ilvl w:val="0"/>
          <w:numId w:val="2"/>
        </w:numPr>
        <w:ind w:left="0" w:hanging="180"/>
        <w:rPr>
          <w:bCs/>
        </w:rPr>
      </w:pPr>
      <w:r w:rsidRPr="00A21380">
        <w:rPr>
          <w:bCs/>
        </w:rPr>
        <w:lastRenderedPageBreak/>
        <w:t>Kompletimi i shënimeve për nxënësit të cilët nuk janë kyçur në mësimin online.</w:t>
      </w:r>
    </w:p>
    <w:p w:rsidR="00A21380" w:rsidRPr="001B0C9E" w:rsidRDefault="00A21380" w:rsidP="00A21380">
      <w:pPr>
        <w:pStyle w:val="ListParagraph"/>
        <w:ind w:left="0"/>
        <w:rPr>
          <w:bCs/>
          <w:sz w:val="16"/>
        </w:rPr>
      </w:pPr>
    </w:p>
    <w:p w:rsidR="008F0C07" w:rsidRPr="008F0C07" w:rsidRDefault="008F0C07" w:rsidP="007D1D11">
      <w:pPr>
        <w:ind w:left="-180"/>
        <w:rPr>
          <w:rFonts w:ascii="Times New Roman" w:hAnsi="Times New Roman" w:cs="Times New Roman"/>
          <w:b/>
          <w:sz w:val="24"/>
          <w:szCs w:val="24"/>
        </w:rPr>
      </w:pPr>
      <w:r w:rsidRPr="008F0C07">
        <w:rPr>
          <w:rFonts w:ascii="Times New Roman" w:hAnsi="Times New Roman" w:cs="Times New Roman"/>
          <w:b/>
          <w:sz w:val="24"/>
          <w:szCs w:val="24"/>
        </w:rPr>
        <w:t>Niveli Parafillor</w:t>
      </w:r>
    </w:p>
    <w:p w:rsidR="008F0C07" w:rsidRPr="008F0C07" w:rsidRDefault="008F0C07" w:rsidP="001B0C9E">
      <w:pPr>
        <w:spacing w:after="0"/>
        <w:ind w:right="61"/>
        <w:jc w:val="both"/>
        <w:rPr>
          <w:rFonts w:ascii="Times New Roman" w:hAnsi="Times New Roman" w:cs="Times New Roman"/>
          <w:bCs/>
          <w:sz w:val="24"/>
          <w:szCs w:val="24"/>
        </w:rPr>
      </w:pPr>
      <w:r w:rsidRPr="008F0C07">
        <w:rPr>
          <w:rFonts w:ascii="Times New Roman" w:hAnsi="Times New Roman" w:cs="Times New Roman"/>
          <w:color w:val="000000"/>
          <w:sz w:val="24"/>
          <w:szCs w:val="24"/>
        </w:rPr>
        <w:t>Përkundër sfidave të mëdha që ka paraqitur përhapja e pandemisë COVID-19, Drejtoria e Arsimit, me përkushtim të madh ka arritur t’i realizojë aktivitetet  e shumta, të parapara sipas planit të veprimit  në funksion të procesit  arsimor në  Nivelin e Arsimit Parashkollor</w:t>
      </w:r>
      <w:r w:rsidR="001B0C9E">
        <w:rPr>
          <w:rFonts w:ascii="Times New Roman" w:hAnsi="Times New Roman" w:cs="Times New Roman"/>
          <w:color w:val="000000"/>
          <w:sz w:val="24"/>
          <w:szCs w:val="24"/>
        </w:rPr>
        <w:t xml:space="preserve"> :</w:t>
      </w:r>
    </w:p>
    <w:p w:rsidR="008F0C07" w:rsidRPr="008F0C07" w:rsidRDefault="008F0C07" w:rsidP="007D1D11">
      <w:pPr>
        <w:numPr>
          <w:ilvl w:val="0"/>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sz w:val="24"/>
          <w:szCs w:val="24"/>
        </w:rPr>
        <w:t>Zhvillimi i projekteve dhe partneriteteve për ngritje të cilësisë, shërbimeve dhe rritjen e përfshirjes së numrit të fëmijëve nën moshën pesë (5) vjeçare në programet dhe shërbimet e fëmijërisë së hershme.</w:t>
      </w:r>
    </w:p>
    <w:p w:rsidR="008F0C07" w:rsidRPr="008F0C07" w:rsidRDefault="008F0C07" w:rsidP="007D1D11">
      <w:pPr>
        <w:numPr>
          <w:ilvl w:val="0"/>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bCs/>
          <w:sz w:val="24"/>
          <w:szCs w:val="24"/>
        </w:rPr>
        <w:t>Projekti për renovimin e çerdhes në fshatin Zhegër, projekti</w:t>
      </w:r>
      <w:r w:rsidR="001B0C9E">
        <w:rPr>
          <w:rFonts w:ascii="Times New Roman" w:hAnsi="Times New Roman" w:cs="Times New Roman"/>
          <w:bCs/>
          <w:sz w:val="24"/>
          <w:szCs w:val="24"/>
        </w:rPr>
        <w:t xml:space="preserve"> në fjalë është dorëzuar në MASH</w:t>
      </w:r>
      <w:r w:rsidRPr="008F0C07">
        <w:rPr>
          <w:rFonts w:ascii="Times New Roman" w:hAnsi="Times New Roman" w:cs="Times New Roman"/>
          <w:bCs/>
          <w:sz w:val="24"/>
          <w:szCs w:val="24"/>
        </w:rPr>
        <w:t xml:space="preserve"> me përshkrimin teknik dhe është premtuar nga ish ministrja e arsimit znj.Hikmete Bajrami për mbështetje të </w:t>
      </w:r>
      <w:r w:rsidR="007D09D9">
        <w:rPr>
          <w:rFonts w:ascii="Times New Roman" w:hAnsi="Times New Roman" w:cs="Times New Roman"/>
          <w:bCs/>
          <w:sz w:val="24"/>
          <w:szCs w:val="24"/>
        </w:rPr>
        <w:t>s</w:t>
      </w:r>
      <w:r w:rsidR="00A06D68">
        <w:rPr>
          <w:rFonts w:ascii="Times New Roman" w:hAnsi="Times New Roman" w:cs="Times New Roman"/>
          <w:bCs/>
          <w:sz w:val="24"/>
          <w:szCs w:val="24"/>
        </w:rPr>
        <w:t>a</w:t>
      </w:r>
      <w:r w:rsidRPr="008F0C07">
        <w:rPr>
          <w:rFonts w:ascii="Times New Roman" w:hAnsi="Times New Roman" w:cs="Times New Roman"/>
          <w:bCs/>
          <w:sz w:val="24"/>
          <w:szCs w:val="24"/>
        </w:rPr>
        <w:t>j.</w:t>
      </w:r>
    </w:p>
    <w:p w:rsidR="008F0C07" w:rsidRPr="008F0C07" w:rsidRDefault="008F0C07" w:rsidP="007D1D11">
      <w:pPr>
        <w:numPr>
          <w:ilvl w:val="0"/>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bCs/>
          <w:sz w:val="24"/>
          <w:szCs w:val="24"/>
        </w:rPr>
        <w:t>Vazhdimi i bashkëpunimit me MA</w:t>
      </w:r>
      <w:r w:rsidR="00303B22">
        <w:rPr>
          <w:rFonts w:ascii="Times New Roman" w:hAnsi="Times New Roman" w:cs="Times New Roman"/>
          <w:bCs/>
          <w:sz w:val="24"/>
          <w:szCs w:val="24"/>
        </w:rPr>
        <w:t>SH</w:t>
      </w:r>
      <w:r w:rsidR="001B0C9E">
        <w:rPr>
          <w:rFonts w:ascii="Times New Roman" w:hAnsi="Times New Roman" w:cs="Times New Roman"/>
          <w:bCs/>
          <w:sz w:val="24"/>
          <w:szCs w:val="24"/>
        </w:rPr>
        <w:t>-in</w:t>
      </w:r>
      <w:r w:rsidRPr="008F0C07">
        <w:rPr>
          <w:rFonts w:ascii="Times New Roman" w:hAnsi="Times New Roman" w:cs="Times New Roman"/>
          <w:bCs/>
          <w:sz w:val="24"/>
          <w:szCs w:val="24"/>
        </w:rPr>
        <w:t xml:space="preserve"> dhe organizata të ndryshme partnere të DKA-së dhe komunës. </w:t>
      </w:r>
    </w:p>
    <w:p w:rsidR="008F0C07" w:rsidRPr="008F0C07" w:rsidRDefault="008F0C07" w:rsidP="007D1D11">
      <w:pPr>
        <w:numPr>
          <w:ilvl w:val="1"/>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bCs/>
          <w:sz w:val="24"/>
          <w:szCs w:val="24"/>
        </w:rPr>
        <w:t xml:space="preserve">Nënshkrimi i memorandumit të mirëkuptimit mes DKA-së dhe Caritasit Zviceran </w:t>
      </w:r>
      <w:r w:rsidRPr="008F0C07">
        <w:rPr>
          <w:rFonts w:ascii="Times New Roman" w:hAnsi="Times New Roman" w:cs="Times New Roman"/>
          <w:color w:val="000000"/>
          <w:sz w:val="24"/>
          <w:szCs w:val="24"/>
        </w:rPr>
        <w:t>në Kosovë në kuadër të projektit vendosja e standardeve para-shkollore të cilësisë së lartë duke përforcuar arsimin, shkencën dhe ekonominë  të titulluar ”SHPRESË”.</w:t>
      </w:r>
    </w:p>
    <w:p w:rsidR="008F0C07" w:rsidRPr="008F0C07" w:rsidRDefault="008F0C07" w:rsidP="007D1D11">
      <w:pPr>
        <w:numPr>
          <w:ilvl w:val="1"/>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color w:val="000000"/>
          <w:sz w:val="24"/>
          <w:szCs w:val="24"/>
        </w:rPr>
        <w:t>Pjesëmarrje në konferencë me z.</w:t>
      </w:r>
      <w:r w:rsidRPr="008F0C07">
        <w:rPr>
          <w:rFonts w:ascii="Times New Roman" w:hAnsi="Times New Roman" w:cs="Times New Roman"/>
          <w:sz w:val="24"/>
          <w:szCs w:val="24"/>
        </w:rPr>
        <w:t>Crisitan Fabbi mundësuar po nga Caritasi Zviceran në Kosovë.</w:t>
      </w:r>
    </w:p>
    <w:p w:rsidR="008F0C07" w:rsidRPr="008F0C07" w:rsidRDefault="008F0C07" w:rsidP="007D1D11">
      <w:pPr>
        <w:numPr>
          <w:ilvl w:val="0"/>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bCs/>
          <w:sz w:val="24"/>
          <w:szCs w:val="24"/>
        </w:rPr>
        <w:t>Njoftime dhe Udhëzime IP-ve për masa preventive dhe dezinfektimin e hapësirës të objekteve gjatë muajit shkurt 2020.</w:t>
      </w:r>
    </w:p>
    <w:p w:rsidR="008F0C07" w:rsidRPr="008F0C07" w:rsidRDefault="008F0C07" w:rsidP="007D1D11">
      <w:pPr>
        <w:numPr>
          <w:ilvl w:val="0"/>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bCs/>
          <w:sz w:val="24"/>
          <w:szCs w:val="24"/>
        </w:rPr>
        <w:t>Zbatimi i programeve për trajnime në edukimin parashkollor, si para ashtu edhe gjatë pandemisë, trajnime online të ndihmuar e mbështetur nga partnerët e DKA-së.</w:t>
      </w:r>
    </w:p>
    <w:p w:rsidR="008F0C07" w:rsidRPr="008F0C07" w:rsidRDefault="008F0C07" w:rsidP="007D1D11">
      <w:pPr>
        <w:numPr>
          <w:ilvl w:val="0"/>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bCs/>
          <w:sz w:val="24"/>
          <w:szCs w:val="24"/>
        </w:rPr>
        <w:t>Shënimi i festave të rëndësishme:</w:t>
      </w:r>
    </w:p>
    <w:p w:rsidR="008F0C07" w:rsidRPr="008F0C07" w:rsidRDefault="008F0C07" w:rsidP="007D1D11">
      <w:pPr>
        <w:numPr>
          <w:ilvl w:val="1"/>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bCs/>
          <w:sz w:val="24"/>
          <w:szCs w:val="24"/>
        </w:rPr>
        <w:t>Festa e Pavarësisë së Kosovës,</w:t>
      </w:r>
    </w:p>
    <w:p w:rsidR="008F0C07" w:rsidRPr="001B0C9E" w:rsidRDefault="008F0C07" w:rsidP="007D1D11">
      <w:pPr>
        <w:numPr>
          <w:ilvl w:val="1"/>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iCs/>
          <w:color w:val="000000"/>
          <w:sz w:val="24"/>
          <w:szCs w:val="24"/>
        </w:rPr>
        <w:t>“</w:t>
      </w:r>
      <w:r w:rsidRPr="001B0C9E">
        <w:rPr>
          <w:rFonts w:ascii="Times New Roman" w:hAnsi="Times New Roman" w:cs="Times New Roman"/>
          <w:iCs/>
          <w:color w:val="000000"/>
          <w:sz w:val="24"/>
          <w:szCs w:val="24"/>
        </w:rPr>
        <w:t>1 Qershori” - Dita Ndërkombëtare e Fëmijëve, festojmë nga shtëpia me moton “Kam një Festë në Dritaren Time”</w:t>
      </w:r>
      <w:r w:rsidR="001B0C9E">
        <w:rPr>
          <w:rFonts w:ascii="Times New Roman" w:hAnsi="Times New Roman" w:cs="Times New Roman"/>
          <w:iCs/>
          <w:color w:val="000000"/>
          <w:sz w:val="24"/>
          <w:szCs w:val="24"/>
        </w:rPr>
        <w:t>.</w:t>
      </w:r>
    </w:p>
    <w:p w:rsidR="001B0C9E" w:rsidRPr="001B0C9E" w:rsidRDefault="001B0C9E" w:rsidP="001B0C9E">
      <w:pPr>
        <w:spacing w:after="0"/>
        <w:ind w:right="61"/>
        <w:jc w:val="both"/>
        <w:rPr>
          <w:rFonts w:ascii="Times New Roman" w:hAnsi="Times New Roman" w:cs="Times New Roman"/>
          <w:bCs/>
          <w:sz w:val="12"/>
          <w:szCs w:val="24"/>
        </w:rPr>
      </w:pPr>
    </w:p>
    <w:p w:rsidR="008F0C07" w:rsidRDefault="008F0C07" w:rsidP="007D1D11">
      <w:pPr>
        <w:spacing w:after="0"/>
        <w:ind w:right="61" w:hanging="180"/>
        <w:jc w:val="both"/>
        <w:rPr>
          <w:rFonts w:ascii="Times New Roman" w:hAnsi="Times New Roman" w:cs="Times New Roman"/>
          <w:b/>
          <w:color w:val="000000"/>
          <w:sz w:val="24"/>
          <w:szCs w:val="24"/>
          <w:bdr w:val="none" w:sz="0" w:space="0" w:color="auto" w:frame="1"/>
        </w:rPr>
      </w:pPr>
      <w:r w:rsidRPr="008F0C07">
        <w:rPr>
          <w:rFonts w:ascii="Times New Roman" w:hAnsi="Times New Roman" w:cs="Times New Roman"/>
          <w:b/>
          <w:bCs/>
          <w:sz w:val="24"/>
          <w:szCs w:val="24"/>
        </w:rPr>
        <w:t xml:space="preserve">Disa nga </w:t>
      </w:r>
      <w:r w:rsidRPr="008F0C07">
        <w:rPr>
          <w:rFonts w:ascii="Times New Roman" w:hAnsi="Times New Roman" w:cs="Times New Roman"/>
          <w:b/>
          <w:color w:val="000000"/>
          <w:sz w:val="24"/>
          <w:szCs w:val="24"/>
          <w:bdr w:val="none" w:sz="0" w:space="0" w:color="auto" w:frame="1"/>
        </w:rPr>
        <w:t>aktivitetet e realizuara gjatë mësimit në  distancë-online</w:t>
      </w:r>
    </w:p>
    <w:p w:rsidR="001B0C9E" w:rsidRPr="001B0C9E" w:rsidRDefault="001B0C9E" w:rsidP="007D1D11">
      <w:pPr>
        <w:spacing w:after="0"/>
        <w:ind w:right="61" w:hanging="180"/>
        <w:jc w:val="both"/>
        <w:rPr>
          <w:rFonts w:ascii="Times New Roman" w:hAnsi="Times New Roman" w:cs="Times New Roman"/>
          <w:b/>
          <w:bCs/>
          <w:sz w:val="14"/>
          <w:szCs w:val="24"/>
        </w:rPr>
      </w:pPr>
    </w:p>
    <w:p w:rsidR="008F0C07" w:rsidRPr="008F0C07" w:rsidRDefault="008F0C07" w:rsidP="001B0C9E">
      <w:pPr>
        <w:spacing w:after="0"/>
        <w:ind w:right="61"/>
        <w:jc w:val="both"/>
        <w:rPr>
          <w:rFonts w:ascii="Times New Roman" w:hAnsi="Times New Roman" w:cs="Times New Roman"/>
          <w:bCs/>
          <w:sz w:val="24"/>
          <w:szCs w:val="24"/>
        </w:rPr>
      </w:pPr>
      <w:r w:rsidRPr="008F0C07">
        <w:rPr>
          <w:rFonts w:ascii="Times New Roman" w:hAnsi="Times New Roman" w:cs="Times New Roman"/>
          <w:bCs/>
          <w:sz w:val="24"/>
          <w:szCs w:val="24"/>
        </w:rPr>
        <w:t>DKA edhe për nivelin parafillor ka përgatitur platformë dhe planin operativ për zhvillimin e mësimit në distancë.</w:t>
      </w:r>
    </w:p>
    <w:p w:rsidR="008F0C07" w:rsidRPr="008F0C07" w:rsidRDefault="008F0C07" w:rsidP="00711B85">
      <w:pPr>
        <w:spacing w:after="0"/>
        <w:ind w:right="61"/>
        <w:jc w:val="both"/>
        <w:rPr>
          <w:rFonts w:ascii="Times New Roman" w:hAnsi="Times New Roman" w:cs="Times New Roman"/>
          <w:bCs/>
          <w:sz w:val="24"/>
          <w:szCs w:val="24"/>
        </w:rPr>
      </w:pPr>
      <w:r w:rsidRPr="008F0C07">
        <w:rPr>
          <w:rFonts w:ascii="Times New Roman" w:hAnsi="Times New Roman" w:cs="Times New Roman"/>
          <w:bCs/>
          <w:sz w:val="24"/>
          <w:szCs w:val="24"/>
        </w:rPr>
        <w:t xml:space="preserve">DKA gjatë pandemisë ka </w:t>
      </w:r>
      <w:r w:rsidRPr="008F0C07">
        <w:rPr>
          <w:rFonts w:ascii="Times New Roman" w:hAnsi="Times New Roman" w:cs="Times New Roman"/>
          <w:color w:val="000000"/>
          <w:sz w:val="24"/>
          <w:szCs w:val="24"/>
        </w:rPr>
        <w:t>iniciuar  projektin  “Ndërtimi i Urave”, komunikimi ndërmjet DKA dhe edukatoreve dhe prindërve në mbështetje të fëmijëve drejt procesit të zhvendosjes së mësimit në formatin online. Pas disa takimeve me drejtorin e DKA-së dhe IT-në e komunës rreth lansimit të platformës edhe për nivelin parashkollor dhe çerdhe, nga data 06.04.2020 DKA i’u ka ofruar qasje edhe në këtë nivel në platformë. Gjithashtu</w:t>
      </w:r>
      <w:r w:rsidR="007D09D9">
        <w:rPr>
          <w:rFonts w:ascii="Times New Roman" w:hAnsi="Times New Roman" w:cs="Times New Roman"/>
          <w:color w:val="000000"/>
          <w:sz w:val="24"/>
          <w:szCs w:val="24"/>
        </w:rPr>
        <w:t>,</w:t>
      </w:r>
      <w:r w:rsidRPr="008F0C07">
        <w:rPr>
          <w:rFonts w:ascii="Times New Roman" w:hAnsi="Times New Roman" w:cs="Times New Roman"/>
          <w:color w:val="000000"/>
          <w:sz w:val="24"/>
          <w:szCs w:val="24"/>
        </w:rPr>
        <w:t xml:space="preserve"> po me këtë datë është hartuar edhe udhëzuesi praktik me ilustrime rreth përdorimit të platformës.</w:t>
      </w:r>
    </w:p>
    <w:p w:rsidR="008F0C07" w:rsidRPr="008F0C07" w:rsidRDefault="008F0C07" w:rsidP="007D1D11">
      <w:pPr>
        <w:numPr>
          <w:ilvl w:val="1"/>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color w:val="000000"/>
          <w:sz w:val="24"/>
          <w:szCs w:val="24"/>
        </w:rPr>
        <w:t xml:space="preserve">Më datë 07.04.2020, kemi zhvilluar Takim Pune me drejtueset e  Institucioneve Parashkollore (takim virtual) ku u diskutua dhe analizua rrjedha e mësimit online nga të gjithë. </w:t>
      </w:r>
    </w:p>
    <w:p w:rsidR="008F0C07" w:rsidRPr="008F0C07" w:rsidRDefault="008F0C07" w:rsidP="007D1D11">
      <w:pPr>
        <w:numPr>
          <w:ilvl w:val="1"/>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color w:val="000000"/>
          <w:sz w:val="24"/>
          <w:szCs w:val="24"/>
        </w:rPr>
        <w:t>Nga data 15.04.2020 MAS</w:t>
      </w:r>
      <w:r w:rsidR="00D75B59">
        <w:rPr>
          <w:rFonts w:ascii="Times New Roman" w:hAnsi="Times New Roman" w:cs="Times New Roman"/>
          <w:color w:val="000000"/>
          <w:sz w:val="24"/>
          <w:szCs w:val="24"/>
        </w:rPr>
        <w:t>H</w:t>
      </w:r>
      <w:r w:rsidRPr="008F0C07">
        <w:rPr>
          <w:rFonts w:ascii="Times New Roman" w:hAnsi="Times New Roman" w:cs="Times New Roman"/>
          <w:color w:val="000000"/>
          <w:sz w:val="24"/>
          <w:szCs w:val="24"/>
        </w:rPr>
        <w:t xml:space="preserve"> ka lansuar  platformën online në nivel  të R. Së Kosovës të titulluar: “Edukimi në Distancë - Kujdesi, Zhvillimi dhe Edukimi në fëmijërinë e hershme për </w:t>
      </w:r>
      <w:r w:rsidRPr="008F0C07">
        <w:rPr>
          <w:rFonts w:ascii="Times New Roman" w:hAnsi="Times New Roman" w:cs="Times New Roman"/>
          <w:color w:val="000000"/>
          <w:sz w:val="24"/>
          <w:szCs w:val="24"/>
        </w:rPr>
        <w:lastRenderedPageBreak/>
        <w:t xml:space="preserve">moshën 0-6 vjeç” për të cilën kemi informuar IP-të. Pra, rrjedhimisht grup-moshat 5-6 vjeç kanë shfrytëzuar dy mundësi/platforma gjatë pandemisë. </w:t>
      </w:r>
    </w:p>
    <w:p w:rsidR="008F0C07" w:rsidRPr="008F0C07" w:rsidRDefault="008F0C07" w:rsidP="007D1D11">
      <w:pPr>
        <w:numPr>
          <w:ilvl w:val="1"/>
          <w:numId w:val="3"/>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sz w:val="24"/>
          <w:szCs w:val="24"/>
        </w:rPr>
        <w:t xml:space="preserve">Më datën 27.04.2020, në platformën ZOOM kemi zhvilluar takim  pune (virtual)  me edukatoret - kryetaret e aktiveve të  SHFMU, agjenda  e diskutimeve ishte: analiza, ecuria e përdorimit të dy platformave elektronike dhe në fund kemi nxjerr rekomandimet. </w:t>
      </w:r>
    </w:p>
    <w:p w:rsidR="008F0C07" w:rsidRPr="008F0C07" w:rsidRDefault="007D1D11" w:rsidP="007D1D11">
      <w:pPr>
        <w:spacing w:after="0"/>
        <w:ind w:right="61" w:hanging="180"/>
        <w:jc w:val="both"/>
        <w:rPr>
          <w:rFonts w:ascii="Times New Roman" w:hAnsi="Times New Roman" w:cs="Times New Roman"/>
          <w:bCs/>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Bazuar në rekomandimet e Qeverisë për  rihapjen e çerdheve, është bërë rihapja e çerdheve, n</w:t>
      </w:r>
      <w:r w:rsidR="008F0C07" w:rsidRPr="008F0C07">
        <w:rPr>
          <w:rFonts w:ascii="Times New Roman" w:hAnsi="Times New Roman" w:cs="Times New Roman"/>
          <w:bCs/>
          <w:sz w:val="24"/>
          <w:szCs w:val="24"/>
        </w:rPr>
        <w:t>ga data</w:t>
      </w:r>
      <w:r w:rsidR="008F0C07" w:rsidRPr="008F0C07">
        <w:rPr>
          <w:rFonts w:ascii="Times New Roman" w:hAnsi="Times New Roman" w:cs="Times New Roman"/>
          <w:i/>
          <w:sz w:val="24"/>
          <w:szCs w:val="24"/>
        </w:rPr>
        <w:t xml:space="preserve"> </w:t>
      </w:r>
      <w:r w:rsidR="008F0C07" w:rsidRPr="008F0C07">
        <w:rPr>
          <w:rFonts w:ascii="Times New Roman" w:hAnsi="Times New Roman" w:cs="Times New Roman"/>
          <w:sz w:val="24"/>
          <w:szCs w:val="24"/>
        </w:rPr>
        <w:t xml:space="preserve">03.06.2020, ku DKA për t’u siguruar ka bërë të gjitha parapërgatitjet dhe furnizimet me material higjienik. Pas të gjitha përgatitjeve, më datë 04.06.2020 janë rihapur pesë çerdhet e komunës, të cilat i kemi përcjellë nga afër. </w:t>
      </w:r>
    </w:p>
    <w:p w:rsidR="008F0C07" w:rsidRPr="008F0C07" w:rsidRDefault="008F0C07" w:rsidP="007D1D11">
      <w:pPr>
        <w:numPr>
          <w:ilvl w:val="1"/>
          <w:numId w:val="3"/>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Me datë 10.06.2020 DKA bëri monitorimin e  protokollit për realizim të veprimtarisë edukative  dhe nevojat në furnizimin me material dezinfektues. </w:t>
      </w:r>
    </w:p>
    <w:p w:rsidR="008F0C07" w:rsidRPr="00711B85" w:rsidRDefault="008F0C07" w:rsidP="00711B85">
      <w:pPr>
        <w:pStyle w:val="ListParagraph"/>
        <w:numPr>
          <w:ilvl w:val="0"/>
          <w:numId w:val="56"/>
        </w:numPr>
        <w:ind w:left="0" w:hanging="180"/>
        <w:jc w:val="both"/>
      </w:pPr>
      <w:r w:rsidRPr="00711B85">
        <w:t>Më datë 22.06.2020 kemi përgatitur dhe shpallur konkursin për pranim të fëmijëve në pesë IP-ve të komunës, këtij konkursi i’u është bashkangjitur vendimi i DKA-së rreth kompensimit të participimit të cilët nuk arritën fëmijët e tyre t’i marrin shërbimet deri në fund të muajit mars, për shkak të shpalljes së pandemisë.</w:t>
      </w:r>
    </w:p>
    <w:p w:rsidR="008F0C07" w:rsidRPr="007D1D11" w:rsidRDefault="008F0C07" w:rsidP="007D1D11">
      <w:pPr>
        <w:spacing w:after="0"/>
        <w:ind w:left="-180"/>
        <w:jc w:val="both"/>
        <w:rPr>
          <w:rFonts w:ascii="Times New Roman" w:hAnsi="Times New Roman" w:cs="Times New Roman"/>
          <w:sz w:val="14"/>
          <w:szCs w:val="14"/>
        </w:rPr>
      </w:pPr>
    </w:p>
    <w:p w:rsidR="008F0C07" w:rsidRPr="008F0C07" w:rsidRDefault="00B75796" w:rsidP="007D1D11">
      <w:pPr>
        <w:spacing w:after="0"/>
        <w:ind w:left="-180"/>
        <w:jc w:val="both"/>
        <w:rPr>
          <w:rFonts w:ascii="Times New Roman" w:hAnsi="Times New Roman" w:cs="Times New Roman"/>
          <w:b/>
          <w:sz w:val="24"/>
          <w:szCs w:val="24"/>
        </w:rPr>
      </w:pPr>
      <w:r>
        <w:rPr>
          <w:rFonts w:ascii="Times New Roman" w:hAnsi="Times New Roman" w:cs="Times New Roman"/>
          <w:b/>
          <w:sz w:val="24"/>
          <w:szCs w:val="24"/>
        </w:rPr>
        <w:t xml:space="preserve">Niveli  i Mesëm i Ulët </w:t>
      </w:r>
    </w:p>
    <w:p w:rsidR="008F0C07" w:rsidRPr="00B75796" w:rsidRDefault="008F0C07" w:rsidP="007D1D11">
      <w:pPr>
        <w:spacing w:after="0"/>
        <w:ind w:left="-180"/>
        <w:jc w:val="both"/>
        <w:rPr>
          <w:rFonts w:ascii="Times New Roman" w:hAnsi="Times New Roman" w:cs="Times New Roman"/>
          <w:b/>
          <w:sz w:val="8"/>
          <w:szCs w:val="12"/>
        </w:rPr>
      </w:pPr>
    </w:p>
    <w:p w:rsidR="008F0C07" w:rsidRPr="008F0C07" w:rsidRDefault="008F0C07" w:rsidP="007D1D11">
      <w:pPr>
        <w:numPr>
          <w:ilvl w:val="0"/>
          <w:numId w:val="4"/>
        </w:numPr>
        <w:spacing w:after="0"/>
        <w:ind w:left="-180" w:right="61" w:firstLine="0"/>
        <w:jc w:val="both"/>
        <w:rPr>
          <w:rFonts w:ascii="Times New Roman" w:hAnsi="Times New Roman" w:cs="Times New Roman"/>
          <w:bCs/>
          <w:sz w:val="24"/>
          <w:szCs w:val="24"/>
        </w:rPr>
      </w:pPr>
      <w:r w:rsidRPr="008F0C07">
        <w:rPr>
          <w:rFonts w:ascii="Times New Roman" w:hAnsi="Times New Roman" w:cs="Times New Roman"/>
          <w:color w:val="201F1E"/>
          <w:sz w:val="24"/>
          <w:szCs w:val="24"/>
          <w:shd w:val="clear" w:color="auto" w:fill="FFFFFF"/>
        </w:rPr>
        <w:t>Planifikimi për regjistrimin e nxënësve në klasën e parë.</w:t>
      </w:r>
    </w:p>
    <w:p w:rsidR="008F0C07" w:rsidRPr="008F0C07" w:rsidRDefault="008F0C07" w:rsidP="007D1D11">
      <w:pPr>
        <w:numPr>
          <w:ilvl w:val="0"/>
          <w:numId w:val="4"/>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color w:val="201F1E"/>
          <w:sz w:val="24"/>
          <w:szCs w:val="24"/>
          <w:lang w:eastAsia="sq-AL"/>
        </w:rPr>
        <w:t xml:space="preserve">Planifikimi për realizimin e testit të klasave të nënta, caktimi i qendrave të testimit, listat e </w:t>
      </w:r>
      <w:r w:rsidR="007D1D11">
        <w:rPr>
          <w:rFonts w:ascii="Times New Roman" w:hAnsi="Times New Roman" w:cs="Times New Roman"/>
          <w:color w:val="201F1E"/>
          <w:sz w:val="24"/>
          <w:szCs w:val="24"/>
          <w:lang w:eastAsia="sq-AL"/>
        </w:rPr>
        <w:t xml:space="preserve"> </w:t>
      </w:r>
      <w:r w:rsidRPr="008F0C07">
        <w:rPr>
          <w:rFonts w:ascii="Times New Roman" w:hAnsi="Times New Roman" w:cs="Times New Roman"/>
          <w:color w:val="201F1E"/>
          <w:sz w:val="24"/>
          <w:szCs w:val="24"/>
          <w:lang w:eastAsia="sq-AL"/>
        </w:rPr>
        <w:t>nxënësve, formimi i komisioneve dhe caktimi i administruesve.</w:t>
      </w:r>
    </w:p>
    <w:p w:rsidR="008F0C07" w:rsidRPr="008F0C07" w:rsidRDefault="008F0C07" w:rsidP="007D1D11">
      <w:pPr>
        <w:numPr>
          <w:ilvl w:val="0"/>
          <w:numId w:val="4"/>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color w:val="201F1E"/>
          <w:sz w:val="24"/>
          <w:szCs w:val="24"/>
          <w:lang w:eastAsia="sq-AL"/>
        </w:rPr>
        <w:t>Furnizimi  me dezinfektues, maska për nxënës të klasave të 9- ta dhe mësimdhënës po ashtu dezinfektimi i shkollave dhe pajisje me pompa dhe preparate për dezinfektim.</w:t>
      </w:r>
    </w:p>
    <w:p w:rsidR="008F0C07" w:rsidRPr="008F0C07" w:rsidRDefault="008F0C07" w:rsidP="007D1D11">
      <w:pPr>
        <w:numPr>
          <w:ilvl w:val="0"/>
          <w:numId w:val="4"/>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color w:val="201F1E"/>
          <w:sz w:val="24"/>
          <w:szCs w:val="24"/>
          <w:lang w:eastAsia="sq-AL"/>
        </w:rPr>
        <w:t xml:space="preserve">Realizimi </w:t>
      </w:r>
      <w:r w:rsidR="00E91D57">
        <w:rPr>
          <w:rFonts w:ascii="Times New Roman" w:hAnsi="Times New Roman" w:cs="Times New Roman"/>
          <w:color w:val="201F1E"/>
          <w:sz w:val="24"/>
          <w:szCs w:val="24"/>
          <w:lang w:eastAsia="sq-AL"/>
        </w:rPr>
        <w:t>i</w:t>
      </w:r>
      <w:r w:rsidRPr="008F0C07">
        <w:rPr>
          <w:rFonts w:ascii="Times New Roman" w:hAnsi="Times New Roman" w:cs="Times New Roman"/>
          <w:color w:val="201F1E"/>
          <w:sz w:val="24"/>
          <w:szCs w:val="24"/>
          <w:lang w:eastAsia="sq-AL"/>
        </w:rPr>
        <w:t xml:space="preserve"> Trajnimit të kurrikulës për mësimdhënës. Mbi 80 mësimdhënës janë duke e kryer trajnimin.</w:t>
      </w:r>
    </w:p>
    <w:p w:rsidR="008F0C07" w:rsidRPr="008F0C07" w:rsidRDefault="008F0C07" w:rsidP="007D1D11">
      <w:pPr>
        <w:numPr>
          <w:ilvl w:val="0"/>
          <w:numId w:val="4"/>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color w:val="201F1E"/>
          <w:sz w:val="24"/>
          <w:szCs w:val="24"/>
          <w:lang w:eastAsia="sq-AL"/>
        </w:rPr>
        <w:t xml:space="preserve">Monitorimi </w:t>
      </w:r>
      <w:r w:rsidR="00E91D57">
        <w:rPr>
          <w:rFonts w:ascii="Times New Roman" w:hAnsi="Times New Roman" w:cs="Times New Roman"/>
          <w:color w:val="201F1E"/>
          <w:sz w:val="24"/>
          <w:szCs w:val="24"/>
          <w:lang w:eastAsia="sq-AL"/>
        </w:rPr>
        <w:t>i</w:t>
      </w:r>
      <w:r w:rsidRPr="008F0C07">
        <w:rPr>
          <w:rFonts w:ascii="Times New Roman" w:hAnsi="Times New Roman" w:cs="Times New Roman"/>
          <w:color w:val="201F1E"/>
          <w:sz w:val="24"/>
          <w:szCs w:val="24"/>
          <w:lang w:eastAsia="sq-AL"/>
        </w:rPr>
        <w:t xml:space="preserve"> sistemit SMIA për futjen shënimeve te suksesit për gjysmë-vjetorin e dytë 2019-2020.</w:t>
      </w:r>
    </w:p>
    <w:p w:rsidR="008F0C07" w:rsidRPr="008F0C07" w:rsidRDefault="008F0C07" w:rsidP="007D1D11">
      <w:pPr>
        <w:numPr>
          <w:ilvl w:val="0"/>
          <w:numId w:val="4"/>
        </w:numPr>
        <w:spacing w:after="0"/>
        <w:ind w:left="0" w:right="61" w:hanging="180"/>
        <w:jc w:val="both"/>
        <w:rPr>
          <w:rFonts w:ascii="Times New Roman" w:hAnsi="Times New Roman" w:cs="Times New Roman"/>
          <w:bCs/>
          <w:sz w:val="24"/>
          <w:szCs w:val="24"/>
        </w:rPr>
      </w:pPr>
      <w:r w:rsidRPr="008F0C07">
        <w:rPr>
          <w:rFonts w:ascii="Times New Roman" w:hAnsi="Times New Roman" w:cs="Times New Roman"/>
          <w:color w:val="201F1E"/>
          <w:sz w:val="24"/>
          <w:szCs w:val="24"/>
          <w:lang w:eastAsia="sq-AL"/>
        </w:rPr>
        <w:t xml:space="preserve">Planifikimi </w:t>
      </w:r>
      <w:r w:rsidR="00E91D57">
        <w:rPr>
          <w:rFonts w:ascii="Times New Roman" w:hAnsi="Times New Roman" w:cs="Times New Roman"/>
          <w:color w:val="201F1E"/>
          <w:sz w:val="24"/>
          <w:szCs w:val="24"/>
          <w:lang w:eastAsia="sq-AL"/>
        </w:rPr>
        <w:t>i</w:t>
      </w:r>
      <w:r w:rsidRPr="008F0C07">
        <w:rPr>
          <w:rFonts w:ascii="Times New Roman" w:hAnsi="Times New Roman" w:cs="Times New Roman"/>
          <w:color w:val="201F1E"/>
          <w:sz w:val="24"/>
          <w:szCs w:val="24"/>
          <w:lang w:eastAsia="sq-AL"/>
        </w:rPr>
        <w:t xml:space="preserve"> librave për nxënës prej moshës 5-6 vjeç deri në klasën e 9-të për vitin shkollor 2020-2021.</w:t>
      </w:r>
    </w:p>
    <w:p w:rsidR="008F0C07" w:rsidRPr="008F0C07" w:rsidRDefault="008F0C07" w:rsidP="007D1D11">
      <w:pPr>
        <w:numPr>
          <w:ilvl w:val="0"/>
          <w:numId w:val="4"/>
        </w:numPr>
        <w:spacing w:after="0"/>
        <w:ind w:left="-180" w:right="61" w:firstLine="0"/>
        <w:jc w:val="both"/>
        <w:rPr>
          <w:rFonts w:ascii="Times New Roman" w:hAnsi="Times New Roman" w:cs="Times New Roman"/>
          <w:bCs/>
          <w:sz w:val="24"/>
          <w:szCs w:val="24"/>
        </w:rPr>
      </w:pPr>
      <w:r w:rsidRPr="008F0C07">
        <w:rPr>
          <w:rFonts w:ascii="Times New Roman" w:hAnsi="Times New Roman" w:cs="Times New Roman"/>
          <w:color w:val="201F1E"/>
          <w:sz w:val="24"/>
          <w:szCs w:val="24"/>
          <w:lang w:eastAsia="sq-AL"/>
        </w:rPr>
        <w:t xml:space="preserve">Planifikimi </w:t>
      </w:r>
      <w:r w:rsidR="00E91D57">
        <w:rPr>
          <w:rFonts w:ascii="Times New Roman" w:hAnsi="Times New Roman" w:cs="Times New Roman"/>
          <w:color w:val="201F1E"/>
          <w:sz w:val="24"/>
          <w:szCs w:val="24"/>
          <w:lang w:eastAsia="sq-AL"/>
        </w:rPr>
        <w:t>i</w:t>
      </w:r>
      <w:r w:rsidRPr="008F0C07">
        <w:rPr>
          <w:rFonts w:ascii="Times New Roman" w:hAnsi="Times New Roman" w:cs="Times New Roman"/>
          <w:color w:val="201F1E"/>
          <w:sz w:val="24"/>
          <w:szCs w:val="24"/>
          <w:lang w:eastAsia="sq-AL"/>
        </w:rPr>
        <w:t xml:space="preserve"> ditarëve për nxënës dhe dërgimi në Prokurim.</w:t>
      </w:r>
    </w:p>
    <w:p w:rsidR="008F0C07" w:rsidRPr="008F0C07" w:rsidRDefault="008F0C07" w:rsidP="007D1D11">
      <w:pPr>
        <w:numPr>
          <w:ilvl w:val="0"/>
          <w:numId w:val="4"/>
        </w:numPr>
        <w:spacing w:after="0"/>
        <w:ind w:left="-180" w:right="61" w:firstLine="0"/>
        <w:jc w:val="both"/>
        <w:rPr>
          <w:rFonts w:ascii="Times New Roman" w:hAnsi="Times New Roman" w:cs="Times New Roman"/>
          <w:bCs/>
          <w:sz w:val="24"/>
          <w:szCs w:val="24"/>
        </w:rPr>
      </w:pPr>
      <w:r w:rsidRPr="008F0C07">
        <w:rPr>
          <w:rFonts w:ascii="Times New Roman" w:hAnsi="Times New Roman" w:cs="Times New Roman"/>
          <w:color w:val="201F1E"/>
          <w:sz w:val="24"/>
          <w:szCs w:val="24"/>
          <w:lang w:eastAsia="sq-AL"/>
        </w:rPr>
        <w:t xml:space="preserve">Kompletimi </w:t>
      </w:r>
      <w:r w:rsidR="00E91D57">
        <w:rPr>
          <w:rFonts w:ascii="Times New Roman" w:hAnsi="Times New Roman" w:cs="Times New Roman"/>
          <w:color w:val="201F1E"/>
          <w:sz w:val="24"/>
          <w:szCs w:val="24"/>
          <w:lang w:eastAsia="sq-AL"/>
        </w:rPr>
        <w:t>i</w:t>
      </w:r>
      <w:r w:rsidRPr="008F0C07">
        <w:rPr>
          <w:rFonts w:ascii="Times New Roman" w:hAnsi="Times New Roman" w:cs="Times New Roman"/>
          <w:color w:val="201F1E"/>
          <w:sz w:val="24"/>
          <w:szCs w:val="24"/>
          <w:lang w:eastAsia="sq-AL"/>
        </w:rPr>
        <w:t xml:space="preserve"> shënimeve për nxënës të cilët nuk janë kyçur në mësimin online.</w:t>
      </w:r>
    </w:p>
    <w:p w:rsidR="008F0C07" w:rsidRPr="008F0C07" w:rsidRDefault="008F0C07" w:rsidP="007D1D11">
      <w:pPr>
        <w:numPr>
          <w:ilvl w:val="0"/>
          <w:numId w:val="4"/>
        </w:numPr>
        <w:spacing w:after="0"/>
        <w:ind w:left="-180" w:right="61" w:firstLine="0"/>
        <w:jc w:val="both"/>
        <w:rPr>
          <w:rFonts w:ascii="Times New Roman" w:hAnsi="Times New Roman" w:cs="Times New Roman"/>
          <w:bCs/>
          <w:sz w:val="24"/>
          <w:szCs w:val="24"/>
        </w:rPr>
      </w:pPr>
      <w:r w:rsidRPr="008F0C07">
        <w:rPr>
          <w:rFonts w:ascii="Times New Roman" w:hAnsi="Times New Roman" w:cs="Times New Roman"/>
          <w:color w:val="201F1E"/>
          <w:sz w:val="24"/>
          <w:szCs w:val="24"/>
          <w:lang w:eastAsia="sq-AL"/>
        </w:rPr>
        <w:t xml:space="preserve">Mbajtja e </w:t>
      </w:r>
      <w:r w:rsidR="00E91D57">
        <w:rPr>
          <w:rFonts w:ascii="Times New Roman" w:hAnsi="Times New Roman" w:cs="Times New Roman"/>
          <w:color w:val="201F1E"/>
          <w:sz w:val="24"/>
          <w:szCs w:val="24"/>
          <w:lang w:eastAsia="sq-AL"/>
        </w:rPr>
        <w:t xml:space="preserve">takimeve te vazhdueshme </w:t>
      </w:r>
      <w:r w:rsidRPr="008F0C07">
        <w:rPr>
          <w:rFonts w:ascii="Times New Roman" w:hAnsi="Times New Roman" w:cs="Times New Roman"/>
          <w:color w:val="201F1E"/>
          <w:sz w:val="24"/>
          <w:szCs w:val="24"/>
          <w:lang w:eastAsia="sq-AL"/>
        </w:rPr>
        <w:t>me drejtor të shkollave dhe sektor në MASH.</w:t>
      </w:r>
    </w:p>
    <w:p w:rsidR="008F0C07" w:rsidRPr="008F0C07" w:rsidRDefault="008F0C07" w:rsidP="007D1D11">
      <w:pPr>
        <w:numPr>
          <w:ilvl w:val="0"/>
          <w:numId w:val="4"/>
        </w:numPr>
        <w:spacing w:after="0"/>
        <w:ind w:left="-180" w:right="61" w:firstLine="0"/>
        <w:jc w:val="both"/>
        <w:rPr>
          <w:rFonts w:ascii="Times New Roman" w:hAnsi="Times New Roman" w:cs="Times New Roman"/>
          <w:bCs/>
          <w:sz w:val="24"/>
          <w:szCs w:val="24"/>
        </w:rPr>
      </w:pPr>
      <w:r w:rsidRPr="008F0C07">
        <w:rPr>
          <w:rFonts w:ascii="Times New Roman" w:hAnsi="Times New Roman" w:cs="Times New Roman"/>
          <w:color w:val="201F1E"/>
          <w:sz w:val="24"/>
          <w:szCs w:val="24"/>
          <w:lang w:eastAsia="sq-AL"/>
        </w:rPr>
        <w:t>Monitorimi i mësimit online gjat</w:t>
      </w:r>
      <w:r w:rsidR="00D1627B">
        <w:rPr>
          <w:rFonts w:ascii="Times New Roman" w:hAnsi="Times New Roman" w:cs="Times New Roman"/>
          <w:color w:val="201F1E"/>
          <w:sz w:val="24"/>
          <w:szCs w:val="24"/>
          <w:lang w:eastAsia="sq-AL"/>
        </w:rPr>
        <w:t>ë</w:t>
      </w:r>
      <w:r w:rsidRPr="008F0C07">
        <w:rPr>
          <w:rFonts w:ascii="Times New Roman" w:hAnsi="Times New Roman" w:cs="Times New Roman"/>
          <w:color w:val="201F1E"/>
          <w:sz w:val="24"/>
          <w:szCs w:val="24"/>
          <w:lang w:eastAsia="sq-AL"/>
        </w:rPr>
        <w:t xml:space="preserve"> kohës s</w:t>
      </w:r>
      <w:r w:rsidR="00D1627B">
        <w:rPr>
          <w:rFonts w:ascii="Times New Roman" w:hAnsi="Times New Roman" w:cs="Times New Roman"/>
          <w:color w:val="201F1E"/>
          <w:sz w:val="24"/>
          <w:szCs w:val="24"/>
          <w:lang w:eastAsia="sq-AL"/>
        </w:rPr>
        <w:t>ë</w:t>
      </w:r>
      <w:r w:rsidRPr="008F0C07">
        <w:rPr>
          <w:rFonts w:ascii="Times New Roman" w:hAnsi="Times New Roman" w:cs="Times New Roman"/>
          <w:color w:val="201F1E"/>
          <w:sz w:val="24"/>
          <w:szCs w:val="24"/>
          <w:lang w:eastAsia="sq-AL"/>
        </w:rPr>
        <w:t xml:space="preserve"> pandemisë.</w:t>
      </w:r>
    </w:p>
    <w:p w:rsidR="008F0C07" w:rsidRPr="00C55558" w:rsidRDefault="008F0C07" w:rsidP="007D1D11">
      <w:pPr>
        <w:spacing w:after="0"/>
        <w:ind w:left="-180" w:right="61"/>
        <w:jc w:val="both"/>
        <w:rPr>
          <w:rFonts w:ascii="Times New Roman" w:hAnsi="Times New Roman" w:cs="Times New Roman"/>
          <w:color w:val="201F1E"/>
          <w:sz w:val="6"/>
          <w:szCs w:val="6"/>
          <w:lang w:eastAsia="sq-AL"/>
        </w:rPr>
      </w:pPr>
    </w:p>
    <w:p w:rsidR="008F0C07" w:rsidRPr="008F0C07" w:rsidRDefault="008F0C07" w:rsidP="007D1D11">
      <w:pPr>
        <w:spacing w:after="0"/>
        <w:ind w:left="-180" w:right="61"/>
        <w:jc w:val="both"/>
        <w:rPr>
          <w:rFonts w:ascii="Times New Roman" w:hAnsi="Times New Roman" w:cs="Times New Roman"/>
          <w:b/>
          <w:color w:val="201F1E"/>
          <w:sz w:val="24"/>
          <w:szCs w:val="24"/>
          <w:lang w:eastAsia="sq-AL"/>
        </w:rPr>
      </w:pPr>
      <w:r w:rsidRPr="008F0C07">
        <w:rPr>
          <w:rFonts w:ascii="Times New Roman" w:hAnsi="Times New Roman" w:cs="Times New Roman"/>
          <w:b/>
          <w:color w:val="201F1E"/>
          <w:sz w:val="24"/>
          <w:szCs w:val="24"/>
          <w:lang w:eastAsia="sq-AL"/>
        </w:rPr>
        <w:t xml:space="preserve">Niveli i Mesëm i Lartë: </w:t>
      </w:r>
    </w:p>
    <w:p w:rsidR="008F0C07" w:rsidRPr="00C55558" w:rsidRDefault="008F0C07" w:rsidP="007D1D11">
      <w:pPr>
        <w:spacing w:after="0"/>
        <w:ind w:left="-180" w:right="61"/>
        <w:jc w:val="both"/>
        <w:rPr>
          <w:rFonts w:ascii="Times New Roman" w:hAnsi="Times New Roman" w:cs="Times New Roman"/>
          <w:b/>
          <w:color w:val="201F1E"/>
          <w:sz w:val="8"/>
          <w:szCs w:val="8"/>
          <w:lang w:eastAsia="sq-AL"/>
        </w:rPr>
      </w:pPr>
    </w:p>
    <w:p w:rsidR="008F0C07" w:rsidRPr="008F0C07" w:rsidRDefault="008F0C07" w:rsidP="007D1D11">
      <w:pPr>
        <w:numPr>
          <w:ilvl w:val="0"/>
          <w:numId w:val="5"/>
        </w:numPr>
        <w:spacing w:after="0"/>
        <w:ind w:left="-180" w:right="61" w:firstLine="0"/>
        <w:jc w:val="both"/>
        <w:rPr>
          <w:rFonts w:ascii="Times New Roman" w:hAnsi="Times New Roman" w:cs="Times New Roman"/>
          <w:bCs/>
          <w:sz w:val="24"/>
          <w:szCs w:val="24"/>
        </w:rPr>
      </w:pPr>
      <w:r w:rsidRPr="008F0C07">
        <w:rPr>
          <w:rFonts w:ascii="Times New Roman" w:hAnsi="Times New Roman" w:cs="Times New Roman"/>
          <w:iCs/>
          <w:sz w:val="24"/>
          <w:szCs w:val="24"/>
        </w:rPr>
        <w:t>Takimet  e rregullta me KP dhe KNGJ</w:t>
      </w:r>
      <w:r w:rsidRPr="008F0C07">
        <w:rPr>
          <w:rFonts w:ascii="Times New Roman" w:hAnsi="Times New Roman" w:cs="Times New Roman"/>
          <w:bCs/>
          <w:sz w:val="24"/>
          <w:szCs w:val="24"/>
        </w:rPr>
        <w:t>:</w:t>
      </w:r>
    </w:p>
    <w:p w:rsidR="008F0C07" w:rsidRPr="008F0C07" w:rsidRDefault="008F0C07" w:rsidP="007D1D11">
      <w:pPr>
        <w:numPr>
          <w:ilvl w:val="1"/>
          <w:numId w:val="5"/>
        </w:numPr>
        <w:shd w:val="clear" w:color="auto" w:fill="FFFFFF"/>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Mbajtja e takimeve të rregullta me këshillin e prindërve dhe këshillin e nxënësve me qëllim komunikimin direkt me nxënës dhe prindër, sa i përket proceseve si</w:t>
      </w:r>
      <w:r w:rsidRPr="008F0C07">
        <w:rPr>
          <w:rFonts w:ascii="Times New Roman" w:hAnsi="Times New Roman" w:cs="Times New Roman"/>
          <w:sz w:val="24"/>
          <w:szCs w:val="24"/>
          <w:shd w:val="clear" w:color="auto" w:fill="FFFFFF"/>
        </w:rPr>
        <w:t>ç</w:t>
      </w:r>
      <w:r w:rsidRPr="008F0C07">
        <w:rPr>
          <w:rFonts w:ascii="Times New Roman" w:hAnsi="Times New Roman" w:cs="Times New Roman"/>
          <w:sz w:val="24"/>
          <w:szCs w:val="24"/>
        </w:rPr>
        <w:t xml:space="preserve"> janë: efektiviteti i mësimit në distancë, sfidat si dhe sugjerimet e tyre për tejkalim të sfidave, vlerësimi i nxënësve, organizimi i testeve standardizuese si testit të arritshmërisë, të maturës shtetërore etj.</w:t>
      </w:r>
    </w:p>
    <w:p w:rsidR="008F0C07" w:rsidRPr="008F0C07" w:rsidRDefault="008F0C07" w:rsidP="007D1D11">
      <w:pPr>
        <w:numPr>
          <w:ilvl w:val="0"/>
          <w:numId w:val="5"/>
        </w:numPr>
        <w:shd w:val="clear" w:color="auto" w:fill="FFFFFF"/>
        <w:spacing w:after="0"/>
        <w:ind w:left="0" w:right="61" w:hanging="180"/>
        <w:jc w:val="both"/>
        <w:rPr>
          <w:rFonts w:ascii="Times New Roman" w:hAnsi="Times New Roman" w:cs="Times New Roman"/>
          <w:sz w:val="24"/>
          <w:szCs w:val="24"/>
        </w:rPr>
      </w:pPr>
      <w:r w:rsidRPr="008F0C07">
        <w:rPr>
          <w:rFonts w:ascii="Times New Roman" w:hAnsi="Times New Roman" w:cs="Times New Roman"/>
          <w:iCs/>
          <w:sz w:val="24"/>
          <w:szCs w:val="24"/>
        </w:rPr>
        <w:t>Bashkëpunimi me MASH</w:t>
      </w:r>
      <w:r w:rsidR="00B75796">
        <w:rPr>
          <w:rFonts w:ascii="Times New Roman" w:hAnsi="Times New Roman" w:cs="Times New Roman"/>
          <w:iCs/>
          <w:sz w:val="24"/>
          <w:szCs w:val="24"/>
        </w:rPr>
        <w:t>-in</w:t>
      </w:r>
      <w:r w:rsidRPr="008F0C07">
        <w:rPr>
          <w:rFonts w:ascii="Times New Roman" w:hAnsi="Times New Roman" w:cs="Times New Roman"/>
          <w:iCs/>
          <w:sz w:val="24"/>
          <w:szCs w:val="24"/>
        </w:rPr>
        <w:t>, Institucione komunale, donatorë, organizata vendore e ndërkombëtare:</w:t>
      </w:r>
    </w:p>
    <w:p w:rsidR="008F0C07" w:rsidRPr="008F0C07" w:rsidRDefault="008F0C07" w:rsidP="007D1D11">
      <w:pPr>
        <w:pStyle w:val="ListParagraph"/>
        <w:numPr>
          <w:ilvl w:val="0"/>
          <w:numId w:val="45"/>
        </w:numPr>
        <w:shd w:val="clear" w:color="auto" w:fill="FFFFFF"/>
        <w:ind w:left="0" w:right="61" w:hanging="180"/>
        <w:jc w:val="both"/>
        <w:rPr>
          <w:lang w:val="sq-AL"/>
        </w:rPr>
      </w:pPr>
      <w:r w:rsidRPr="008F0C07">
        <w:rPr>
          <w:lang w:val="sq-AL"/>
        </w:rPr>
        <w:t>Bashkëpunimi me të gjitha institucionet me qëllim të ngritjes së   cilësisë në arsim.</w:t>
      </w:r>
    </w:p>
    <w:p w:rsidR="008F0C07" w:rsidRPr="008F0C07" w:rsidRDefault="008F0C07" w:rsidP="007D1D11">
      <w:pPr>
        <w:numPr>
          <w:ilvl w:val="0"/>
          <w:numId w:val="5"/>
        </w:numPr>
        <w:shd w:val="clear" w:color="auto" w:fill="FFFFFF"/>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lastRenderedPageBreak/>
        <w:t>Përgatitja e raportit javor dhe mujor për MASH-in:</w:t>
      </w:r>
    </w:p>
    <w:p w:rsidR="008F0C07" w:rsidRPr="008F0C07" w:rsidRDefault="007D1D11" w:rsidP="007D1D11">
      <w:pPr>
        <w:spacing w:after="0"/>
        <w:ind w:right="61"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Bazuar në kërkesën e MASH-it sa i përket raportimit  për mbarëvajtjen e mësimit në distancë, bazuar në raportet e drejtorëve të IEA-ve është përgatitur raporti javor dhe mujor në nivel komunal.</w:t>
      </w:r>
    </w:p>
    <w:p w:rsidR="008F0C07" w:rsidRPr="008F0C07" w:rsidRDefault="007D1D11" w:rsidP="007D1D11">
      <w:pPr>
        <w:spacing w:after="0"/>
        <w:ind w:right="61"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Në mungesë të formatit standard është përgatitur formati standard i raportit javor për mësimin në distancë.</w:t>
      </w:r>
    </w:p>
    <w:p w:rsidR="008F0C07" w:rsidRPr="008F0C07" w:rsidRDefault="008F0C07" w:rsidP="007D1D11">
      <w:pPr>
        <w:numPr>
          <w:ilvl w:val="0"/>
          <w:numId w:val="5"/>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Realizimi i sondazhit për ecurinë e mësimit në distance:</w:t>
      </w:r>
    </w:p>
    <w:p w:rsidR="008F0C07" w:rsidRPr="00B75796" w:rsidRDefault="008F0C07" w:rsidP="00B75796">
      <w:pPr>
        <w:pStyle w:val="ListParagraph"/>
        <w:numPr>
          <w:ilvl w:val="0"/>
          <w:numId w:val="45"/>
        </w:numPr>
        <w:ind w:left="0" w:right="61" w:hanging="180"/>
        <w:jc w:val="both"/>
      </w:pPr>
      <w:r w:rsidRPr="00B75796">
        <w:t>Në vazhdën e punëve, ekipi i përberë nga zyrtarë të DKA-së në bashkëpunim me drejtorët e shkollave kan</w:t>
      </w:r>
      <w:r w:rsidRPr="00B75796">
        <w:rPr>
          <w:bCs/>
          <w:color w:val="000000"/>
        </w:rPr>
        <w:t>ë</w:t>
      </w:r>
      <w:r w:rsidRPr="00B75796">
        <w:t xml:space="preserve"> realizuar sondazhin e m</w:t>
      </w:r>
      <w:r w:rsidRPr="00B75796">
        <w:rPr>
          <w:bCs/>
          <w:color w:val="000000"/>
        </w:rPr>
        <w:t>ë</w:t>
      </w:r>
      <w:r w:rsidRPr="00B75796">
        <w:t>simit n</w:t>
      </w:r>
      <w:r w:rsidRPr="00B75796">
        <w:rPr>
          <w:bCs/>
          <w:color w:val="000000"/>
        </w:rPr>
        <w:t>ë</w:t>
      </w:r>
      <w:r w:rsidRPr="00B75796">
        <w:t xml:space="preserve"> distanc</w:t>
      </w:r>
      <w:r w:rsidRPr="00B75796">
        <w:rPr>
          <w:bCs/>
          <w:color w:val="000000"/>
        </w:rPr>
        <w:t xml:space="preserve">ë </w:t>
      </w:r>
      <w:r w:rsidRPr="00B75796">
        <w:t>p</w:t>
      </w:r>
      <w:r w:rsidRPr="00B75796">
        <w:rPr>
          <w:bCs/>
          <w:color w:val="000000"/>
        </w:rPr>
        <w:t>ë</w:t>
      </w:r>
      <w:r w:rsidRPr="00B75796">
        <w:t>rmes tre pyetësorëve me të dhëna të strukturuara, ku kampion të qëllimshëm janë: nxënësit, mësimdhënësit dhe prindërit.</w:t>
      </w:r>
    </w:p>
    <w:p w:rsidR="008F0C07" w:rsidRPr="008F0C07" w:rsidRDefault="008F0C07" w:rsidP="007D1D11">
      <w:pPr>
        <w:numPr>
          <w:ilvl w:val="0"/>
          <w:numId w:val="5"/>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Planifikimi i profileve p</w:t>
      </w:r>
      <w:r w:rsidRPr="008F0C07">
        <w:rPr>
          <w:rFonts w:ascii="Times New Roman" w:hAnsi="Times New Roman" w:cs="Times New Roman"/>
          <w:color w:val="212121"/>
          <w:sz w:val="24"/>
          <w:szCs w:val="24"/>
        </w:rPr>
        <w:t>ë</w:t>
      </w:r>
      <w:r w:rsidRPr="008F0C07">
        <w:rPr>
          <w:rFonts w:ascii="Times New Roman" w:hAnsi="Times New Roman" w:cs="Times New Roman"/>
          <w:sz w:val="24"/>
          <w:szCs w:val="24"/>
        </w:rPr>
        <w:t>r vitin 2020/21:</w:t>
      </w:r>
    </w:p>
    <w:p w:rsidR="008F0C07" w:rsidRPr="008F0C07" w:rsidRDefault="007D1D11" w:rsidP="007D1D11">
      <w:pPr>
        <w:shd w:val="clear" w:color="auto" w:fill="FFFFFF"/>
        <w:spacing w:after="0"/>
        <w:ind w:right="61" w:hanging="180"/>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   </w:t>
      </w:r>
      <w:r w:rsidR="008F0C07" w:rsidRPr="008F0C07">
        <w:rPr>
          <w:rFonts w:ascii="Times New Roman" w:hAnsi="Times New Roman" w:cs="Times New Roman"/>
          <w:color w:val="212121"/>
          <w:sz w:val="24"/>
          <w:szCs w:val="24"/>
        </w:rPr>
        <w:t>Bazuar në planin e punës lidhur me përfundimin e vitit shkollor 2019/2020 dhe përgatitjet për fillimin e vitit shkollor 2020/2021, është b</w:t>
      </w:r>
      <w:r w:rsidR="008F0C07" w:rsidRPr="008F0C07">
        <w:rPr>
          <w:rFonts w:ascii="Times New Roman" w:hAnsi="Times New Roman" w:cs="Times New Roman"/>
          <w:sz w:val="24"/>
          <w:szCs w:val="24"/>
        </w:rPr>
        <w:t xml:space="preserve">ërë </w:t>
      </w:r>
      <w:r w:rsidR="008F0C07" w:rsidRPr="008F0C07">
        <w:rPr>
          <w:rFonts w:ascii="Times New Roman" w:hAnsi="Times New Roman" w:cs="Times New Roman"/>
          <w:color w:val="212121"/>
          <w:sz w:val="24"/>
          <w:szCs w:val="24"/>
        </w:rPr>
        <w:t>planifikimi si në vijim:</w:t>
      </w:r>
    </w:p>
    <w:p w:rsidR="008F0C07" w:rsidRPr="008F0C07" w:rsidRDefault="007D1D11" w:rsidP="007D1D11">
      <w:pPr>
        <w:shd w:val="clear" w:color="auto" w:fill="FFFFFF"/>
        <w:spacing w:after="0"/>
        <w:ind w:right="61" w:hanging="180"/>
        <w:jc w:val="both"/>
        <w:rPr>
          <w:rFonts w:ascii="Times New Roman" w:hAnsi="Times New Roman" w:cs="Times New Roman"/>
          <w:color w:val="212121"/>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 xml:space="preserve">Me qëllim të një planifikimi sa më të mirë,  fillimisht </w:t>
      </w:r>
      <w:r w:rsidR="008F0C07" w:rsidRPr="008F0C07">
        <w:rPr>
          <w:rFonts w:ascii="Times New Roman" w:hAnsi="Times New Roman" w:cs="Times New Roman"/>
          <w:sz w:val="24"/>
          <w:szCs w:val="24"/>
          <w:shd w:val="clear" w:color="auto" w:fill="FFFFFF"/>
        </w:rPr>
        <w:t xml:space="preserve"> është </w:t>
      </w:r>
      <w:r w:rsidR="008F0C07" w:rsidRPr="008F0C07">
        <w:rPr>
          <w:rFonts w:ascii="Times New Roman" w:hAnsi="Times New Roman" w:cs="Times New Roman"/>
          <w:sz w:val="24"/>
          <w:szCs w:val="24"/>
        </w:rPr>
        <w:t>mbajtur takim me drejtorë të shkollave e më pas me ekipet e shkollave t</w:t>
      </w:r>
      <w:r w:rsidR="008F0C07" w:rsidRPr="008F0C07">
        <w:rPr>
          <w:rFonts w:ascii="Times New Roman" w:hAnsi="Times New Roman" w:cs="Times New Roman"/>
          <w:sz w:val="24"/>
          <w:szCs w:val="24"/>
          <w:shd w:val="clear" w:color="auto" w:fill="FFFFFF"/>
        </w:rPr>
        <w:t xml:space="preserve">ë </w:t>
      </w:r>
      <w:r w:rsidR="008F0C07" w:rsidRPr="008F0C07">
        <w:rPr>
          <w:rFonts w:ascii="Times New Roman" w:hAnsi="Times New Roman" w:cs="Times New Roman"/>
          <w:sz w:val="24"/>
          <w:szCs w:val="24"/>
        </w:rPr>
        <w:t xml:space="preserve"> propozuara nga aktivet profesionale. Pas takimeve individuale me ekipet e 8 shkollave, ësht</w:t>
      </w:r>
      <w:r w:rsidR="008F0C07" w:rsidRPr="008F0C07">
        <w:rPr>
          <w:rFonts w:ascii="Times New Roman" w:hAnsi="Times New Roman" w:cs="Times New Roman"/>
          <w:sz w:val="24"/>
          <w:szCs w:val="24"/>
          <w:shd w:val="clear" w:color="auto" w:fill="FFFFFF"/>
        </w:rPr>
        <w:t>ë</w:t>
      </w:r>
      <w:r w:rsidR="008F0C07" w:rsidRPr="008F0C07">
        <w:rPr>
          <w:rFonts w:ascii="Times New Roman" w:hAnsi="Times New Roman" w:cs="Times New Roman"/>
          <w:sz w:val="24"/>
          <w:szCs w:val="24"/>
        </w:rPr>
        <w:t xml:space="preserve"> mbajtur takimi final ku është vendosur p</w:t>
      </w:r>
      <w:r w:rsidR="008F0C07" w:rsidRPr="008F0C07">
        <w:rPr>
          <w:rFonts w:ascii="Times New Roman" w:hAnsi="Times New Roman" w:cs="Times New Roman"/>
          <w:sz w:val="24"/>
          <w:szCs w:val="24"/>
          <w:shd w:val="clear" w:color="auto" w:fill="FFFFFF"/>
        </w:rPr>
        <w:t>ë</w:t>
      </w:r>
      <w:r w:rsidR="008F0C07" w:rsidRPr="008F0C07">
        <w:rPr>
          <w:rFonts w:ascii="Times New Roman" w:hAnsi="Times New Roman" w:cs="Times New Roman"/>
          <w:sz w:val="24"/>
          <w:szCs w:val="24"/>
        </w:rPr>
        <w:t>r numrin e paraleleve dhe profileve për vitin 2020/2021.</w:t>
      </w:r>
    </w:p>
    <w:p w:rsidR="008F0C07" w:rsidRPr="008F0C07" w:rsidRDefault="007D1D11" w:rsidP="007D1D11">
      <w:pPr>
        <w:shd w:val="clear" w:color="auto" w:fill="FFFFFF"/>
        <w:spacing w:after="0"/>
        <w:ind w:right="61" w:hanging="180"/>
        <w:jc w:val="both"/>
        <w:rPr>
          <w:rFonts w:ascii="Times New Roman" w:hAnsi="Times New Roman" w:cs="Times New Roman"/>
          <w:color w:val="212121"/>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 xml:space="preserve">Gjithashtu, planifikimi </w:t>
      </w:r>
      <w:r w:rsidR="008F0C07" w:rsidRPr="008F0C07">
        <w:rPr>
          <w:rFonts w:ascii="Times New Roman" w:hAnsi="Times New Roman" w:cs="Times New Roman"/>
          <w:color w:val="212121"/>
          <w:sz w:val="24"/>
          <w:szCs w:val="24"/>
        </w:rPr>
        <w:t>është dërguar në MASH.</w:t>
      </w:r>
    </w:p>
    <w:p w:rsidR="008F0C07" w:rsidRPr="008F0C07" w:rsidRDefault="008F0C07" w:rsidP="007D1D11">
      <w:pPr>
        <w:numPr>
          <w:ilvl w:val="0"/>
          <w:numId w:val="5"/>
        </w:numPr>
        <w:shd w:val="clear" w:color="auto" w:fill="FFFFFF"/>
        <w:spacing w:after="0"/>
        <w:ind w:left="0" w:right="61" w:hanging="180"/>
        <w:jc w:val="both"/>
        <w:rPr>
          <w:rFonts w:ascii="Times New Roman" w:hAnsi="Times New Roman" w:cs="Times New Roman"/>
          <w:color w:val="212121"/>
          <w:sz w:val="24"/>
          <w:szCs w:val="24"/>
        </w:rPr>
      </w:pPr>
      <w:r w:rsidRPr="008F0C07">
        <w:rPr>
          <w:rFonts w:ascii="Times New Roman" w:hAnsi="Times New Roman" w:cs="Times New Roman"/>
          <w:sz w:val="24"/>
          <w:szCs w:val="24"/>
        </w:rPr>
        <w:t xml:space="preserve">Planifikimi i </w:t>
      </w:r>
      <w:r w:rsidR="002248A9" w:rsidRPr="008F0C07">
        <w:rPr>
          <w:rFonts w:ascii="Times New Roman" w:hAnsi="Times New Roman" w:cs="Times New Roman"/>
          <w:sz w:val="24"/>
          <w:szCs w:val="24"/>
        </w:rPr>
        <w:t>d</w:t>
      </w:r>
      <w:r w:rsidR="002248A9">
        <w:rPr>
          <w:rFonts w:ascii="Times New Roman" w:hAnsi="Times New Roman" w:cs="Times New Roman"/>
          <w:sz w:val="24"/>
          <w:szCs w:val="24"/>
        </w:rPr>
        <w:t>e</w:t>
      </w:r>
      <w:r w:rsidR="002248A9" w:rsidRPr="008F0C07">
        <w:rPr>
          <w:rFonts w:ascii="Times New Roman" w:hAnsi="Times New Roman" w:cs="Times New Roman"/>
          <w:sz w:val="24"/>
          <w:szCs w:val="24"/>
        </w:rPr>
        <w:t>zinfektuesve</w:t>
      </w:r>
      <w:r w:rsidRPr="008F0C07">
        <w:rPr>
          <w:rFonts w:ascii="Times New Roman" w:hAnsi="Times New Roman" w:cs="Times New Roman"/>
          <w:sz w:val="24"/>
          <w:szCs w:val="24"/>
        </w:rPr>
        <w:t xml:space="preserve"> dhe maskave si dhe </w:t>
      </w:r>
      <w:r w:rsidR="002248A9" w:rsidRPr="008F0C07">
        <w:rPr>
          <w:rFonts w:ascii="Times New Roman" w:hAnsi="Times New Roman" w:cs="Times New Roman"/>
          <w:sz w:val="24"/>
          <w:szCs w:val="24"/>
        </w:rPr>
        <w:t>dezinfektimi</w:t>
      </w:r>
      <w:r w:rsidRPr="008F0C07">
        <w:rPr>
          <w:rFonts w:ascii="Times New Roman" w:hAnsi="Times New Roman" w:cs="Times New Roman"/>
          <w:sz w:val="24"/>
          <w:szCs w:val="24"/>
        </w:rPr>
        <w:t xml:space="preserve"> i objekteve shkollore:</w:t>
      </w:r>
    </w:p>
    <w:p w:rsidR="008F0C07" w:rsidRPr="008F0C07" w:rsidRDefault="007D1D11" w:rsidP="007D1D11">
      <w:pPr>
        <w:shd w:val="clear" w:color="auto" w:fill="FFFFFF"/>
        <w:ind w:right="61" w:hanging="180"/>
        <w:jc w:val="both"/>
        <w:rPr>
          <w:rFonts w:ascii="Times New Roman" w:hAnsi="Times New Roman" w:cs="Times New Roman"/>
          <w:sz w:val="24"/>
          <w:szCs w:val="24"/>
        </w:rPr>
      </w:pPr>
      <w:r>
        <w:rPr>
          <w:rFonts w:ascii="Times New Roman" w:hAnsi="Times New Roman" w:cs="Times New Roman"/>
          <w:color w:val="212121"/>
          <w:sz w:val="24"/>
          <w:szCs w:val="24"/>
        </w:rPr>
        <w:t xml:space="preserve">   </w:t>
      </w:r>
      <w:r w:rsidR="008F0C07" w:rsidRPr="008F0C07">
        <w:rPr>
          <w:rFonts w:ascii="Times New Roman" w:hAnsi="Times New Roman" w:cs="Times New Roman"/>
          <w:color w:val="212121"/>
          <w:sz w:val="24"/>
          <w:szCs w:val="24"/>
        </w:rPr>
        <w:t>Pas vendimit t</w:t>
      </w:r>
      <w:r w:rsidR="008F0C07" w:rsidRPr="008F0C07">
        <w:rPr>
          <w:rFonts w:ascii="Times New Roman" w:hAnsi="Times New Roman" w:cs="Times New Roman"/>
          <w:sz w:val="24"/>
          <w:szCs w:val="24"/>
        </w:rPr>
        <w:t>ë MASH për rikthimin e maturantëve në shkolla, me qëllim të parapërgatitjes për Provimin e Maturës Shtetërore janë marrë të gjitha masat parandaluese si:</w:t>
      </w:r>
    </w:p>
    <w:p w:rsidR="008F0C07" w:rsidRPr="008F0C07" w:rsidRDefault="008F0C07" w:rsidP="007D1D11">
      <w:pPr>
        <w:numPr>
          <w:ilvl w:val="1"/>
          <w:numId w:val="5"/>
        </w:numPr>
        <w:shd w:val="clear" w:color="auto" w:fill="FFFFFF"/>
        <w:spacing w:after="0"/>
        <w:ind w:left="-180" w:right="61" w:firstLine="0"/>
        <w:jc w:val="both"/>
        <w:rPr>
          <w:rFonts w:ascii="Times New Roman" w:hAnsi="Times New Roman" w:cs="Times New Roman"/>
          <w:sz w:val="24"/>
          <w:szCs w:val="24"/>
        </w:rPr>
      </w:pPr>
      <w:r w:rsidRPr="008F0C07">
        <w:rPr>
          <w:rFonts w:ascii="Times New Roman" w:hAnsi="Times New Roman" w:cs="Times New Roman"/>
          <w:color w:val="212121"/>
          <w:sz w:val="24"/>
          <w:szCs w:val="24"/>
        </w:rPr>
        <w:t>D</w:t>
      </w:r>
      <w:r w:rsidR="008F03CC">
        <w:rPr>
          <w:rFonts w:ascii="Times New Roman" w:hAnsi="Times New Roman" w:cs="Times New Roman"/>
          <w:color w:val="212121"/>
          <w:sz w:val="24"/>
          <w:szCs w:val="24"/>
        </w:rPr>
        <w:t>e</w:t>
      </w:r>
      <w:r w:rsidRPr="008F0C07">
        <w:rPr>
          <w:rFonts w:ascii="Times New Roman" w:hAnsi="Times New Roman" w:cs="Times New Roman"/>
          <w:color w:val="212121"/>
          <w:sz w:val="24"/>
          <w:szCs w:val="24"/>
        </w:rPr>
        <w:t>z</w:t>
      </w:r>
      <w:r w:rsidR="008F03CC">
        <w:rPr>
          <w:rFonts w:ascii="Times New Roman" w:hAnsi="Times New Roman" w:cs="Times New Roman"/>
          <w:color w:val="212121"/>
          <w:sz w:val="24"/>
          <w:szCs w:val="24"/>
        </w:rPr>
        <w:t>i</w:t>
      </w:r>
      <w:r w:rsidRPr="008F0C07">
        <w:rPr>
          <w:rFonts w:ascii="Times New Roman" w:hAnsi="Times New Roman" w:cs="Times New Roman"/>
          <w:color w:val="212121"/>
          <w:sz w:val="24"/>
          <w:szCs w:val="24"/>
        </w:rPr>
        <w:t>nfektim</w:t>
      </w:r>
      <w:r w:rsidR="008F03CC">
        <w:rPr>
          <w:rFonts w:ascii="Times New Roman" w:hAnsi="Times New Roman" w:cs="Times New Roman"/>
          <w:color w:val="212121"/>
          <w:sz w:val="24"/>
          <w:szCs w:val="24"/>
        </w:rPr>
        <w:t xml:space="preserve">i </w:t>
      </w:r>
      <w:r w:rsidRPr="008F0C07">
        <w:rPr>
          <w:rFonts w:ascii="Times New Roman" w:hAnsi="Times New Roman" w:cs="Times New Roman"/>
          <w:color w:val="212121"/>
          <w:sz w:val="24"/>
          <w:szCs w:val="24"/>
        </w:rPr>
        <w:t>i objekteve shkollore.</w:t>
      </w:r>
    </w:p>
    <w:p w:rsidR="008F0C07" w:rsidRPr="008F0C07" w:rsidRDefault="008F0C07" w:rsidP="007D1D11">
      <w:pPr>
        <w:numPr>
          <w:ilvl w:val="1"/>
          <w:numId w:val="5"/>
        </w:numPr>
        <w:shd w:val="clear" w:color="auto" w:fill="FFFFFF"/>
        <w:spacing w:after="0"/>
        <w:ind w:left="-180" w:right="61" w:firstLine="0"/>
        <w:jc w:val="both"/>
        <w:rPr>
          <w:rFonts w:ascii="Times New Roman" w:hAnsi="Times New Roman" w:cs="Times New Roman"/>
          <w:sz w:val="24"/>
          <w:szCs w:val="24"/>
        </w:rPr>
      </w:pPr>
      <w:r w:rsidRPr="008F0C07">
        <w:rPr>
          <w:rFonts w:ascii="Times New Roman" w:hAnsi="Times New Roman" w:cs="Times New Roman"/>
          <w:color w:val="212121"/>
          <w:sz w:val="24"/>
          <w:szCs w:val="24"/>
        </w:rPr>
        <w:t xml:space="preserve">Pajisja e shkollave me </w:t>
      </w:r>
      <w:r w:rsidR="008F03CC" w:rsidRPr="008F0C07">
        <w:rPr>
          <w:rFonts w:ascii="Times New Roman" w:hAnsi="Times New Roman" w:cs="Times New Roman"/>
          <w:color w:val="212121"/>
          <w:sz w:val="24"/>
          <w:szCs w:val="24"/>
        </w:rPr>
        <w:t>dezinfektuese</w:t>
      </w:r>
      <w:r w:rsidRPr="008F0C07">
        <w:rPr>
          <w:rFonts w:ascii="Times New Roman" w:hAnsi="Times New Roman" w:cs="Times New Roman"/>
          <w:color w:val="212121"/>
          <w:sz w:val="24"/>
          <w:szCs w:val="24"/>
        </w:rPr>
        <w:t xml:space="preserve"> dhe maska p</w:t>
      </w:r>
      <w:r w:rsidRPr="008F0C07">
        <w:rPr>
          <w:rFonts w:ascii="Times New Roman" w:hAnsi="Times New Roman" w:cs="Times New Roman"/>
          <w:sz w:val="24"/>
          <w:szCs w:val="24"/>
        </w:rPr>
        <w:t>ër nxënës e mësimdhënës</w:t>
      </w:r>
    </w:p>
    <w:p w:rsidR="008F0C07" w:rsidRPr="008F0C07" w:rsidRDefault="008F0C07" w:rsidP="007D1D11">
      <w:pPr>
        <w:numPr>
          <w:ilvl w:val="0"/>
          <w:numId w:val="5"/>
        </w:numPr>
        <w:shd w:val="clear" w:color="auto" w:fill="FFFFFF"/>
        <w:spacing w:after="0"/>
        <w:ind w:left="-180" w:right="61" w:firstLine="0"/>
        <w:jc w:val="both"/>
        <w:rPr>
          <w:rFonts w:ascii="Times New Roman" w:hAnsi="Times New Roman" w:cs="Times New Roman"/>
          <w:sz w:val="24"/>
          <w:szCs w:val="24"/>
        </w:rPr>
      </w:pPr>
      <w:r w:rsidRPr="008F0C07">
        <w:rPr>
          <w:rFonts w:ascii="Times New Roman" w:hAnsi="Times New Roman" w:cs="Times New Roman"/>
          <w:sz w:val="24"/>
          <w:szCs w:val="24"/>
        </w:rPr>
        <w:t>Planifikimet rreth Testit të Maturës Shtetërore 2020-Qershor:</w:t>
      </w:r>
    </w:p>
    <w:p w:rsidR="008F0C07" w:rsidRPr="008F0C07" w:rsidRDefault="008F0C07" w:rsidP="007D1D11">
      <w:pPr>
        <w:numPr>
          <w:ilvl w:val="1"/>
          <w:numId w:val="5"/>
        </w:numPr>
        <w:shd w:val="clear" w:color="auto" w:fill="FFFFFF"/>
        <w:spacing w:after="0"/>
        <w:ind w:left="-180" w:right="61" w:firstLine="0"/>
        <w:jc w:val="both"/>
        <w:rPr>
          <w:rFonts w:ascii="Times New Roman" w:hAnsi="Times New Roman" w:cs="Times New Roman"/>
          <w:sz w:val="24"/>
          <w:szCs w:val="24"/>
        </w:rPr>
      </w:pPr>
      <w:r w:rsidRPr="008F0C07">
        <w:rPr>
          <w:rFonts w:ascii="Times New Roman" w:hAnsi="Times New Roman" w:cs="Times New Roman"/>
          <w:sz w:val="24"/>
          <w:szCs w:val="24"/>
        </w:rPr>
        <w:t>Përgatitja e listave të nxënësve të klasave të dymbëdhjeta dhe dërgimi me kohë në MASH.</w:t>
      </w:r>
    </w:p>
    <w:p w:rsidR="008F0C07" w:rsidRPr="008F0C07" w:rsidRDefault="008F0C07" w:rsidP="007D1D11">
      <w:pPr>
        <w:numPr>
          <w:ilvl w:val="1"/>
          <w:numId w:val="5"/>
        </w:numPr>
        <w:shd w:val="clear" w:color="auto" w:fill="FFFFFF"/>
        <w:spacing w:after="0"/>
        <w:ind w:left="-180" w:right="61" w:firstLine="0"/>
        <w:jc w:val="both"/>
        <w:rPr>
          <w:rFonts w:ascii="Times New Roman" w:hAnsi="Times New Roman" w:cs="Times New Roman"/>
          <w:sz w:val="24"/>
          <w:szCs w:val="24"/>
        </w:rPr>
      </w:pPr>
      <w:r w:rsidRPr="008F0C07">
        <w:rPr>
          <w:rFonts w:ascii="Times New Roman" w:hAnsi="Times New Roman" w:cs="Times New Roman"/>
          <w:sz w:val="24"/>
          <w:szCs w:val="24"/>
        </w:rPr>
        <w:t>Caktimi i   administruesve dhe monitoruesve për mbikëqyrjen e testit të maturës.</w:t>
      </w:r>
    </w:p>
    <w:p w:rsidR="008F0C07" w:rsidRPr="008F0C07" w:rsidRDefault="008F0C07" w:rsidP="007D1D11">
      <w:pPr>
        <w:numPr>
          <w:ilvl w:val="1"/>
          <w:numId w:val="5"/>
        </w:numPr>
        <w:shd w:val="clear" w:color="auto" w:fill="FFFFFF"/>
        <w:spacing w:after="0"/>
        <w:ind w:left="-180" w:right="61" w:firstLine="0"/>
        <w:jc w:val="both"/>
        <w:rPr>
          <w:rFonts w:ascii="Times New Roman" w:hAnsi="Times New Roman" w:cs="Times New Roman"/>
          <w:sz w:val="24"/>
          <w:szCs w:val="24"/>
        </w:rPr>
      </w:pPr>
      <w:r w:rsidRPr="008F0C07">
        <w:rPr>
          <w:rFonts w:ascii="Times New Roman" w:hAnsi="Times New Roman" w:cs="Times New Roman"/>
          <w:sz w:val="24"/>
          <w:szCs w:val="24"/>
        </w:rPr>
        <w:t>Caktimi i komisioneve.</w:t>
      </w:r>
    </w:p>
    <w:p w:rsidR="008F0C07" w:rsidRPr="008F0C07" w:rsidRDefault="008F0C07" w:rsidP="007D1D11">
      <w:pPr>
        <w:numPr>
          <w:ilvl w:val="1"/>
          <w:numId w:val="5"/>
        </w:numPr>
        <w:shd w:val="clear" w:color="auto" w:fill="FFFFFF"/>
        <w:spacing w:after="0"/>
        <w:ind w:left="-180" w:right="61" w:firstLine="0"/>
        <w:jc w:val="both"/>
        <w:rPr>
          <w:rFonts w:ascii="Times New Roman" w:hAnsi="Times New Roman" w:cs="Times New Roman"/>
          <w:sz w:val="24"/>
          <w:szCs w:val="24"/>
        </w:rPr>
      </w:pPr>
      <w:r w:rsidRPr="008F0C07">
        <w:rPr>
          <w:rFonts w:ascii="Times New Roman" w:hAnsi="Times New Roman" w:cs="Times New Roman"/>
          <w:sz w:val="24"/>
          <w:szCs w:val="24"/>
        </w:rPr>
        <w:t>Caktimin e  Qendrave të testimit.</w:t>
      </w:r>
    </w:p>
    <w:p w:rsidR="008F0C07" w:rsidRPr="008F0C07" w:rsidRDefault="008F0C07" w:rsidP="007D1D11">
      <w:pPr>
        <w:numPr>
          <w:ilvl w:val="0"/>
          <w:numId w:val="5"/>
        </w:numPr>
        <w:shd w:val="clear" w:color="auto" w:fill="FFFFFF"/>
        <w:spacing w:after="0"/>
        <w:ind w:left="-180" w:right="61" w:firstLine="0"/>
        <w:jc w:val="both"/>
        <w:rPr>
          <w:rFonts w:ascii="Times New Roman" w:hAnsi="Times New Roman" w:cs="Times New Roman"/>
          <w:sz w:val="24"/>
          <w:szCs w:val="24"/>
        </w:rPr>
      </w:pPr>
      <w:r w:rsidRPr="008F0C07">
        <w:rPr>
          <w:rFonts w:ascii="Times New Roman" w:hAnsi="Times New Roman" w:cs="Times New Roman"/>
          <w:sz w:val="24"/>
          <w:szCs w:val="24"/>
        </w:rPr>
        <w:t>Administrimi dhe përpunimi i të dhënave statistikore për suksesin:</w:t>
      </w:r>
    </w:p>
    <w:p w:rsidR="008F0C07" w:rsidRPr="008F0C07" w:rsidRDefault="008F0C07" w:rsidP="007D1D11">
      <w:pPr>
        <w:numPr>
          <w:ilvl w:val="1"/>
          <w:numId w:val="5"/>
        </w:numPr>
        <w:shd w:val="clear" w:color="auto" w:fill="FFFFFF"/>
        <w:spacing w:after="0"/>
        <w:ind w:left="-180" w:right="61" w:firstLine="0"/>
        <w:jc w:val="both"/>
        <w:rPr>
          <w:rFonts w:ascii="Times New Roman" w:hAnsi="Times New Roman" w:cs="Times New Roman"/>
          <w:sz w:val="24"/>
          <w:szCs w:val="24"/>
        </w:rPr>
      </w:pPr>
      <w:r w:rsidRPr="008F0C07">
        <w:rPr>
          <w:rFonts w:ascii="Times New Roman" w:hAnsi="Times New Roman" w:cs="Times New Roman"/>
          <w:sz w:val="24"/>
          <w:szCs w:val="24"/>
        </w:rPr>
        <w:t>Monitorimi i shkollave në futjen e shënimeve në sistemin EMIS.</w:t>
      </w:r>
    </w:p>
    <w:p w:rsidR="008F0C07" w:rsidRPr="008F0C07" w:rsidRDefault="008F0C07" w:rsidP="007D1D11">
      <w:pPr>
        <w:numPr>
          <w:ilvl w:val="1"/>
          <w:numId w:val="5"/>
        </w:numPr>
        <w:shd w:val="clear" w:color="auto" w:fill="FFFFFF"/>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Përpunimin statistikor, tekstual dhe grafik i Raportit të suksesit për gjysmë vjetorin e I-rë, me gjitha të dhënat përfshirë suksesin, mungesat, notën mesatare, në nivel shkolle dhe nivel komunal. </w:t>
      </w:r>
    </w:p>
    <w:p w:rsidR="008F0C07" w:rsidRPr="008F0C07" w:rsidRDefault="008F0C07" w:rsidP="007D1D11">
      <w:pPr>
        <w:numPr>
          <w:ilvl w:val="0"/>
          <w:numId w:val="5"/>
        </w:numPr>
        <w:shd w:val="clear" w:color="auto" w:fill="FFFFFF"/>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Planifikimi i dokumenteve pedagogjike/ditarëve:</w:t>
      </w:r>
    </w:p>
    <w:p w:rsidR="008F0C07" w:rsidRPr="00B75796" w:rsidRDefault="008F0C07" w:rsidP="00B75796">
      <w:pPr>
        <w:pStyle w:val="ListParagraph"/>
        <w:numPr>
          <w:ilvl w:val="0"/>
          <w:numId w:val="45"/>
        </w:numPr>
        <w:shd w:val="clear" w:color="auto" w:fill="FFFFFF"/>
        <w:ind w:left="0" w:right="61" w:hanging="180"/>
        <w:jc w:val="both"/>
      </w:pPr>
      <w:r w:rsidRPr="00B75796">
        <w:t>Planifikimi i ditarëve për klasën e X, XI, XII.</w:t>
      </w:r>
    </w:p>
    <w:p w:rsidR="008F0C07" w:rsidRPr="008F0C07" w:rsidRDefault="008F0C07" w:rsidP="007D1D11">
      <w:pPr>
        <w:numPr>
          <w:ilvl w:val="0"/>
          <w:numId w:val="5"/>
        </w:numPr>
        <w:shd w:val="clear" w:color="auto" w:fill="FFFFFF"/>
        <w:spacing w:after="0"/>
        <w:ind w:left="-180" w:right="61" w:firstLine="0"/>
        <w:jc w:val="both"/>
        <w:rPr>
          <w:rFonts w:ascii="Times New Roman" w:hAnsi="Times New Roman" w:cs="Times New Roman"/>
          <w:sz w:val="24"/>
          <w:szCs w:val="24"/>
        </w:rPr>
      </w:pPr>
      <w:r w:rsidRPr="008F0C07">
        <w:rPr>
          <w:rFonts w:ascii="Times New Roman" w:hAnsi="Times New Roman" w:cs="Times New Roman"/>
          <w:sz w:val="24"/>
          <w:szCs w:val="24"/>
        </w:rPr>
        <w:t>Pjes</w:t>
      </w:r>
      <w:r w:rsidRPr="008F0C07">
        <w:rPr>
          <w:rFonts w:ascii="Times New Roman" w:hAnsi="Times New Roman" w:cs="Times New Roman"/>
          <w:color w:val="212121"/>
          <w:sz w:val="24"/>
          <w:szCs w:val="24"/>
          <w:shd w:val="clear" w:color="auto" w:fill="FFFFFF"/>
        </w:rPr>
        <w:t>ëmarrje në takime/punëtori/debate:</w:t>
      </w:r>
    </w:p>
    <w:p w:rsidR="008F0C07" w:rsidRPr="008F0C07" w:rsidRDefault="008F0C07" w:rsidP="007D1D11">
      <w:pPr>
        <w:numPr>
          <w:ilvl w:val="1"/>
          <w:numId w:val="5"/>
        </w:numPr>
        <w:shd w:val="clear" w:color="auto" w:fill="FFFFFF"/>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Pjes</w:t>
      </w:r>
      <w:r w:rsidRPr="008F0C07">
        <w:rPr>
          <w:rFonts w:ascii="Times New Roman" w:hAnsi="Times New Roman" w:cs="Times New Roman"/>
          <w:color w:val="212121"/>
          <w:sz w:val="24"/>
          <w:szCs w:val="24"/>
          <w:shd w:val="clear" w:color="auto" w:fill="FFFFFF"/>
        </w:rPr>
        <w:t>ë</w:t>
      </w:r>
      <w:r w:rsidRPr="008F0C07">
        <w:rPr>
          <w:rFonts w:ascii="Times New Roman" w:hAnsi="Times New Roman" w:cs="Times New Roman"/>
          <w:sz w:val="24"/>
          <w:szCs w:val="24"/>
        </w:rPr>
        <w:t>marrje n</w:t>
      </w:r>
      <w:r w:rsidRPr="008F0C07">
        <w:rPr>
          <w:rFonts w:ascii="Times New Roman" w:hAnsi="Times New Roman" w:cs="Times New Roman"/>
          <w:color w:val="212121"/>
          <w:sz w:val="24"/>
          <w:szCs w:val="24"/>
          <w:shd w:val="clear" w:color="auto" w:fill="FFFFFF"/>
        </w:rPr>
        <w:t>ë</w:t>
      </w:r>
      <w:r w:rsidRPr="008F0C07">
        <w:rPr>
          <w:rFonts w:ascii="Times New Roman" w:hAnsi="Times New Roman" w:cs="Times New Roman"/>
          <w:sz w:val="24"/>
          <w:szCs w:val="24"/>
        </w:rPr>
        <w:t xml:space="preserve"> pun</w:t>
      </w:r>
      <w:r w:rsidRPr="008F0C07">
        <w:rPr>
          <w:rFonts w:ascii="Times New Roman" w:hAnsi="Times New Roman" w:cs="Times New Roman"/>
          <w:color w:val="212121"/>
          <w:sz w:val="24"/>
          <w:szCs w:val="24"/>
          <w:shd w:val="clear" w:color="auto" w:fill="FFFFFF"/>
        </w:rPr>
        <w:t>ë</w:t>
      </w:r>
      <w:r w:rsidRPr="008F0C07">
        <w:rPr>
          <w:rFonts w:ascii="Times New Roman" w:hAnsi="Times New Roman" w:cs="Times New Roman"/>
          <w:sz w:val="24"/>
          <w:szCs w:val="24"/>
        </w:rPr>
        <w:t>torinë virtuale t</w:t>
      </w:r>
      <w:r w:rsidRPr="008F0C07">
        <w:rPr>
          <w:rFonts w:ascii="Times New Roman" w:hAnsi="Times New Roman" w:cs="Times New Roman"/>
          <w:color w:val="212121"/>
          <w:sz w:val="24"/>
          <w:szCs w:val="24"/>
          <w:shd w:val="clear" w:color="auto" w:fill="FFFFFF"/>
        </w:rPr>
        <w:t xml:space="preserve">ë organizuar nga </w:t>
      </w:r>
      <w:r w:rsidRPr="008F0C07">
        <w:rPr>
          <w:rFonts w:ascii="Times New Roman" w:hAnsi="Times New Roman" w:cs="Times New Roman"/>
          <w:sz w:val="24"/>
          <w:szCs w:val="24"/>
        </w:rPr>
        <w:t>Partners Kosova, Me q</w:t>
      </w:r>
      <w:r w:rsidRPr="008F0C07">
        <w:rPr>
          <w:rFonts w:ascii="Times New Roman" w:hAnsi="Times New Roman" w:cs="Times New Roman"/>
          <w:color w:val="212121"/>
          <w:sz w:val="24"/>
          <w:szCs w:val="24"/>
          <w:shd w:val="clear" w:color="auto" w:fill="FFFFFF"/>
        </w:rPr>
        <w:t>ëllim të</w:t>
      </w:r>
      <w:r w:rsidRPr="008F0C07">
        <w:rPr>
          <w:rFonts w:ascii="Times New Roman" w:hAnsi="Times New Roman" w:cs="Times New Roman"/>
          <w:sz w:val="24"/>
          <w:szCs w:val="24"/>
        </w:rPr>
        <w:t xml:space="preserve"> prezantimit t</w:t>
      </w:r>
      <w:r w:rsidRPr="008F0C07">
        <w:rPr>
          <w:rFonts w:ascii="Times New Roman" w:hAnsi="Times New Roman" w:cs="Times New Roman"/>
          <w:color w:val="212121"/>
          <w:sz w:val="24"/>
          <w:szCs w:val="24"/>
          <w:shd w:val="clear" w:color="auto" w:fill="FFFFFF"/>
        </w:rPr>
        <w:t xml:space="preserve">ë </w:t>
      </w:r>
      <w:r w:rsidRPr="008F0C07">
        <w:rPr>
          <w:rFonts w:ascii="Times New Roman" w:hAnsi="Times New Roman" w:cs="Times New Roman"/>
          <w:sz w:val="24"/>
          <w:szCs w:val="24"/>
        </w:rPr>
        <w:t xml:space="preserve">projektit: “Fuqizimi i zërave të besueshëm përmes ndërtimit të besimit” financuar nga Ambasada Amerikane në Prishtinë, Partners Kosova organizoi punëtori me disa Drejtori të Arsimit. </w:t>
      </w:r>
      <w:r w:rsidRPr="008F0C07">
        <w:rPr>
          <w:rFonts w:ascii="Times New Roman" w:hAnsi="Times New Roman" w:cs="Times New Roman"/>
          <w:color w:val="212121"/>
          <w:sz w:val="24"/>
          <w:szCs w:val="24"/>
          <w:shd w:val="clear" w:color="auto" w:fill="FFFFFF"/>
        </w:rPr>
        <w:t>Projekti n</w:t>
      </w:r>
      <w:r w:rsidRPr="008F0C07">
        <w:rPr>
          <w:rFonts w:ascii="Times New Roman" w:hAnsi="Times New Roman" w:cs="Times New Roman"/>
          <w:sz w:val="24"/>
          <w:szCs w:val="24"/>
        </w:rPr>
        <w:t xml:space="preserve">ë fjalë, </w:t>
      </w:r>
      <w:r w:rsidRPr="008F0C07">
        <w:rPr>
          <w:rFonts w:ascii="Times New Roman" w:hAnsi="Times New Roman" w:cs="Times New Roman"/>
          <w:color w:val="212121"/>
          <w:sz w:val="24"/>
          <w:szCs w:val="24"/>
          <w:shd w:val="clear" w:color="auto" w:fill="FFFFFF"/>
        </w:rPr>
        <w:t xml:space="preserve">ka të bëjë me </w:t>
      </w:r>
      <w:r w:rsidRPr="008F0C07">
        <w:rPr>
          <w:rFonts w:ascii="Times New Roman" w:hAnsi="Times New Roman" w:cs="Times New Roman"/>
          <w:sz w:val="24"/>
          <w:szCs w:val="24"/>
        </w:rPr>
        <w:t xml:space="preserve">organizimin e trajnimeve për nxënës dhe mësimdhënës, </w:t>
      </w:r>
      <w:r w:rsidRPr="008F0C07">
        <w:rPr>
          <w:rFonts w:ascii="Times New Roman" w:hAnsi="Times New Roman" w:cs="Times New Roman"/>
          <w:sz w:val="24"/>
          <w:szCs w:val="24"/>
        </w:rPr>
        <w:lastRenderedPageBreak/>
        <w:t xml:space="preserve">lidhur me </w:t>
      </w:r>
      <w:r w:rsidRPr="008F0C07">
        <w:rPr>
          <w:rFonts w:ascii="Times New Roman" w:hAnsi="Times New Roman" w:cs="Times New Roman"/>
          <w:color w:val="212121"/>
          <w:sz w:val="24"/>
          <w:szCs w:val="24"/>
          <w:shd w:val="clear" w:color="auto" w:fill="FFFFFF"/>
        </w:rPr>
        <w:t>krijimin e një mjedisi të qetë në shkolla për nxënësit e kthyer nga zonat e luftës në Siri dhe Irak.</w:t>
      </w:r>
    </w:p>
    <w:p w:rsidR="008F0C07" w:rsidRPr="008F0C07" w:rsidRDefault="008F0C07" w:rsidP="007D1D11">
      <w:pPr>
        <w:numPr>
          <w:ilvl w:val="1"/>
          <w:numId w:val="5"/>
        </w:numPr>
        <w:shd w:val="clear" w:color="auto" w:fill="FFFFFF"/>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Pjesëmarrje n</w:t>
      </w:r>
      <w:r w:rsidRPr="008F0C07">
        <w:rPr>
          <w:rFonts w:ascii="Times New Roman" w:hAnsi="Times New Roman" w:cs="Times New Roman"/>
          <w:color w:val="212121"/>
          <w:sz w:val="24"/>
          <w:szCs w:val="24"/>
          <w:shd w:val="clear" w:color="auto" w:fill="FFFFFF"/>
        </w:rPr>
        <w:t>ë</w:t>
      </w:r>
      <w:r w:rsidRPr="008F0C07">
        <w:rPr>
          <w:rFonts w:ascii="Times New Roman" w:hAnsi="Times New Roman" w:cs="Times New Roman"/>
          <w:sz w:val="24"/>
          <w:szCs w:val="24"/>
        </w:rPr>
        <w:t xml:space="preserve"> takimin virtual me GIZ-in përmes platformës</w:t>
      </w:r>
      <w:r w:rsidRPr="008F0C07">
        <w:rPr>
          <w:rStyle w:val="PageNumber"/>
          <w:rFonts w:ascii="Times New Roman" w:hAnsi="Times New Roman" w:cs="Times New Roman"/>
          <w:sz w:val="24"/>
          <w:szCs w:val="24"/>
        </w:rPr>
        <w:t xml:space="preserve"> MS Teams, </w:t>
      </w:r>
      <w:r w:rsidRPr="008F0C07">
        <w:rPr>
          <w:rFonts w:ascii="Times New Roman" w:hAnsi="Times New Roman" w:cs="Times New Roman"/>
          <w:sz w:val="24"/>
          <w:szCs w:val="24"/>
          <w:shd w:val="clear" w:color="auto" w:fill="FFFFFF"/>
        </w:rPr>
        <w:t xml:space="preserve">takim i përbashkët me Drejtoritë Komunale për Arsim me temën: Diskutim nga DKA-të, lidhur me implementimin e </w:t>
      </w:r>
      <w:r w:rsidRPr="008F0C07">
        <w:rPr>
          <w:rFonts w:ascii="Times New Roman" w:hAnsi="Times New Roman" w:cs="Times New Roman"/>
          <w:sz w:val="24"/>
          <w:szCs w:val="24"/>
        </w:rPr>
        <w:t>Qasjes së Integruar për Zhvillimin e Shkollës</w:t>
      </w:r>
      <w:r w:rsidRPr="008F0C07">
        <w:rPr>
          <w:rFonts w:ascii="Times New Roman" w:hAnsi="Times New Roman" w:cs="Times New Roman"/>
          <w:sz w:val="24"/>
          <w:szCs w:val="24"/>
          <w:shd w:val="clear" w:color="auto" w:fill="FFFFFF"/>
        </w:rPr>
        <w:t xml:space="preserve"> dhe sfidave të mësimit në distancë. Në këtë takim, pas prezantimit të aktiviteteve të zhvilluara nga GIZ gjatë këtyre dy muajve, secila DKA, raportoi për ecurinë, sfidat e mësimit në distancë</w:t>
      </w:r>
      <w:r w:rsidRPr="008F0C07">
        <w:rPr>
          <w:rFonts w:ascii="Times New Roman" w:hAnsi="Times New Roman" w:cs="Times New Roman"/>
          <w:sz w:val="24"/>
          <w:szCs w:val="24"/>
        </w:rPr>
        <w:t xml:space="preserve">. </w:t>
      </w:r>
    </w:p>
    <w:p w:rsidR="008F0C07" w:rsidRPr="008F0C07" w:rsidRDefault="008F0C07" w:rsidP="007D1D11">
      <w:pPr>
        <w:numPr>
          <w:ilvl w:val="1"/>
          <w:numId w:val="5"/>
        </w:numPr>
        <w:shd w:val="clear" w:color="auto" w:fill="FFFFFF"/>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Pjesëmarrje  në  diskutime</w:t>
      </w:r>
      <w:r w:rsidRPr="008F0C07">
        <w:rPr>
          <w:rFonts w:ascii="Times New Roman" w:hAnsi="Times New Roman" w:cs="Times New Roman"/>
          <w:color w:val="212121"/>
          <w:sz w:val="24"/>
          <w:szCs w:val="24"/>
          <w:shd w:val="clear" w:color="auto" w:fill="FFFFFF"/>
        </w:rPr>
        <w:t xml:space="preserve"> online me temë 'Modalitetet për zhvillimin e formulës së financimit të Arsimit dhe Aftësimit Profesional',t</w:t>
      </w:r>
      <w:r w:rsidRPr="008F0C07">
        <w:rPr>
          <w:rFonts w:ascii="Times New Roman" w:hAnsi="Times New Roman" w:cs="Times New Roman"/>
          <w:sz w:val="24"/>
          <w:szCs w:val="24"/>
          <w:shd w:val="clear" w:color="auto" w:fill="FFFFFF"/>
        </w:rPr>
        <w:t>ë organizuar nga UBT.</w:t>
      </w:r>
    </w:p>
    <w:p w:rsidR="008F0C07" w:rsidRPr="008F0C07" w:rsidRDefault="008F0C07" w:rsidP="007D1D11">
      <w:pPr>
        <w:numPr>
          <w:ilvl w:val="1"/>
          <w:numId w:val="5"/>
        </w:numPr>
        <w:shd w:val="clear" w:color="auto" w:fill="FFFFFF"/>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Pjesëmarrje n</w:t>
      </w:r>
      <w:r w:rsidRPr="008F0C07">
        <w:rPr>
          <w:rFonts w:ascii="Times New Roman" w:hAnsi="Times New Roman" w:cs="Times New Roman"/>
          <w:color w:val="212121"/>
          <w:sz w:val="24"/>
          <w:szCs w:val="24"/>
          <w:shd w:val="clear" w:color="auto" w:fill="FFFFFF"/>
        </w:rPr>
        <w:t>ë debatin me temë: “Ndërmjetësimi i bashkëmoshatarëve në shkolla” i organizuar nga mësimdhënës dhe nxënës të Gjimnazit Natyror ”Xhavit Ahmeti”.</w:t>
      </w:r>
    </w:p>
    <w:p w:rsidR="008F0C07" w:rsidRPr="008F0C07" w:rsidRDefault="008F0C07" w:rsidP="007D1D11">
      <w:pPr>
        <w:numPr>
          <w:ilvl w:val="0"/>
          <w:numId w:val="5"/>
        </w:numPr>
        <w:shd w:val="clear" w:color="auto" w:fill="FFFFFF"/>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Planifikimet për vitin shkollor 2020/21:</w:t>
      </w:r>
    </w:p>
    <w:p w:rsidR="008F0C07" w:rsidRPr="008F0C07" w:rsidRDefault="008F0C07" w:rsidP="007D1D11">
      <w:pPr>
        <w:numPr>
          <w:ilvl w:val="1"/>
          <w:numId w:val="5"/>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Planifikimi i normave mësimore.</w:t>
      </w:r>
    </w:p>
    <w:p w:rsidR="008F0C07" w:rsidRPr="008F0C07" w:rsidRDefault="008F0C07" w:rsidP="007D1D11">
      <w:pPr>
        <w:numPr>
          <w:ilvl w:val="1"/>
          <w:numId w:val="5"/>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Përgatitja e konkursi për vendet e lira të punës për mësimdhënës.</w:t>
      </w:r>
    </w:p>
    <w:p w:rsidR="008F0C07" w:rsidRPr="008F0C07" w:rsidRDefault="008F0C07" w:rsidP="007D1D11">
      <w:pPr>
        <w:numPr>
          <w:ilvl w:val="0"/>
          <w:numId w:val="5"/>
        </w:numPr>
        <w:spacing w:after="0"/>
        <w:ind w:left="0" w:right="61" w:hanging="180"/>
        <w:jc w:val="both"/>
        <w:rPr>
          <w:rFonts w:ascii="Times New Roman" w:hAnsi="Times New Roman" w:cs="Times New Roman"/>
          <w:sz w:val="24"/>
          <w:szCs w:val="24"/>
        </w:rPr>
      </w:pPr>
      <w:r w:rsidRPr="008F0C07">
        <w:rPr>
          <w:rFonts w:ascii="Times New Roman" w:hAnsi="Times New Roman" w:cs="Times New Roman"/>
          <w:sz w:val="24"/>
          <w:szCs w:val="24"/>
        </w:rPr>
        <w:t>Përgjigje në pyetjet e kallxo.com:</w:t>
      </w:r>
    </w:p>
    <w:p w:rsidR="008F0C07" w:rsidRPr="008F0C07" w:rsidRDefault="008F0C07" w:rsidP="007D1D11">
      <w:pPr>
        <w:numPr>
          <w:ilvl w:val="1"/>
          <w:numId w:val="5"/>
        </w:numPr>
        <w:spacing w:after="0"/>
        <w:ind w:left="0" w:right="61" w:hanging="180"/>
        <w:jc w:val="both"/>
        <w:rPr>
          <w:rFonts w:ascii="Times New Roman" w:hAnsi="Times New Roman" w:cs="Times New Roman"/>
          <w:color w:val="000000"/>
          <w:sz w:val="24"/>
          <w:szCs w:val="24"/>
        </w:rPr>
      </w:pPr>
      <w:r w:rsidRPr="008F0C07">
        <w:rPr>
          <w:rFonts w:ascii="Times New Roman" w:hAnsi="Times New Roman" w:cs="Times New Roman"/>
          <w:color w:val="000000"/>
          <w:sz w:val="24"/>
          <w:szCs w:val="24"/>
        </w:rPr>
        <w:t>Me kërkese te z. Nazim Gagica, Drejtor i Arsimit janë përgatitur shkresa me përgjigjet në pyetjet e kallxo.com.</w:t>
      </w:r>
    </w:p>
    <w:p w:rsidR="008F0C07" w:rsidRPr="00A203FC" w:rsidRDefault="008F0C07" w:rsidP="007D1D11">
      <w:pPr>
        <w:numPr>
          <w:ilvl w:val="0"/>
          <w:numId w:val="5"/>
        </w:numPr>
        <w:spacing w:after="0"/>
        <w:ind w:left="0" w:right="61" w:hanging="180"/>
        <w:jc w:val="both"/>
        <w:rPr>
          <w:rFonts w:ascii="Times New Roman" w:hAnsi="Times New Roman" w:cs="Times New Roman"/>
          <w:color w:val="000000"/>
          <w:sz w:val="24"/>
          <w:szCs w:val="24"/>
        </w:rPr>
      </w:pPr>
      <w:r w:rsidRPr="008F0C07">
        <w:rPr>
          <w:rFonts w:ascii="Times New Roman" w:hAnsi="Times New Roman" w:cs="Times New Roman"/>
          <w:sz w:val="24"/>
          <w:szCs w:val="24"/>
        </w:rPr>
        <w:t>Shqyrtimi i kërkesave/ankesave të palëve:</w:t>
      </w:r>
    </w:p>
    <w:p w:rsidR="008F0C07" w:rsidRPr="00A203FC" w:rsidRDefault="008F0C07" w:rsidP="007D1D11">
      <w:pPr>
        <w:numPr>
          <w:ilvl w:val="0"/>
          <w:numId w:val="5"/>
        </w:numPr>
        <w:spacing w:after="0"/>
        <w:ind w:left="0" w:right="61" w:hanging="180"/>
        <w:jc w:val="both"/>
        <w:rPr>
          <w:rFonts w:ascii="Times New Roman" w:hAnsi="Times New Roman" w:cs="Times New Roman"/>
          <w:color w:val="000000"/>
          <w:sz w:val="24"/>
          <w:szCs w:val="24"/>
        </w:rPr>
      </w:pPr>
      <w:r w:rsidRPr="00A203FC">
        <w:rPr>
          <w:rFonts w:ascii="Times New Roman" w:hAnsi="Times New Roman" w:cs="Times New Roman"/>
          <w:sz w:val="24"/>
          <w:szCs w:val="24"/>
        </w:rPr>
        <w:t>Pranimi dhe shqyrtimi i kërkesave/ankesave të palëve(m</w:t>
      </w:r>
      <w:r w:rsidRPr="00A203FC">
        <w:rPr>
          <w:rFonts w:ascii="Times New Roman" w:hAnsi="Times New Roman" w:cs="Times New Roman"/>
          <w:color w:val="212121"/>
          <w:sz w:val="24"/>
          <w:szCs w:val="24"/>
        </w:rPr>
        <w:t>ë</w:t>
      </w:r>
      <w:r w:rsidRPr="00A203FC">
        <w:rPr>
          <w:rFonts w:ascii="Times New Roman" w:hAnsi="Times New Roman" w:cs="Times New Roman"/>
          <w:sz w:val="24"/>
          <w:szCs w:val="24"/>
        </w:rPr>
        <w:t>simdhënës, nxënës, prindër).</w:t>
      </w:r>
    </w:p>
    <w:p w:rsidR="007D1D11" w:rsidRPr="00346DF0" w:rsidRDefault="007D1D11" w:rsidP="00346DF0">
      <w:pPr>
        <w:spacing w:after="0" w:line="240" w:lineRule="auto"/>
        <w:rPr>
          <w:rFonts w:ascii="Times New Roman" w:eastAsia="Times New Roman" w:hAnsi="Times New Roman" w:cs="Times New Roman"/>
          <w:iCs/>
          <w:sz w:val="12"/>
          <w:szCs w:val="12"/>
        </w:rPr>
      </w:pPr>
    </w:p>
    <w:p w:rsidR="008F0C07" w:rsidRPr="008F0C07" w:rsidRDefault="00B75796" w:rsidP="007D1D11">
      <w:pPr>
        <w:spacing w:after="0"/>
        <w:ind w:left="-180"/>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Koordinatori i Cilësisë </w:t>
      </w:r>
    </w:p>
    <w:p w:rsidR="008F0C07" w:rsidRPr="007D1D11" w:rsidRDefault="008F0C07" w:rsidP="007D1D11">
      <w:pPr>
        <w:spacing w:after="0" w:line="240" w:lineRule="auto"/>
        <w:ind w:left="-180"/>
        <w:rPr>
          <w:rFonts w:ascii="Times New Roman" w:eastAsia="Times New Roman" w:hAnsi="Times New Roman" w:cs="Times New Roman"/>
          <w:b/>
          <w:iCs/>
          <w:sz w:val="8"/>
          <w:szCs w:val="8"/>
        </w:rPr>
      </w:pPr>
      <w:r w:rsidRPr="008F0C07">
        <w:rPr>
          <w:rFonts w:ascii="Times New Roman" w:eastAsia="Times New Roman" w:hAnsi="Times New Roman" w:cs="Times New Roman"/>
          <w:b/>
          <w:iCs/>
          <w:sz w:val="24"/>
          <w:szCs w:val="24"/>
        </w:rPr>
        <w:t xml:space="preserve"> </w:t>
      </w:r>
    </w:p>
    <w:p w:rsidR="008F0C07" w:rsidRPr="007D1D11" w:rsidRDefault="008F0C07" w:rsidP="007D1D11">
      <w:pPr>
        <w:numPr>
          <w:ilvl w:val="0"/>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Sigurimi i procesit të cilësisë në shkolla:</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Pas hartimit të</w:t>
      </w:r>
      <w:r w:rsidRPr="007D1D11">
        <w:rPr>
          <w:rFonts w:ascii="Times New Roman" w:hAnsi="Times New Roman" w:cs="Times New Roman"/>
          <w:b/>
          <w:sz w:val="24"/>
          <w:szCs w:val="24"/>
        </w:rPr>
        <w:t xml:space="preserve"> </w:t>
      </w:r>
      <w:r w:rsidRPr="007D1D11">
        <w:rPr>
          <w:rFonts w:ascii="Times New Roman" w:hAnsi="Times New Roman" w:cs="Times New Roman"/>
          <w:sz w:val="24"/>
          <w:szCs w:val="24"/>
        </w:rPr>
        <w:t>planit individual vjetor të punës në fillim të vitit kalendarik, janë zhvilluar takime individuale me disa KC me të cilët kemi bërë radhitjen e qëllimeve të përbashkëta që kemi vënë para vetës për t’i arritur brenda vitit shkollor 2019/20,</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Analiza me kërkesa të përbashkëta për trajnime dhe ngritjes së performancës dhe cilësisë në shkolla, ku kemi radhitur tre trajnime me prioritet: 1.Trajnim për koordinatorët e cilësisë - ata që se kanë ndjekur; 2.Vlerësimi i Brendshëm i Shkollës (VBSh) dhe 3. MKLSh (Mendimi Kritik gjatë Leximit dhe Shkrimit).</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Para ndërprerjes së mësimit, shumica e shkollave kanë qenë në proces të Vlerësimi të Brendshëm të Shkollës, proces i cili tregon pasqyrën reale të shkollës në pesë fushat e cilësisë, pavarësisht vështirësive me përgatitje profesionale apo qoftë nga vështirësitë e krijuara nga pandemia, ku gjatë muajit korrik do t’i marrim rezultatet nga këto shkolla.</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Në përfundim të vitit shkollor, kemi hartuar një analizë me përmbledhje dhe rekomandime për të gjitha nivelet e arsimit, me qëllim të ngritjes së cilësisë në shkollë. Për shkak të rrethanave pandemike këtë vit kemi përmbledh në nivele përkundër Udhëzimit Administrativ që kërkon të bëhet për shkolla veç e veç dhe DKA.</w:t>
      </w:r>
    </w:p>
    <w:p w:rsidR="008F0C07" w:rsidRPr="007D1D11" w:rsidRDefault="008F0C07" w:rsidP="007D1D11">
      <w:pPr>
        <w:numPr>
          <w:ilvl w:val="0"/>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Koordinimi i detyrave të Koordinatorëve të Cilësisë në Shkolla:</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 xml:space="preserve">Nga muaji janar deri në mbyllje të shkollave kemi vizituar pesë (5) shkolla, në të cilat kemi parë nga afër punën e KC dhe disa aktivitete të tjera të drejtorive të shkollave në fushën e sigurimit të cilësisë. Vështirësitë më të mëdha me të cilat përballen KC dhe drejtorët e shkollave në ngritje </w:t>
      </w:r>
      <w:r w:rsidRPr="007D1D11">
        <w:rPr>
          <w:rFonts w:ascii="Times New Roman" w:hAnsi="Times New Roman" w:cs="Times New Roman"/>
          <w:sz w:val="24"/>
          <w:szCs w:val="24"/>
        </w:rPr>
        <w:lastRenderedPageBreak/>
        <w:t>të cilësisë janë ato të ngritjes profesionale të cilën kërkesë e kanë paraqitur në vazhdimësi, ndërsa ne e kemi përcjellë në MASh.</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 xml:space="preserve">Me iniciativën tonë dhe shkresën përcjellëse që kemi dërguar në shkolla, nga ky vit shkollor Aktivet Profesionale në Shkolla kanë intensifikuar takimet, planet dhe aktivitetet e tyre të përbashkëta. Në vitet në vazhdim, me një bashkëpunim dhe përkushtim më të shtuar edhe nga vet drejtorët e shkollave nga këto AP kërkojmë të japin një kontribut më të madh në shkolla. </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 xml:space="preserve">Me ndërprerjen e mësimit dhe plasimit të platformës elektronike </w:t>
      </w:r>
      <w:hyperlink r:id="rId12" w:history="1">
        <w:r w:rsidRPr="007D1D11">
          <w:rPr>
            <w:rStyle w:val="Hyperlink"/>
            <w:rFonts w:ascii="Times New Roman" w:hAnsi="Times New Roman" w:cs="Times New Roman"/>
            <w:sz w:val="24"/>
          </w:rPr>
          <w:t>mësojmëngashtëpia.com</w:t>
        </w:r>
      </w:hyperlink>
      <w:r w:rsidRPr="007D1D11">
        <w:rPr>
          <w:rFonts w:ascii="Times New Roman" w:hAnsi="Times New Roman" w:cs="Times New Roman"/>
          <w:sz w:val="24"/>
          <w:szCs w:val="24"/>
        </w:rPr>
        <w:t>, gati të gjithë KC kanë qenë të angazhuar dhe të koordinuar me drejtorët e shkollave përkatëse në përkrahjen dhe mbështetjen profesionale e teknike në shpërndarjen e kodeve për kyçje në platformë dhe gjithçka tjetër çfarë është kërkuar nga ta nga kolegët e tyre.</w:t>
      </w:r>
    </w:p>
    <w:p w:rsidR="008F0C07" w:rsidRPr="007D1D11" w:rsidRDefault="00B75796" w:rsidP="007D1D11">
      <w:pPr>
        <w:numPr>
          <w:ilvl w:val="0"/>
          <w:numId w:val="6"/>
        </w:numPr>
        <w:spacing w:after="0"/>
        <w:ind w:left="0" w:right="-105" w:hanging="180"/>
        <w:rPr>
          <w:rFonts w:ascii="Times New Roman" w:hAnsi="Times New Roman" w:cs="Times New Roman"/>
          <w:sz w:val="24"/>
          <w:szCs w:val="24"/>
        </w:rPr>
      </w:pPr>
      <w:r>
        <w:rPr>
          <w:rFonts w:ascii="Times New Roman" w:hAnsi="Times New Roman" w:cs="Times New Roman"/>
          <w:sz w:val="24"/>
          <w:szCs w:val="24"/>
        </w:rPr>
        <w:t>Bashkëpunimi me MASHT</w:t>
      </w:r>
      <w:r w:rsidR="008F0C07" w:rsidRPr="007D1D11">
        <w:rPr>
          <w:rFonts w:ascii="Times New Roman" w:hAnsi="Times New Roman" w:cs="Times New Roman"/>
          <w:sz w:val="24"/>
          <w:szCs w:val="24"/>
        </w:rPr>
        <w:t xml:space="preserve"> dhe komunat:</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Bashkëpunimi me Ministrinë e Arsimit dhe Shkencës nga ana jonë nuk ka munguar, përkundër interesimit tonë të vazhdueshëm. Por, vet MASh herë pas here intensitetin e punës në fushën e sigurimit të cilësisë e ka të ngadaltë dhe me disa vështirësi, qofshin ato politike apo të tjera.</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Bashkëpunimi ynë me Inspektorët Regjional të Arsimit vazhdon të jetë shumë i mirë për dallim nga zyrtarët në MASh. Me Inspektorët Regjionalë jemi në vazhdimësi në koordinim rreth vlerësimit të jashtëm të performancës në shkollë, në të cilat ju prijmë me ndonjë vizitë nga ana jonë. Paraprakisht ne bëjmë një koordinim dhe referencë mbi gjendjen e shkollës e më pastaj edhe vet SIA planifikojnë vlerësimin e jashtëm në po ato shkolla.</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Bashkëpunimi dhe bashkërendimi me KC të komunave të tjera, nuk kemi mundur t’i realizojmë</w:t>
      </w:r>
      <w:r w:rsidR="001705F9" w:rsidRPr="007D1D11">
        <w:rPr>
          <w:rFonts w:ascii="Times New Roman" w:hAnsi="Times New Roman" w:cs="Times New Roman"/>
          <w:sz w:val="24"/>
          <w:szCs w:val="24"/>
        </w:rPr>
        <w:t>,</w:t>
      </w:r>
      <w:r w:rsidRPr="007D1D11">
        <w:rPr>
          <w:rFonts w:ascii="Times New Roman" w:hAnsi="Times New Roman" w:cs="Times New Roman"/>
          <w:sz w:val="24"/>
          <w:szCs w:val="24"/>
        </w:rPr>
        <w:t xml:space="preserve"> sepse një gjë të tillë me plan individual të punës kemi planifikuar t’i bëjmë në fund të vitit shkollor, por këtë vit në rrethana pandemie nuk kemi pasur mundësi të bëjmë një gjë të tillë.</w:t>
      </w:r>
    </w:p>
    <w:p w:rsidR="008F0C07" w:rsidRPr="007D1D11" w:rsidRDefault="008F0C07" w:rsidP="007D1D11">
      <w:pPr>
        <w:numPr>
          <w:ilvl w:val="1"/>
          <w:numId w:val="6"/>
        </w:numPr>
        <w:spacing w:after="0"/>
        <w:ind w:left="0" w:right="73" w:hanging="180"/>
        <w:jc w:val="both"/>
        <w:rPr>
          <w:rFonts w:ascii="Times New Roman" w:hAnsi="Times New Roman" w:cs="Times New Roman"/>
          <w:sz w:val="24"/>
          <w:szCs w:val="24"/>
        </w:rPr>
      </w:pPr>
      <w:r w:rsidRPr="007D1D11">
        <w:rPr>
          <w:rFonts w:ascii="Times New Roman" w:hAnsi="Times New Roman" w:cs="Times New Roman"/>
          <w:sz w:val="24"/>
          <w:szCs w:val="24"/>
        </w:rPr>
        <w:t xml:space="preserve">Pas dy </w:t>
      </w:r>
      <w:r w:rsidR="00B75796">
        <w:rPr>
          <w:rFonts w:ascii="Times New Roman" w:hAnsi="Times New Roman" w:cs="Times New Roman"/>
          <w:sz w:val="24"/>
          <w:szCs w:val="24"/>
        </w:rPr>
        <w:t>takimeve me përfaqësuesit e MASH</w:t>
      </w:r>
      <w:r w:rsidRPr="007D1D11">
        <w:rPr>
          <w:rFonts w:ascii="Times New Roman" w:hAnsi="Times New Roman" w:cs="Times New Roman"/>
          <w:sz w:val="24"/>
          <w:szCs w:val="24"/>
        </w:rPr>
        <w:t xml:space="preserve"> dhe Institutit Pedagogjik të Kosovës rreth vërejtjeve dhe pilotimit të teksteve shkollore nga katër shkollat pilote të komunës sonë, ne kemi pranuar dhe grumbulluar këto vërejtje dhe të njëjtat i kemi përcjellë në MAS</w:t>
      </w:r>
      <w:r w:rsidR="00B75796">
        <w:rPr>
          <w:rFonts w:ascii="Times New Roman" w:hAnsi="Times New Roman" w:cs="Times New Roman"/>
          <w:sz w:val="24"/>
          <w:szCs w:val="24"/>
        </w:rPr>
        <w:t>H</w:t>
      </w:r>
      <w:r w:rsidRPr="007D1D11">
        <w:rPr>
          <w:rFonts w:ascii="Times New Roman" w:hAnsi="Times New Roman" w:cs="Times New Roman"/>
          <w:sz w:val="24"/>
          <w:szCs w:val="24"/>
        </w:rPr>
        <w:t>.</w:t>
      </w:r>
    </w:p>
    <w:p w:rsidR="008F0C07" w:rsidRPr="007D1D11" w:rsidRDefault="008F0C07" w:rsidP="00B75796">
      <w:pPr>
        <w:spacing w:after="0"/>
        <w:ind w:right="73"/>
        <w:rPr>
          <w:rFonts w:ascii="Times New Roman" w:hAnsi="Times New Roman" w:cs="Times New Roman"/>
          <w:sz w:val="24"/>
          <w:szCs w:val="24"/>
        </w:rPr>
      </w:pPr>
      <w:r w:rsidRPr="007D1D11">
        <w:rPr>
          <w:rFonts w:ascii="Times New Roman" w:hAnsi="Times New Roman" w:cs="Times New Roman"/>
          <w:sz w:val="24"/>
          <w:szCs w:val="24"/>
        </w:rPr>
        <w:t>Analiza përmbledhëse të gjetjeve:</w:t>
      </w:r>
    </w:p>
    <w:p w:rsidR="008F0C07" w:rsidRPr="007D1D11" w:rsidRDefault="008F0C07" w:rsidP="00B75796">
      <w:pPr>
        <w:spacing w:after="0"/>
        <w:ind w:right="73"/>
        <w:jc w:val="both"/>
        <w:rPr>
          <w:rFonts w:ascii="Times New Roman" w:hAnsi="Times New Roman" w:cs="Times New Roman"/>
          <w:sz w:val="24"/>
          <w:szCs w:val="24"/>
        </w:rPr>
      </w:pPr>
      <w:r w:rsidRPr="007D1D11">
        <w:rPr>
          <w:rFonts w:ascii="Times New Roman" w:hAnsi="Times New Roman" w:cs="Times New Roman"/>
          <w:sz w:val="24"/>
          <w:szCs w:val="24"/>
        </w:rPr>
        <w:t xml:space="preserve">Sigurimi i cilësisë në shkollë është proces dhe përfshin thuajse të gjitha hallkat në arsim. Po ashtu sigurimi i cilësisë paraqet një sistem gjithëpërfshirës në sektorin e arsimit para universitar që kontribuon në përmirësimin e cilësisë së shërbimeve dhe rezultateve arsimore. Drejt arritjes së kësaj, ne jemi angazhuar në vazhdimësi dhe me përkushtim në këtë drejtim. </w:t>
      </w:r>
    </w:p>
    <w:p w:rsidR="008F0C07" w:rsidRPr="007D1D11" w:rsidRDefault="008F0C07" w:rsidP="00B75796">
      <w:pPr>
        <w:spacing w:after="0"/>
        <w:ind w:right="73"/>
        <w:jc w:val="both"/>
        <w:rPr>
          <w:rFonts w:ascii="Times New Roman" w:hAnsi="Times New Roman" w:cs="Times New Roman"/>
          <w:sz w:val="23"/>
          <w:szCs w:val="23"/>
        </w:rPr>
      </w:pPr>
      <w:r w:rsidRPr="007D1D11">
        <w:rPr>
          <w:rFonts w:ascii="Times New Roman" w:hAnsi="Times New Roman" w:cs="Times New Roman"/>
          <w:sz w:val="24"/>
          <w:szCs w:val="24"/>
        </w:rPr>
        <w:t>Niveli fillor i mesëm i ulët dhe gjimnazet ku janë të përfshirë dhe punojnë me kurrikulë, qëndrojmë në një nivel më të kënaqshëm për dallim nga s</w:t>
      </w:r>
      <w:r w:rsidR="00044E5F">
        <w:rPr>
          <w:rFonts w:ascii="Times New Roman" w:hAnsi="Times New Roman" w:cs="Times New Roman"/>
          <w:sz w:val="24"/>
          <w:szCs w:val="24"/>
        </w:rPr>
        <w:t>hkollat e mesme profesionale. SH</w:t>
      </w:r>
      <w:r w:rsidRPr="007D1D11">
        <w:rPr>
          <w:rFonts w:ascii="Times New Roman" w:hAnsi="Times New Roman" w:cs="Times New Roman"/>
          <w:sz w:val="24"/>
          <w:szCs w:val="24"/>
        </w:rPr>
        <w:t>ML Profesionale me përjashtim të shkollës së mjekësisë gjenden në vështirësi dhe në këtë drejtim duke u nisur nga niveli qendror dhe ai lokal duhet ta marrin më seriozisht. Në mënyrë që të bëhen disa ndryshime si në freskim të drejtimeve profesionale të cilat do të ishin në harmoni me tregun e punës, apo në investime të kabineteve e laboratorëve të ndryshëm, gjithashtu duke pasur kujdes dhe respektim të kritereve gjatë regjistrimit të nxënësve në klasë të dhjeta.</w:t>
      </w:r>
    </w:p>
    <w:p w:rsidR="001705F9" w:rsidRDefault="001705F9" w:rsidP="007D1D11">
      <w:pPr>
        <w:spacing w:after="0" w:line="240" w:lineRule="auto"/>
        <w:rPr>
          <w:rFonts w:ascii="Times New Roman" w:hAnsi="Times New Roman" w:cs="Times New Roman"/>
          <w:b/>
          <w:bCs/>
          <w:sz w:val="24"/>
          <w:szCs w:val="24"/>
        </w:rPr>
      </w:pPr>
    </w:p>
    <w:p w:rsidR="00E7330B" w:rsidRDefault="00E7330B" w:rsidP="007D1D11">
      <w:pPr>
        <w:spacing w:after="0" w:line="240" w:lineRule="auto"/>
        <w:rPr>
          <w:rFonts w:ascii="Times New Roman" w:hAnsi="Times New Roman" w:cs="Times New Roman"/>
          <w:b/>
          <w:bCs/>
          <w:sz w:val="24"/>
          <w:szCs w:val="24"/>
        </w:rPr>
      </w:pPr>
    </w:p>
    <w:p w:rsidR="00E7330B" w:rsidRDefault="00E7330B" w:rsidP="007D1D11">
      <w:pPr>
        <w:spacing w:after="0" w:line="240" w:lineRule="auto"/>
        <w:rPr>
          <w:rFonts w:ascii="Times New Roman" w:hAnsi="Times New Roman" w:cs="Times New Roman"/>
          <w:b/>
          <w:bCs/>
          <w:sz w:val="24"/>
          <w:szCs w:val="24"/>
        </w:rPr>
      </w:pPr>
    </w:p>
    <w:p w:rsidR="00E7330B" w:rsidRDefault="00E7330B" w:rsidP="007D1D11">
      <w:pPr>
        <w:spacing w:after="0" w:line="240" w:lineRule="auto"/>
        <w:rPr>
          <w:rFonts w:ascii="Times New Roman" w:hAnsi="Times New Roman" w:cs="Times New Roman"/>
          <w:b/>
          <w:bCs/>
          <w:sz w:val="24"/>
          <w:szCs w:val="24"/>
        </w:rPr>
      </w:pPr>
    </w:p>
    <w:p w:rsidR="00E7330B" w:rsidRDefault="00E7330B" w:rsidP="007D1D11">
      <w:pPr>
        <w:spacing w:after="0" w:line="240" w:lineRule="auto"/>
        <w:rPr>
          <w:rFonts w:ascii="Times New Roman" w:hAnsi="Times New Roman" w:cs="Times New Roman"/>
          <w:b/>
          <w:bCs/>
          <w:sz w:val="24"/>
          <w:szCs w:val="24"/>
        </w:rPr>
      </w:pPr>
    </w:p>
    <w:p w:rsidR="008F0C07" w:rsidRPr="008F0C07" w:rsidRDefault="008F0C07" w:rsidP="007D1D11">
      <w:pPr>
        <w:spacing w:after="0" w:line="240" w:lineRule="auto"/>
        <w:ind w:left="-180"/>
        <w:rPr>
          <w:rFonts w:ascii="Times New Roman" w:hAnsi="Times New Roman" w:cs="Times New Roman"/>
          <w:b/>
          <w:bCs/>
          <w:sz w:val="24"/>
          <w:szCs w:val="24"/>
        </w:rPr>
      </w:pPr>
      <w:r w:rsidRPr="008F0C07">
        <w:rPr>
          <w:rFonts w:ascii="Times New Roman" w:hAnsi="Times New Roman" w:cs="Times New Roman"/>
          <w:b/>
          <w:bCs/>
          <w:sz w:val="24"/>
          <w:szCs w:val="24"/>
        </w:rPr>
        <w:lastRenderedPageBreak/>
        <w:t>Financa, Furnizim, Kon</w:t>
      </w:r>
      <w:r w:rsidR="00B75796">
        <w:rPr>
          <w:rFonts w:ascii="Times New Roman" w:hAnsi="Times New Roman" w:cs="Times New Roman"/>
          <w:b/>
          <w:bCs/>
          <w:sz w:val="24"/>
          <w:szCs w:val="24"/>
        </w:rPr>
        <w:t xml:space="preserve">tabilitet  dhe Infrastrukturë </w:t>
      </w:r>
    </w:p>
    <w:p w:rsidR="008F0C07" w:rsidRPr="008F0C07" w:rsidRDefault="008F0C07" w:rsidP="007D1D11">
      <w:pPr>
        <w:spacing w:after="0" w:line="240" w:lineRule="auto"/>
        <w:ind w:left="-180"/>
        <w:jc w:val="center"/>
        <w:rPr>
          <w:rFonts w:ascii="Times New Roman" w:hAnsi="Times New Roman" w:cs="Times New Roman"/>
          <w:b/>
          <w:bCs/>
          <w:sz w:val="24"/>
          <w:szCs w:val="24"/>
        </w:rPr>
      </w:pPr>
    </w:p>
    <w:p w:rsidR="008F0C07" w:rsidRPr="008F0C07" w:rsidRDefault="008F0C07" w:rsidP="007D1D11">
      <w:pPr>
        <w:spacing w:line="240" w:lineRule="auto"/>
        <w:ind w:left="-180"/>
        <w:rPr>
          <w:rFonts w:ascii="Times New Roman" w:hAnsi="Times New Roman" w:cs="Times New Roman"/>
          <w:sz w:val="24"/>
          <w:szCs w:val="24"/>
        </w:rPr>
      </w:pPr>
      <w:r w:rsidRPr="008F0C07">
        <w:rPr>
          <w:rFonts w:ascii="Times New Roman" w:hAnsi="Times New Roman" w:cs="Times New Roman"/>
          <w:sz w:val="24"/>
          <w:szCs w:val="24"/>
        </w:rPr>
        <w:t>Paga                                                              5,447,591.00 Euro</w:t>
      </w:r>
    </w:p>
    <w:p w:rsidR="008F0C07" w:rsidRPr="008F0C07" w:rsidRDefault="008F0C07" w:rsidP="007D1D11">
      <w:pPr>
        <w:spacing w:line="240" w:lineRule="auto"/>
        <w:ind w:left="-180"/>
        <w:rPr>
          <w:rFonts w:ascii="Times New Roman" w:hAnsi="Times New Roman" w:cs="Times New Roman"/>
          <w:sz w:val="24"/>
          <w:szCs w:val="24"/>
        </w:rPr>
      </w:pPr>
      <w:r w:rsidRPr="008F0C07">
        <w:rPr>
          <w:rFonts w:ascii="Times New Roman" w:hAnsi="Times New Roman" w:cs="Times New Roman"/>
          <w:sz w:val="24"/>
          <w:szCs w:val="24"/>
        </w:rPr>
        <w:t>Shërbime dhe mallra                                     524,890.00 Euro</w:t>
      </w:r>
    </w:p>
    <w:p w:rsidR="008F0C07" w:rsidRPr="008F0C07" w:rsidRDefault="008F0C07" w:rsidP="007D1D11">
      <w:pPr>
        <w:spacing w:line="240" w:lineRule="auto"/>
        <w:ind w:left="-180"/>
        <w:rPr>
          <w:rFonts w:ascii="Times New Roman" w:hAnsi="Times New Roman" w:cs="Times New Roman"/>
          <w:sz w:val="24"/>
          <w:szCs w:val="24"/>
        </w:rPr>
      </w:pPr>
      <w:r w:rsidRPr="008F0C07">
        <w:rPr>
          <w:rFonts w:ascii="Times New Roman" w:hAnsi="Times New Roman" w:cs="Times New Roman"/>
          <w:sz w:val="24"/>
          <w:szCs w:val="24"/>
        </w:rPr>
        <w:t>Komunali                                                      749,905.000.Euro</w:t>
      </w:r>
    </w:p>
    <w:p w:rsidR="008F0C07" w:rsidRPr="008F0C07" w:rsidRDefault="008F0C07" w:rsidP="007D1D11">
      <w:pPr>
        <w:spacing w:line="240" w:lineRule="auto"/>
        <w:ind w:left="-180"/>
        <w:rPr>
          <w:rFonts w:ascii="Times New Roman" w:hAnsi="Times New Roman" w:cs="Times New Roman"/>
          <w:sz w:val="24"/>
          <w:szCs w:val="24"/>
        </w:rPr>
      </w:pPr>
      <w:r w:rsidRPr="008F0C07">
        <w:rPr>
          <w:rFonts w:ascii="Times New Roman" w:hAnsi="Times New Roman" w:cs="Times New Roman"/>
          <w:sz w:val="24"/>
          <w:szCs w:val="24"/>
        </w:rPr>
        <w:t>Subvencione                                                  4,000.00 Euro</w:t>
      </w:r>
    </w:p>
    <w:p w:rsidR="008F0C07" w:rsidRPr="008F0C07" w:rsidRDefault="008F0C07" w:rsidP="007D1D11">
      <w:pPr>
        <w:spacing w:line="240" w:lineRule="auto"/>
        <w:ind w:left="-180"/>
        <w:rPr>
          <w:rFonts w:ascii="Times New Roman" w:hAnsi="Times New Roman" w:cs="Times New Roman"/>
          <w:sz w:val="24"/>
          <w:szCs w:val="24"/>
        </w:rPr>
      </w:pPr>
      <w:r w:rsidRPr="008F0C07">
        <w:rPr>
          <w:rFonts w:ascii="Times New Roman" w:hAnsi="Times New Roman" w:cs="Times New Roman"/>
          <w:sz w:val="24"/>
          <w:szCs w:val="24"/>
        </w:rPr>
        <w:t>Kapitale                                                         58.500.00 Euro</w:t>
      </w:r>
    </w:p>
    <w:p w:rsidR="008F0C07" w:rsidRPr="008F0C07" w:rsidRDefault="008F0C07" w:rsidP="007D1D11">
      <w:pPr>
        <w:spacing w:after="0" w:line="240" w:lineRule="auto"/>
        <w:ind w:left="-180"/>
        <w:rPr>
          <w:rFonts w:ascii="Times New Roman" w:hAnsi="Times New Roman" w:cs="Times New Roman"/>
          <w:sz w:val="24"/>
          <w:szCs w:val="24"/>
        </w:rPr>
      </w:pPr>
      <w:r w:rsidRPr="008F0C07">
        <w:rPr>
          <w:rFonts w:ascii="Times New Roman" w:hAnsi="Times New Roman" w:cs="Times New Roman"/>
          <w:sz w:val="24"/>
          <w:szCs w:val="24"/>
        </w:rPr>
        <w:t xml:space="preserve">Totali             </w:t>
      </w:r>
      <w:r w:rsidR="007D1D11">
        <w:rPr>
          <w:rFonts w:ascii="Times New Roman" w:hAnsi="Times New Roman" w:cs="Times New Roman"/>
          <w:sz w:val="24"/>
          <w:szCs w:val="24"/>
        </w:rPr>
        <w:t xml:space="preserve">   </w:t>
      </w:r>
      <w:r w:rsidRPr="008F0C07">
        <w:rPr>
          <w:rFonts w:ascii="Times New Roman" w:hAnsi="Times New Roman" w:cs="Times New Roman"/>
          <w:sz w:val="24"/>
          <w:szCs w:val="24"/>
        </w:rPr>
        <w:t xml:space="preserve">                                             6,076,117.00 Euro</w:t>
      </w:r>
    </w:p>
    <w:p w:rsidR="008F0C07" w:rsidRPr="008F0C07" w:rsidRDefault="008F0C07" w:rsidP="007D1D11">
      <w:pPr>
        <w:spacing w:after="0" w:line="240" w:lineRule="auto"/>
        <w:ind w:left="-180"/>
        <w:rPr>
          <w:rFonts w:ascii="Times New Roman" w:eastAsia="Times New Roman" w:hAnsi="Times New Roman" w:cs="Times New Roman"/>
          <w:iCs/>
          <w:sz w:val="24"/>
          <w:szCs w:val="24"/>
        </w:rPr>
      </w:pPr>
    </w:p>
    <w:p w:rsidR="008F0C07" w:rsidRDefault="008F0C07" w:rsidP="007D1D11">
      <w:pPr>
        <w:spacing w:after="0"/>
        <w:ind w:left="-180"/>
        <w:jc w:val="both"/>
        <w:rPr>
          <w:rFonts w:ascii="Times New Roman" w:eastAsia="Calibri" w:hAnsi="Times New Roman" w:cs="Times New Roman"/>
          <w:noProof/>
          <w:sz w:val="24"/>
          <w:szCs w:val="24"/>
        </w:rPr>
      </w:pPr>
      <w:bookmarkStart w:id="5" w:name="_Toc154163804"/>
      <w:r w:rsidRPr="008F0C07">
        <w:rPr>
          <w:rFonts w:ascii="Times New Roman" w:eastAsia="Calibri" w:hAnsi="Times New Roman" w:cs="Times New Roman"/>
          <w:noProof/>
          <w:sz w:val="24"/>
          <w:szCs w:val="24"/>
        </w:rPr>
        <w:t>Për shkak të pandemisë nuk janë realizuar të hyrat sipas planifikimit.</w:t>
      </w:r>
    </w:p>
    <w:p w:rsidR="008B0D08" w:rsidRPr="008B0D08" w:rsidRDefault="008B0D08" w:rsidP="007D1D11">
      <w:pPr>
        <w:spacing w:after="0"/>
        <w:ind w:left="-180"/>
        <w:jc w:val="both"/>
        <w:rPr>
          <w:rFonts w:ascii="Times New Roman" w:eastAsia="Calibri" w:hAnsi="Times New Roman" w:cs="Times New Roman"/>
          <w:noProof/>
          <w:sz w:val="12"/>
          <w:szCs w:val="24"/>
        </w:rPr>
      </w:pP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Kemi proceduar njëmbëdhjetë (11) aktivitete në prokurim.</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Kemi regjistruar 1337 lëndë si dhe shqyrtimin e kërkesave.</w:t>
      </w:r>
    </w:p>
    <w:p w:rsidR="008F0C07" w:rsidRPr="008F0C07" w:rsidRDefault="008F0C07" w:rsidP="007D1D11">
      <w:pPr>
        <w:numPr>
          <w:ilvl w:val="0"/>
          <w:numId w:val="7"/>
        </w:numPr>
        <w:spacing w:after="0"/>
        <w:ind w:left="0" w:hanging="18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Kemi kryer me shkollat dhe DKA, si dhe specifikacione të alookimit të mjeteve nga nivelet në shkolla.</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Bashkepunimi me a</w:t>
      </w:r>
      <w:r w:rsidR="002E5596">
        <w:rPr>
          <w:rFonts w:ascii="Times New Roman" w:eastAsia="Calibri" w:hAnsi="Times New Roman" w:cs="Times New Roman"/>
          <w:noProof/>
          <w:sz w:val="24"/>
          <w:szCs w:val="24"/>
        </w:rPr>
        <w:t>ud</w:t>
      </w:r>
      <w:r w:rsidRPr="008F0C07">
        <w:rPr>
          <w:rFonts w:ascii="Times New Roman" w:eastAsia="Calibri" w:hAnsi="Times New Roman" w:cs="Times New Roman"/>
          <w:noProof/>
          <w:sz w:val="24"/>
          <w:szCs w:val="24"/>
        </w:rPr>
        <w:t>itorin gjeneral</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Përgatitja e projektbuxhetit për vitin 2021.</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Përgatitja e raporteve të hyrave për 2020.</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Aprovimi i kërkesave të shkollave lidhur me furnizimin me materiale dhe shërbime të ndryshme.</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Bashkpunimi me përfaqësuesit e IEA-ve.</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Bashkpunimi me ATK-në.</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Bashkëpunimi me Auditorin gjeneral.</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Bashkëpunimi me Drejtorinë e Financave.</w:t>
      </w:r>
    </w:p>
    <w:p w:rsidR="008F0C07" w:rsidRPr="008F0C07" w:rsidRDefault="008F0C07" w:rsidP="007D1D11">
      <w:pPr>
        <w:numPr>
          <w:ilvl w:val="0"/>
          <w:numId w:val="7"/>
        </w:numPr>
        <w:spacing w:after="0"/>
        <w:ind w:left="0" w:hanging="18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Përgatitja e dokumentacioneve lidhur me furnizimin e IEA-ve dhe DKA-së me materiale dhe shërbime të ndryshme dhe dërgimi tek Zyra e prokurimit.</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Përgatitja e formulareve lidhur me shpenzimin e buxhetit të IEA-ve.</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Përpunimi i statistikave lidhur me ngritjen e pagës për vitin 2021.</w:t>
      </w:r>
    </w:p>
    <w:p w:rsidR="008F0C07" w:rsidRPr="008F0C07" w:rsidRDefault="008F0C07" w:rsidP="007D1D11">
      <w:pPr>
        <w:numPr>
          <w:ilvl w:val="0"/>
          <w:numId w:val="7"/>
        </w:numPr>
        <w:spacing w:after="0"/>
        <w:ind w:left="0" w:hanging="18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Përpunimi i statistikave nga lista e pagave të IEA me qëllim të konstatimit të gjendjës së numrit të mësimdhënësve, stafit administrativ dhe teknik si dhe shpenzimet buxhetore për periudhën gjashtë mujore.</w:t>
      </w:r>
    </w:p>
    <w:p w:rsidR="008F0C07" w:rsidRPr="008F0C07" w:rsidRDefault="008F0C07" w:rsidP="007D1D11">
      <w:pPr>
        <w:numPr>
          <w:ilvl w:val="0"/>
          <w:numId w:val="7"/>
        </w:numPr>
        <w:spacing w:after="0"/>
        <w:ind w:left="0" w:hanging="18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Pjesëmarrja në komisionet eventuale për vlerësim të tenderëve për furnizim të IEA-ve me shërbime, materiale të ndryshme ose paisje teknike.</w:t>
      </w:r>
    </w:p>
    <w:p w:rsidR="008F0C07" w:rsidRPr="008F0C07" w:rsidRDefault="008F0C07" w:rsidP="007D1D11">
      <w:pPr>
        <w:numPr>
          <w:ilvl w:val="0"/>
          <w:numId w:val="7"/>
        </w:numPr>
        <w:spacing w:after="0"/>
        <w:ind w:left="0" w:hanging="18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Pranimi i formulareve për të hyra vetanake të gjeneruara në IP dhe shkollat e mesme profesionale.</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Porosia, pranimi dhe verifikimi i materialit nga firmat furnizuese.</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Pranimi i faturave nga operatorët e ndryshëm si dhe verifikimi i tyre.</w:t>
      </w:r>
    </w:p>
    <w:p w:rsidR="008F0C07" w:rsidRPr="008F0C07" w:rsidRDefault="008F0C07" w:rsidP="007D1D11">
      <w:pPr>
        <w:numPr>
          <w:ilvl w:val="0"/>
          <w:numId w:val="7"/>
        </w:numPr>
        <w:spacing w:after="0"/>
        <w:ind w:left="0" w:hanging="18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Pranimi i lëndëve të kryera nga IEA-të dhe regjistrimi i lëndëve të kryera në programin e kontabilitetit.</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Regjistrimi i fakturave në sistemin E-finance në programin e Komunës</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lastRenderedPageBreak/>
        <w:t>Menaxhimi i kontabilitetit për DKA dhe IEA-të.</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Organizimi i shërbimit për transportin e nxënësve me nevoja të ve</w:t>
      </w:r>
      <w:r w:rsidR="00F76DCB">
        <w:rPr>
          <w:rFonts w:ascii="Times New Roman" w:eastAsia="Calibri" w:hAnsi="Times New Roman" w:cs="Times New Roman"/>
          <w:noProof/>
          <w:sz w:val="24"/>
          <w:szCs w:val="24"/>
        </w:rPr>
        <w:t>ç</w:t>
      </w:r>
      <w:r w:rsidRPr="008F0C07">
        <w:rPr>
          <w:rFonts w:ascii="Times New Roman" w:eastAsia="Calibri" w:hAnsi="Times New Roman" w:cs="Times New Roman"/>
          <w:noProof/>
          <w:sz w:val="24"/>
          <w:szCs w:val="24"/>
        </w:rPr>
        <w:t>anta.</w:t>
      </w:r>
    </w:p>
    <w:p w:rsidR="008F0C07" w:rsidRPr="008F0C07" w:rsidRDefault="008F0C07" w:rsidP="007D1D11">
      <w:pPr>
        <w:numPr>
          <w:ilvl w:val="0"/>
          <w:numId w:val="7"/>
        </w:numPr>
        <w:spacing w:after="0"/>
        <w:ind w:left="-180" w:firstLine="0"/>
        <w:jc w:val="both"/>
        <w:rPr>
          <w:rFonts w:ascii="Times New Roman" w:eastAsia="Calibri" w:hAnsi="Times New Roman" w:cs="Times New Roman"/>
          <w:noProof/>
          <w:sz w:val="24"/>
          <w:szCs w:val="24"/>
        </w:rPr>
      </w:pPr>
      <w:r w:rsidRPr="008F0C07">
        <w:rPr>
          <w:rFonts w:ascii="Times New Roman" w:eastAsia="Calibri" w:hAnsi="Times New Roman" w:cs="Times New Roman"/>
          <w:noProof/>
          <w:sz w:val="24"/>
          <w:szCs w:val="24"/>
        </w:rPr>
        <w:t>Realizimi i rrjedhes së parasë në të gjitha IEA-të me propozimin e tyre.</w:t>
      </w:r>
    </w:p>
    <w:p w:rsidR="008F0C07" w:rsidRPr="009E2BA2" w:rsidRDefault="008F0C07" w:rsidP="007D1D11">
      <w:pPr>
        <w:spacing w:after="0" w:line="240" w:lineRule="auto"/>
        <w:ind w:left="-180"/>
        <w:jc w:val="both"/>
        <w:rPr>
          <w:rFonts w:eastAsia="Calibri"/>
          <w:noProof/>
          <w:sz w:val="6"/>
          <w:szCs w:val="6"/>
        </w:rPr>
      </w:pPr>
    </w:p>
    <w:p w:rsidR="008F0C07" w:rsidRPr="008F0C07" w:rsidRDefault="008F0C07" w:rsidP="007D1D11">
      <w:pPr>
        <w:spacing w:after="0"/>
        <w:ind w:left="-180"/>
        <w:jc w:val="both"/>
        <w:rPr>
          <w:rFonts w:ascii="Times New Roman" w:eastAsia="Calibri" w:hAnsi="Times New Roman" w:cs="Times New Roman"/>
          <w:b/>
          <w:noProof/>
          <w:sz w:val="24"/>
          <w:szCs w:val="24"/>
        </w:rPr>
      </w:pPr>
      <w:r w:rsidRPr="008F0C07">
        <w:rPr>
          <w:rFonts w:ascii="Times New Roman" w:eastAsia="Calibri" w:hAnsi="Times New Roman" w:cs="Times New Roman"/>
          <w:b/>
          <w:noProof/>
          <w:sz w:val="24"/>
          <w:szCs w:val="24"/>
        </w:rPr>
        <w:t>Sektori i Personelit :</w:t>
      </w:r>
    </w:p>
    <w:p w:rsidR="00F76DCB" w:rsidRPr="009E2BA2" w:rsidRDefault="00F76DCB" w:rsidP="007D1D11">
      <w:pPr>
        <w:spacing w:after="0" w:line="240" w:lineRule="auto"/>
        <w:ind w:left="-180"/>
        <w:jc w:val="both"/>
        <w:rPr>
          <w:rFonts w:ascii="Times New Roman" w:eastAsia="Calibri" w:hAnsi="Times New Roman" w:cs="Times New Roman"/>
          <w:noProof/>
          <w:sz w:val="10"/>
          <w:szCs w:val="10"/>
        </w:rPr>
      </w:pPr>
    </w:p>
    <w:p w:rsidR="008F0C07" w:rsidRPr="008F0C07" w:rsidRDefault="008F0C07" w:rsidP="007D1D11">
      <w:pPr>
        <w:numPr>
          <w:ilvl w:val="0"/>
          <w:numId w:val="8"/>
        </w:numPr>
        <w:tabs>
          <w:tab w:val="clear" w:pos="540"/>
        </w:tabs>
        <w:spacing w:after="0"/>
        <w:ind w:left="0" w:hanging="180"/>
        <w:rPr>
          <w:rFonts w:ascii="Times New Roman" w:hAnsi="Times New Roman" w:cs="Times New Roman"/>
          <w:sz w:val="24"/>
          <w:szCs w:val="24"/>
        </w:rPr>
      </w:pPr>
      <w:r w:rsidRPr="008F0C07">
        <w:rPr>
          <w:rFonts w:ascii="Times New Roman" w:hAnsi="Times New Roman" w:cs="Times New Roman"/>
          <w:sz w:val="24"/>
          <w:szCs w:val="24"/>
        </w:rPr>
        <w:t>Përpilimi i aktev</w:t>
      </w:r>
      <w:r w:rsidR="008B0D08">
        <w:rPr>
          <w:rFonts w:ascii="Times New Roman" w:hAnsi="Times New Roman" w:cs="Times New Roman"/>
          <w:sz w:val="24"/>
          <w:szCs w:val="24"/>
        </w:rPr>
        <w:t>e dhe shkresave për DKA-në dhe p</w:t>
      </w:r>
      <w:r w:rsidRPr="008F0C07">
        <w:rPr>
          <w:rFonts w:ascii="Times New Roman" w:hAnsi="Times New Roman" w:cs="Times New Roman"/>
          <w:sz w:val="24"/>
          <w:szCs w:val="24"/>
        </w:rPr>
        <w:t xml:space="preserve">ersonelin </w:t>
      </w:r>
      <w:r w:rsidR="008B0D08">
        <w:rPr>
          <w:rFonts w:ascii="Times New Roman" w:hAnsi="Times New Roman" w:cs="Times New Roman"/>
          <w:sz w:val="24"/>
          <w:szCs w:val="24"/>
        </w:rPr>
        <w:t>a</w:t>
      </w:r>
      <w:r w:rsidRPr="008F0C07">
        <w:rPr>
          <w:rFonts w:ascii="Times New Roman" w:hAnsi="Times New Roman" w:cs="Times New Roman"/>
          <w:sz w:val="24"/>
          <w:szCs w:val="24"/>
        </w:rPr>
        <w:t>rsimor:</w:t>
      </w:r>
    </w:p>
    <w:p w:rsidR="008F0C07" w:rsidRPr="008F0C07" w:rsidRDefault="008F0C07" w:rsidP="007D1D11">
      <w:pPr>
        <w:numPr>
          <w:ilvl w:val="1"/>
          <w:numId w:val="9"/>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Aktvendime për pushime vjetore (12),</w:t>
      </w:r>
    </w:p>
    <w:p w:rsidR="008F0C07" w:rsidRPr="008F0C07" w:rsidRDefault="008F0C07" w:rsidP="007D1D11">
      <w:pPr>
        <w:numPr>
          <w:ilvl w:val="1"/>
          <w:numId w:val="9"/>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Aktvendime për pushime të Lehonisë 14)</w:t>
      </w:r>
    </w:p>
    <w:p w:rsidR="008F0C07" w:rsidRPr="008F0C07" w:rsidRDefault="008F0C07" w:rsidP="007D1D11">
      <w:pPr>
        <w:numPr>
          <w:ilvl w:val="1"/>
          <w:numId w:val="9"/>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Aktvendime për pushime pa pagesë  (7)</w:t>
      </w:r>
    </w:p>
    <w:p w:rsidR="008F0C07" w:rsidRPr="008F0C07" w:rsidRDefault="008F0C07" w:rsidP="007D1D11">
      <w:pPr>
        <w:numPr>
          <w:ilvl w:val="1"/>
          <w:numId w:val="9"/>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Aktvendime për pension (25)</w:t>
      </w:r>
    </w:p>
    <w:p w:rsidR="008F0C07" w:rsidRPr="008F0C07" w:rsidRDefault="008F0C07" w:rsidP="007D1D11">
      <w:pPr>
        <w:numPr>
          <w:ilvl w:val="1"/>
          <w:numId w:val="9"/>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Aktvendime për ndërprerjen e marrëdhënies së punës sipas fuqisë ligjore – vdekje (2)</w:t>
      </w:r>
    </w:p>
    <w:p w:rsidR="008F0C07" w:rsidRPr="008F0C07" w:rsidRDefault="008F0C07" w:rsidP="007D1D11">
      <w:pPr>
        <w:numPr>
          <w:ilvl w:val="1"/>
          <w:numId w:val="9"/>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Aktvendim për ndërprerjen e punës sipas dorëheqjes (1).</w:t>
      </w:r>
    </w:p>
    <w:p w:rsidR="008F0C07" w:rsidRPr="008F0C07" w:rsidRDefault="008F0C07" w:rsidP="008B0D08">
      <w:pPr>
        <w:spacing w:after="0"/>
        <w:ind w:left="-180"/>
        <w:rPr>
          <w:rFonts w:ascii="Times New Roman" w:hAnsi="Times New Roman" w:cs="Times New Roman"/>
          <w:sz w:val="24"/>
          <w:szCs w:val="24"/>
        </w:rPr>
      </w:pPr>
      <w:r w:rsidRPr="008F0C07">
        <w:rPr>
          <w:rFonts w:ascii="Times New Roman" w:hAnsi="Times New Roman" w:cs="Times New Roman"/>
          <w:sz w:val="24"/>
          <w:szCs w:val="24"/>
        </w:rPr>
        <w:t>Përgatitje e shënimeve për Auditorin Gjeneral (të vitit 2019)</w:t>
      </w:r>
      <w:r w:rsidR="008B0D08">
        <w:rPr>
          <w:rFonts w:ascii="Times New Roman" w:hAnsi="Times New Roman" w:cs="Times New Roman"/>
          <w:sz w:val="24"/>
          <w:szCs w:val="24"/>
        </w:rPr>
        <w:t>:</w:t>
      </w:r>
    </w:p>
    <w:p w:rsidR="008F0C07" w:rsidRPr="008F0C07" w:rsidRDefault="008F0C07" w:rsidP="007D1D11">
      <w:pPr>
        <w:pStyle w:val="ListParagraph"/>
        <w:numPr>
          <w:ilvl w:val="0"/>
          <w:numId w:val="8"/>
        </w:numPr>
        <w:tabs>
          <w:tab w:val="clear" w:pos="540"/>
        </w:tabs>
        <w:spacing w:line="276" w:lineRule="auto"/>
        <w:ind w:left="-180" w:firstLine="0"/>
        <w:rPr>
          <w:lang w:val="sq-AL"/>
        </w:rPr>
      </w:pPr>
      <w:r w:rsidRPr="008F0C07">
        <w:rPr>
          <w:lang w:val="sq-AL"/>
        </w:rPr>
        <w:t xml:space="preserve">Lista e punëtorëve të larguar </w:t>
      </w:r>
    </w:p>
    <w:p w:rsidR="008F0C07" w:rsidRPr="008F0C07" w:rsidRDefault="008F0C07" w:rsidP="007D1D11">
      <w:pPr>
        <w:pStyle w:val="ListParagraph"/>
        <w:numPr>
          <w:ilvl w:val="0"/>
          <w:numId w:val="8"/>
        </w:numPr>
        <w:tabs>
          <w:tab w:val="clear" w:pos="540"/>
        </w:tabs>
        <w:spacing w:line="276" w:lineRule="auto"/>
        <w:ind w:left="-180" w:firstLine="0"/>
        <w:rPr>
          <w:lang w:val="sq-AL"/>
        </w:rPr>
      </w:pPr>
      <w:r w:rsidRPr="008F0C07">
        <w:rPr>
          <w:lang w:val="sq-AL"/>
        </w:rPr>
        <w:t>Lista e rekrutimeve- sipas konkursit</w:t>
      </w:r>
    </w:p>
    <w:p w:rsidR="008F0C07" w:rsidRPr="008F0C07" w:rsidRDefault="008F0C07" w:rsidP="007D1D11">
      <w:pPr>
        <w:pStyle w:val="ListParagraph"/>
        <w:numPr>
          <w:ilvl w:val="0"/>
          <w:numId w:val="8"/>
        </w:numPr>
        <w:tabs>
          <w:tab w:val="clear" w:pos="540"/>
        </w:tabs>
        <w:spacing w:line="276" w:lineRule="auto"/>
        <w:ind w:left="-180" w:firstLine="0"/>
        <w:rPr>
          <w:lang w:val="sq-AL"/>
        </w:rPr>
      </w:pPr>
      <w:r w:rsidRPr="008F0C07">
        <w:rPr>
          <w:lang w:val="sq-AL"/>
        </w:rPr>
        <w:t xml:space="preserve">Lista e pushimeve të lehonisë dhe </w:t>
      </w:r>
    </w:p>
    <w:p w:rsidR="008F0C07" w:rsidRPr="008F0C07" w:rsidRDefault="008F0C07" w:rsidP="007D1D11">
      <w:pPr>
        <w:pStyle w:val="ListParagraph"/>
        <w:numPr>
          <w:ilvl w:val="0"/>
          <w:numId w:val="8"/>
        </w:numPr>
        <w:tabs>
          <w:tab w:val="clear" w:pos="540"/>
        </w:tabs>
        <w:spacing w:line="276" w:lineRule="auto"/>
        <w:ind w:left="-180" w:firstLine="0"/>
        <w:rPr>
          <w:lang w:val="sq-AL"/>
        </w:rPr>
      </w:pPr>
      <w:r w:rsidRPr="008F0C07">
        <w:rPr>
          <w:lang w:val="sq-AL"/>
        </w:rPr>
        <w:t>Lista e punëtorëve në kontratë mbi veprën.</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Përgjigje në kërkesat e palëve drejtuar DKA-së (785)</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Përpilimi dhe protokollimi i kontratave për Roje (114)</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Përpilimi i kontratave të rregullta për mësimdhënës dhe staf tjetër jo profesional (350)</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Përpilimi i kontratave për zëvendësimet  (93)</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Shkresa për caktimet e përkohshme – zëvendësimet (64)</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Shqyrtimi i ankesave të konkursit të brendshëm për mësimdhënës.</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 xml:space="preserve">Ndryshimet në </w:t>
      </w:r>
      <w:r w:rsidR="00173D90">
        <w:rPr>
          <w:rFonts w:ascii="Times New Roman" w:hAnsi="Times New Roman" w:cs="Times New Roman"/>
          <w:sz w:val="24"/>
          <w:szCs w:val="24"/>
        </w:rPr>
        <w:t>l</w:t>
      </w:r>
      <w:r w:rsidRPr="008F0C07">
        <w:rPr>
          <w:rFonts w:ascii="Times New Roman" w:hAnsi="Times New Roman" w:cs="Times New Roman"/>
          <w:sz w:val="24"/>
          <w:szCs w:val="24"/>
        </w:rPr>
        <w:t xml:space="preserve">istën e </w:t>
      </w:r>
      <w:r w:rsidR="00173D90">
        <w:rPr>
          <w:rFonts w:ascii="Times New Roman" w:hAnsi="Times New Roman" w:cs="Times New Roman"/>
          <w:sz w:val="24"/>
          <w:szCs w:val="24"/>
        </w:rPr>
        <w:t>p</w:t>
      </w:r>
      <w:r w:rsidRPr="008F0C07">
        <w:rPr>
          <w:rFonts w:ascii="Times New Roman" w:hAnsi="Times New Roman" w:cs="Times New Roman"/>
          <w:sz w:val="24"/>
          <w:szCs w:val="24"/>
        </w:rPr>
        <w:t xml:space="preserve">agave- </w:t>
      </w:r>
      <w:r w:rsidR="0081698A">
        <w:rPr>
          <w:rFonts w:ascii="Times New Roman" w:hAnsi="Times New Roman" w:cs="Times New Roman"/>
          <w:sz w:val="24"/>
          <w:szCs w:val="24"/>
        </w:rPr>
        <w:t>F</w:t>
      </w:r>
      <w:r w:rsidRPr="008F0C07">
        <w:rPr>
          <w:rFonts w:ascii="Times New Roman" w:hAnsi="Times New Roman" w:cs="Times New Roman"/>
          <w:sz w:val="24"/>
          <w:szCs w:val="24"/>
        </w:rPr>
        <w:t>ormulari për ndryshime si:</w:t>
      </w:r>
    </w:p>
    <w:p w:rsidR="008F0C07" w:rsidRPr="008F0C07" w:rsidRDefault="008F0C07" w:rsidP="008B0D08">
      <w:pPr>
        <w:pStyle w:val="ListParagraph"/>
        <w:numPr>
          <w:ilvl w:val="0"/>
          <w:numId w:val="8"/>
        </w:numPr>
        <w:tabs>
          <w:tab w:val="clear" w:pos="540"/>
        </w:tabs>
        <w:spacing w:line="276" w:lineRule="auto"/>
        <w:ind w:left="0" w:hanging="180"/>
        <w:rPr>
          <w:lang w:val="sq-AL"/>
        </w:rPr>
      </w:pPr>
      <w:r w:rsidRPr="008F0C07">
        <w:rPr>
          <w:lang w:val="sq-AL"/>
        </w:rPr>
        <w:t>Kthime në punë, plotësime normash, ndalesa të lehonisë, njohje të përvojës së punës, njohje të kualifikimit, ndalesa në paga, ndërrim të shkollave, plotësime normash etj. (332)</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Retroaktivet për punëtorët-mësimdhënësit e pensionuar dhe të tjerë (67).</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Largime nga listat e pagave-Formulari për largim .</w:t>
      </w:r>
    </w:p>
    <w:p w:rsidR="008F0C07" w:rsidRPr="008F0C07" w:rsidRDefault="008F0C07" w:rsidP="008B0D08">
      <w:pPr>
        <w:numPr>
          <w:ilvl w:val="0"/>
          <w:numId w:val="8"/>
        </w:numPr>
        <w:tabs>
          <w:tab w:val="clear" w:pos="540"/>
        </w:tabs>
        <w:spacing w:after="0"/>
        <w:ind w:left="0" w:hanging="180"/>
        <w:rPr>
          <w:rFonts w:ascii="Times New Roman" w:hAnsi="Times New Roman" w:cs="Times New Roman"/>
          <w:sz w:val="24"/>
          <w:szCs w:val="24"/>
        </w:rPr>
      </w:pPr>
      <w:r w:rsidRPr="008F0C07">
        <w:rPr>
          <w:rFonts w:ascii="Times New Roman" w:hAnsi="Times New Roman" w:cs="Times New Roman"/>
          <w:sz w:val="24"/>
          <w:szCs w:val="24"/>
        </w:rPr>
        <w:t>Plotësimin e formularëve për transfere bankare të kërkuar nga punëtorët e të gjitha niveleve (114).</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Bashkëpunimi me Inspektoratin e Punës dhe Inspektoratin e Arsimit.</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 xml:space="preserve">Puna me palë sipas orarit </w:t>
      </w:r>
    </w:p>
    <w:p w:rsidR="008F0C07" w:rsidRPr="008F0C07" w:rsidRDefault="008F0C07" w:rsidP="007D1D11">
      <w:pPr>
        <w:numPr>
          <w:ilvl w:val="0"/>
          <w:numId w:val="8"/>
        </w:numPr>
        <w:tabs>
          <w:tab w:val="clear" w:pos="540"/>
        </w:tabs>
        <w:spacing w:after="0"/>
        <w:ind w:left="0" w:hanging="180"/>
        <w:rPr>
          <w:rFonts w:ascii="Times New Roman" w:hAnsi="Times New Roman" w:cs="Times New Roman"/>
          <w:sz w:val="24"/>
          <w:szCs w:val="24"/>
        </w:rPr>
      </w:pPr>
      <w:r w:rsidRPr="008F0C07">
        <w:rPr>
          <w:rFonts w:ascii="Times New Roman" w:hAnsi="Times New Roman" w:cs="Times New Roman"/>
          <w:sz w:val="24"/>
          <w:szCs w:val="24"/>
        </w:rPr>
        <w:t>Përgatitja e shkresave për futjen në listë të pagave të 122 punëtorëve të rinj dhe retroaktivet për të njëjtit.</w:t>
      </w:r>
    </w:p>
    <w:p w:rsidR="008F0C07" w:rsidRPr="008F0C07" w:rsidRDefault="008F0C07" w:rsidP="007D1D11">
      <w:pPr>
        <w:numPr>
          <w:ilvl w:val="0"/>
          <w:numId w:val="8"/>
        </w:numPr>
        <w:tabs>
          <w:tab w:val="clear" w:pos="540"/>
        </w:tabs>
        <w:spacing w:after="0"/>
        <w:ind w:left="0" w:hanging="180"/>
        <w:rPr>
          <w:rFonts w:ascii="Times New Roman" w:hAnsi="Times New Roman" w:cs="Times New Roman"/>
          <w:sz w:val="24"/>
          <w:szCs w:val="24"/>
        </w:rPr>
      </w:pPr>
      <w:r w:rsidRPr="008F0C07">
        <w:rPr>
          <w:rFonts w:ascii="Times New Roman" w:hAnsi="Times New Roman" w:cs="Times New Roman"/>
          <w:sz w:val="24"/>
          <w:szCs w:val="24"/>
        </w:rPr>
        <w:t>Aktivitete të tjera eventuale të cilat paraqiten sipas kohës dhe nevojave në DKA si dhe nga institucionet apo personat me të cilët jemi në bashkëpunim.</w:t>
      </w:r>
    </w:p>
    <w:p w:rsidR="008F0C07" w:rsidRPr="008F0C07" w:rsidRDefault="008F0C07" w:rsidP="007D1D11">
      <w:pPr>
        <w:numPr>
          <w:ilvl w:val="0"/>
          <w:numId w:val="8"/>
        </w:numPr>
        <w:tabs>
          <w:tab w:val="clear" w:pos="540"/>
        </w:tabs>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Bashkëpunimi me eprorët dhe kolegët nga gjitha sektorët në DKA.</w:t>
      </w:r>
    </w:p>
    <w:p w:rsidR="008F0C07" w:rsidRPr="007D1D11" w:rsidRDefault="008F0C07" w:rsidP="007D1D11">
      <w:pPr>
        <w:spacing w:after="0"/>
        <w:ind w:left="-180"/>
        <w:jc w:val="both"/>
        <w:rPr>
          <w:color w:val="800000"/>
          <w:sz w:val="10"/>
          <w:szCs w:val="10"/>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Në vazhdim, si pjesë e veçantë e këtij raporti gjashtëmujor të Drejtorisë Komunale për Arsim po paraqesim shkurtimisht edhe rrjedhën e mësimit në distancë-online gjatë muajve mars-qershor 2020.</w:t>
      </w:r>
    </w:p>
    <w:p w:rsidR="008F0C07" w:rsidRPr="008F0C07" w:rsidRDefault="008F0C07" w:rsidP="007D1D11">
      <w:pPr>
        <w:spacing w:after="0"/>
        <w:ind w:left="-180"/>
        <w:jc w:val="both"/>
        <w:rPr>
          <w:rFonts w:ascii="Times New Roman" w:hAnsi="Times New Roman" w:cs="Times New Roman"/>
          <w:b/>
          <w:sz w:val="24"/>
          <w:szCs w:val="24"/>
        </w:rPr>
      </w:pPr>
      <w:r w:rsidRPr="008F0C07">
        <w:rPr>
          <w:rFonts w:ascii="Times New Roman" w:hAnsi="Times New Roman" w:cs="Times New Roman"/>
          <w:b/>
          <w:sz w:val="24"/>
          <w:szCs w:val="24"/>
        </w:rPr>
        <w:lastRenderedPageBreak/>
        <w:t>Mbarëvajtja e përgjithshme e mësimit në distancë - online:</w:t>
      </w:r>
    </w:p>
    <w:p w:rsidR="008F0C07" w:rsidRPr="00C55558" w:rsidRDefault="008F0C07" w:rsidP="007D1D11">
      <w:pPr>
        <w:spacing w:after="0"/>
        <w:ind w:left="-180"/>
        <w:jc w:val="both"/>
        <w:rPr>
          <w:rFonts w:ascii="Times New Roman" w:hAnsi="Times New Roman" w:cs="Times New Roman"/>
          <w:b/>
          <w:sz w:val="14"/>
          <w:szCs w:val="14"/>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Komuna e Gjilanit, gjegjësisht Drejtoria Komunale e Arsimit  në bashkëpunim me drejtorët e shkollave, mësimdhënësit si dhe IT e Komunës  menjëherë pas ndërprerjes së procesit mësimor për shkak të shfaqjes së pandemisë COVID-19, ka filluar me planifikimin e projektit për organizimin e mësimit në distancë.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Edhe përkundër sfidave, fal angazhimit të  pakursyer të  të gjithë mekanizmave institucionalë (zyrtarëve të  DKA-së, drejtorëve të shkollave, personelit mësimor si dhe IT-ve të Komunës</w:t>
      </w:r>
      <w:r w:rsidRPr="008F0C07">
        <w:rPr>
          <w:rFonts w:ascii="Times New Roman" w:hAnsi="Times New Roman" w:cs="Times New Roman"/>
          <w:b/>
          <w:sz w:val="24"/>
          <w:szCs w:val="24"/>
        </w:rPr>
        <w:t xml:space="preserve">), </w:t>
      </w:r>
      <w:r w:rsidRPr="008F0C07">
        <w:rPr>
          <w:rFonts w:ascii="Times New Roman" w:hAnsi="Times New Roman" w:cs="Times New Roman"/>
          <w:sz w:val="24"/>
          <w:szCs w:val="24"/>
        </w:rPr>
        <w:t>mësimi në distancë  ka filluar të  realizohet  nga  data 16 mars 2020 përmes platformës</w:t>
      </w:r>
      <w:hyperlink r:id="rId13">
        <w:r w:rsidRPr="008F0C07">
          <w:rPr>
            <w:rFonts w:ascii="Times New Roman" w:hAnsi="Times New Roman" w:cs="Times New Roman"/>
            <w:sz w:val="24"/>
            <w:szCs w:val="24"/>
          </w:rPr>
          <w:t xml:space="preserve"> </w:t>
        </w:r>
      </w:hyperlink>
      <w:hyperlink r:id="rId14">
        <w:r w:rsidRPr="008F0C07">
          <w:rPr>
            <w:rFonts w:ascii="Times New Roman" w:hAnsi="Times New Roman" w:cs="Times New Roman"/>
            <w:sz w:val="24"/>
            <w:szCs w:val="24"/>
            <w:u w:val="single" w:color="000000"/>
          </w:rPr>
          <w:t>mesojmengashtëpia.com</w:t>
        </w:r>
      </w:hyperlink>
      <w:hyperlink r:id="rId15">
        <w:r w:rsidRPr="008F0C07">
          <w:rPr>
            <w:rFonts w:ascii="Times New Roman" w:hAnsi="Times New Roman" w:cs="Times New Roman"/>
            <w:sz w:val="24"/>
            <w:szCs w:val="24"/>
          </w:rPr>
          <w:t>.</w:t>
        </w:r>
      </w:hyperlink>
      <w:r w:rsidRPr="008F0C07">
        <w:rPr>
          <w:rFonts w:ascii="Times New Roman" w:hAnsi="Times New Roman" w:cs="Times New Roman"/>
          <w:b/>
          <w:sz w:val="24"/>
          <w:szCs w:val="24"/>
        </w:rPr>
        <w:t xml:space="preserv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Me qëllim të  përdorimit dhe qasjes sa më të lehtë në platformën </w:t>
      </w:r>
      <w:hyperlink r:id="rId16">
        <w:r w:rsidRPr="008F0C07">
          <w:rPr>
            <w:rFonts w:ascii="Times New Roman" w:hAnsi="Times New Roman" w:cs="Times New Roman"/>
            <w:sz w:val="24"/>
            <w:szCs w:val="24"/>
            <w:u w:val="single" w:color="000000"/>
          </w:rPr>
          <w:t>mesojmengashtpia.com</w:t>
        </w:r>
      </w:hyperlink>
      <w:hyperlink r:id="rId17">
        <w:r w:rsidRPr="008F0C07">
          <w:rPr>
            <w:rFonts w:ascii="Times New Roman" w:hAnsi="Times New Roman" w:cs="Times New Roman"/>
            <w:sz w:val="24"/>
            <w:szCs w:val="24"/>
          </w:rPr>
          <w:t>,</w:t>
        </w:r>
      </w:hyperlink>
      <w:r w:rsidRPr="008F0C07">
        <w:rPr>
          <w:rFonts w:ascii="Times New Roman" w:hAnsi="Times New Roman" w:cs="Times New Roman"/>
          <w:sz w:val="24"/>
          <w:szCs w:val="24"/>
        </w:rPr>
        <w:t xml:space="preserve"> si dhe  për realizimin e komunikimit  virtual  në mes DKA-së, shkollave dhe mësimdhënësve me nxënës e prindër, si pikë referuese për informim dhe ndihmë është caktuar z. Berat Dindari, zyrtar për komunitetin turk në  DKA .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Gjithashtu, pas kërkesës së  MASH-it për caktimin e një  personi për raportim të  rregullt sa i përket mbarëvajtjes së  mësimit online, u caktua znj. Majlinda Hoxha, zyrtare për arsimin e mesëm të  lartë  në  DKA.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Fillimisht, mësimi në  distancë  ka filluar të realizohet për  nivelet e arsimit fillor 1-5, të mesëm të ulët 6-9 dhe të mesëm të lartë 10-12 vetëm në 17 shkolla, ku më pastaj, DKA ka  zgjeruar platformën duke përfshirë  të gjitha shkollat. </w:t>
      </w:r>
    </w:p>
    <w:p w:rsidR="008F0C07" w:rsidRPr="008F0C07" w:rsidRDefault="008F0C07" w:rsidP="007D1D11">
      <w:pPr>
        <w:spacing w:after="158"/>
        <w:ind w:left="-180"/>
        <w:jc w:val="both"/>
        <w:rPr>
          <w:rFonts w:ascii="Times New Roman" w:hAnsi="Times New Roman" w:cs="Times New Roman"/>
          <w:sz w:val="24"/>
          <w:szCs w:val="24"/>
        </w:rPr>
      </w:pPr>
      <w:r w:rsidRPr="008F0C07">
        <w:rPr>
          <w:rFonts w:ascii="Times New Roman" w:hAnsi="Times New Roman" w:cs="Times New Roman"/>
          <w:sz w:val="24"/>
          <w:szCs w:val="24"/>
        </w:rPr>
        <w:t>Mësimi online, i realizuar përmes platformës</w:t>
      </w:r>
      <w:hyperlink r:id="rId18">
        <w:r w:rsidRPr="008F0C07">
          <w:rPr>
            <w:rFonts w:ascii="Times New Roman" w:hAnsi="Times New Roman" w:cs="Times New Roman"/>
            <w:sz w:val="24"/>
            <w:szCs w:val="24"/>
          </w:rPr>
          <w:t xml:space="preserve"> </w:t>
        </w:r>
      </w:hyperlink>
      <w:hyperlink r:id="rId19">
        <w:r w:rsidRPr="008F0C07">
          <w:rPr>
            <w:rFonts w:ascii="Times New Roman" w:hAnsi="Times New Roman" w:cs="Times New Roman"/>
            <w:sz w:val="24"/>
            <w:szCs w:val="24"/>
            <w:u w:val="single" w:color="000000"/>
          </w:rPr>
          <w:t>mesojmengashtëpia.com</w:t>
        </w:r>
      </w:hyperlink>
      <w:hyperlink r:id="rId20">
        <w:r w:rsidRPr="008F0C07">
          <w:rPr>
            <w:rFonts w:ascii="Times New Roman" w:hAnsi="Times New Roman" w:cs="Times New Roman"/>
            <w:sz w:val="24"/>
            <w:szCs w:val="24"/>
          </w:rPr>
          <w:t>,</w:t>
        </w:r>
      </w:hyperlink>
      <w:r w:rsidRPr="008F0C07">
        <w:rPr>
          <w:rFonts w:ascii="Times New Roman" w:hAnsi="Times New Roman" w:cs="Times New Roman"/>
          <w:sz w:val="24"/>
          <w:szCs w:val="24"/>
        </w:rPr>
        <w:t xml:space="preserve"> është konsideruar si projekt shumë i rëndësishëm</w:t>
      </w:r>
      <w:r w:rsidR="001C630F">
        <w:rPr>
          <w:rFonts w:ascii="Times New Roman" w:hAnsi="Times New Roman" w:cs="Times New Roman"/>
          <w:sz w:val="24"/>
          <w:szCs w:val="24"/>
        </w:rPr>
        <w:t>,</w:t>
      </w:r>
      <w:r w:rsidRPr="008F0C07">
        <w:rPr>
          <w:rFonts w:ascii="Times New Roman" w:hAnsi="Times New Roman" w:cs="Times New Roman"/>
          <w:sz w:val="24"/>
          <w:szCs w:val="24"/>
        </w:rPr>
        <w:t xml:space="preserve"> sepse që nga fillimi ka mbajtur në kontinuitet dhe lidhje të drejtpërdrejtë me komunikimin virtual, në mes të mësimdhënësve të niveleve dhe lëndëve përkatëse me nxënësit e tyre. Kjo dëshmohet bazuar edhe në interesimin e jashtëzakonshëm të nxënësve dhe prindërve, për aktivitete mësimore ku përfshihen: ligjërata, ushtrime, detyra dhe video prezantime të ndryshme të postuara në platformën e lartcekur. </w:t>
      </w:r>
    </w:p>
    <w:p w:rsidR="008F0C07" w:rsidRPr="008F0C07" w:rsidRDefault="008F0C07" w:rsidP="007D1D11">
      <w:pPr>
        <w:spacing w:after="158"/>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Pas njoftimit nga MASH që mësimi në distancë do të filloj më datën 23.03.2020 përmes transmetimin të leksioneve në kanalin RTK1 dhe ritransmetim në RTK4 si dhe </w:t>
      </w:r>
      <w:r w:rsidR="001C630F">
        <w:rPr>
          <w:rFonts w:ascii="Times New Roman" w:hAnsi="Times New Roman" w:cs="Times New Roman"/>
          <w:sz w:val="24"/>
          <w:szCs w:val="24"/>
        </w:rPr>
        <w:t>w</w:t>
      </w:r>
      <w:r w:rsidRPr="008F0C07">
        <w:rPr>
          <w:rFonts w:ascii="Times New Roman" w:hAnsi="Times New Roman" w:cs="Times New Roman"/>
          <w:sz w:val="24"/>
          <w:szCs w:val="24"/>
        </w:rPr>
        <w:t>eb faqes zyrtare të MASH ‘</w:t>
      </w:r>
      <w:hyperlink r:id="rId21">
        <w:r w:rsidRPr="008F0C07">
          <w:rPr>
            <w:rFonts w:ascii="Times New Roman" w:hAnsi="Times New Roman" w:cs="Times New Roman"/>
            <w:sz w:val="24"/>
            <w:szCs w:val="24"/>
          </w:rPr>
          <w:t>-</w:t>
        </w:r>
      </w:hyperlink>
      <w:hyperlink r:id="rId22">
        <w:r w:rsidRPr="008F0C07">
          <w:rPr>
            <w:rFonts w:ascii="Times New Roman" w:hAnsi="Times New Roman" w:cs="Times New Roman"/>
            <w:sz w:val="24"/>
            <w:szCs w:val="24"/>
          </w:rPr>
          <w:t>e</w:t>
        </w:r>
      </w:hyperlink>
      <w:hyperlink r:id="rId23">
        <w:r w:rsidRPr="008F0C07">
          <w:rPr>
            <w:rFonts w:ascii="Times New Roman" w:hAnsi="Times New Roman" w:cs="Times New Roman"/>
            <w:sz w:val="24"/>
            <w:szCs w:val="24"/>
          </w:rPr>
          <w:t>-</w:t>
        </w:r>
      </w:hyperlink>
      <w:hyperlink r:id="rId24">
        <w:r w:rsidRPr="008F0C07">
          <w:rPr>
            <w:rFonts w:ascii="Times New Roman" w:hAnsi="Times New Roman" w:cs="Times New Roman"/>
            <w:sz w:val="24"/>
            <w:szCs w:val="24"/>
          </w:rPr>
          <w:t>mesimi.rks</w:t>
        </w:r>
      </w:hyperlink>
      <w:hyperlink r:id="rId25">
        <w:r w:rsidRPr="008F0C07">
          <w:rPr>
            <w:rFonts w:ascii="Times New Roman" w:hAnsi="Times New Roman" w:cs="Times New Roman"/>
            <w:sz w:val="24"/>
            <w:szCs w:val="24"/>
          </w:rPr>
          <w:t>-</w:t>
        </w:r>
      </w:hyperlink>
      <w:hyperlink r:id="rId26">
        <w:r w:rsidRPr="008F0C07">
          <w:rPr>
            <w:rFonts w:ascii="Times New Roman" w:hAnsi="Times New Roman" w:cs="Times New Roman"/>
            <w:sz w:val="24"/>
            <w:szCs w:val="24"/>
          </w:rPr>
          <w:t>gov.net</w:t>
        </w:r>
      </w:hyperlink>
      <w:r w:rsidRPr="008F0C07">
        <w:rPr>
          <w:rFonts w:ascii="Times New Roman" w:hAnsi="Times New Roman" w:cs="Times New Roman"/>
          <w:sz w:val="24"/>
          <w:szCs w:val="24"/>
        </w:rPr>
        <w:t>’</w:t>
      </w:r>
      <w:hyperlink r:id="rId27">
        <w:r w:rsidRPr="008F0C07">
          <w:rPr>
            <w:rFonts w:ascii="Times New Roman" w:hAnsi="Times New Roman" w:cs="Times New Roman"/>
            <w:sz w:val="24"/>
            <w:szCs w:val="24"/>
          </w:rPr>
          <w:t>,</w:t>
        </w:r>
      </w:hyperlink>
      <w:r w:rsidRPr="008F0C07">
        <w:rPr>
          <w:rFonts w:ascii="Times New Roman" w:hAnsi="Times New Roman" w:cs="Times New Roman"/>
          <w:sz w:val="24"/>
          <w:szCs w:val="24"/>
        </w:rPr>
        <w:t xml:space="preserve"> përmes kanalit  në Yotube, DKA përmes komunikimit virtual në platformën ZOOM, ka njoftuar drejtorët e shkollave me të gjitha udhëzimet, përfshirë obligimet specifike të autoriteteve, institucioneve dhe personelit arsimor.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Bazuar në  vendimin e qeverisë  për marrjen e masave parandaluese dhe kontrollin e përhapjes së virusit COVID-19</w:t>
      </w:r>
      <w:r w:rsidR="00FD71FD">
        <w:rPr>
          <w:rFonts w:ascii="Times New Roman" w:hAnsi="Times New Roman" w:cs="Times New Roman"/>
          <w:sz w:val="24"/>
          <w:szCs w:val="24"/>
        </w:rPr>
        <w:t>,</w:t>
      </w:r>
      <w:r w:rsidRPr="008F0C07">
        <w:rPr>
          <w:rFonts w:ascii="Times New Roman" w:hAnsi="Times New Roman" w:cs="Times New Roman"/>
          <w:sz w:val="24"/>
          <w:szCs w:val="24"/>
        </w:rPr>
        <w:t xml:space="preserve">  që  pamundëson punë  nga zyra</w:t>
      </w:r>
      <w:r w:rsidRPr="008F0C07">
        <w:rPr>
          <w:rFonts w:ascii="Times New Roman" w:hAnsi="Times New Roman" w:cs="Times New Roman"/>
          <w:b/>
          <w:sz w:val="24"/>
          <w:szCs w:val="24"/>
        </w:rPr>
        <w:t xml:space="preserve">, </w:t>
      </w:r>
      <w:r w:rsidRPr="008F0C07">
        <w:rPr>
          <w:rFonts w:ascii="Times New Roman" w:hAnsi="Times New Roman" w:cs="Times New Roman"/>
          <w:sz w:val="24"/>
          <w:szCs w:val="24"/>
        </w:rPr>
        <w:t>udhëzimet e MASH-it, Drejtoria e Arsimit</w:t>
      </w:r>
      <w:r w:rsidRPr="008F0C07">
        <w:rPr>
          <w:rFonts w:ascii="Times New Roman" w:hAnsi="Times New Roman" w:cs="Times New Roman"/>
          <w:b/>
          <w:sz w:val="24"/>
          <w:szCs w:val="24"/>
        </w:rPr>
        <w:t>,</w:t>
      </w:r>
      <w:r w:rsidRPr="008F0C07">
        <w:rPr>
          <w:rFonts w:ascii="Times New Roman" w:hAnsi="Times New Roman" w:cs="Times New Roman"/>
          <w:sz w:val="24"/>
          <w:szCs w:val="24"/>
        </w:rPr>
        <w:t xml:space="preserve"> menjëherë  ka vazhduar me  mbajtjen e  takime virtuale të  rregullta</w:t>
      </w:r>
      <w:r w:rsidRPr="008F0C07">
        <w:rPr>
          <w:rFonts w:ascii="Times New Roman" w:hAnsi="Times New Roman" w:cs="Times New Roman"/>
          <w:b/>
          <w:sz w:val="24"/>
          <w:szCs w:val="24"/>
        </w:rPr>
        <w:t xml:space="preserve"> </w:t>
      </w:r>
      <w:r w:rsidRPr="008F0C07">
        <w:rPr>
          <w:rFonts w:ascii="Times New Roman" w:hAnsi="Times New Roman" w:cs="Times New Roman"/>
          <w:sz w:val="24"/>
          <w:szCs w:val="24"/>
        </w:rPr>
        <w:t>përmes platformës ZOOM</w:t>
      </w:r>
      <w:r w:rsidR="00FD71FD">
        <w:rPr>
          <w:rFonts w:ascii="Times New Roman" w:hAnsi="Times New Roman" w:cs="Times New Roman"/>
          <w:sz w:val="24"/>
          <w:szCs w:val="24"/>
        </w:rPr>
        <w:t>,</w:t>
      </w:r>
      <w:r w:rsidRPr="008F0C07">
        <w:rPr>
          <w:rFonts w:ascii="Times New Roman" w:hAnsi="Times New Roman" w:cs="Times New Roman"/>
          <w:sz w:val="24"/>
          <w:szCs w:val="24"/>
        </w:rPr>
        <w:t xml:space="preserve"> fillimisht me stafin e saj dhe drejtor të shkollave,</w:t>
      </w:r>
      <w:r w:rsidRPr="008F0C07">
        <w:rPr>
          <w:rFonts w:ascii="Times New Roman" w:hAnsi="Times New Roman" w:cs="Times New Roman"/>
          <w:color w:val="1C1E21"/>
          <w:sz w:val="24"/>
          <w:szCs w:val="24"/>
        </w:rPr>
        <w:t xml:space="preserve"> </w:t>
      </w:r>
      <w:r w:rsidRPr="008F0C07">
        <w:rPr>
          <w:rFonts w:ascii="Times New Roman" w:hAnsi="Times New Roman" w:cs="Times New Roman"/>
          <w:sz w:val="24"/>
          <w:szCs w:val="24"/>
        </w:rPr>
        <w:t>e më pas me këshillin e arsimtarëve, këshillin e prindërve, këshillin e nxënësve e akterë tjerë</w:t>
      </w:r>
      <w:r w:rsidRPr="008F0C07">
        <w:rPr>
          <w:rFonts w:ascii="Times New Roman" w:hAnsi="Times New Roman" w:cs="Times New Roman"/>
          <w:color w:val="1C1E21"/>
          <w:sz w:val="24"/>
          <w:szCs w:val="24"/>
        </w:rPr>
        <w:t>,</w:t>
      </w:r>
      <w:r w:rsidRPr="008F0C07">
        <w:rPr>
          <w:rFonts w:ascii="Times New Roman" w:hAnsi="Times New Roman" w:cs="Times New Roman"/>
          <w:sz w:val="24"/>
          <w:szCs w:val="24"/>
        </w:rPr>
        <w:t xml:space="preserve"> ku ka arritur të siguroj komunikim efikas për monitorimin e gjendjes lidhur me zhvillimin e mësimit online. </w:t>
      </w:r>
    </w:p>
    <w:p w:rsidR="008F0C07" w:rsidRPr="008F0C07" w:rsidRDefault="008F0C07" w:rsidP="007D1D11">
      <w:pPr>
        <w:spacing w:after="5"/>
        <w:ind w:left="-180"/>
        <w:jc w:val="both"/>
        <w:rPr>
          <w:rFonts w:cs="Calibri"/>
        </w:rPr>
      </w:pPr>
      <w:r w:rsidRPr="008F0C07">
        <w:rPr>
          <w:rFonts w:ascii="Times New Roman" w:hAnsi="Times New Roman" w:cs="Times New Roman"/>
          <w:sz w:val="24"/>
          <w:szCs w:val="24"/>
        </w:rPr>
        <w:lastRenderedPageBreak/>
        <w:t>Realizimi i takimeve virtuale të rregullta me drejtorët e IEA-ve me qëllim të koordinimit sa më të mirë të aktiviteteve sipas planit të  veprimit  për organizimin e mësimit në distancë, si dhe aktiviteteve të tjera të  paplanifikuara, DKA-ja ka mbajtur takime të rregullt (online) me drejtorët e shkollave.</w:t>
      </w:r>
    </w:p>
    <w:p w:rsidR="008F0C07" w:rsidRPr="007D1D11" w:rsidRDefault="008F0C07" w:rsidP="007D1D11">
      <w:pPr>
        <w:spacing w:after="5" w:line="248" w:lineRule="auto"/>
        <w:ind w:left="-180"/>
        <w:jc w:val="both"/>
        <w:rPr>
          <w:rFonts w:cs="Calibri"/>
          <w:sz w:val="12"/>
          <w:szCs w:val="12"/>
        </w:rPr>
      </w:pPr>
    </w:p>
    <w:p w:rsidR="008F0C07" w:rsidRPr="008F0C07" w:rsidRDefault="008F0C07" w:rsidP="007D1D11">
      <w:pPr>
        <w:spacing w:after="5"/>
        <w:ind w:left="-180"/>
        <w:jc w:val="both"/>
        <w:rPr>
          <w:rFonts w:ascii="Times New Roman" w:hAnsi="Times New Roman" w:cs="Times New Roman"/>
          <w:b/>
          <w:sz w:val="24"/>
          <w:szCs w:val="24"/>
        </w:rPr>
      </w:pPr>
      <w:r w:rsidRPr="008F0C07">
        <w:rPr>
          <w:rFonts w:ascii="Times New Roman" w:hAnsi="Times New Roman" w:cs="Times New Roman"/>
          <w:b/>
          <w:sz w:val="24"/>
          <w:szCs w:val="24"/>
        </w:rPr>
        <w:t>Shkurtimisht në vazhdim po paraqesim disa nga takimet, pjesëmarrjet dhe aktivitetet e ndryshme:</w:t>
      </w:r>
    </w:p>
    <w:p w:rsidR="008F0C07" w:rsidRPr="008F0C07" w:rsidRDefault="008F0C07" w:rsidP="007D1D11">
      <w:pPr>
        <w:numPr>
          <w:ilvl w:val="0"/>
          <w:numId w:val="10"/>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Pjesëmarrja në takimin me Këshillin e Mësimdhënësve.</w:t>
      </w:r>
    </w:p>
    <w:p w:rsidR="008F0C07" w:rsidRPr="008F0C07" w:rsidRDefault="008F0C07" w:rsidP="007D1D11">
      <w:pPr>
        <w:numPr>
          <w:ilvl w:val="0"/>
          <w:numId w:val="10"/>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Realizimi i takimeve virtuale të rregullta me Këshillin e prindërve dhe Këshillin e nxënësve nga znj. Majlinda Hoxha – zyrtare e AML në DKA.</w:t>
      </w:r>
    </w:p>
    <w:p w:rsidR="008F0C07" w:rsidRPr="008F0C07" w:rsidRDefault="008F0C07" w:rsidP="007D1D11">
      <w:pPr>
        <w:numPr>
          <w:ilvl w:val="0"/>
          <w:numId w:val="10"/>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Takime me edukatorë mbështetës dhe mësimdhënës mbështetës, në takim janë diskutuar sfidat e komunikimit me prindërit e fëmijëve me nevoja të veçanta rreth mbajtjes së mësimit në distancë.</w:t>
      </w:r>
    </w:p>
    <w:p w:rsidR="008F0C07" w:rsidRPr="008F0C07" w:rsidRDefault="008F0C07" w:rsidP="007D1D11">
      <w:pPr>
        <w:numPr>
          <w:ilvl w:val="0"/>
          <w:numId w:val="10"/>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DKA edhe gjatë pandemisë përkundër rrethanave të krijuara ka vazhduar bashkëpunimin me MASH, Institucionet e Komunës, donatorët, dhe organizata të tjera vendore e ndërkombëtare si: USAID, GIZ, OSBE, Down Syndrom, Save the Children, Caritasi Zviceran, Partners Kosova etj.</w:t>
      </w:r>
    </w:p>
    <w:p w:rsidR="008F0C07" w:rsidRPr="008F0C07" w:rsidRDefault="008F0C07" w:rsidP="007D1D11">
      <w:pPr>
        <w:numPr>
          <w:ilvl w:val="0"/>
          <w:numId w:val="10"/>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Është realizuar trajnim online me mësimdhënës të shkollave të mesme profesionale.</w:t>
      </w:r>
    </w:p>
    <w:p w:rsidR="008F0C07" w:rsidRPr="008F0C07" w:rsidRDefault="008F0C07" w:rsidP="007D1D11">
      <w:pPr>
        <w:numPr>
          <w:ilvl w:val="0"/>
          <w:numId w:val="10"/>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Pjesëmarrje në punëtorinë virtuale të organizuar nga Partners Kosova.</w:t>
      </w:r>
    </w:p>
    <w:p w:rsidR="008F0C07" w:rsidRPr="008F0C07" w:rsidRDefault="007D1D11" w:rsidP="007D1D11">
      <w:pPr>
        <w:spacing w:after="0"/>
        <w:ind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Drejtoria e Arsimit në Gjilan nga data: 06.04.2020, ka mundësuar qasjen online edhe për fëmijët e klasave përgatitore (5-6) përmes platformës  tanimë aktive mesojmengashtepia.com.</w:t>
      </w:r>
    </w:p>
    <w:p w:rsidR="008F0C07" w:rsidRPr="008F0C07" w:rsidRDefault="008F0C07" w:rsidP="007D1D11">
      <w:pPr>
        <w:numPr>
          <w:ilvl w:val="0"/>
          <w:numId w:val="10"/>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Pas lansimit të  platformës ”Edukimi në  distancë ”-Kujdesi,  dhe Edukimi në  fëmijërinë e hershme për moshën 0-6 vjeç” nga MASH</w:t>
      </w:r>
      <w:r w:rsidRPr="008F0C07">
        <w:rPr>
          <w:rFonts w:ascii="Times New Roman" w:eastAsia="Arial" w:hAnsi="Times New Roman" w:cs="Times New Roman"/>
          <w:color w:val="1C1E21"/>
          <w:sz w:val="24"/>
          <w:szCs w:val="24"/>
        </w:rPr>
        <w:t xml:space="preserve"> </w:t>
      </w:r>
      <w:r w:rsidRPr="008F0C07">
        <w:rPr>
          <w:rFonts w:ascii="Times New Roman" w:hAnsi="Times New Roman" w:cs="Times New Roman"/>
          <w:color w:val="1C1E21"/>
          <w:sz w:val="24"/>
          <w:szCs w:val="24"/>
        </w:rPr>
        <w:t>në bashkëpunim me Zyrën e UNICEF-it në Kosovë dhe “Save the Children”</w:t>
      </w:r>
      <w:r w:rsidRPr="008F0C07">
        <w:rPr>
          <w:rFonts w:ascii="Times New Roman" w:hAnsi="Times New Roman" w:cs="Times New Roman"/>
          <w:sz w:val="24"/>
          <w:szCs w:val="24"/>
        </w:rPr>
        <w:t>, mësimi online për moshën (0-6) ka filluar të ndiqet  nga data: 14.04.2020, përmes platformës së MASH, ‘edukimihershëm-rks.net’.</w:t>
      </w:r>
    </w:p>
    <w:p w:rsidR="008F0C07" w:rsidRPr="008B0D08" w:rsidRDefault="008F0C07" w:rsidP="008B0D08">
      <w:pPr>
        <w:pStyle w:val="ListParagraph"/>
        <w:ind w:left="0"/>
        <w:jc w:val="both"/>
      </w:pPr>
      <w:r w:rsidRPr="008B0D08">
        <w:t>Gjithashtu, mësimi online për fëmijët më  nevoja të  veçanta në  Komunë e Gjilanit, ka filluar nga datë: 30.04.2020, pas lansimit të  platformës “Arsimi Gjithëpërfshirës” për fëmijët me nevoja të veçanta nga MASH</w:t>
      </w:r>
      <w:r w:rsidRPr="008B0D08">
        <w:rPr>
          <w:rFonts w:eastAsia="Arial"/>
          <w:color w:val="1C1E21"/>
        </w:rPr>
        <w:t xml:space="preserve"> </w:t>
      </w:r>
      <w:r w:rsidRPr="008B0D08">
        <w:t>me mbështetjen e organizatës ‘Save the Children’.</w:t>
      </w:r>
    </w:p>
    <w:p w:rsidR="008F0C07" w:rsidRPr="008F0C07" w:rsidRDefault="007D1D11" w:rsidP="007D1D11">
      <w:pPr>
        <w:spacing w:after="0"/>
        <w:ind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M</w:t>
      </w:r>
      <w:r w:rsidR="008F0C07" w:rsidRPr="008F0C07">
        <w:rPr>
          <w:rFonts w:ascii="Times New Roman" w:hAnsi="Times New Roman" w:cs="Times New Roman"/>
          <w:color w:val="212121"/>
          <w:sz w:val="24"/>
          <w:szCs w:val="24"/>
        </w:rPr>
        <w:t>ë</w:t>
      </w:r>
      <w:r w:rsidR="008F0C07" w:rsidRPr="008F0C07">
        <w:rPr>
          <w:rFonts w:ascii="Times New Roman" w:hAnsi="Times New Roman" w:cs="Times New Roman"/>
          <w:sz w:val="24"/>
          <w:szCs w:val="24"/>
        </w:rPr>
        <w:t xml:space="preserve">simi  është zhvilluar vetëm në lëndët teorike, </w:t>
      </w:r>
      <w:r w:rsidR="008F0C07" w:rsidRPr="008F0C07">
        <w:rPr>
          <w:rFonts w:ascii="Times New Roman" w:hAnsi="Times New Roman" w:cs="Times New Roman"/>
          <w:color w:val="212121"/>
          <w:sz w:val="24"/>
          <w:szCs w:val="24"/>
        </w:rPr>
        <w:t>ndërsa për pjesën praktike në pamundësi të organizimit për shkak të rrethanave të krijuara, është lënë pasi të kaloj situate pandemike dhe të organizohet mësim praktik i koncentruar.</w:t>
      </w:r>
    </w:p>
    <w:p w:rsidR="008F0C07" w:rsidRPr="008F0C07" w:rsidRDefault="008F0C07" w:rsidP="007D1D11">
      <w:pPr>
        <w:numPr>
          <w:ilvl w:val="0"/>
          <w:numId w:val="10"/>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Mësimi në gjuhën turke ka vazhduar të transmetohet në të gjitha platformat po ashtu.</w:t>
      </w:r>
    </w:p>
    <w:p w:rsidR="008F0C07" w:rsidRPr="008F0C07" w:rsidRDefault="008F0C07" w:rsidP="007D1D11">
      <w:pPr>
        <w:numPr>
          <w:ilvl w:val="0"/>
          <w:numId w:val="10"/>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DKA ka realizuar sondazhin mbi ecurinë dhe zhvillimin në distancë.</w:t>
      </w:r>
    </w:p>
    <w:p w:rsidR="008F0C07" w:rsidRPr="008F0C07" w:rsidRDefault="008F0C07" w:rsidP="007D1D11">
      <w:pPr>
        <w:numPr>
          <w:ilvl w:val="0"/>
          <w:numId w:val="10"/>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Përfitimi i donacionit nga ELKOS-GRUP me njëzetekatër (24) laptopë të cilët janë shpërndarë në fshatra e zonave malore.</w:t>
      </w:r>
    </w:p>
    <w:p w:rsidR="008F0C07" w:rsidRPr="008F0C07" w:rsidRDefault="007D1D11" w:rsidP="007D1D11">
      <w:pPr>
        <w:spacing w:after="0"/>
        <w:ind w:hanging="180"/>
        <w:jc w:val="both"/>
        <w:rPr>
          <w:rFonts w:ascii="Times New Roman" w:hAnsi="Times New Roman" w:cs="Times New Roman"/>
          <w:sz w:val="24"/>
          <w:szCs w:val="24"/>
        </w:rPr>
      </w:pPr>
      <w:r>
        <w:rPr>
          <w:rFonts w:ascii="Times New Roman" w:hAnsi="Times New Roman" w:cs="Times New Roman"/>
          <w:bCs/>
          <w:iCs/>
          <w:sz w:val="24"/>
          <w:szCs w:val="24"/>
        </w:rPr>
        <w:t xml:space="preserve">   </w:t>
      </w:r>
      <w:r w:rsidR="008F0C07" w:rsidRPr="008F0C07">
        <w:rPr>
          <w:rFonts w:ascii="Times New Roman" w:hAnsi="Times New Roman" w:cs="Times New Roman"/>
          <w:bCs/>
          <w:iCs/>
          <w:sz w:val="24"/>
          <w:szCs w:val="24"/>
        </w:rPr>
        <w:t>Drejtoria e Arsimit në bashkë punim me drejtorë të shkollave kanë realizuar aktivitete jashtë kurrikulare me nxënës siç janë:</w:t>
      </w:r>
    </w:p>
    <w:p w:rsidR="008F0C07" w:rsidRPr="008F0C07" w:rsidRDefault="008F0C07" w:rsidP="007D1D11">
      <w:pPr>
        <w:numPr>
          <w:ilvl w:val="0"/>
          <w:numId w:val="7"/>
        </w:numPr>
        <w:spacing w:after="0"/>
        <w:ind w:left="0" w:hanging="180"/>
        <w:jc w:val="both"/>
        <w:rPr>
          <w:rFonts w:ascii="Times New Roman" w:hAnsi="Times New Roman" w:cs="Times New Roman"/>
          <w:sz w:val="24"/>
          <w:szCs w:val="24"/>
        </w:rPr>
      </w:pPr>
      <w:r w:rsidRPr="008F0C07">
        <w:rPr>
          <w:rFonts w:ascii="Times New Roman" w:hAnsi="Times New Roman" w:cs="Times New Roman"/>
          <w:iCs/>
          <w:sz w:val="24"/>
          <w:szCs w:val="24"/>
        </w:rPr>
        <w:t>Ekspozitë kolektive virtuale ‘QUARANTINE’ me punimet e nxënësve nga të gjitha mediumet. Ato janë prezantuar në faqen e shkollës në facebook.</w:t>
      </w:r>
    </w:p>
    <w:p w:rsidR="008F0C07" w:rsidRPr="008F0C07" w:rsidRDefault="008F0C07" w:rsidP="007D1D11">
      <w:pPr>
        <w:numPr>
          <w:ilvl w:val="0"/>
          <w:numId w:val="7"/>
        </w:numPr>
        <w:spacing w:after="0"/>
        <w:ind w:left="0" w:hanging="180"/>
        <w:jc w:val="both"/>
        <w:rPr>
          <w:rFonts w:ascii="Times New Roman" w:hAnsi="Times New Roman" w:cs="Times New Roman"/>
          <w:sz w:val="24"/>
          <w:szCs w:val="24"/>
        </w:rPr>
      </w:pPr>
      <w:r w:rsidRPr="008F0C07">
        <w:rPr>
          <w:rFonts w:ascii="Times New Roman" w:hAnsi="Times New Roman" w:cs="Times New Roman"/>
          <w:iCs/>
          <w:sz w:val="24"/>
          <w:szCs w:val="24"/>
        </w:rPr>
        <w:t>Koncert me moton “Koncertngashtëpia” me 26 pika solistike të nxënësve të talentuar të Shkollës së Muzikës,</w:t>
      </w:r>
    </w:p>
    <w:p w:rsidR="008F0C07" w:rsidRPr="008F0C07" w:rsidRDefault="008F0C07" w:rsidP="007D1D11">
      <w:pPr>
        <w:numPr>
          <w:ilvl w:val="0"/>
          <w:numId w:val="7"/>
        </w:numPr>
        <w:spacing w:after="0"/>
        <w:ind w:left="0" w:hanging="180"/>
        <w:jc w:val="both"/>
        <w:rPr>
          <w:rFonts w:ascii="Times New Roman" w:hAnsi="Times New Roman" w:cs="Times New Roman"/>
          <w:sz w:val="24"/>
          <w:szCs w:val="24"/>
        </w:rPr>
      </w:pPr>
      <w:r w:rsidRPr="008F0C07">
        <w:rPr>
          <w:rFonts w:ascii="Times New Roman" w:hAnsi="Times New Roman" w:cs="Times New Roman"/>
          <w:iCs/>
          <w:sz w:val="24"/>
          <w:szCs w:val="24"/>
        </w:rPr>
        <w:t>Video-klipe sensibilizuese me përmbajtje vetëdijesuese për situatën e krijuar COVID-19,</w:t>
      </w:r>
    </w:p>
    <w:p w:rsidR="008F0C07" w:rsidRPr="008F0C07" w:rsidRDefault="008F0C07" w:rsidP="007D1D11">
      <w:pPr>
        <w:numPr>
          <w:ilvl w:val="0"/>
          <w:numId w:val="7"/>
        </w:numPr>
        <w:spacing w:after="0"/>
        <w:ind w:left="0" w:hanging="180"/>
        <w:jc w:val="both"/>
        <w:rPr>
          <w:rFonts w:ascii="Times New Roman" w:hAnsi="Times New Roman" w:cs="Times New Roman"/>
          <w:sz w:val="24"/>
          <w:szCs w:val="24"/>
        </w:rPr>
      </w:pPr>
      <w:r w:rsidRPr="008F0C07">
        <w:rPr>
          <w:rFonts w:ascii="Times New Roman" w:hAnsi="Times New Roman" w:cs="Times New Roman"/>
          <w:iCs/>
          <w:sz w:val="24"/>
          <w:szCs w:val="24"/>
        </w:rPr>
        <w:t>Ekspozitë kolektive virtuale përmes mesazheve dhe punimeve artistike në shënimin e Ditës Ndërkombëtare të Librit</w:t>
      </w:r>
      <w:r w:rsidRPr="008F0C07">
        <w:rPr>
          <w:rFonts w:ascii="Times New Roman" w:hAnsi="Times New Roman" w:cs="Times New Roman"/>
          <w:sz w:val="24"/>
          <w:szCs w:val="24"/>
        </w:rPr>
        <w:t xml:space="preserve">, </w:t>
      </w:r>
    </w:p>
    <w:p w:rsidR="008F0C07" w:rsidRPr="008F0C07" w:rsidRDefault="008F0C07" w:rsidP="007D1D11">
      <w:pPr>
        <w:numPr>
          <w:ilvl w:val="0"/>
          <w:numId w:val="7"/>
        </w:numPr>
        <w:spacing w:after="0"/>
        <w:ind w:left="0" w:hanging="180"/>
        <w:jc w:val="both"/>
        <w:rPr>
          <w:rFonts w:ascii="Times New Roman" w:hAnsi="Times New Roman" w:cs="Times New Roman"/>
          <w:sz w:val="24"/>
          <w:szCs w:val="24"/>
        </w:rPr>
      </w:pPr>
      <w:r w:rsidRPr="008F0C07">
        <w:rPr>
          <w:rFonts w:ascii="Times New Roman" w:hAnsi="Times New Roman" w:cs="Times New Roman"/>
          <w:iCs/>
          <w:sz w:val="24"/>
          <w:szCs w:val="24"/>
        </w:rPr>
        <w:lastRenderedPageBreak/>
        <w:t xml:space="preserve">Video-mesazhe, punime nga nxënësit në shënimin e Ditës së Tokës, </w:t>
      </w:r>
    </w:p>
    <w:p w:rsidR="008F0C07" w:rsidRPr="008F0C07" w:rsidRDefault="008F0C07" w:rsidP="007D1D11">
      <w:pPr>
        <w:numPr>
          <w:ilvl w:val="0"/>
          <w:numId w:val="7"/>
        </w:numPr>
        <w:spacing w:after="0"/>
        <w:ind w:left="0" w:hanging="180"/>
        <w:jc w:val="both"/>
        <w:rPr>
          <w:rFonts w:ascii="Times New Roman" w:hAnsi="Times New Roman" w:cs="Times New Roman"/>
          <w:sz w:val="24"/>
          <w:szCs w:val="24"/>
        </w:rPr>
      </w:pPr>
      <w:r w:rsidRPr="008F0C07">
        <w:rPr>
          <w:rFonts w:ascii="Times New Roman" w:hAnsi="Times New Roman" w:cs="Times New Roman"/>
          <w:iCs/>
          <w:sz w:val="24"/>
          <w:szCs w:val="24"/>
        </w:rPr>
        <w:t xml:space="preserve">Programe artistike virtuale nga mësimdhënësit dhe nxënësit e shkollave në shënimit e Ditës së Shkollës etj. </w:t>
      </w:r>
    </w:p>
    <w:p w:rsidR="008F0C07" w:rsidRPr="008F0C07" w:rsidRDefault="007D1D11" w:rsidP="007D1D11">
      <w:pPr>
        <w:spacing w:after="0"/>
        <w:ind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Bazuar në raportet e drejtorëve të IEA-ve gjatë mësimit online:</w:t>
      </w:r>
    </w:p>
    <w:p w:rsidR="008F0C07" w:rsidRPr="008F0C07" w:rsidRDefault="008F0C07" w:rsidP="007D1D11">
      <w:pPr>
        <w:numPr>
          <w:ilvl w:val="0"/>
          <w:numId w:val="7"/>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Mësimet e transmetuara në programin televiziv “RTK1 ndiqen nga pjesa më e madhe e nxënësve, prindërve dhe mësuesve. Ata që nuk arrijnë të shohin transmetimet, përmes kanalit  në Yotube shikojnë videot apo edhe tek platforma zyrtare e MASHT-it </w:t>
      </w:r>
      <w:hyperlink r:id="rId28">
        <w:r w:rsidRPr="008F0C07">
          <w:rPr>
            <w:rFonts w:ascii="Times New Roman" w:hAnsi="Times New Roman" w:cs="Times New Roman"/>
            <w:color w:val="0000FF"/>
            <w:sz w:val="24"/>
            <w:szCs w:val="24"/>
            <w:u w:val="single" w:color="0000FF"/>
          </w:rPr>
          <w:t>https://emesimi.rks</w:t>
        </w:r>
      </w:hyperlink>
      <w:hyperlink r:id="rId29">
        <w:r w:rsidRPr="008F0C07">
          <w:rPr>
            <w:rFonts w:ascii="Times New Roman" w:hAnsi="Times New Roman" w:cs="Times New Roman"/>
            <w:color w:val="0000FF"/>
            <w:sz w:val="24"/>
            <w:szCs w:val="24"/>
            <w:u w:val="single" w:color="0000FF"/>
          </w:rPr>
          <w:t>-</w:t>
        </w:r>
      </w:hyperlink>
      <w:hyperlink r:id="rId30">
        <w:r w:rsidRPr="008F0C07">
          <w:rPr>
            <w:rFonts w:ascii="Times New Roman" w:hAnsi="Times New Roman" w:cs="Times New Roman"/>
            <w:color w:val="0000FF"/>
            <w:sz w:val="24"/>
            <w:szCs w:val="24"/>
            <w:u w:val="single" w:color="0000FF"/>
          </w:rPr>
          <w:t>gov.net</w:t>
        </w:r>
      </w:hyperlink>
      <w:r w:rsidRPr="008F0C07">
        <w:rPr>
          <w:rFonts w:ascii="Times New Roman" w:hAnsi="Times New Roman" w:cs="Times New Roman"/>
          <w:color w:val="0000FF"/>
          <w:sz w:val="24"/>
          <w:szCs w:val="24"/>
          <w:u w:val="single" w:color="0000FF"/>
        </w:rPr>
        <w:t xml:space="preserve">. </w:t>
      </w:r>
    </w:p>
    <w:p w:rsidR="008F0C07" w:rsidRPr="008F0C07" w:rsidRDefault="007D1D11" w:rsidP="007D1D11">
      <w:pPr>
        <w:spacing w:after="5"/>
        <w:ind w:right="203"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 xml:space="preserve">Mësimi online në kushtet e shtëpisë ka forcuar më shumë partneritetin apo trekëndëshin pedagogjikë mësimdhënës-nxënës–prind duke i dhënë më shumë mundësi prindërve të marrin pjesë në procesin e të nxënit të fëmijëve të tyre. </w:t>
      </w:r>
    </w:p>
    <w:p w:rsidR="008F0C07" w:rsidRPr="008F0C07" w:rsidRDefault="007D1D11" w:rsidP="007D1D11">
      <w:pPr>
        <w:spacing w:after="5"/>
        <w:ind w:right="203"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Drejtorët e shkollave mbajnë takime të rregullta me mësimdhënës, po ashtu mbajnë takime dhe kontakte të rregullta edhe me prindër.</w:t>
      </w:r>
    </w:p>
    <w:p w:rsidR="008F0C07" w:rsidRPr="008F0C07" w:rsidRDefault="007D1D11" w:rsidP="007D1D11">
      <w:pPr>
        <w:spacing w:after="5"/>
        <w:ind w:right="203" w:hanging="180"/>
        <w:jc w:val="both"/>
        <w:rPr>
          <w:rFonts w:ascii="Times New Roman" w:hAnsi="Times New Roman" w:cs="Times New Roman"/>
          <w:sz w:val="24"/>
          <w:szCs w:val="24"/>
        </w:rPr>
      </w:pPr>
      <w:r>
        <w:rPr>
          <w:rFonts w:ascii="Times New Roman" w:hAnsi="Times New Roman" w:cs="Times New Roman"/>
          <w:bCs/>
          <w:iCs/>
          <w:sz w:val="24"/>
          <w:szCs w:val="24"/>
        </w:rPr>
        <w:t xml:space="preserve">   </w:t>
      </w:r>
      <w:r w:rsidR="008F0C07" w:rsidRPr="008F0C07">
        <w:rPr>
          <w:rFonts w:ascii="Times New Roman" w:hAnsi="Times New Roman" w:cs="Times New Roman"/>
          <w:bCs/>
          <w:iCs/>
          <w:sz w:val="24"/>
          <w:szCs w:val="24"/>
        </w:rPr>
        <w:t xml:space="preserve">Pas kërkesës së mësimdhënësve për procedurat e vlerësimit të nxënësve, me datë: 24.04.2020, MASH </w:t>
      </w:r>
      <w:r w:rsidR="008F0C07" w:rsidRPr="008F0C07">
        <w:rPr>
          <w:rFonts w:ascii="Times New Roman" w:hAnsi="Times New Roman" w:cs="Times New Roman"/>
          <w:iCs/>
          <w:sz w:val="24"/>
          <w:szCs w:val="24"/>
        </w:rPr>
        <w:t>ka nxjerrë vendim për “Procedurat e realizimit të vlerësimit të nxënësve gjatë mësimit në distancë" si dhe “Udhëzues për vlerësimin e nxënësve gjatë mësimit në distancë” të cilën DKA e ka bartur në shkolla.</w:t>
      </w:r>
    </w:p>
    <w:p w:rsidR="008F0C07" w:rsidRPr="009E2BA2" w:rsidRDefault="008F0C07" w:rsidP="007D1D11">
      <w:pPr>
        <w:pStyle w:val="Default"/>
        <w:spacing w:line="276" w:lineRule="auto"/>
        <w:ind w:hanging="180"/>
        <w:jc w:val="both"/>
        <w:rPr>
          <w:rFonts w:eastAsia="Times New Roman"/>
          <w:color w:val="auto"/>
          <w:sz w:val="12"/>
          <w:szCs w:val="12"/>
          <w:lang w:val="sq-AL"/>
        </w:rPr>
      </w:pPr>
    </w:p>
    <w:p w:rsidR="008F0C07" w:rsidRPr="008F0C07" w:rsidRDefault="008F0C07" w:rsidP="007D1D11">
      <w:pPr>
        <w:pStyle w:val="Default"/>
        <w:spacing w:line="276" w:lineRule="auto"/>
        <w:ind w:left="-180"/>
        <w:jc w:val="both"/>
        <w:rPr>
          <w:rFonts w:eastAsia="MS Mincho"/>
          <w:lang w:val="sq-AL"/>
        </w:rPr>
      </w:pPr>
      <w:r w:rsidRPr="008F0C07">
        <w:rPr>
          <w:rFonts w:eastAsia="MS Mincho"/>
          <w:bCs/>
          <w:iCs/>
          <w:lang w:val="sq-AL"/>
        </w:rPr>
        <w:t>Si proces tejet kompleks siç është arsimi, rrethanat të cilat erdhi pandemia</w:t>
      </w:r>
      <w:r w:rsidRPr="008F0C07">
        <w:rPr>
          <w:rFonts w:eastAsia="MS Mincho"/>
          <w:iCs/>
          <w:lang w:val="sq-AL"/>
        </w:rPr>
        <w:t xml:space="preserve">, mësimit online në Komunën e Gjilanit është realizuar suksesshëm falë mirë organizimit, vendosmërisë, disiplinës dhe durimit të gjithë mekanizmave institucional. </w:t>
      </w:r>
    </w:p>
    <w:p w:rsidR="008F0C07" w:rsidRPr="008F0C07" w:rsidRDefault="008F0C07" w:rsidP="007D1D11">
      <w:pPr>
        <w:spacing w:after="5"/>
        <w:ind w:left="-180" w:right="203"/>
        <w:jc w:val="both"/>
        <w:rPr>
          <w:rFonts w:ascii="Times New Roman" w:hAnsi="Times New Roman" w:cs="Times New Roman"/>
          <w:sz w:val="24"/>
          <w:szCs w:val="24"/>
        </w:rPr>
      </w:pPr>
      <w:r w:rsidRPr="008F0C07">
        <w:rPr>
          <w:rFonts w:ascii="Times New Roman" w:hAnsi="Times New Roman" w:cs="Times New Roman"/>
          <w:iCs/>
          <w:sz w:val="24"/>
          <w:szCs w:val="24"/>
        </w:rPr>
        <w:t>Thjeshtë, duke bërë më të mirën e mundshme si DKA, kemi qenë të angazhuar inten</w:t>
      </w:r>
      <w:r w:rsidR="00FD71FD">
        <w:rPr>
          <w:rFonts w:ascii="Times New Roman" w:hAnsi="Times New Roman" w:cs="Times New Roman"/>
          <w:iCs/>
          <w:sz w:val="24"/>
          <w:szCs w:val="24"/>
        </w:rPr>
        <w:t>z</w:t>
      </w:r>
      <w:r w:rsidRPr="008F0C07">
        <w:rPr>
          <w:rFonts w:ascii="Times New Roman" w:hAnsi="Times New Roman" w:cs="Times New Roman"/>
          <w:iCs/>
          <w:sz w:val="24"/>
          <w:szCs w:val="24"/>
        </w:rPr>
        <w:t xml:space="preserve">ivisht  që këtë proces të realizimit të mësimit online. </w:t>
      </w:r>
    </w:p>
    <w:p w:rsidR="008F0C07" w:rsidRPr="008F0C07" w:rsidRDefault="008F0C07" w:rsidP="007D1D11">
      <w:pPr>
        <w:pStyle w:val="Default"/>
        <w:spacing w:line="276" w:lineRule="auto"/>
        <w:ind w:left="-180"/>
        <w:jc w:val="both"/>
        <w:rPr>
          <w:rFonts w:eastAsia="MS Mincho"/>
          <w:iCs/>
          <w:lang w:val="sq-AL"/>
        </w:rPr>
      </w:pPr>
      <w:r w:rsidRPr="008F0C07">
        <w:rPr>
          <w:rFonts w:eastAsia="MS Mincho"/>
          <w:bCs/>
          <w:iCs/>
          <w:lang w:val="sq-AL"/>
        </w:rPr>
        <w:t xml:space="preserve">Si shqetësim i pranuar nga mësimdhënësit </w:t>
      </w:r>
      <w:r w:rsidRPr="008F0C07">
        <w:rPr>
          <w:rFonts w:eastAsia="MS Mincho"/>
          <w:iCs/>
          <w:lang w:val="sq-AL"/>
        </w:rPr>
        <w:t xml:space="preserve">është se, leksionet e transmetuara në RTK kanë qenë në mospërputhje me plan programet mësimor, në disa nga lëndët që janë transmetuar njësit mësimore që mësimdhënësit tanë vetëm se i kanë shpjeguar më parë dhe e kundërta në raste të caktuara. Kjo mospërputhje në plan programin mësimor, më së shumti ka shkaktuar probleme në mësimin klasor nga klasa 1-5. </w:t>
      </w:r>
    </w:p>
    <w:p w:rsidR="008F0C07" w:rsidRPr="008F0C07" w:rsidRDefault="008F0C07" w:rsidP="007D1D11">
      <w:pPr>
        <w:pStyle w:val="Default"/>
        <w:spacing w:line="276" w:lineRule="auto"/>
        <w:ind w:left="-180"/>
        <w:jc w:val="both"/>
        <w:rPr>
          <w:rFonts w:eastAsia="MS Mincho"/>
          <w:iCs/>
          <w:lang w:val="sq-AL"/>
        </w:rPr>
      </w:pPr>
      <w:r w:rsidRPr="008F0C07">
        <w:rPr>
          <w:rFonts w:eastAsia="MS Mincho"/>
          <w:bCs/>
          <w:iCs/>
          <w:lang w:val="sq-AL"/>
        </w:rPr>
        <w:t xml:space="preserve">Pas udhëzimeve të dërguara nga MASH për parapërgatitje të semi-maturantëve dhe maturantëve për testin kombëtar si dhe për udhëzimet, rregullat dhe masat Anti-Covid 19 gjatë </w:t>
      </w:r>
      <w:r w:rsidRPr="008F0C07">
        <w:rPr>
          <w:rFonts w:eastAsia="MS Mincho"/>
          <w:iCs/>
          <w:lang w:val="sq-AL"/>
        </w:rPr>
        <w:t>organizimi të testeve për klasën e IX dhe XII,  DKA me kohë ka qenë e përgatitur që në muajin qershor për mbarëvajtjen e këtyre dy testeve.</w:t>
      </w:r>
    </w:p>
    <w:p w:rsidR="008F0C07" w:rsidRPr="008F0C07" w:rsidRDefault="008F0C07" w:rsidP="007D1D11">
      <w:pPr>
        <w:pStyle w:val="Default"/>
        <w:spacing w:line="276" w:lineRule="auto"/>
        <w:ind w:left="-180"/>
        <w:jc w:val="both"/>
        <w:rPr>
          <w:rFonts w:eastAsia="MS Mincho"/>
          <w:lang w:val="sq-AL"/>
        </w:rPr>
      </w:pPr>
      <w:r w:rsidRPr="008F0C07">
        <w:rPr>
          <w:rFonts w:eastAsia="MS Mincho"/>
          <w:bCs/>
          <w:iCs/>
          <w:lang w:val="sq-AL"/>
        </w:rPr>
        <w:t>Edhe përkundër faktit që realizimi i mësimi në distancë është aplikuar për herë të parë</w:t>
      </w:r>
      <w:r w:rsidRPr="008F0C07">
        <w:rPr>
          <w:rFonts w:eastAsia="MS Mincho"/>
          <w:iCs/>
          <w:lang w:val="sq-AL"/>
        </w:rPr>
        <w:t xml:space="preserve">, padyshim mund të themi se Komuna e Gjilanit ka dëshmuar kulturën organizative që ka, duke organizuar mësimin në distance suksesshëm, pavarësisht situatës së krijuar që ka qenë e pa planifikuar. </w:t>
      </w:r>
    </w:p>
    <w:p w:rsidR="008F0C07" w:rsidRPr="008F0C07" w:rsidRDefault="008F0C07" w:rsidP="007D1D11">
      <w:pPr>
        <w:pStyle w:val="Default"/>
        <w:spacing w:line="276" w:lineRule="auto"/>
        <w:ind w:left="-180"/>
        <w:jc w:val="both"/>
        <w:rPr>
          <w:rFonts w:eastAsia="MS Mincho"/>
          <w:iCs/>
          <w:lang w:val="sq-AL"/>
        </w:rPr>
      </w:pPr>
      <w:r w:rsidRPr="008F0C07">
        <w:rPr>
          <w:rFonts w:eastAsia="MS Mincho"/>
          <w:bCs/>
          <w:iCs/>
          <w:lang w:val="sq-AL"/>
        </w:rPr>
        <w:t xml:space="preserve">Kjo do të ishte e pamundur pa bashkëpunimin e mirëfilltë dhe mbështetjen e vazhdueshme, që ka ofruar MASH-i për Komunën e Gjilanit, </w:t>
      </w:r>
      <w:r w:rsidRPr="008F0C07">
        <w:rPr>
          <w:rFonts w:eastAsia="MS Mincho"/>
          <w:iCs/>
          <w:lang w:val="sq-AL"/>
        </w:rPr>
        <w:t>që nga fillimi i realizimit të mësimit në distancë</w:t>
      </w:r>
      <w:r w:rsidRPr="008F0C07">
        <w:rPr>
          <w:rFonts w:eastAsia="MS Mincho"/>
          <w:bCs/>
          <w:iCs/>
          <w:lang w:val="sq-AL"/>
        </w:rPr>
        <w:t xml:space="preserve">. </w:t>
      </w:r>
      <w:r w:rsidRPr="008F0C07">
        <w:rPr>
          <w:rFonts w:eastAsia="MS Mincho"/>
          <w:iCs/>
          <w:lang w:val="sq-AL"/>
        </w:rPr>
        <w:t xml:space="preserve">Gjithashtu, fal funksionimit të trekëndëshit pedagogjik </w:t>
      </w:r>
      <w:r w:rsidRPr="008F0C07">
        <w:rPr>
          <w:rFonts w:eastAsia="MS Mincho"/>
          <w:bCs/>
          <w:iCs/>
          <w:lang w:val="sq-AL"/>
        </w:rPr>
        <w:t>mësues-nxënës-prindër</w:t>
      </w:r>
      <w:r w:rsidRPr="008F0C07">
        <w:rPr>
          <w:rFonts w:eastAsia="MS Mincho"/>
          <w:iCs/>
          <w:lang w:val="sq-AL"/>
        </w:rPr>
        <w:t xml:space="preserve">, përmes shkëmbimit të informacionit nëpërmjet rrjeteve të ndryshme sociale, platformave të ndryshme online u mundësua vazhdimi i mësimit nga shtëpia si mundësi e vetme në këto rrethana të krijuara nga pandemia COVID-19. </w:t>
      </w:r>
    </w:p>
    <w:p w:rsidR="008F0C07" w:rsidRPr="00346DF0" w:rsidRDefault="008F0C07" w:rsidP="007D1D11">
      <w:pPr>
        <w:pStyle w:val="Default"/>
        <w:spacing w:line="276" w:lineRule="auto"/>
        <w:ind w:left="-180"/>
        <w:rPr>
          <w:rFonts w:eastAsia="MS Mincho"/>
          <w:iCs/>
          <w:sz w:val="10"/>
          <w:szCs w:val="10"/>
          <w:lang w:val="sq-AL"/>
        </w:rPr>
      </w:pPr>
    </w:p>
    <w:p w:rsidR="008F0C07" w:rsidRPr="008F0C07" w:rsidRDefault="008F0C07" w:rsidP="007D1D11">
      <w:pPr>
        <w:pStyle w:val="Default"/>
        <w:spacing w:line="276" w:lineRule="auto"/>
        <w:ind w:left="-180"/>
        <w:rPr>
          <w:rFonts w:eastAsia="MS Mincho"/>
          <w:iCs/>
          <w:lang w:val="sq-AL"/>
        </w:rPr>
      </w:pPr>
      <w:r w:rsidRPr="008F0C07">
        <w:rPr>
          <w:rFonts w:eastAsia="MS Mincho"/>
          <w:iCs/>
          <w:lang w:val="sq-AL"/>
        </w:rPr>
        <w:t>PS:</w:t>
      </w:r>
    </w:p>
    <w:p w:rsidR="008F0C07" w:rsidRDefault="008F0C07" w:rsidP="007D1D11">
      <w:pPr>
        <w:spacing w:after="0"/>
        <w:ind w:left="-180"/>
        <w:jc w:val="both"/>
        <w:rPr>
          <w:rFonts w:ascii="Times New Roman" w:eastAsia="MS Mincho" w:hAnsi="Times New Roman" w:cs="Times New Roman"/>
          <w:iCs/>
          <w:sz w:val="24"/>
          <w:szCs w:val="24"/>
        </w:rPr>
      </w:pPr>
      <w:r w:rsidRPr="008F0C07">
        <w:rPr>
          <w:rFonts w:ascii="Times New Roman" w:eastAsia="MS Mincho" w:hAnsi="Times New Roman" w:cs="Times New Roman"/>
          <w:iCs/>
          <w:sz w:val="24"/>
          <w:szCs w:val="24"/>
        </w:rPr>
        <w:lastRenderedPageBreak/>
        <w:t>DKA ka të hartuar raportin e veçantë të mësimit në distancë të zgjeruar dhe ilustruar me foto e grafika. Ndërsa kjo është vetëm një përmbledhje nga ai raport të cilin mund ta shohin gjitha palët e interesuara.</w:t>
      </w:r>
    </w:p>
    <w:p w:rsidR="007D1D11" w:rsidRPr="007D1D11" w:rsidRDefault="007D1D11" w:rsidP="007D1D11">
      <w:pPr>
        <w:spacing w:after="0"/>
        <w:ind w:left="-180"/>
        <w:jc w:val="both"/>
        <w:rPr>
          <w:rFonts w:ascii="Times New Roman" w:hAnsi="Times New Roman" w:cs="Times New Roman"/>
          <w:color w:val="800000"/>
          <w:sz w:val="8"/>
          <w:szCs w:val="8"/>
        </w:rPr>
      </w:pPr>
    </w:p>
    <w:p w:rsidR="008F0C07" w:rsidRPr="008F0C07" w:rsidRDefault="008F0C07" w:rsidP="007D1D11">
      <w:pPr>
        <w:pStyle w:val="Heading1"/>
        <w:spacing w:before="0" w:line="360" w:lineRule="auto"/>
        <w:ind w:left="-180"/>
        <w:jc w:val="center"/>
        <w:rPr>
          <w:rFonts w:ascii="Times New Roman" w:eastAsiaTheme="minorEastAsia" w:hAnsi="Times New Roman" w:cs="Times New Roman"/>
          <w:color w:val="auto"/>
          <w:sz w:val="24"/>
          <w:szCs w:val="24"/>
          <w:lang w:val="sq-AL"/>
        </w:rPr>
      </w:pPr>
      <w:r w:rsidRPr="008F0C07">
        <w:rPr>
          <w:rFonts w:ascii="Times New Roman" w:eastAsiaTheme="minorEastAsia" w:hAnsi="Times New Roman" w:cs="Times New Roman"/>
          <w:color w:val="auto"/>
          <w:sz w:val="24"/>
          <w:szCs w:val="24"/>
          <w:lang w:val="sq-AL"/>
        </w:rPr>
        <w:t>V. DREJTORIA PËR GJEODEZI, KADASTËR DHE PRONË</w:t>
      </w:r>
      <w:bookmarkEnd w:id="5"/>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Gjatë kësaj periudhe   në DGJKP janë kryer këto punë dhe aktivitete tjera si në vijim: </w:t>
      </w:r>
    </w:p>
    <w:p w:rsidR="008F0C07" w:rsidRPr="008F0C07" w:rsidRDefault="00E7330B" w:rsidP="007D1D11">
      <w:pPr>
        <w:spacing w:after="0"/>
        <w:ind w:left="-180"/>
        <w:jc w:val="both"/>
        <w:rPr>
          <w:rFonts w:ascii="Times New Roman" w:hAnsi="Times New Roman" w:cs="Times New Roman"/>
          <w:sz w:val="24"/>
          <w:szCs w:val="24"/>
        </w:rPr>
      </w:pPr>
      <w:r>
        <w:rPr>
          <w:rFonts w:ascii="Times New Roman" w:hAnsi="Times New Roman" w:cs="Times New Roman"/>
          <w:sz w:val="24"/>
          <w:szCs w:val="24"/>
          <w:u w:val="single"/>
        </w:rPr>
        <w:t>Janë pranuar:</w:t>
      </w:r>
      <w:r w:rsidR="008F0C07" w:rsidRPr="008F0C07">
        <w:rPr>
          <w:rFonts w:ascii="Times New Roman" w:hAnsi="Times New Roman" w:cs="Times New Roman"/>
          <w:sz w:val="24"/>
          <w:szCs w:val="24"/>
          <w:u w:val="single"/>
        </w:rPr>
        <w:t xml:space="preserve"> </w:t>
      </w:r>
      <w:r w:rsidR="008F0C07" w:rsidRPr="008F0C07">
        <w:rPr>
          <w:rFonts w:ascii="Times New Roman" w:hAnsi="Times New Roman" w:cs="Times New Roman"/>
          <w:b/>
          <w:sz w:val="24"/>
          <w:szCs w:val="24"/>
          <w:u w:val="single"/>
        </w:rPr>
        <w:t>2192</w:t>
      </w:r>
      <w:r w:rsidR="008F0C07" w:rsidRPr="008F0C07">
        <w:rPr>
          <w:rFonts w:ascii="Times New Roman" w:hAnsi="Times New Roman" w:cs="Times New Roman"/>
          <w:sz w:val="24"/>
          <w:szCs w:val="24"/>
          <w:u w:val="single"/>
        </w:rPr>
        <w:t xml:space="preserve"> lëndë</w:t>
      </w:r>
      <w:r w:rsidR="008F0C07" w:rsidRPr="008F0C07">
        <w:rPr>
          <w:rFonts w:ascii="Times New Roman" w:hAnsi="Times New Roman" w:cs="Times New Roman"/>
          <w:sz w:val="24"/>
          <w:szCs w:val="24"/>
        </w:rPr>
        <w:t xml:space="preserve">- kërkesa të ndryshme, për regjistrime të pronave, hipoteka, masa të </w:t>
      </w:r>
      <w:r w:rsidR="00FD71FD" w:rsidRPr="008F0C07">
        <w:rPr>
          <w:rFonts w:ascii="Times New Roman" w:hAnsi="Times New Roman" w:cs="Times New Roman"/>
          <w:sz w:val="24"/>
          <w:szCs w:val="24"/>
        </w:rPr>
        <w:t>përkohshme</w:t>
      </w:r>
      <w:r w:rsidR="008F0C07" w:rsidRPr="008F0C07">
        <w:rPr>
          <w:rFonts w:ascii="Times New Roman" w:hAnsi="Times New Roman" w:cs="Times New Roman"/>
          <w:sz w:val="24"/>
          <w:szCs w:val="24"/>
        </w:rPr>
        <w:t xml:space="preserve">, barra tatimore, oferta, </w:t>
      </w:r>
      <w:r w:rsidR="00FD71FD" w:rsidRPr="008F0C07">
        <w:rPr>
          <w:rFonts w:ascii="Times New Roman" w:hAnsi="Times New Roman" w:cs="Times New Roman"/>
          <w:sz w:val="24"/>
          <w:szCs w:val="24"/>
        </w:rPr>
        <w:t>vlerësime</w:t>
      </w:r>
      <w:r w:rsidR="008F0C07" w:rsidRPr="008F0C07">
        <w:rPr>
          <w:rFonts w:ascii="Times New Roman" w:hAnsi="Times New Roman" w:cs="Times New Roman"/>
          <w:sz w:val="24"/>
          <w:szCs w:val="24"/>
        </w:rPr>
        <w:t xml:space="preserve"> , kontrata të ndryshme, </w:t>
      </w:r>
      <w:r w:rsidR="00FD71FD" w:rsidRPr="008F0C07">
        <w:rPr>
          <w:rFonts w:ascii="Times New Roman" w:hAnsi="Times New Roman" w:cs="Times New Roman"/>
          <w:sz w:val="24"/>
          <w:szCs w:val="24"/>
        </w:rPr>
        <w:t>kërkesa</w:t>
      </w:r>
      <w:r w:rsidR="008F0C07" w:rsidRPr="008F0C07">
        <w:rPr>
          <w:rFonts w:ascii="Times New Roman" w:hAnsi="Times New Roman" w:cs="Times New Roman"/>
          <w:sz w:val="24"/>
          <w:szCs w:val="24"/>
        </w:rPr>
        <w:t xml:space="preserve"> </w:t>
      </w:r>
      <w:r w:rsidR="00FD71FD" w:rsidRPr="008F0C07">
        <w:rPr>
          <w:rFonts w:ascii="Times New Roman" w:hAnsi="Times New Roman" w:cs="Times New Roman"/>
          <w:sz w:val="24"/>
          <w:szCs w:val="24"/>
        </w:rPr>
        <w:t>për</w:t>
      </w:r>
      <w:r w:rsidR="008F0C07" w:rsidRPr="008F0C07">
        <w:rPr>
          <w:rFonts w:ascii="Times New Roman" w:hAnsi="Times New Roman" w:cs="Times New Roman"/>
          <w:sz w:val="24"/>
          <w:szCs w:val="24"/>
        </w:rPr>
        <w:t xml:space="preserve"> matje, shënime për përmbaruesit privat, servitute, parcelime, legalizime të objekteve etj.</w:t>
      </w:r>
    </w:p>
    <w:p w:rsidR="008F0C07" w:rsidRPr="007D1D11" w:rsidRDefault="008F0C07" w:rsidP="007D1D11">
      <w:pPr>
        <w:ind w:left="-180"/>
        <w:jc w:val="both"/>
        <w:rPr>
          <w:rFonts w:ascii="Book Antiqua" w:hAnsi="Book Antiqua"/>
          <w:b/>
          <w:sz w:val="10"/>
          <w:szCs w:val="1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405"/>
        <w:gridCol w:w="2380"/>
        <w:gridCol w:w="2510"/>
      </w:tblGrid>
      <w:tr w:rsidR="008F0C07" w:rsidRPr="008F0C07" w:rsidTr="001F6E87">
        <w:trPr>
          <w:trHeight w:val="225"/>
        </w:trPr>
        <w:tc>
          <w:tcPr>
            <w:tcW w:w="1353" w:type="dxa"/>
            <w:vMerge w:val="restart"/>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Nr.</w:t>
            </w:r>
          </w:p>
        </w:tc>
        <w:tc>
          <w:tcPr>
            <w:tcW w:w="3405" w:type="dxa"/>
            <w:vMerge w:val="restart"/>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Përshkrimi</w:t>
            </w:r>
          </w:p>
        </w:tc>
        <w:tc>
          <w:tcPr>
            <w:tcW w:w="4890" w:type="dxa"/>
            <w:gridSpan w:val="2"/>
            <w:tcBorders>
              <w:right w:val="single" w:sz="6" w:space="0" w:color="auto"/>
            </w:tcBorders>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Periudha e raportimit</w:t>
            </w:r>
          </w:p>
        </w:tc>
      </w:tr>
      <w:tr w:rsidR="008F0C07" w:rsidRPr="008F0C07" w:rsidTr="001F6E87">
        <w:trPr>
          <w:trHeight w:val="346"/>
        </w:trPr>
        <w:tc>
          <w:tcPr>
            <w:tcW w:w="1353" w:type="dxa"/>
            <w:vMerge/>
            <w:shd w:val="clear" w:color="auto" w:fill="auto"/>
          </w:tcPr>
          <w:p w:rsidR="008F0C07" w:rsidRPr="008F0C07" w:rsidRDefault="008F0C07" w:rsidP="001F6E87">
            <w:pPr>
              <w:spacing w:after="0"/>
              <w:ind w:left="-180"/>
              <w:jc w:val="center"/>
              <w:rPr>
                <w:rFonts w:ascii="Book Antiqua" w:hAnsi="Book Antiqua"/>
                <w:b/>
              </w:rPr>
            </w:pPr>
          </w:p>
        </w:tc>
        <w:tc>
          <w:tcPr>
            <w:tcW w:w="3405" w:type="dxa"/>
            <w:vMerge/>
            <w:shd w:val="clear" w:color="auto" w:fill="auto"/>
          </w:tcPr>
          <w:p w:rsidR="008F0C07" w:rsidRPr="008F0C07" w:rsidRDefault="008F0C07" w:rsidP="001F6E87">
            <w:pPr>
              <w:spacing w:after="0"/>
              <w:ind w:left="-180"/>
              <w:jc w:val="center"/>
              <w:rPr>
                <w:rFonts w:ascii="Book Antiqua" w:hAnsi="Book Antiqua"/>
                <w:b/>
              </w:rPr>
            </w:pPr>
          </w:p>
        </w:tc>
        <w:tc>
          <w:tcPr>
            <w:tcW w:w="2380" w:type="dxa"/>
            <w:tcBorders>
              <w:right w:val="single" w:sz="4" w:space="0" w:color="auto"/>
            </w:tcBorders>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Janar – Qershor 2019</w:t>
            </w:r>
          </w:p>
        </w:tc>
        <w:tc>
          <w:tcPr>
            <w:tcW w:w="2510" w:type="dxa"/>
            <w:tcBorders>
              <w:left w:val="single" w:sz="4" w:space="0" w:color="auto"/>
              <w:right w:val="single" w:sz="6" w:space="0" w:color="auto"/>
            </w:tcBorders>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Janar – Qershor 2020</w:t>
            </w:r>
          </w:p>
        </w:tc>
      </w:tr>
      <w:tr w:rsidR="008F0C07" w:rsidRPr="008F0C07" w:rsidTr="006B796D">
        <w:trPr>
          <w:trHeight w:val="305"/>
        </w:trPr>
        <w:tc>
          <w:tcPr>
            <w:tcW w:w="1353" w:type="dxa"/>
            <w:vMerge/>
            <w:shd w:val="clear" w:color="auto" w:fill="auto"/>
          </w:tcPr>
          <w:p w:rsidR="008F0C07" w:rsidRPr="008F0C07" w:rsidRDefault="008F0C07" w:rsidP="001F6E87">
            <w:pPr>
              <w:spacing w:after="0"/>
              <w:ind w:left="-180"/>
              <w:jc w:val="center"/>
              <w:rPr>
                <w:rFonts w:ascii="Book Antiqua" w:hAnsi="Book Antiqua"/>
                <w:b/>
              </w:rPr>
            </w:pPr>
          </w:p>
        </w:tc>
        <w:tc>
          <w:tcPr>
            <w:tcW w:w="3405" w:type="dxa"/>
            <w:vMerge/>
            <w:shd w:val="clear" w:color="auto" w:fill="auto"/>
          </w:tcPr>
          <w:p w:rsidR="008F0C07" w:rsidRPr="008F0C07" w:rsidRDefault="008F0C07" w:rsidP="001F6E87">
            <w:pPr>
              <w:spacing w:after="0"/>
              <w:ind w:left="-180"/>
              <w:jc w:val="center"/>
              <w:rPr>
                <w:rFonts w:ascii="Book Antiqua" w:hAnsi="Book Antiqua"/>
                <w:b/>
              </w:rPr>
            </w:pPr>
          </w:p>
        </w:tc>
        <w:tc>
          <w:tcPr>
            <w:tcW w:w="2380" w:type="dxa"/>
            <w:vMerge w:val="restart"/>
            <w:tcBorders>
              <w:right w:val="single" w:sz="4" w:space="0" w:color="auto"/>
            </w:tcBorders>
            <w:shd w:val="clear" w:color="auto" w:fill="auto"/>
          </w:tcPr>
          <w:p w:rsidR="008F0C07" w:rsidRPr="008F0C07" w:rsidRDefault="008F0C07" w:rsidP="001F6E87">
            <w:pPr>
              <w:spacing w:after="0"/>
              <w:ind w:left="-180"/>
              <w:jc w:val="center"/>
              <w:rPr>
                <w:rFonts w:ascii="Book Antiqua" w:hAnsi="Book Antiqua"/>
                <w:b/>
              </w:rPr>
            </w:pPr>
          </w:p>
          <w:p w:rsidR="008F0C07" w:rsidRPr="008F0C07" w:rsidRDefault="008F0C07" w:rsidP="001F6E87">
            <w:pPr>
              <w:spacing w:after="0"/>
              <w:ind w:left="-180"/>
              <w:jc w:val="center"/>
              <w:rPr>
                <w:rFonts w:ascii="Book Antiqua" w:hAnsi="Book Antiqua"/>
                <w:b/>
              </w:rPr>
            </w:pPr>
            <w:r w:rsidRPr="008F0C07">
              <w:rPr>
                <w:rFonts w:ascii="Book Antiqua" w:hAnsi="Book Antiqua"/>
                <w:b/>
              </w:rPr>
              <w:t xml:space="preserve">2579 </w:t>
            </w:r>
            <w:r w:rsidR="00FD71FD" w:rsidRPr="008F0C07">
              <w:rPr>
                <w:rFonts w:ascii="Book Antiqua" w:hAnsi="Book Antiqua"/>
                <w:b/>
              </w:rPr>
              <w:t>kërkesa</w:t>
            </w:r>
          </w:p>
        </w:tc>
        <w:tc>
          <w:tcPr>
            <w:tcW w:w="2510" w:type="dxa"/>
            <w:vMerge w:val="restart"/>
            <w:tcBorders>
              <w:left w:val="single" w:sz="4" w:space="0" w:color="auto"/>
              <w:right w:val="single" w:sz="6" w:space="0" w:color="auto"/>
            </w:tcBorders>
            <w:shd w:val="clear" w:color="auto" w:fill="auto"/>
          </w:tcPr>
          <w:p w:rsidR="008F0C07" w:rsidRPr="008F0C07" w:rsidRDefault="008F0C07" w:rsidP="001F6E87">
            <w:pPr>
              <w:spacing w:after="0"/>
              <w:ind w:left="-180"/>
              <w:jc w:val="center"/>
              <w:rPr>
                <w:rFonts w:ascii="Book Antiqua" w:hAnsi="Book Antiqua"/>
                <w:b/>
              </w:rPr>
            </w:pPr>
          </w:p>
          <w:p w:rsidR="008F0C07" w:rsidRPr="008F0C07" w:rsidRDefault="008F0C07" w:rsidP="001F6E87">
            <w:pPr>
              <w:spacing w:after="0"/>
              <w:ind w:left="-180"/>
              <w:jc w:val="center"/>
              <w:rPr>
                <w:rFonts w:ascii="Book Antiqua" w:hAnsi="Book Antiqua"/>
                <w:b/>
              </w:rPr>
            </w:pPr>
            <w:r w:rsidRPr="008F0C07">
              <w:rPr>
                <w:rFonts w:ascii="Book Antiqua" w:hAnsi="Book Antiqua"/>
                <w:b/>
              </w:rPr>
              <w:t>2192 kërkesa</w:t>
            </w:r>
          </w:p>
        </w:tc>
      </w:tr>
      <w:tr w:rsidR="008F0C07" w:rsidRPr="008F0C07" w:rsidTr="001F6E87">
        <w:trPr>
          <w:trHeight w:val="288"/>
        </w:trPr>
        <w:tc>
          <w:tcPr>
            <w:tcW w:w="1353" w:type="dxa"/>
            <w:shd w:val="clear" w:color="auto" w:fill="auto"/>
          </w:tcPr>
          <w:p w:rsidR="008F0C07" w:rsidRPr="008F0C07" w:rsidRDefault="001F6E87" w:rsidP="007D1D11">
            <w:pPr>
              <w:ind w:left="-180"/>
              <w:jc w:val="both"/>
              <w:rPr>
                <w:rFonts w:ascii="Book Antiqua" w:hAnsi="Book Antiqua"/>
                <w:b/>
              </w:rPr>
            </w:pPr>
            <w:r>
              <w:rPr>
                <w:rFonts w:ascii="Book Antiqua" w:hAnsi="Book Antiqua"/>
                <w:b/>
              </w:rPr>
              <w:t xml:space="preserve">  </w:t>
            </w:r>
            <w:r w:rsidR="008F0C07" w:rsidRPr="008F0C07">
              <w:rPr>
                <w:rFonts w:ascii="Book Antiqua" w:hAnsi="Book Antiqua"/>
                <w:b/>
              </w:rPr>
              <w:t>1.</w:t>
            </w:r>
          </w:p>
        </w:tc>
        <w:tc>
          <w:tcPr>
            <w:tcW w:w="3405" w:type="dxa"/>
            <w:shd w:val="clear" w:color="auto" w:fill="auto"/>
          </w:tcPr>
          <w:p w:rsidR="008F0C07" w:rsidRPr="008F0C07" w:rsidRDefault="001F6E87" w:rsidP="007D1D11">
            <w:pPr>
              <w:ind w:left="-180"/>
              <w:jc w:val="both"/>
              <w:rPr>
                <w:rFonts w:ascii="Book Antiqua" w:hAnsi="Book Antiqua"/>
                <w:b/>
              </w:rPr>
            </w:pPr>
            <w:r>
              <w:rPr>
                <w:rFonts w:ascii="Book Antiqua" w:hAnsi="Book Antiqua"/>
                <w:b/>
              </w:rPr>
              <w:t xml:space="preserve">  </w:t>
            </w:r>
            <w:r w:rsidR="008F0C07" w:rsidRPr="008F0C07">
              <w:rPr>
                <w:rFonts w:ascii="Book Antiqua" w:hAnsi="Book Antiqua"/>
                <w:b/>
              </w:rPr>
              <w:t xml:space="preserve">Kërkesa të pranuara në DGJKP </w:t>
            </w:r>
          </w:p>
        </w:tc>
        <w:tc>
          <w:tcPr>
            <w:tcW w:w="2380" w:type="dxa"/>
            <w:vMerge/>
            <w:tcBorders>
              <w:right w:val="single" w:sz="4" w:space="0" w:color="auto"/>
            </w:tcBorders>
            <w:shd w:val="clear" w:color="auto" w:fill="auto"/>
          </w:tcPr>
          <w:p w:rsidR="008F0C07" w:rsidRPr="008F0C07" w:rsidRDefault="008F0C07" w:rsidP="007D1D11">
            <w:pPr>
              <w:ind w:left="-180"/>
              <w:jc w:val="both"/>
              <w:rPr>
                <w:rFonts w:ascii="Book Antiqua" w:hAnsi="Book Antiqua"/>
                <w:b/>
              </w:rPr>
            </w:pPr>
          </w:p>
        </w:tc>
        <w:tc>
          <w:tcPr>
            <w:tcW w:w="2510" w:type="dxa"/>
            <w:vMerge/>
            <w:tcBorders>
              <w:left w:val="single" w:sz="4" w:space="0" w:color="auto"/>
              <w:right w:val="single" w:sz="6" w:space="0" w:color="auto"/>
            </w:tcBorders>
            <w:shd w:val="clear" w:color="auto" w:fill="auto"/>
          </w:tcPr>
          <w:p w:rsidR="008F0C07" w:rsidRPr="008F0C07" w:rsidRDefault="008F0C07" w:rsidP="007D1D11">
            <w:pPr>
              <w:ind w:left="-180"/>
              <w:jc w:val="both"/>
              <w:rPr>
                <w:rFonts w:ascii="Book Antiqua" w:hAnsi="Book Antiqua"/>
                <w:b/>
              </w:rPr>
            </w:pPr>
          </w:p>
        </w:tc>
      </w:tr>
    </w:tbl>
    <w:p w:rsidR="008F0C07" w:rsidRPr="008F0C07" w:rsidRDefault="008F0C07" w:rsidP="007D1D11">
      <w:pPr>
        <w:spacing w:after="0"/>
        <w:ind w:left="-180"/>
        <w:jc w:val="both"/>
        <w:rPr>
          <w:rFonts w:ascii="Book Antiqua" w:hAnsi="Book Antiqua"/>
          <w:b/>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Për të </w:t>
      </w:r>
      <w:r w:rsidR="00FD71FD" w:rsidRPr="008F0C07">
        <w:rPr>
          <w:rFonts w:ascii="Times New Roman" w:hAnsi="Times New Roman" w:cs="Times New Roman"/>
          <w:sz w:val="24"/>
          <w:szCs w:val="24"/>
        </w:rPr>
        <w:t>njëjtën</w:t>
      </w:r>
      <w:r w:rsidRPr="008F0C07">
        <w:rPr>
          <w:rFonts w:ascii="Times New Roman" w:hAnsi="Times New Roman" w:cs="Times New Roman"/>
          <w:sz w:val="24"/>
          <w:szCs w:val="24"/>
        </w:rPr>
        <w:t xml:space="preserve"> periudhë (Janar – Qershor) në vitin 2020 janë pranuar 387 më pakë lëndë se në vitin 2019.</w:t>
      </w:r>
    </w:p>
    <w:p w:rsidR="008F0C07" w:rsidRDefault="008F0C07" w:rsidP="007D1D11">
      <w:pPr>
        <w:spacing w:after="0" w:line="240" w:lineRule="auto"/>
        <w:ind w:left="-180"/>
        <w:jc w:val="both"/>
        <w:rPr>
          <w:rFonts w:ascii="Times New Roman" w:hAnsi="Times New Roman" w:cs="Times New Roman"/>
          <w:sz w:val="24"/>
          <w:szCs w:val="24"/>
        </w:rPr>
      </w:pPr>
      <w:r w:rsidRPr="008F0C07">
        <w:rPr>
          <w:rFonts w:ascii="Times New Roman" w:hAnsi="Times New Roman" w:cs="Times New Roman"/>
          <w:sz w:val="24"/>
          <w:szCs w:val="24"/>
          <w:u w:val="single"/>
        </w:rPr>
        <w:t xml:space="preserve">Janë kryer:  </w:t>
      </w:r>
      <w:r w:rsidRPr="008F0C07">
        <w:rPr>
          <w:rFonts w:ascii="Times New Roman" w:hAnsi="Times New Roman" w:cs="Times New Roman"/>
          <w:b/>
          <w:sz w:val="24"/>
          <w:szCs w:val="24"/>
          <w:u w:val="single"/>
        </w:rPr>
        <w:t>2124</w:t>
      </w:r>
      <w:r w:rsidRPr="008F0C07">
        <w:rPr>
          <w:rFonts w:ascii="Times New Roman" w:hAnsi="Times New Roman" w:cs="Times New Roman"/>
          <w:sz w:val="24"/>
          <w:szCs w:val="24"/>
          <w:u w:val="single"/>
        </w:rPr>
        <w:t xml:space="preserve"> lëndë</w:t>
      </w:r>
      <w:r w:rsidRPr="008F0C07">
        <w:rPr>
          <w:rFonts w:ascii="Times New Roman" w:hAnsi="Times New Roman" w:cs="Times New Roman"/>
          <w:sz w:val="24"/>
          <w:szCs w:val="24"/>
        </w:rPr>
        <w:t>.</w:t>
      </w:r>
    </w:p>
    <w:p w:rsidR="001F6E87" w:rsidRPr="008F0C07" w:rsidRDefault="001F6E87" w:rsidP="007D1D11">
      <w:pPr>
        <w:spacing w:after="0" w:line="240" w:lineRule="auto"/>
        <w:ind w:left="-180"/>
        <w:jc w:val="both"/>
        <w:rPr>
          <w:rFonts w:ascii="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405"/>
        <w:gridCol w:w="2380"/>
        <w:gridCol w:w="2510"/>
      </w:tblGrid>
      <w:tr w:rsidR="008F0C07" w:rsidRPr="008F0C07" w:rsidTr="001F6E87">
        <w:trPr>
          <w:trHeight w:val="225"/>
        </w:trPr>
        <w:tc>
          <w:tcPr>
            <w:tcW w:w="1353" w:type="dxa"/>
            <w:vMerge w:val="restart"/>
            <w:shd w:val="clear" w:color="auto" w:fill="auto"/>
          </w:tcPr>
          <w:p w:rsidR="001F6E87" w:rsidRDefault="001F6E87" w:rsidP="001F6E87">
            <w:pPr>
              <w:spacing w:after="0"/>
              <w:ind w:left="-180"/>
              <w:jc w:val="center"/>
              <w:rPr>
                <w:rFonts w:ascii="Book Antiqua" w:hAnsi="Book Antiqua"/>
                <w:b/>
              </w:rPr>
            </w:pPr>
          </w:p>
          <w:p w:rsidR="008F0C07" w:rsidRPr="008F0C07" w:rsidRDefault="008F0C07" w:rsidP="001F6E87">
            <w:pPr>
              <w:spacing w:after="0"/>
              <w:ind w:left="-180"/>
              <w:jc w:val="center"/>
              <w:rPr>
                <w:rFonts w:ascii="Book Antiqua" w:hAnsi="Book Antiqua"/>
                <w:b/>
              </w:rPr>
            </w:pPr>
            <w:r w:rsidRPr="008F0C07">
              <w:rPr>
                <w:rFonts w:ascii="Book Antiqua" w:hAnsi="Book Antiqua"/>
                <w:b/>
              </w:rPr>
              <w:t>Nr.</w:t>
            </w:r>
          </w:p>
        </w:tc>
        <w:tc>
          <w:tcPr>
            <w:tcW w:w="3405" w:type="dxa"/>
            <w:vMerge w:val="restart"/>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Përshkrimi</w:t>
            </w:r>
          </w:p>
        </w:tc>
        <w:tc>
          <w:tcPr>
            <w:tcW w:w="4890" w:type="dxa"/>
            <w:gridSpan w:val="2"/>
            <w:tcBorders>
              <w:right w:val="single" w:sz="6" w:space="0" w:color="auto"/>
            </w:tcBorders>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Periudha e raportimit</w:t>
            </w:r>
          </w:p>
        </w:tc>
      </w:tr>
      <w:tr w:rsidR="008F0C07" w:rsidRPr="008F0C07" w:rsidTr="001F6E87">
        <w:trPr>
          <w:trHeight w:val="346"/>
        </w:trPr>
        <w:tc>
          <w:tcPr>
            <w:tcW w:w="1353" w:type="dxa"/>
            <w:vMerge/>
            <w:shd w:val="clear" w:color="auto" w:fill="auto"/>
          </w:tcPr>
          <w:p w:rsidR="008F0C07" w:rsidRPr="008F0C07" w:rsidRDefault="008F0C07" w:rsidP="001F6E87">
            <w:pPr>
              <w:spacing w:after="0"/>
              <w:ind w:left="-180"/>
              <w:jc w:val="center"/>
              <w:rPr>
                <w:rFonts w:ascii="Book Antiqua" w:hAnsi="Book Antiqua"/>
                <w:b/>
              </w:rPr>
            </w:pPr>
          </w:p>
        </w:tc>
        <w:tc>
          <w:tcPr>
            <w:tcW w:w="3405" w:type="dxa"/>
            <w:vMerge/>
            <w:shd w:val="clear" w:color="auto" w:fill="auto"/>
          </w:tcPr>
          <w:p w:rsidR="008F0C07" w:rsidRPr="008F0C07" w:rsidRDefault="008F0C07" w:rsidP="001F6E87">
            <w:pPr>
              <w:spacing w:after="0"/>
              <w:ind w:left="-180"/>
              <w:jc w:val="center"/>
              <w:rPr>
                <w:rFonts w:ascii="Book Antiqua" w:hAnsi="Book Antiqua"/>
                <w:b/>
              </w:rPr>
            </w:pPr>
          </w:p>
        </w:tc>
        <w:tc>
          <w:tcPr>
            <w:tcW w:w="2380" w:type="dxa"/>
            <w:tcBorders>
              <w:right w:val="single" w:sz="4" w:space="0" w:color="auto"/>
            </w:tcBorders>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Janar – Qershor 2019</w:t>
            </w:r>
          </w:p>
        </w:tc>
        <w:tc>
          <w:tcPr>
            <w:tcW w:w="2510" w:type="dxa"/>
            <w:tcBorders>
              <w:left w:val="single" w:sz="4" w:space="0" w:color="auto"/>
              <w:right w:val="single" w:sz="6" w:space="0" w:color="auto"/>
            </w:tcBorders>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Janar – Qershor 2020</w:t>
            </w:r>
          </w:p>
        </w:tc>
      </w:tr>
      <w:tr w:rsidR="008F0C07" w:rsidRPr="008F0C07" w:rsidTr="006B796D">
        <w:trPr>
          <w:trHeight w:val="305"/>
        </w:trPr>
        <w:tc>
          <w:tcPr>
            <w:tcW w:w="1353" w:type="dxa"/>
            <w:vMerge/>
            <w:shd w:val="clear" w:color="auto" w:fill="auto"/>
          </w:tcPr>
          <w:p w:rsidR="008F0C07" w:rsidRPr="008F0C07" w:rsidRDefault="008F0C07" w:rsidP="001F6E87">
            <w:pPr>
              <w:spacing w:after="0"/>
              <w:ind w:left="-180"/>
              <w:jc w:val="center"/>
              <w:rPr>
                <w:rFonts w:ascii="Book Antiqua" w:hAnsi="Book Antiqua"/>
                <w:b/>
              </w:rPr>
            </w:pPr>
          </w:p>
        </w:tc>
        <w:tc>
          <w:tcPr>
            <w:tcW w:w="3405" w:type="dxa"/>
            <w:vMerge/>
            <w:shd w:val="clear" w:color="auto" w:fill="auto"/>
          </w:tcPr>
          <w:p w:rsidR="008F0C07" w:rsidRPr="008F0C07" w:rsidRDefault="008F0C07" w:rsidP="001F6E87">
            <w:pPr>
              <w:spacing w:after="0"/>
              <w:ind w:left="-180"/>
              <w:jc w:val="center"/>
              <w:rPr>
                <w:rFonts w:ascii="Book Antiqua" w:hAnsi="Book Antiqua"/>
                <w:b/>
              </w:rPr>
            </w:pPr>
          </w:p>
        </w:tc>
        <w:tc>
          <w:tcPr>
            <w:tcW w:w="2380" w:type="dxa"/>
            <w:vMerge w:val="restart"/>
            <w:tcBorders>
              <w:right w:val="single" w:sz="4" w:space="0" w:color="auto"/>
            </w:tcBorders>
            <w:shd w:val="clear" w:color="auto" w:fill="auto"/>
          </w:tcPr>
          <w:p w:rsidR="008F0C07" w:rsidRPr="008F0C07" w:rsidRDefault="008F0C07" w:rsidP="001F6E87">
            <w:pPr>
              <w:spacing w:after="0"/>
              <w:ind w:left="-180"/>
              <w:jc w:val="center"/>
              <w:rPr>
                <w:rFonts w:ascii="Book Antiqua" w:hAnsi="Book Antiqua"/>
                <w:b/>
              </w:rPr>
            </w:pPr>
          </w:p>
          <w:p w:rsidR="008F0C07" w:rsidRPr="008F0C07" w:rsidRDefault="008F0C07" w:rsidP="001F6E87">
            <w:pPr>
              <w:spacing w:after="0"/>
              <w:ind w:left="-180"/>
              <w:jc w:val="center"/>
              <w:rPr>
                <w:rFonts w:ascii="Book Antiqua" w:hAnsi="Book Antiqua"/>
                <w:b/>
              </w:rPr>
            </w:pPr>
            <w:r w:rsidRPr="008F0C07">
              <w:rPr>
                <w:rFonts w:ascii="Book Antiqua" w:hAnsi="Book Antiqua"/>
                <w:b/>
              </w:rPr>
              <w:t xml:space="preserve">2165 </w:t>
            </w:r>
            <w:r w:rsidR="00FD71FD" w:rsidRPr="008F0C07">
              <w:rPr>
                <w:rFonts w:ascii="Book Antiqua" w:hAnsi="Book Antiqua"/>
                <w:b/>
              </w:rPr>
              <w:t>kërkesa</w:t>
            </w:r>
          </w:p>
        </w:tc>
        <w:tc>
          <w:tcPr>
            <w:tcW w:w="2510" w:type="dxa"/>
            <w:vMerge w:val="restart"/>
            <w:tcBorders>
              <w:left w:val="single" w:sz="4" w:space="0" w:color="auto"/>
              <w:right w:val="single" w:sz="6" w:space="0" w:color="auto"/>
            </w:tcBorders>
            <w:shd w:val="clear" w:color="auto" w:fill="auto"/>
          </w:tcPr>
          <w:p w:rsidR="008F0C07" w:rsidRPr="008F0C07" w:rsidRDefault="008F0C07" w:rsidP="001F6E87">
            <w:pPr>
              <w:spacing w:after="0"/>
              <w:ind w:left="-180"/>
              <w:jc w:val="center"/>
              <w:rPr>
                <w:rFonts w:ascii="Book Antiqua" w:hAnsi="Book Antiqua"/>
                <w:b/>
              </w:rPr>
            </w:pPr>
          </w:p>
          <w:p w:rsidR="008F0C07" w:rsidRPr="008F0C07" w:rsidRDefault="008F0C07" w:rsidP="001F6E87">
            <w:pPr>
              <w:spacing w:after="0"/>
              <w:ind w:left="-180"/>
              <w:jc w:val="center"/>
              <w:rPr>
                <w:rFonts w:ascii="Book Antiqua" w:hAnsi="Book Antiqua"/>
                <w:b/>
              </w:rPr>
            </w:pPr>
            <w:r w:rsidRPr="008F0C07">
              <w:rPr>
                <w:rFonts w:ascii="Book Antiqua" w:hAnsi="Book Antiqua"/>
                <w:b/>
              </w:rPr>
              <w:t>2124 kërkesa</w:t>
            </w:r>
          </w:p>
        </w:tc>
      </w:tr>
      <w:tr w:rsidR="008F0C07" w:rsidRPr="008F0C07" w:rsidTr="001F6E87">
        <w:trPr>
          <w:trHeight w:val="288"/>
        </w:trPr>
        <w:tc>
          <w:tcPr>
            <w:tcW w:w="1353" w:type="dxa"/>
            <w:shd w:val="clear" w:color="auto" w:fill="auto"/>
          </w:tcPr>
          <w:p w:rsidR="008F0C07" w:rsidRPr="008F0C07" w:rsidRDefault="008F0C07" w:rsidP="001F6E87">
            <w:pPr>
              <w:ind w:left="-180"/>
              <w:jc w:val="center"/>
              <w:rPr>
                <w:rFonts w:ascii="Book Antiqua" w:hAnsi="Book Antiqua"/>
                <w:b/>
              </w:rPr>
            </w:pPr>
            <w:r w:rsidRPr="008F0C07">
              <w:rPr>
                <w:rFonts w:ascii="Book Antiqua" w:hAnsi="Book Antiqua"/>
                <w:b/>
              </w:rPr>
              <w:t>1.</w:t>
            </w:r>
          </w:p>
        </w:tc>
        <w:tc>
          <w:tcPr>
            <w:tcW w:w="3405" w:type="dxa"/>
            <w:shd w:val="clear" w:color="auto" w:fill="auto"/>
          </w:tcPr>
          <w:p w:rsidR="008F0C07" w:rsidRPr="008F0C07" w:rsidRDefault="008F0C07" w:rsidP="001F6E87">
            <w:pPr>
              <w:ind w:left="-180"/>
              <w:jc w:val="center"/>
              <w:rPr>
                <w:rFonts w:ascii="Book Antiqua" w:hAnsi="Book Antiqua"/>
                <w:b/>
              </w:rPr>
            </w:pPr>
            <w:r w:rsidRPr="008F0C07">
              <w:rPr>
                <w:rFonts w:ascii="Book Antiqua" w:hAnsi="Book Antiqua"/>
                <w:b/>
              </w:rPr>
              <w:t>Kërkesa të kryera</w:t>
            </w:r>
          </w:p>
        </w:tc>
        <w:tc>
          <w:tcPr>
            <w:tcW w:w="2380" w:type="dxa"/>
            <w:vMerge/>
            <w:tcBorders>
              <w:right w:val="single" w:sz="4" w:space="0" w:color="auto"/>
            </w:tcBorders>
            <w:shd w:val="clear" w:color="auto" w:fill="auto"/>
          </w:tcPr>
          <w:p w:rsidR="008F0C07" w:rsidRPr="008F0C07" w:rsidRDefault="008F0C07" w:rsidP="007D1D11">
            <w:pPr>
              <w:ind w:left="-180"/>
              <w:jc w:val="both"/>
              <w:rPr>
                <w:rFonts w:ascii="Book Antiqua" w:hAnsi="Book Antiqua"/>
                <w:b/>
              </w:rPr>
            </w:pPr>
          </w:p>
        </w:tc>
        <w:tc>
          <w:tcPr>
            <w:tcW w:w="2510" w:type="dxa"/>
            <w:vMerge/>
            <w:tcBorders>
              <w:left w:val="single" w:sz="4" w:space="0" w:color="auto"/>
              <w:right w:val="single" w:sz="6" w:space="0" w:color="auto"/>
            </w:tcBorders>
            <w:shd w:val="clear" w:color="auto" w:fill="auto"/>
          </w:tcPr>
          <w:p w:rsidR="008F0C07" w:rsidRPr="008F0C07" w:rsidRDefault="008F0C07" w:rsidP="007D1D11">
            <w:pPr>
              <w:ind w:left="-180"/>
              <w:jc w:val="both"/>
              <w:rPr>
                <w:rFonts w:ascii="Book Antiqua" w:hAnsi="Book Antiqua"/>
                <w:b/>
              </w:rPr>
            </w:pPr>
          </w:p>
        </w:tc>
      </w:tr>
    </w:tbl>
    <w:p w:rsidR="008F0C07" w:rsidRPr="008F0C07" w:rsidRDefault="008F0C07" w:rsidP="00C55558">
      <w:pPr>
        <w:spacing w:after="0"/>
        <w:ind w:left="-180"/>
        <w:jc w:val="both"/>
        <w:rPr>
          <w:rFonts w:ascii="Book Antiqua" w:hAnsi="Book Antiqua"/>
          <w:b/>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Për të </w:t>
      </w:r>
      <w:r w:rsidR="00FD71FD" w:rsidRPr="008F0C07">
        <w:rPr>
          <w:rFonts w:ascii="Times New Roman" w:hAnsi="Times New Roman" w:cs="Times New Roman"/>
          <w:sz w:val="24"/>
          <w:szCs w:val="24"/>
        </w:rPr>
        <w:t>njëjtën</w:t>
      </w:r>
      <w:r w:rsidRPr="008F0C07">
        <w:rPr>
          <w:rFonts w:ascii="Times New Roman" w:hAnsi="Times New Roman" w:cs="Times New Roman"/>
          <w:sz w:val="24"/>
          <w:szCs w:val="24"/>
        </w:rPr>
        <w:t xml:space="preserve"> periudhë (Janar – Qershor) në vitin 2020 janë kryer 41 lëndë më pakë se në vitin 2019.</w:t>
      </w:r>
    </w:p>
    <w:p w:rsidR="008F0C07" w:rsidRPr="008F0C07" w:rsidRDefault="008F0C07" w:rsidP="007D1D11">
      <w:pPr>
        <w:spacing w:after="0" w:line="240" w:lineRule="auto"/>
        <w:ind w:left="-180"/>
        <w:jc w:val="both"/>
        <w:rPr>
          <w:rFonts w:ascii="Times New Roman" w:hAnsi="Times New Roman" w:cs="Times New Roman"/>
          <w:sz w:val="24"/>
          <w:szCs w:val="24"/>
          <w:u w:val="single"/>
        </w:rPr>
      </w:pPr>
      <w:r w:rsidRPr="008F0C07">
        <w:rPr>
          <w:rFonts w:ascii="Times New Roman" w:hAnsi="Times New Roman" w:cs="Times New Roman"/>
          <w:sz w:val="24"/>
          <w:szCs w:val="24"/>
          <w:u w:val="single"/>
        </w:rPr>
        <w:t xml:space="preserve">Në procedurë janë :  </w:t>
      </w:r>
      <w:r w:rsidRPr="008F0C07">
        <w:rPr>
          <w:rFonts w:ascii="Times New Roman" w:hAnsi="Times New Roman" w:cs="Times New Roman"/>
          <w:b/>
          <w:sz w:val="24"/>
          <w:szCs w:val="24"/>
          <w:u w:val="single"/>
        </w:rPr>
        <w:t>68</w:t>
      </w:r>
      <w:r w:rsidRPr="008F0C07">
        <w:rPr>
          <w:rFonts w:ascii="Times New Roman" w:hAnsi="Times New Roman" w:cs="Times New Roman"/>
          <w:sz w:val="24"/>
          <w:szCs w:val="24"/>
          <w:u w:val="single"/>
        </w:rPr>
        <w:t xml:space="preserve"> lëndë.</w:t>
      </w:r>
    </w:p>
    <w:p w:rsidR="008F0C07" w:rsidRPr="008F0C07" w:rsidRDefault="008F0C07" w:rsidP="00C55558">
      <w:pPr>
        <w:spacing w:after="0"/>
        <w:ind w:left="-180"/>
        <w:jc w:val="both"/>
        <w:rPr>
          <w:rFonts w:ascii="Book Antiqua" w:hAnsi="Book Antiqua"/>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405"/>
        <w:gridCol w:w="2380"/>
        <w:gridCol w:w="2510"/>
      </w:tblGrid>
      <w:tr w:rsidR="008F0C07" w:rsidRPr="008F0C07" w:rsidTr="00C55558">
        <w:trPr>
          <w:trHeight w:val="225"/>
        </w:trPr>
        <w:tc>
          <w:tcPr>
            <w:tcW w:w="1353" w:type="dxa"/>
            <w:vMerge w:val="restart"/>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Nr.</w:t>
            </w:r>
          </w:p>
        </w:tc>
        <w:tc>
          <w:tcPr>
            <w:tcW w:w="3405" w:type="dxa"/>
            <w:vMerge w:val="restart"/>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Përshkrimi</w:t>
            </w:r>
          </w:p>
        </w:tc>
        <w:tc>
          <w:tcPr>
            <w:tcW w:w="4890" w:type="dxa"/>
            <w:gridSpan w:val="2"/>
            <w:tcBorders>
              <w:right w:val="single" w:sz="6" w:space="0" w:color="auto"/>
            </w:tcBorders>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Periudha e raportimit</w:t>
            </w:r>
          </w:p>
        </w:tc>
      </w:tr>
      <w:tr w:rsidR="008F0C07" w:rsidRPr="008F0C07" w:rsidTr="00C55558">
        <w:trPr>
          <w:trHeight w:val="346"/>
        </w:trPr>
        <w:tc>
          <w:tcPr>
            <w:tcW w:w="1353" w:type="dxa"/>
            <w:vMerge/>
            <w:shd w:val="clear" w:color="auto" w:fill="auto"/>
          </w:tcPr>
          <w:p w:rsidR="008F0C07" w:rsidRPr="008F0C07" w:rsidRDefault="008F0C07" w:rsidP="001F6E87">
            <w:pPr>
              <w:spacing w:after="0"/>
              <w:ind w:left="-180"/>
              <w:jc w:val="center"/>
              <w:rPr>
                <w:rFonts w:ascii="Book Antiqua" w:hAnsi="Book Antiqua"/>
                <w:b/>
              </w:rPr>
            </w:pPr>
          </w:p>
        </w:tc>
        <w:tc>
          <w:tcPr>
            <w:tcW w:w="3405" w:type="dxa"/>
            <w:vMerge/>
            <w:shd w:val="clear" w:color="auto" w:fill="auto"/>
          </w:tcPr>
          <w:p w:rsidR="008F0C07" w:rsidRPr="008F0C07" w:rsidRDefault="008F0C07" w:rsidP="001F6E87">
            <w:pPr>
              <w:spacing w:after="0"/>
              <w:ind w:left="-180"/>
              <w:jc w:val="center"/>
              <w:rPr>
                <w:rFonts w:ascii="Book Antiqua" w:hAnsi="Book Antiqua"/>
                <w:b/>
              </w:rPr>
            </w:pPr>
          </w:p>
        </w:tc>
        <w:tc>
          <w:tcPr>
            <w:tcW w:w="2380" w:type="dxa"/>
            <w:tcBorders>
              <w:right w:val="single" w:sz="4" w:space="0" w:color="auto"/>
            </w:tcBorders>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Janar – Qershor 2019</w:t>
            </w:r>
          </w:p>
        </w:tc>
        <w:tc>
          <w:tcPr>
            <w:tcW w:w="2510" w:type="dxa"/>
            <w:tcBorders>
              <w:left w:val="single" w:sz="4" w:space="0" w:color="auto"/>
              <w:right w:val="single" w:sz="6" w:space="0" w:color="auto"/>
            </w:tcBorders>
            <w:shd w:val="clear" w:color="auto" w:fill="auto"/>
          </w:tcPr>
          <w:p w:rsidR="008F0C07" w:rsidRPr="008F0C07" w:rsidRDefault="008F0C07" w:rsidP="001F6E87">
            <w:pPr>
              <w:spacing w:after="0"/>
              <w:ind w:left="-180"/>
              <w:jc w:val="center"/>
              <w:rPr>
                <w:rFonts w:ascii="Book Antiqua" w:hAnsi="Book Antiqua"/>
                <w:b/>
              </w:rPr>
            </w:pPr>
            <w:r w:rsidRPr="008F0C07">
              <w:rPr>
                <w:rFonts w:ascii="Book Antiqua" w:hAnsi="Book Antiqua"/>
                <w:b/>
              </w:rPr>
              <w:t>Janar – Qershor 2020</w:t>
            </w:r>
          </w:p>
        </w:tc>
      </w:tr>
      <w:tr w:rsidR="008F0C07" w:rsidRPr="008F0C07" w:rsidTr="006B796D">
        <w:trPr>
          <w:trHeight w:val="305"/>
        </w:trPr>
        <w:tc>
          <w:tcPr>
            <w:tcW w:w="1353" w:type="dxa"/>
            <w:vMerge/>
            <w:shd w:val="clear" w:color="auto" w:fill="auto"/>
          </w:tcPr>
          <w:p w:rsidR="008F0C07" w:rsidRPr="008F0C07" w:rsidRDefault="008F0C07" w:rsidP="001F6E87">
            <w:pPr>
              <w:spacing w:after="0"/>
              <w:ind w:left="-180"/>
              <w:jc w:val="center"/>
              <w:rPr>
                <w:rFonts w:ascii="Book Antiqua" w:hAnsi="Book Antiqua"/>
                <w:b/>
              </w:rPr>
            </w:pPr>
          </w:p>
        </w:tc>
        <w:tc>
          <w:tcPr>
            <w:tcW w:w="3405" w:type="dxa"/>
            <w:vMerge/>
            <w:shd w:val="clear" w:color="auto" w:fill="auto"/>
          </w:tcPr>
          <w:p w:rsidR="008F0C07" w:rsidRPr="008F0C07" w:rsidRDefault="008F0C07" w:rsidP="001F6E87">
            <w:pPr>
              <w:spacing w:after="0"/>
              <w:ind w:left="-180"/>
              <w:jc w:val="center"/>
              <w:rPr>
                <w:rFonts w:ascii="Book Antiqua" w:hAnsi="Book Antiqua"/>
                <w:b/>
              </w:rPr>
            </w:pPr>
          </w:p>
        </w:tc>
        <w:tc>
          <w:tcPr>
            <w:tcW w:w="2380" w:type="dxa"/>
            <w:vMerge w:val="restart"/>
            <w:tcBorders>
              <w:right w:val="single" w:sz="4" w:space="0" w:color="auto"/>
            </w:tcBorders>
            <w:shd w:val="clear" w:color="auto" w:fill="auto"/>
          </w:tcPr>
          <w:p w:rsidR="008F0C07" w:rsidRPr="008F0C07" w:rsidRDefault="008F0C07" w:rsidP="001F6E87">
            <w:pPr>
              <w:spacing w:after="0"/>
              <w:ind w:left="-180"/>
              <w:jc w:val="center"/>
              <w:rPr>
                <w:rFonts w:ascii="Book Antiqua" w:hAnsi="Book Antiqua"/>
                <w:b/>
              </w:rPr>
            </w:pPr>
          </w:p>
          <w:p w:rsidR="008F0C07" w:rsidRPr="008F0C07" w:rsidRDefault="008F0C07" w:rsidP="001F6E87">
            <w:pPr>
              <w:spacing w:after="0"/>
              <w:ind w:left="-180"/>
              <w:jc w:val="center"/>
              <w:rPr>
                <w:rFonts w:ascii="Book Antiqua" w:hAnsi="Book Antiqua"/>
                <w:b/>
              </w:rPr>
            </w:pPr>
            <w:r w:rsidRPr="008F0C07">
              <w:rPr>
                <w:rFonts w:ascii="Book Antiqua" w:hAnsi="Book Antiqua"/>
                <w:b/>
              </w:rPr>
              <w:t xml:space="preserve">81 </w:t>
            </w:r>
            <w:r w:rsidR="00FD71FD" w:rsidRPr="008F0C07">
              <w:rPr>
                <w:rFonts w:ascii="Book Antiqua" w:hAnsi="Book Antiqua"/>
                <w:b/>
              </w:rPr>
              <w:t>kërkesa</w:t>
            </w:r>
          </w:p>
        </w:tc>
        <w:tc>
          <w:tcPr>
            <w:tcW w:w="2510" w:type="dxa"/>
            <w:vMerge w:val="restart"/>
            <w:tcBorders>
              <w:left w:val="single" w:sz="4" w:space="0" w:color="auto"/>
              <w:right w:val="single" w:sz="6" w:space="0" w:color="auto"/>
            </w:tcBorders>
            <w:shd w:val="clear" w:color="auto" w:fill="auto"/>
          </w:tcPr>
          <w:p w:rsidR="008F0C07" w:rsidRPr="008F0C07" w:rsidRDefault="008F0C07" w:rsidP="001F6E87">
            <w:pPr>
              <w:spacing w:after="0"/>
              <w:ind w:left="-180"/>
              <w:jc w:val="center"/>
              <w:rPr>
                <w:rFonts w:ascii="Book Antiqua" w:hAnsi="Book Antiqua"/>
                <w:b/>
              </w:rPr>
            </w:pPr>
          </w:p>
          <w:p w:rsidR="008F0C07" w:rsidRPr="008F0C07" w:rsidRDefault="008F0C07" w:rsidP="001F6E87">
            <w:pPr>
              <w:spacing w:after="0"/>
              <w:ind w:left="-180"/>
              <w:jc w:val="center"/>
              <w:rPr>
                <w:rFonts w:ascii="Book Antiqua" w:hAnsi="Book Antiqua"/>
                <w:b/>
              </w:rPr>
            </w:pPr>
            <w:r w:rsidRPr="008F0C07">
              <w:rPr>
                <w:rFonts w:ascii="Book Antiqua" w:hAnsi="Book Antiqua"/>
                <w:b/>
              </w:rPr>
              <w:t>68 kërkesa</w:t>
            </w:r>
          </w:p>
        </w:tc>
      </w:tr>
      <w:tr w:rsidR="008F0C07" w:rsidRPr="008F0C07" w:rsidTr="00C55558">
        <w:trPr>
          <w:trHeight w:val="288"/>
        </w:trPr>
        <w:tc>
          <w:tcPr>
            <w:tcW w:w="1353" w:type="dxa"/>
            <w:shd w:val="clear" w:color="auto" w:fill="auto"/>
          </w:tcPr>
          <w:p w:rsidR="008F0C07" w:rsidRPr="008F0C07" w:rsidRDefault="008F0C07" w:rsidP="001F6E87">
            <w:pPr>
              <w:ind w:left="-180"/>
              <w:jc w:val="center"/>
              <w:rPr>
                <w:rFonts w:ascii="Book Antiqua" w:hAnsi="Book Antiqua"/>
                <w:b/>
              </w:rPr>
            </w:pPr>
            <w:r w:rsidRPr="008F0C07">
              <w:rPr>
                <w:rFonts w:ascii="Book Antiqua" w:hAnsi="Book Antiqua"/>
                <w:b/>
              </w:rPr>
              <w:t>1.</w:t>
            </w:r>
          </w:p>
        </w:tc>
        <w:tc>
          <w:tcPr>
            <w:tcW w:w="3405" w:type="dxa"/>
            <w:shd w:val="clear" w:color="auto" w:fill="auto"/>
          </w:tcPr>
          <w:p w:rsidR="008F0C07" w:rsidRPr="008F0C07" w:rsidRDefault="008F0C07" w:rsidP="001F6E87">
            <w:pPr>
              <w:ind w:left="-180"/>
              <w:jc w:val="center"/>
              <w:rPr>
                <w:rFonts w:ascii="Book Antiqua" w:hAnsi="Book Antiqua"/>
                <w:b/>
              </w:rPr>
            </w:pPr>
            <w:r w:rsidRPr="008F0C07">
              <w:rPr>
                <w:rFonts w:ascii="Book Antiqua" w:hAnsi="Book Antiqua"/>
                <w:b/>
              </w:rPr>
              <w:t>Kërkesa të kryera</w:t>
            </w:r>
          </w:p>
        </w:tc>
        <w:tc>
          <w:tcPr>
            <w:tcW w:w="2380" w:type="dxa"/>
            <w:vMerge/>
            <w:tcBorders>
              <w:right w:val="single" w:sz="4" w:space="0" w:color="auto"/>
            </w:tcBorders>
            <w:shd w:val="clear" w:color="auto" w:fill="auto"/>
          </w:tcPr>
          <w:p w:rsidR="008F0C07" w:rsidRPr="008F0C07" w:rsidRDefault="008F0C07" w:rsidP="007D1D11">
            <w:pPr>
              <w:ind w:left="-180"/>
              <w:jc w:val="both"/>
              <w:rPr>
                <w:rFonts w:ascii="Book Antiqua" w:hAnsi="Book Antiqua"/>
                <w:b/>
              </w:rPr>
            </w:pPr>
          </w:p>
        </w:tc>
        <w:tc>
          <w:tcPr>
            <w:tcW w:w="2510" w:type="dxa"/>
            <w:vMerge/>
            <w:tcBorders>
              <w:left w:val="single" w:sz="4" w:space="0" w:color="auto"/>
              <w:right w:val="single" w:sz="6" w:space="0" w:color="auto"/>
            </w:tcBorders>
            <w:shd w:val="clear" w:color="auto" w:fill="auto"/>
          </w:tcPr>
          <w:p w:rsidR="008F0C07" w:rsidRPr="008F0C07" w:rsidRDefault="008F0C07" w:rsidP="007D1D11">
            <w:pPr>
              <w:ind w:left="-180"/>
              <w:jc w:val="both"/>
              <w:rPr>
                <w:rFonts w:ascii="Book Antiqua" w:hAnsi="Book Antiqua"/>
                <w:b/>
              </w:rPr>
            </w:pPr>
          </w:p>
        </w:tc>
      </w:tr>
    </w:tbl>
    <w:p w:rsidR="008F0C07" w:rsidRPr="008F0C07" w:rsidRDefault="008F0C07" w:rsidP="007D1D11">
      <w:pPr>
        <w:spacing w:after="0"/>
        <w:ind w:left="-180"/>
        <w:jc w:val="both"/>
        <w:rPr>
          <w:rFonts w:ascii="Book Antiqua" w:hAnsi="Book Antiqua"/>
        </w:rPr>
      </w:pPr>
    </w:p>
    <w:p w:rsidR="008F0C07" w:rsidRPr="008F0C07" w:rsidRDefault="005905F0"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Përveç</w:t>
      </w:r>
      <w:r w:rsidR="008F0C07" w:rsidRPr="008F0C07">
        <w:rPr>
          <w:rFonts w:ascii="Times New Roman" w:hAnsi="Times New Roman" w:cs="Times New Roman"/>
          <w:sz w:val="24"/>
          <w:szCs w:val="24"/>
        </w:rPr>
        <w:t xml:space="preserve"> kërkesave të palëve janë kryer edhe këto punë sipas detyrës zyrtare : </w:t>
      </w:r>
    </w:p>
    <w:p w:rsidR="008F0C07" w:rsidRPr="008F0C07" w:rsidRDefault="008F0C07" w:rsidP="00C55558">
      <w:pPr>
        <w:numPr>
          <w:ilvl w:val="0"/>
          <w:numId w:val="12"/>
        </w:numPr>
        <w:spacing w:after="0"/>
        <w:ind w:left="0" w:hanging="180"/>
        <w:jc w:val="both"/>
        <w:rPr>
          <w:rFonts w:ascii="Times New Roman" w:hAnsi="Times New Roman" w:cs="Times New Roman"/>
          <w:i/>
          <w:sz w:val="24"/>
          <w:szCs w:val="24"/>
        </w:rPr>
      </w:pPr>
      <w:r w:rsidRPr="00BA1932">
        <w:rPr>
          <w:rFonts w:ascii="Times New Roman" w:hAnsi="Times New Roman" w:cs="Times New Roman"/>
          <w:sz w:val="24"/>
          <w:szCs w:val="24"/>
        </w:rPr>
        <w:t>Janë lëshuar: 4165 kopje</w:t>
      </w:r>
      <w:r w:rsidRPr="008F0C07">
        <w:rPr>
          <w:rFonts w:ascii="Times New Roman" w:hAnsi="Times New Roman" w:cs="Times New Roman"/>
          <w:b/>
          <w:sz w:val="24"/>
          <w:szCs w:val="24"/>
        </w:rPr>
        <w:t xml:space="preserve"> </w:t>
      </w:r>
      <w:r w:rsidRPr="008F0C07">
        <w:rPr>
          <w:rFonts w:ascii="Times New Roman" w:hAnsi="Times New Roman" w:cs="Times New Roman"/>
          <w:sz w:val="24"/>
          <w:szCs w:val="24"/>
        </w:rPr>
        <w:t xml:space="preserve"> Certifikata të </w:t>
      </w:r>
      <w:r w:rsidR="005905F0" w:rsidRPr="008F0C07">
        <w:rPr>
          <w:rFonts w:ascii="Times New Roman" w:hAnsi="Times New Roman" w:cs="Times New Roman"/>
          <w:sz w:val="24"/>
          <w:szCs w:val="24"/>
        </w:rPr>
        <w:t>pronësisë</w:t>
      </w:r>
      <w:r w:rsidRPr="008F0C07">
        <w:rPr>
          <w:rFonts w:ascii="Times New Roman" w:hAnsi="Times New Roman" w:cs="Times New Roman"/>
          <w:sz w:val="24"/>
          <w:szCs w:val="24"/>
        </w:rPr>
        <w:t xml:space="preserve">. Në vitin 2019 për të </w:t>
      </w:r>
      <w:r w:rsidR="005905F0" w:rsidRPr="008F0C07">
        <w:rPr>
          <w:rFonts w:ascii="Times New Roman" w:hAnsi="Times New Roman" w:cs="Times New Roman"/>
          <w:sz w:val="24"/>
          <w:szCs w:val="24"/>
        </w:rPr>
        <w:t>njëjtën</w:t>
      </w:r>
      <w:r w:rsidRPr="008F0C07">
        <w:rPr>
          <w:rFonts w:ascii="Times New Roman" w:hAnsi="Times New Roman" w:cs="Times New Roman"/>
          <w:sz w:val="24"/>
          <w:szCs w:val="24"/>
        </w:rPr>
        <w:t xml:space="preserve"> periudhë janë lëshuar 7758 certifikata ( 3593 kopje më pak në vitin 2020).</w:t>
      </w:r>
    </w:p>
    <w:p w:rsidR="008F0C07" w:rsidRPr="008F0C07" w:rsidRDefault="008F0C07" w:rsidP="00C55558">
      <w:pPr>
        <w:numPr>
          <w:ilvl w:val="0"/>
          <w:numId w:val="12"/>
        </w:numPr>
        <w:spacing w:after="0"/>
        <w:ind w:left="0" w:hanging="180"/>
        <w:jc w:val="both"/>
        <w:rPr>
          <w:rFonts w:ascii="Times New Roman" w:hAnsi="Times New Roman" w:cs="Times New Roman"/>
          <w:i/>
          <w:sz w:val="24"/>
          <w:szCs w:val="24"/>
        </w:rPr>
      </w:pPr>
      <w:r w:rsidRPr="00BA1932">
        <w:rPr>
          <w:rFonts w:ascii="Times New Roman" w:hAnsi="Times New Roman" w:cs="Times New Roman"/>
          <w:sz w:val="24"/>
          <w:szCs w:val="24"/>
        </w:rPr>
        <w:lastRenderedPageBreak/>
        <w:t>Janë lëshuar rreth :  610 kopje  Certifikata të gjendjes ekonomike</w:t>
      </w:r>
      <w:r w:rsidRPr="008F0C07">
        <w:rPr>
          <w:rFonts w:ascii="Times New Roman" w:hAnsi="Times New Roman" w:cs="Times New Roman"/>
          <w:b/>
          <w:sz w:val="24"/>
          <w:szCs w:val="24"/>
        </w:rPr>
        <w:t xml:space="preserve">. </w:t>
      </w:r>
      <w:r w:rsidRPr="008F0C07">
        <w:rPr>
          <w:rFonts w:ascii="Times New Roman" w:hAnsi="Times New Roman" w:cs="Times New Roman"/>
          <w:sz w:val="24"/>
          <w:szCs w:val="24"/>
        </w:rPr>
        <w:t xml:space="preserve">Në vitin 2019 për të </w:t>
      </w:r>
      <w:r w:rsidR="005905F0" w:rsidRPr="008F0C07">
        <w:rPr>
          <w:rFonts w:ascii="Times New Roman" w:hAnsi="Times New Roman" w:cs="Times New Roman"/>
          <w:sz w:val="24"/>
          <w:szCs w:val="24"/>
        </w:rPr>
        <w:t>njëjtën</w:t>
      </w:r>
      <w:r w:rsidRPr="008F0C07">
        <w:rPr>
          <w:rFonts w:ascii="Times New Roman" w:hAnsi="Times New Roman" w:cs="Times New Roman"/>
          <w:sz w:val="24"/>
          <w:szCs w:val="24"/>
        </w:rPr>
        <w:t xml:space="preserve"> periudhë janë lëshuar 1178 certifikata ( 568 kopje më pak në vitin 2020).</w:t>
      </w:r>
    </w:p>
    <w:p w:rsidR="008F0C07" w:rsidRPr="008F0C07" w:rsidRDefault="008F0C07" w:rsidP="00C55558">
      <w:pPr>
        <w:numPr>
          <w:ilvl w:val="0"/>
          <w:numId w:val="12"/>
        </w:numPr>
        <w:spacing w:after="0"/>
        <w:ind w:left="0" w:hanging="180"/>
        <w:jc w:val="both"/>
        <w:rPr>
          <w:rFonts w:ascii="Times New Roman" w:hAnsi="Times New Roman" w:cs="Times New Roman"/>
          <w:i/>
          <w:sz w:val="24"/>
          <w:szCs w:val="24"/>
        </w:rPr>
      </w:pPr>
      <w:r w:rsidRPr="00BA1932">
        <w:rPr>
          <w:rFonts w:ascii="Times New Roman" w:hAnsi="Times New Roman" w:cs="Times New Roman"/>
          <w:sz w:val="24"/>
          <w:szCs w:val="24"/>
        </w:rPr>
        <w:t>Janë lëshuar: 956 kopje të planit .</w:t>
      </w:r>
      <w:r w:rsidRPr="008F0C07">
        <w:rPr>
          <w:rFonts w:ascii="Times New Roman" w:hAnsi="Times New Roman" w:cs="Times New Roman"/>
          <w:b/>
          <w:sz w:val="24"/>
          <w:szCs w:val="24"/>
        </w:rPr>
        <w:t xml:space="preserve"> </w:t>
      </w:r>
      <w:r w:rsidRPr="008F0C07">
        <w:rPr>
          <w:rFonts w:ascii="Times New Roman" w:hAnsi="Times New Roman" w:cs="Times New Roman"/>
          <w:sz w:val="24"/>
          <w:szCs w:val="24"/>
        </w:rPr>
        <w:t xml:space="preserve">Në vitin 2019 për të </w:t>
      </w:r>
      <w:r w:rsidR="005905F0" w:rsidRPr="008F0C07">
        <w:rPr>
          <w:rFonts w:ascii="Times New Roman" w:hAnsi="Times New Roman" w:cs="Times New Roman"/>
          <w:sz w:val="24"/>
          <w:szCs w:val="24"/>
        </w:rPr>
        <w:t>njëjtën</w:t>
      </w:r>
      <w:r w:rsidRPr="008F0C07">
        <w:rPr>
          <w:rFonts w:ascii="Times New Roman" w:hAnsi="Times New Roman" w:cs="Times New Roman"/>
          <w:sz w:val="24"/>
          <w:szCs w:val="24"/>
        </w:rPr>
        <w:t xml:space="preserve"> periudhë janë lëshuar 1406 kopje plani ( 450 kopje më pak në vitin 2020).</w:t>
      </w:r>
    </w:p>
    <w:p w:rsidR="008F0C07" w:rsidRPr="008F0C07" w:rsidRDefault="008F0C07" w:rsidP="00C55558">
      <w:pPr>
        <w:numPr>
          <w:ilvl w:val="0"/>
          <w:numId w:val="12"/>
        </w:numPr>
        <w:spacing w:after="0"/>
        <w:ind w:left="0" w:hanging="180"/>
        <w:jc w:val="both"/>
        <w:rPr>
          <w:rFonts w:ascii="Times New Roman" w:hAnsi="Times New Roman" w:cs="Times New Roman"/>
          <w:i/>
          <w:sz w:val="24"/>
          <w:szCs w:val="24"/>
        </w:rPr>
      </w:pPr>
      <w:r w:rsidRPr="008F0C07">
        <w:rPr>
          <w:rFonts w:ascii="Times New Roman" w:hAnsi="Times New Roman" w:cs="Times New Roman"/>
          <w:b/>
          <w:sz w:val="24"/>
          <w:szCs w:val="24"/>
          <w:u w:val="single"/>
        </w:rPr>
        <w:t>Gjithsej produkte të gatshme :  5731 kopje.</w:t>
      </w:r>
      <w:r w:rsidRPr="008F0C07">
        <w:rPr>
          <w:rFonts w:ascii="Times New Roman" w:hAnsi="Times New Roman" w:cs="Times New Roman"/>
          <w:sz w:val="24"/>
          <w:szCs w:val="24"/>
        </w:rPr>
        <w:t xml:space="preserve"> Në vitin 2019 për të </w:t>
      </w:r>
      <w:r w:rsidR="005905F0" w:rsidRPr="008F0C07">
        <w:rPr>
          <w:rFonts w:ascii="Times New Roman" w:hAnsi="Times New Roman" w:cs="Times New Roman"/>
          <w:sz w:val="24"/>
          <w:szCs w:val="24"/>
        </w:rPr>
        <w:t>njëjtën</w:t>
      </w:r>
      <w:r w:rsidRPr="008F0C07">
        <w:rPr>
          <w:rFonts w:ascii="Times New Roman" w:hAnsi="Times New Roman" w:cs="Times New Roman"/>
          <w:sz w:val="24"/>
          <w:szCs w:val="24"/>
        </w:rPr>
        <w:t xml:space="preserve"> periudhë janë lëshuar 10342 kopje ( 4611 kopje më pak në vitin 2020).</w:t>
      </w:r>
    </w:p>
    <w:p w:rsidR="008F0C07" w:rsidRPr="00E24566" w:rsidRDefault="008F0C07" w:rsidP="007D1D11">
      <w:pPr>
        <w:spacing w:after="0"/>
        <w:ind w:left="-180"/>
        <w:jc w:val="both"/>
        <w:rPr>
          <w:rFonts w:ascii="Book Antiqua" w:hAnsi="Book Antiqua"/>
          <w:b/>
          <w:sz w:val="6"/>
          <w:szCs w:val="10"/>
          <w:u w:val="single"/>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Përpos aktiviteteve të paraqitura si më lartë, Drejtoria për Gjeodezi, Kadastër dhe Pronë</w:t>
      </w:r>
      <w:r w:rsidR="005905F0">
        <w:rPr>
          <w:rFonts w:ascii="Times New Roman" w:hAnsi="Times New Roman" w:cs="Times New Roman"/>
          <w:sz w:val="24"/>
          <w:szCs w:val="24"/>
        </w:rPr>
        <w:t>,</w:t>
      </w:r>
      <w:r w:rsidRPr="008F0C07">
        <w:rPr>
          <w:rFonts w:ascii="Times New Roman" w:hAnsi="Times New Roman" w:cs="Times New Roman"/>
          <w:sz w:val="24"/>
          <w:szCs w:val="24"/>
        </w:rPr>
        <w:t xml:space="preserve"> ka kryer edhe punë tjera të përditshme dhe periodike sipas detyrës zyrtare dhe sipas kërkesave të subjekteve të ndryshme, komunale, të nivelit qendror etj. </w:t>
      </w:r>
    </w:p>
    <w:p w:rsidR="008F0C07" w:rsidRPr="008F0C07" w:rsidRDefault="008F0C07" w:rsidP="007D1D11">
      <w:pPr>
        <w:ind w:left="-180"/>
        <w:rPr>
          <w:rFonts w:ascii="Times New Roman" w:hAnsi="Times New Roman" w:cs="Times New Roman"/>
          <w:sz w:val="24"/>
          <w:szCs w:val="24"/>
        </w:rPr>
      </w:pPr>
      <w:r w:rsidRPr="008F0C07">
        <w:rPr>
          <w:rFonts w:ascii="Times New Roman" w:hAnsi="Times New Roman" w:cs="Times New Roman"/>
          <w:sz w:val="24"/>
          <w:szCs w:val="24"/>
        </w:rPr>
        <w:t xml:space="preserve">Me kërkesë të Drejtorisë për </w:t>
      </w:r>
      <w:r w:rsidR="005905F0" w:rsidRPr="008F0C07">
        <w:rPr>
          <w:rFonts w:ascii="Times New Roman" w:hAnsi="Times New Roman" w:cs="Times New Roman"/>
          <w:sz w:val="24"/>
          <w:szCs w:val="24"/>
        </w:rPr>
        <w:t>Shërbime</w:t>
      </w:r>
      <w:r w:rsidRPr="008F0C07">
        <w:rPr>
          <w:rFonts w:ascii="Times New Roman" w:hAnsi="Times New Roman" w:cs="Times New Roman"/>
          <w:sz w:val="24"/>
          <w:szCs w:val="24"/>
        </w:rPr>
        <w:t xml:space="preserve"> </w:t>
      </w:r>
      <w:r w:rsidR="005905F0">
        <w:rPr>
          <w:rFonts w:ascii="Times New Roman" w:hAnsi="Times New Roman" w:cs="Times New Roman"/>
          <w:sz w:val="24"/>
          <w:szCs w:val="24"/>
        </w:rPr>
        <w:t>P</w:t>
      </w:r>
      <w:r w:rsidRPr="008F0C07">
        <w:rPr>
          <w:rFonts w:ascii="Times New Roman" w:hAnsi="Times New Roman" w:cs="Times New Roman"/>
          <w:sz w:val="24"/>
          <w:szCs w:val="24"/>
        </w:rPr>
        <w:t>ublike dhe Infrastrukturë janë kryer këto aktivitete :</w:t>
      </w:r>
    </w:p>
    <w:p w:rsidR="008F0C07" w:rsidRPr="008F0C07" w:rsidRDefault="008F0C07" w:rsidP="007D1D11">
      <w:pPr>
        <w:pStyle w:val="ListParagraph"/>
        <w:numPr>
          <w:ilvl w:val="0"/>
          <w:numId w:val="46"/>
        </w:numPr>
        <w:ind w:left="-180" w:firstLine="0"/>
        <w:rPr>
          <w:lang w:val="sq-AL"/>
        </w:rPr>
      </w:pPr>
      <w:r w:rsidRPr="008F0C07">
        <w:rPr>
          <w:lang w:val="sq-AL"/>
        </w:rPr>
        <w:t xml:space="preserve">Caktimi i kufijve te ng. kad. 2136-27 </w:t>
      </w:r>
      <w:r w:rsidR="00C05E5D" w:rsidRPr="008F0C07">
        <w:rPr>
          <w:lang w:val="sq-AL"/>
        </w:rPr>
        <w:t>për</w:t>
      </w:r>
      <w:r w:rsidRPr="008F0C07">
        <w:rPr>
          <w:lang w:val="sq-AL"/>
        </w:rPr>
        <w:t xml:space="preserve"> vendosjen e </w:t>
      </w:r>
      <w:r w:rsidR="00C05E5D" w:rsidRPr="008F0C07">
        <w:rPr>
          <w:lang w:val="sq-AL"/>
        </w:rPr>
        <w:t>përmendores</w:t>
      </w:r>
      <w:r w:rsidRPr="008F0C07">
        <w:rPr>
          <w:lang w:val="sq-AL"/>
        </w:rPr>
        <w:t xml:space="preserve"> A.Tahiri në Gjilan, </w:t>
      </w:r>
    </w:p>
    <w:p w:rsidR="008F0C07" w:rsidRPr="008F0C07" w:rsidRDefault="00C05E5D" w:rsidP="007D1D11">
      <w:pPr>
        <w:pStyle w:val="ListParagraph"/>
        <w:numPr>
          <w:ilvl w:val="0"/>
          <w:numId w:val="46"/>
        </w:numPr>
        <w:ind w:left="-180" w:firstLine="0"/>
        <w:rPr>
          <w:lang w:val="sq-AL"/>
        </w:rPr>
      </w:pPr>
      <w:r w:rsidRPr="008F0C07">
        <w:rPr>
          <w:lang w:val="sq-AL"/>
        </w:rPr>
        <w:t>Përcaktimi</w:t>
      </w:r>
      <w:r w:rsidR="008F0C07" w:rsidRPr="008F0C07">
        <w:rPr>
          <w:lang w:val="sq-AL"/>
        </w:rPr>
        <w:t xml:space="preserve"> i rrugëve te Gllama, </w:t>
      </w:r>
    </w:p>
    <w:p w:rsidR="008F0C07" w:rsidRPr="008F0C07" w:rsidRDefault="00C05E5D" w:rsidP="007D1D11">
      <w:pPr>
        <w:pStyle w:val="ListParagraph"/>
        <w:numPr>
          <w:ilvl w:val="0"/>
          <w:numId w:val="46"/>
        </w:numPr>
        <w:ind w:left="-180" w:firstLine="0"/>
        <w:rPr>
          <w:lang w:val="sq-AL"/>
        </w:rPr>
      </w:pPr>
      <w:r w:rsidRPr="008F0C07">
        <w:rPr>
          <w:lang w:val="sq-AL"/>
        </w:rPr>
        <w:t>Përcaktim</w:t>
      </w:r>
      <w:r w:rsidR="008F0C07" w:rsidRPr="008F0C07">
        <w:rPr>
          <w:lang w:val="sq-AL"/>
        </w:rPr>
        <w:t xml:space="preserve"> kufiri ng. kad. 541-0, 550-0, 551-0 z.k Livoq i </w:t>
      </w:r>
      <w:r w:rsidRPr="008F0C07">
        <w:rPr>
          <w:lang w:val="sq-AL"/>
        </w:rPr>
        <w:t>Epërm</w:t>
      </w:r>
      <w:r w:rsidR="008F0C07" w:rsidRPr="008F0C07">
        <w:rPr>
          <w:lang w:val="sq-AL"/>
        </w:rPr>
        <w:t xml:space="preserve"> për ndërtimin e rrugës, </w:t>
      </w:r>
    </w:p>
    <w:p w:rsidR="008F0C07" w:rsidRPr="008F0C07" w:rsidRDefault="00C05E5D" w:rsidP="007D1D11">
      <w:pPr>
        <w:pStyle w:val="ListParagraph"/>
        <w:numPr>
          <w:ilvl w:val="0"/>
          <w:numId w:val="46"/>
        </w:numPr>
        <w:ind w:left="-180" w:firstLine="0"/>
        <w:rPr>
          <w:lang w:val="sq-AL"/>
        </w:rPr>
      </w:pPr>
      <w:r w:rsidRPr="008F0C07">
        <w:rPr>
          <w:lang w:val="sq-AL"/>
        </w:rPr>
        <w:t>Shënimi</w:t>
      </w:r>
      <w:r w:rsidR="008F0C07" w:rsidRPr="008F0C07">
        <w:rPr>
          <w:lang w:val="sq-AL"/>
        </w:rPr>
        <w:t xml:space="preserve"> i rrugëve ne z.k. Livo</w:t>
      </w:r>
      <w:r w:rsidR="0081698A">
        <w:rPr>
          <w:lang w:val="sq-AL"/>
        </w:rPr>
        <w:t>ç</w:t>
      </w:r>
      <w:r w:rsidR="008F0C07" w:rsidRPr="008F0C07">
        <w:rPr>
          <w:lang w:val="sq-AL"/>
        </w:rPr>
        <w:t xml:space="preserve"> i Ulët ng.kad. 1529-0, 1112-0,</w:t>
      </w:r>
    </w:p>
    <w:p w:rsidR="008F0C07" w:rsidRPr="008F0C07" w:rsidRDefault="008F0C07" w:rsidP="007D1D11">
      <w:pPr>
        <w:pStyle w:val="ListParagraph"/>
        <w:numPr>
          <w:ilvl w:val="0"/>
          <w:numId w:val="46"/>
        </w:numPr>
        <w:ind w:left="-180" w:firstLine="0"/>
        <w:rPr>
          <w:lang w:val="sq-AL"/>
        </w:rPr>
      </w:pPr>
      <w:r w:rsidRPr="008F0C07">
        <w:rPr>
          <w:lang w:val="sq-AL"/>
        </w:rPr>
        <w:t>Piketimi i ng. kad. 1046-0 ne z.k. Stan</w:t>
      </w:r>
      <w:r w:rsidR="00C05E5D">
        <w:rPr>
          <w:lang w:val="sq-AL"/>
        </w:rPr>
        <w:t>ç</w:t>
      </w:r>
      <w:r w:rsidRPr="008F0C07">
        <w:rPr>
          <w:lang w:val="sq-AL"/>
        </w:rPr>
        <w:t>iq për nevoja të pikës kufitare  për rezervuar uji,</w:t>
      </w:r>
    </w:p>
    <w:p w:rsidR="008F0C07" w:rsidRPr="008F0C07" w:rsidRDefault="008F0C07" w:rsidP="007D1D11">
      <w:pPr>
        <w:pStyle w:val="ListParagraph"/>
        <w:numPr>
          <w:ilvl w:val="0"/>
          <w:numId w:val="46"/>
        </w:numPr>
        <w:ind w:left="-180" w:firstLine="0"/>
        <w:rPr>
          <w:lang w:val="sq-AL"/>
        </w:rPr>
      </w:pPr>
      <w:r w:rsidRPr="008F0C07">
        <w:rPr>
          <w:lang w:val="sq-AL"/>
        </w:rPr>
        <w:t xml:space="preserve">Shënimi i të gjitha rrugëve dhe </w:t>
      </w:r>
      <w:r w:rsidR="00C05E5D" w:rsidRPr="008F0C07">
        <w:rPr>
          <w:lang w:val="sq-AL"/>
        </w:rPr>
        <w:t>trotuareve</w:t>
      </w:r>
      <w:r w:rsidRPr="008F0C07">
        <w:rPr>
          <w:lang w:val="sq-AL"/>
        </w:rPr>
        <w:t xml:space="preserve"> për ndërtim në lagjen Dardania,</w:t>
      </w:r>
    </w:p>
    <w:p w:rsidR="008F0C07" w:rsidRPr="008F0C07" w:rsidRDefault="008F0C07" w:rsidP="007D1D11">
      <w:pPr>
        <w:pStyle w:val="ListParagraph"/>
        <w:numPr>
          <w:ilvl w:val="0"/>
          <w:numId w:val="46"/>
        </w:numPr>
        <w:ind w:left="-180" w:firstLine="0"/>
        <w:rPr>
          <w:lang w:val="sq-AL"/>
        </w:rPr>
      </w:pPr>
      <w:r w:rsidRPr="008F0C07">
        <w:rPr>
          <w:lang w:val="sq-AL"/>
        </w:rPr>
        <w:t>Matje e ng. kad. 45-0 z. k. Gjilan.</w:t>
      </w:r>
    </w:p>
    <w:p w:rsidR="008F0C07" w:rsidRPr="008F0C07" w:rsidRDefault="008F0C07" w:rsidP="007D1D11">
      <w:pPr>
        <w:ind w:left="-180"/>
        <w:rPr>
          <w:rFonts w:ascii="Times New Roman" w:hAnsi="Times New Roman" w:cs="Times New Roman"/>
          <w:sz w:val="24"/>
          <w:szCs w:val="24"/>
        </w:rPr>
      </w:pPr>
      <w:r w:rsidRPr="008F0C07">
        <w:rPr>
          <w:rFonts w:ascii="Times New Roman" w:hAnsi="Times New Roman" w:cs="Times New Roman"/>
          <w:sz w:val="24"/>
          <w:szCs w:val="24"/>
        </w:rPr>
        <w:t>Me kërkesë të Drejtorisë për Zhvillim Ekonomik janë kryer këto aktivitete :</w:t>
      </w:r>
    </w:p>
    <w:p w:rsidR="008F0C07" w:rsidRPr="008F0C07" w:rsidRDefault="008F0C07" w:rsidP="007D1D11">
      <w:pPr>
        <w:numPr>
          <w:ilvl w:val="0"/>
          <w:numId w:val="12"/>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 xml:space="preserve">Identifikimi i parcelave te Stacioni i </w:t>
      </w:r>
      <w:r w:rsidR="00C05E5D" w:rsidRPr="008F0C07">
        <w:rPr>
          <w:rFonts w:ascii="Times New Roman" w:hAnsi="Times New Roman" w:cs="Times New Roman"/>
          <w:sz w:val="24"/>
          <w:szCs w:val="24"/>
        </w:rPr>
        <w:t>Autobusëve</w:t>
      </w:r>
      <w:r w:rsidRPr="008F0C07">
        <w:rPr>
          <w:rFonts w:ascii="Times New Roman" w:hAnsi="Times New Roman" w:cs="Times New Roman"/>
          <w:sz w:val="24"/>
          <w:szCs w:val="24"/>
        </w:rPr>
        <w:t xml:space="preserve"> dhe rregullimi i çështjeve pronësoro – juridike </w:t>
      </w:r>
    </w:p>
    <w:p w:rsidR="008F0C07" w:rsidRPr="008F0C07" w:rsidRDefault="008F0C07" w:rsidP="00C55558">
      <w:pPr>
        <w:numPr>
          <w:ilvl w:val="0"/>
          <w:numId w:val="12"/>
        </w:numPr>
        <w:spacing w:after="0"/>
        <w:ind w:left="0" w:hanging="180"/>
        <w:rPr>
          <w:rFonts w:ascii="Times New Roman" w:hAnsi="Times New Roman" w:cs="Times New Roman"/>
          <w:sz w:val="24"/>
          <w:szCs w:val="24"/>
        </w:rPr>
      </w:pPr>
      <w:r w:rsidRPr="008F0C07">
        <w:rPr>
          <w:rFonts w:ascii="Times New Roman" w:hAnsi="Times New Roman" w:cs="Times New Roman"/>
          <w:sz w:val="24"/>
          <w:szCs w:val="24"/>
        </w:rPr>
        <w:t xml:space="preserve"> </w:t>
      </w:r>
      <w:r w:rsidR="00C05E5D" w:rsidRPr="008F0C07">
        <w:rPr>
          <w:rFonts w:ascii="Times New Roman" w:hAnsi="Times New Roman" w:cs="Times New Roman"/>
          <w:sz w:val="24"/>
          <w:szCs w:val="24"/>
        </w:rPr>
        <w:t>Shënimi</w:t>
      </w:r>
      <w:r w:rsidRPr="008F0C07">
        <w:rPr>
          <w:rFonts w:ascii="Times New Roman" w:hAnsi="Times New Roman" w:cs="Times New Roman"/>
          <w:sz w:val="24"/>
          <w:szCs w:val="24"/>
        </w:rPr>
        <w:t>, rilevimi dhe parcelimi i rrugëve sipas planit Rregullues te Palestra Sportive, Parku i Qytetit</w:t>
      </w:r>
    </w:p>
    <w:p w:rsidR="008F0C07" w:rsidRPr="00E24566" w:rsidRDefault="008F0C07" w:rsidP="007D1D11">
      <w:pPr>
        <w:spacing w:after="0" w:line="240" w:lineRule="auto"/>
        <w:ind w:left="-180"/>
        <w:rPr>
          <w:rFonts w:ascii="Book Antiqua" w:hAnsi="Book Antiqua"/>
          <w:sz w:val="14"/>
        </w:rPr>
      </w:pPr>
    </w:p>
    <w:p w:rsidR="008F0C07" w:rsidRPr="008F0C07" w:rsidRDefault="008F0C07" w:rsidP="007D1D11">
      <w:pPr>
        <w:ind w:left="-180"/>
        <w:rPr>
          <w:rFonts w:ascii="Times New Roman" w:hAnsi="Times New Roman" w:cs="Times New Roman"/>
          <w:sz w:val="24"/>
          <w:szCs w:val="24"/>
        </w:rPr>
      </w:pPr>
      <w:r w:rsidRPr="008F0C07">
        <w:rPr>
          <w:rFonts w:ascii="Times New Roman" w:hAnsi="Times New Roman" w:cs="Times New Roman"/>
          <w:sz w:val="24"/>
          <w:szCs w:val="24"/>
        </w:rPr>
        <w:t>Sipas detyrës zyrtare janë kryer këto aktivitete :</w:t>
      </w:r>
    </w:p>
    <w:p w:rsidR="008F0C07" w:rsidRPr="008F0C07" w:rsidRDefault="008F0C07" w:rsidP="007D1D11">
      <w:pPr>
        <w:numPr>
          <w:ilvl w:val="0"/>
          <w:numId w:val="12"/>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Parcelimi i ngastrës kadastrale nr.555-0 ZK Zhegoc për nevoja të shpronësimit dhe zhvendosjes së varrezave të fshatit,</w:t>
      </w:r>
    </w:p>
    <w:p w:rsidR="008F0C07" w:rsidRPr="008F0C07" w:rsidRDefault="008F0C07" w:rsidP="007D1D11">
      <w:pPr>
        <w:numPr>
          <w:ilvl w:val="0"/>
          <w:numId w:val="12"/>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 xml:space="preserve"> Rilevim </w:t>
      </w:r>
      <w:r w:rsidR="00C05E5D" w:rsidRPr="008F0C07">
        <w:rPr>
          <w:rFonts w:ascii="Times New Roman" w:hAnsi="Times New Roman" w:cs="Times New Roman"/>
          <w:sz w:val="24"/>
          <w:szCs w:val="24"/>
        </w:rPr>
        <w:t>për</w:t>
      </w:r>
      <w:r w:rsidRPr="008F0C07">
        <w:rPr>
          <w:rFonts w:ascii="Times New Roman" w:hAnsi="Times New Roman" w:cs="Times New Roman"/>
          <w:sz w:val="24"/>
          <w:szCs w:val="24"/>
        </w:rPr>
        <w:t xml:space="preserve"> verifikim të uzurpimit të pronës komunale  në ng. kad. 1494-3 z. k. Gjilan,</w:t>
      </w:r>
    </w:p>
    <w:p w:rsidR="008F0C07" w:rsidRPr="008F0C07" w:rsidRDefault="008F0C07" w:rsidP="007D1D11">
      <w:pPr>
        <w:numPr>
          <w:ilvl w:val="0"/>
          <w:numId w:val="12"/>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 xml:space="preserve"> Identifikim dhe matje t</w:t>
      </w:r>
      <w:r w:rsidR="00C05E5D">
        <w:rPr>
          <w:rFonts w:ascii="Times New Roman" w:hAnsi="Times New Roman" w:cs="Times New Roman"/>
          <w:sz w:val="24"/>
          <w:szCs w:val="24"/>
        </w:rPr>
        <w:t>ë</w:t>
      </w:r>
      <w:r w:rsidRPr="008F0C07">
        <w:rPr>
          <w:rFonts w:ascii="Times New Roman" w:hAnsi="Times New Roman" w:cs="Times New Roman"/>
          <w:sz w:val="24"/>
          <w:szCs w:val="24"/>
        </w:rPr>
        <w:t xml:space="preserve"> percelave  nr. 1484, 1483 z.k Livo</w:t>
      </w:r>
      <w:r w:rsidR="0045168C">
        <w:rPr>
          <w:rFonts w:ascii="Times New Roman" w:hAnsi="Times New Roman" w:cs="Times New Roman"/>
          <w:sz w:val="24"/>
          <w:szCs w:val="24"/>
        </w:rPr>
        <w:t>ç</w:t>
      </w:r>
      <w:r w:rsidRPr="008F0C07">
        <w:rPr>
          <w:rFonts w:ascii="Times New Roman" w:hAnsi="Times New Roman" w:cs="Times New Roman"/>
          <w:sz w:val="24"/>
          <w:szCs w:val="24"/>
        </w:rPr>
        <w:t xml:space="preserve"> i Epërm, prona komunale,</w:t>
      </w:r>
    </w:p>
    <w:p w:rsidR="008F0C07" w:rsidRPr="008F0C07" w:rsidRDefault="008F0C07" w:rsidP="007D1D11">
      <w:pPr>
        <w:numPr>
          <w:ilvl w:val="0"/>
          <w:numId w:val="12"/>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 xml:space="preserve"> Gjykata Themelore  Gjilan :  identifikim i ng. kad. 68-2 z.k. Livo</w:t>
      </w:r>
      <w:r w:rsidR="0045168C">
        <w:rPr>
          <w:rFonts w:ascii="Times New Roman" w:hAnsi="Times New Roman" w:cs="Times New Roman"/>
          <w:sz w:val="24"/>
          <w:szCs w:val="24"/>
        </w:rPr>
        <w:t>ç</w:t>
      </w:r>
      <w:r w:rsidRPr="008F0C07">
        <w:rPr>
          <w:rFonts w:ascii="Times New Roman" w:hAnsi="Times New Roman" w:cs="Times New Roman"/>
          <w:sz w:val="24"/>
          <w:szCs w:val="24"/>
        </w:rPr>
        <w:t xml:space="preserve"> i </w:t>
      </w:r>
      <w:r w:rsidR="00C05E5D" w:rsidRPr="008F0C07">
        <w:rPr>
          <w:rFonts w:ascii="Times New Roman" w:hAnsi="Times New Roman" w:cs="Times New Roman"/>
          <w:sz w:val="24"/>
          <w:szCs w:val="24"/>
        </w:rPr>
        <w:t>Epërm</w:t>
      </w:r>
      <w:r w:rsidRPr="008F0C07">
        <w:rPr>
          <w:rFonts w:ascii="Times New Roman" w:hAnsi="Times New Roman" w:cs="Times New Roman"/>
          <w:sz w:val="24"/>
          <w:szCs w:val="24"/>
        </w:rPr>
        <w:t>,</w:t>
      </w:r>
    </w:p>
    <w:p w:rsidR="008F0C07" w:rsidRPr="008F0C07" w:rsidRDefault="008F0C07" w:rsidP="007D1D11">
      <w:pPr>
        <w:numPr>
          <w:ilvl w:val="0"/>
          <w:numId w:val="12"/>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Këshilli i fshatit Ponesh identifikim i ng. kad. 415-0 ZK Ponesh,</w:t>
      </w:r>
    </w:p>
    <w:p w:rsidR="008F0C07" w:rsidRPr="008F0C07" w:rsidRDefault="00C05E5D" w:rsidP="007D1D11">
      <w:pPr>
        <w:numPr>
          <w:ilvl w:val="0"/>
          <w:numId w:val="12"/>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Shënim</w:t>
      </w:r>
      <w:r w:rsidR="008F0C07" w:rsidRPr="008F0C07">
        <w:rPr>
          <w:rFonts w:ascii="Times New Roman" w:hAnsi="Times New Roman" w:cs="Times New Roman"/>
          <w:sz w:val="24"/>
          <w:szCs w:val="24"/>
        </w:rPr>
        <w:t xml:space="preserve"> i rrugës së uzurpuar në ng. kad. 613-18 z. k. Gjilan.</w:t>
      </w:r>
    </w:p>
    <w:p w:rsidR="008F0C07" w:rsidRPr="008F0C07" w:rsidRDefault="008F0C07" w:rsidP="00C55558">
      <w:pPr>
        <w:numPr>
          <w:ilvl w:val="0"/>
          <w:numId w:val="12"/>
        </w:numPr>
        <w:spacing w:after="0"/>
        <w:ind w:left="0" w:hanging="180"/>
        <w:rPr>
          <w:rFonts w:ascii="Times New Roman" w:hAnsi="Times New Roman" w:cs="Times New Roman"/>
          <w:sz w:val="24"/>
          <w:szCs w:val="24"/>
        </w:rPr>
      </w:pPr>
      <w:r w:rsidRPr="008F0C07">
        <w:rPr>
          <w:rFonts w:ascii="Times New Roman" w:hAnsi="Times New Roman" w:cs="Times New Roman"/>
          <w:sz w:val="24"/>
          <w:szCs w:val="24"/>
        </w:rPr>
        <w:t>Regjistrimi i pronave nga ajo private në pronë komunale në bazë të deklaratave të pronarëve mbi heqjen dorë nga pronësia për nevoja të rrugës ( sip.78 m² ) ZK Gjilan,</w:t>
      </w:r>
    </w:p>
    <w:p w:rsidR="008F0C07" w:rsidRPr="008F0C07" w:rsidRDefault="00C05E5D" w:rsidP="00C55558">
      <w:pPr>
        <w:numPr>
          <w:ilvl w:val="0"/>
          <w:numId w:val="12"/>
        </w:numPr>
        <w:spacing w:after="0"/>
        <w:ind w:left="0" w:hanging="180"/>
        <w:rPr>
          <w:rFonts w:ascii="Times New Roman" w:hAnsi="Times New Roman" w:cs="Times New Roman"/>
          <w:sz w:val="24"/>
          <w:szCs w:val="24"/>
        </w:rPr>
      </w:pPr>
      <w:r w:rsidRPr="008F0C07">
        <w:rPr>
          <w:rFonts w:ascii="Times New Roman" w:hAnsi="Times New Roman" w:cs="Times New Roman"/>
          <w:sz w:val="24"/>
          <w:szCs w:val="24"/>
        </w:rPr>
        <w:t>Kërkesa</w:t>
      </w:r>
      <w:r w:rsidR="008F0C07" w:rsidRPr="008F0C07">
        <w:rPr>
          <w:rFonts w:ascii="Times New Roman" w:hAnsi="Times New Roman" w:cs="Times New Roman"/>
          <w:sz w:val="24"/>
          <w:szCs w:val="24"/>
        </w:rPr>
        <w:t xml:space="preserve"> zyrtare në DUPMM për Njoftime nga PRRU </w:t>
      </w:r>
      <w:r w:rsidRPr="008F0C07">
        <w:rPr>
          <w:rFonts w:ascii="Times New Roman" w:hAnsi="Times New Roman" w:cs="Times New Roman"/>
          <w:sz w:val="24"/>
          <w:szCs w:val="24"/>
        </w:rPr>
        <w:t>për</w:t>
      </w:r>
      <w:r w:rsidR="008F0C07" w:rsidRPr="008F0C07">
        <w:rPr>
          <w:rFonts w:ascii="Times New Roman" w:hAnsi="Times New Roman" w:cs="Times New Roman"/>
          <w:sz w:val="24"/>
          <w:szCs w:val="24"/>
        </w:rPr>
        <w:t xml:space="preserve"> nevoja t</w:t>
      </w:r>
      <w:r>
        <w:rPr>
          <w:rFonts w:ascii="Times New Roman" w:hAnsi="Times New Roman" w:cs="Times New Roman"/>
          <w:sz w:val="24"/>
          <w:szCs w:val="24"/>
        </w:rPr>
        <w:t>ë</w:t>
      </w:r>
      <w:r w:rsidR="008F0C07" w:rsidRPr="008F0C07">
        <w:rPr>
          <w:rFonts w:ascii="Times New Roman" w:hAnsi="Times New Roman" w:cs="Times New Roman"/>
          <w:sz w:val="24"/>
          <w:szCs w:val="24"/>
        </w:rPr>
        <w:t xml:space="preserve"> parcelimeve dhe </w:t>
      </w:r>
      <w:r w:rsidRPr="008F0C07">
        <w:rPr>
          <w:rFonts w:ascii="Times New Roman" w:hAnsi="Times New Roman" w:cs="Times New Roman"/>
          <w:sz w:val="24"/>
          <w:szCs w:val="24"/>
        </w:rPr>
        <w:t>shpronësimeve</w:t>
      </w:r>
      <w:r w:rsidR="008F0C07" w:rsidRPr="008F0C07">
        <w:rPr>
          <w:rFonts w:ascii="Times New Roman" w:hAnsi="Times New Roman" w:cs="Times New Roman"/>
          <w:sz w:val="24"/>
          <w:szCs w:val="24"/>
        </w:rPr>
        <w:t>,</w:t>
      </w:r>
    </w:p>
    <w:p w:rsidR="008F0C07" w:rsidRPr="008F0C07" w:rsidRDefault="008F0C07" w:rsidP="00C55558">
      <w:pPr>
        <w:numPr>
          <w:ilvl w:val="0"/>
          <w:numId w:val="12"/>
        </w:numPr>
        <w:spacing w:after="0"/>
        <w:ind w:left="0" w:hanging="180"/>
        <w:rPr>
          <w:rFonts w:ascii="Times New Roman" w:hAnsi="Times New Roman" w:cs="Times New Roman"/>
          <w:sz w:val="24"/>
          <w:szCs w:val="24"/>
        </w:rPr>
      </w:pPr>
      <w:r w:rsidRPr="008F0C07">
        <w:rPr>
          <w:rFonts w:ascii="Times New Roman" w:hAnsi="Times New Roman" w:cs="Times New Roman"/>
          <w:sz w:val="24"/>
          <w:szCs w:val="24"/>
        </w:rPr>
        <w:t xml:space="preserve">7 lëndë të zgjidhura me Komision lidhur me Regjistrimin e të drejtave pronësore, </w:t>
      </w:r>
    </w:p>
    <w:p w:rsidR="008F0C07" w:rsidRPr="008F0C07" w:rsidRDefault="008F0C07" w:rsidP="00C55558">
      <w:pPr>
        <w:numPr>
          <w:ilvl w:val="0"/>
          <w:numId w:val="12"/>
        </w:numPr>
        <w:spacing w:after="0"/>
        <w:ind w:left="0" w:hanging="180"/>
        <w:rPr>
          <w:rFonts w:ascii="Times New Roman" w:hAnsi="Times New Roman" w:cs="Times New Roman"/>
          <w:sz w:val="24"/>
          <w:szCs w:val="24"/>
        </w:rPr>
      </w:pPr>
      <w:r w:rsidRPr="008F0C07">
        <w:rPr>
          <w:rFonts w:ascii="Times New Roman" w:hAnsi="Times New Roman" w:cs="Times New Roman"/>
          <w:sz w:val="24"/>
          <w:szCs w:val="24"/>
        </w:rPr>
        <w:t xml:space="preserve">2 lëndë të </w:t>
      </w:r>
      <w:r w:rsidR="00D36CB8" w:rsidRPr="008F0C07">
        <w:rPr>
          <w:rFonts w:ascii="Times New Roman" w:hAnsi="Times New Roman" w:cs="Times New Roman"/>
          <w:sz w:val="24"/>
          <w:szCs w:val="24"/>
        </w:rPr>
        <w:t>përgatitura</w:t>
      </w:r>
      <w:r w:rsidRPr="008F0C07">
        <w:rPr>
          <w:rFonts w:ascii="Times New Roman" w:hAnsi="Times New Roman" w:cs="Times New Roman"/>
          <w:sz w:val="24"/>
          <w:szCs w:val="24"/>
        </w:rPr>
        <w:t xml:space="preserve"> për shqyrtim dhe miratim në Kuvendin Komunal, lidhur me këmbimin e pronave private me prona komunale </w:t>
      </w:r>
      <w:r w:rsidR="00D36CB8" w:rsidRPr="008F0C07">
        <w:rPr>
          <w:rFonts w:ascii="Times New Roman" w:hAnsi="Times New Roman" w:cs="Times New Roman"/>
          <w:sz w:val="24"/>
          <w:szCs w:val="24"/>
        </w:rPr>
        <w:t>për</w:t>
      </w:r>
      <w:r w:rsidRPr="008F0C07">
        <w:rPr>
          <w:rFonts w:ascii="Times New Roman" w:hAnsi="Times New Roman" w:cs="Times New Roman"/>
          <w:sz w:val="24"/>
          <w:szCs w:val="24"/>
        </w:rPr>
        <w:t xml:space="preserve"> nevoja të realizimit të interesit publik,</w:t>
      </w:r>
    </w:p>
    <w:p w:rsidR="008F0C07" w:rsidRPr="008F0C07" w:rsidRDefault="008F0C07" w:rsidP="00C55558">
      <w:pPr>
        <w:numPr>
          <w:ilvl w:val="0"/>
          <w:numId w:val="12"/>
        </w:numPr>
        <w:spacing w:after="0"/>
        <w:ind w:left="0" w:hanging="180"/>
        <w:rPr>
          <w:rFonts w:ascii="Times New Roman" w:hAnsi="Times New Roman" w:cs="Times New Roman"/>
          <w:sz w:val="24"/>
          <w:szCs w:val="24"/>
        </w:rPr>
      </w:pPr>
      <w:r w:rsidRPr="008F0C07">
        <w:rPr>
          <w:rFonts w:ascii="Times New Roman" w:hAnsi="Times New Roman" w:cs="Times New Roman"/>
          <w:sz w:val="24"/>
          <w:szCs w:val="24"/>
        </w:rPr>
        <w:t>16 Njoftime të ndryshme lidhur me çështjet e pronave dhe statusin e tyre në operatin kadastral,</w:t>
      </w:r>
    </w:p>
    <w:p w:rsidR="008F0C07" w:rsidRPr="008F0C07" w:rsidRDefault="008F0C07" w:rsidP="00C55558">
      <w:pPr>
        <w:numPr>
          <w:ilvl w:val="0"/>
          <w:numId w:val="12"/>
        </w:numPr>
        <w:spacing w:after="0"/>
        <w:ind w:left="0" w:hanging="180"/>
        <w:rPr>
          <w:rFonts w:ascii="Times New Roman" w:hAnsi="Times New Roman" w:cs="Times New Roman"/>
          <w:sz w:val="24"/>
          <w:szCs w:val="24"/>
        </w:rPr>
      </w:pPr>
      <w:r w:rsidRPr="008F0C07">
        <w:rPr>
          <w:rFonts w:ascii="Times New Roman" w:hAnsi="Times New Roman" w:cs="Times New Roman"/>
          <w:sz w:val="24"/>
          <w:szCs w:val="24"/>
        </w:rPr>
        <w:lastRenderedPageBreak/>
        <w:t xml:space="preserve">12 Vendime Përfundimtare për shpronësimin e pronave të paluajtshme për realizimin e </w:t>
      </w:r>
      <w:r w:rsidR="00D36CB8" w:rsidRPr="008F0C07">
        <w:rPr>
          <w:rFonts w:ascii="Times New Roman" w:hAnsi="Times New Roman" w:cs="Times New Roman"/>
          <w:sz w:val="24"/>
          <w:szCs w:val="24"/>
        </w:rPr>
        <w:t>projekteve</w:t>
      </w:r>
      <w:r w:rsidRPr="008F0C07">
        <w:rPr>
          <w:rFonts w:ascii="Times New Roman" w:hAnsi="Times New Roman" w:cs="Times New Roman"/>
          <w:sz w:val="24"/>
          <w:szCs w:val="24"/>
        </w:rPr>
        <w:t xml:space="preserve"> të ndryshme komunale sipërfaqja e </w:t>
      </w:r>
      <w:r w:rsidR="00D36CB8" w:rsidRPr="008F0C07">
        <w:rPr>
          <w:rFonts w:ascii="Times New Roman" w:hAnsi="Times New Roman" w:cs="Times New Roman"/>
          <w:sz w:val="24"/>
          <w:szCs w:val="24"/>
        </w:rPr>
        <w:t>shpronësuar</w:t>
      </w:r>
      <w:r w:rsidRPr="008F0C07">
        <w:rPr>
          <w:rFonts w:ascii="Times New Roman" w:hAnsi="Times New Roman" w:cs="Times New Roman"/>
          <w:sz w:val="24"/>
          <w:szCs w:val="24"/>
        </w:rPr>
        <w:t xml:space="preserve"> : 15179 m². </w:t>
      </w:r>
    </w:p>
    <w:p w:rsidR="008F0C07" w:rsidRPr="008F0C07" w:rsidRDefault="008F0C07" w:rsidP="00C55558">
      <w:pPr>
        <w:numPr>
          <w:ilvl w:val="0"/>
          <w:numId w:val="12"/>
        </w:numPr>
        <w:spacing w:after="0"/>
        <w:ind w:left="0" w:hanging="180"/>
        <w:rPr>
          <w:rFonts w:ascii="Times New Roman" w:hAnsi="Times New Roman" w:cs="Times New Roman"/>
          <w:sz w:val="24"/>
          <w:szCs w:val="24"/>
        </w:rPr>
      </w:pPr>
      <w:r w:rsidRPr="008F0C07">
        <w:rPr>
          <w:rFonts w:ascii="Times New Roman" w:hAnsi="Times New Roman" w:cs="Times New Roman"/>
          <w:sz w:val="24"/>
          <w:szCs w:val="24"/>
        </w:rPr>
        <w:t xml:space="preserve">2 Vendime preliminare </w:t>
      </w:r>
      <w:r w:rsidR="00D36CB8" w:rsidRPr="008F0C07">
        <w:rPr>
          <w:rFonts w:ascii="Times New Roman" w:hAnsi="Times New Roman" w:cs="Times New Roman"/>
          <w:sz w:val="24"/>
          <w:szCs w:val="24"/>
        </w:rPr>
        <w:t>për</w:t>
      </w:r>
      <w:r w:rsidRPr="008F0C07">
        <w:rPr>
          <w:rFonts w:ascii="Times New Roman" w:hAnsi="Times New Roman" w:cs="Times New Roman"/>
          <w:sz w:val="24"/>
          <w:szCs w:val="24"/>
        </w:rPr>
        <w:t xml:space="preserve"> </w:t>
      </w:r>
      <w:r w:rsidR="00D36CB8" w:rsidRPr="008F0C07">
        <w:rPr>
          <w:rFonts w:ascii="Times New Roman" w:hAnsi="Times New Roman" w:cs="Times New Roman"/>
          <w:sz w:val="24"/>
          <w:szCs w:val="24"/>
        </w:rPr>
        <w:t>shpronësim</w:t>
      </w:r>
      <w:r w:rsidRPr="008F0C07">
        <w:rPr>
          <w:rFonts w:ascii="Times New Roman" w:hAnsi="Times New Roman" w:cs="Times New Roman"/>
          <w:sz w:val="24"/>
          <w:szCs w:val="24"/>
        </w:rPr>
        <w:t xml:space="preserve"> </w:t>
      </w:r>
      <w:r w:rsidR="00D36CB8" w:rsidRPr="008F0C07">
        <w:rPr>
          <w:rFonts w:ascii="Times New Roman" w:hAnsi="Times New Roman" w:cs="Times New Roman"/>
          <w:sz w:val="24"/>
          <w:szCs w:val="24"/>
        </w:rPr>
        <w:t>për</w:t>
      </w:r>
      <w:r w:rsidRPr="008F0C07">
        <w:rPr>
          <w:rFonts w:ascii="Times New Roman" w:hAnsi="Times New Roman" w:cs="Times New Roman"/>
          <w:sz w:val="24"/>
          <w:szCs w:val="24"/>
        </w:rPr>
        <w:t xml:space="preserve"> nevoja të rrugëve, njëra në Livo</w:t>
      </w:r>
      <w:r w:rsidR="00BF7711">
        <w:rPr>
          <w:rFonts w:ascii="Times New Roman" w:hAnsi="Times New Roman" w:cs="Times New Roman"/>
          <w:sz w:val="24"/>
          <w:szCs w:val="24"/>
        </w:rPr>
        <w:t>ç</w:t>
      </w:r>
      <w:r w:rsidRPr="008F0C07">
        <w:rPr>
          <w:rFonts w:ascii="Times New Roman" w:hAnsi="Times New Roman" w:cs="Times New Roman"/>
          <w:sz w:val="24"/>
          <w:szCs w:val="24"/>
        </w:rPr>
        <w:t xml:space="preserve"> të Epërm</w:t>
      </w:r>
      <w:r w:rsidR="00E707EE">
        <w:rPr>
          <w:rFonts w:ascii="Times New Roman" w:hAnsi="Times New Roman" w:cs="Times New Roman"/>
          <w:sz w:val="24"/>
          <w:szCs w:val="24"/>
        </w:rPr>
        <w:t xml:space="preserve"> </w:t>
      </w:r>
      <w:r w:rsidRPr="008F0C07">
        <w:rPr>
          <w:rFonts w:ascii="Times New Roman" w:hAnsi="Times New Roman" w:cs="Times New Roman"/>
          <w:sz w:val="24"/>
          <w:szCs w:val="24"/>
        </w:rPr>
        <w:t>dhe tjetra në Fidanishte,</w:t>
      </w:r>
    </w:p>
    <w:p w:rsidR="008F0C07" w:rsidRPr="008F0C07" w:rsidRDefault="008F0C07" w:rsidP="007D1D11">
      <w:pPr>
        <w:numPr>
          <w:ilvl w:val="0"/>
          <w:numId w:val="12"/>
        </w:numPr>
        <w:spacing w:after="0"/>
        <w:ind w:left="-180" w:firstLine="0"/>
        <w:rPr>
          <w:rFonts w:ascii="Times New Roman" w:hAnsi="Times New Roman" w:cs="Times New Roman"/>
          <w:sz w:val="24"/>
          <w:szCs w:val="24"/>
        </w:rPr>
      </w:pPr>
      <w:r w:rsidRPr="008F0C07">
        <w:rPr>
          <w:rFonts w:ascii="Times New Roman" w:hAnsi="Times New Roman" w:cs="Times New Roman"/>
          <w:sz w:val="24"/>
          <w:szCs w:val="24"/>
        </w:rPr>
        <w:t xml:space="preserve">Rregullim kufiri në lagjen Dardania sipas Planit të trojeve </w:t>
      </w:r>
      <w:r w:rsidR="00E707EE" w:rsidRPr="008F0C07">
        <w:rPr>
          <w:rFonts w:ascii="Times New Roman" w:hAnsi="Times New Roman" w:cs="Times New Roman"/>
          <w:sz w:val="24"/>
          <w:szCs w:val="24"/>
        </w:rPr>
        <w:t>ndërtimore</w:t>
      </w:r>
      <w:r w:rsidRPr="008F0C07">
        <w:rPr>
          <w:rFonts w:ascii="Times New Roman" w:hAnsi="Times New Roman" w:cs="Times New Roman"/>
          <w:sz w:val="24"/>
          <w:szCs w:val="24"/>
        </w:rPr>
        <w:t xml:space="preserve"> dhe </w:t>
      </w:r>
      <w:r w:rsidR="00E707EE" w:rsidRPr="008F0C07">
        <w:rPr>
          <w:rFonts w:ascii="Times New Roman" w:hAnsi="Times New Roman" w:cs="Times New Roman"/>
          <w:sz w:val="24"/>
          <w:szCs w:val="24"/>
        </w:rPr>
        <w:t>infrastrukturës</w:t>
      </w:r>
      <w:r w:rsidRPr="008F0C07">
        <w:rPr>
          <w:rFonts w:ascii="Times New Roman" w:hAnsi="Times New Roman" w:cs="Times New Roman"/>
          <w:sz w:val="24"/>
          <w:szCs w:val="24"/>
        </w:rPr>
        <w:t xml:space="preserve">, etj. </w:t>
      </w:r>
    </w:p>
    <w:p w:rsidR="008F0C07" w:rsidRPr="00C55558" w:rsidRDefault="008F0C07" w:rsidP="007D1D11">
      <w:pPr>
        <w:pStyle w:val="ListParagraph"/>
        <w:ind w:left="-180"/>
        <w:rPr>
          <w:rFonts w:ascii="Book Antiqua" w:hAnsi="Book Antiqua"/>
          <w:sz w:val="10"/>
          <w:szCs w:val="10"/>
          <w:u w:val="single"/>
          <w:lang w:val="sq-AL"/>
        </w:rPr>
      </w:pPr>
    </w:p>
    <w:p w:rsidR="008F0C07" w:rsidRPr="008F0C07" w:rsidRDefault="008F0C07" w:rsidP="007D1D11">
      <w:pPr>
        <w:spacing w:after="0" w:line="240" w:lineRule="auto"/>
        <w:ind w:left="-180"/>
        <w:jc w:val="center"/>
        <w:rPr>
          <w:rFonts w:ascii="Times New Roman" w:hAnsi="Times New Roman" w:cs="Times New Roman"/>
          <w:sz w:val="24"/>
          <w:szCs w:val="24"/>
        </w:rPr>
      </w:pPr>
      <w:r w:rsidRPr="008F0C07">
        <w:rPr>
          <w:rFonts w:ascii="Times New Roman" w:hAnsi="Times New Roman" w:cs="Times New Roman"/>
          <w:sz w:val="24"/>
          <w:szCs w:val="24"/>
        </w:rPr>
        <w:t>Informata financiare për këtë periudhë (Janar – Qershor 2020).</w:t>
      </w:r>
    </w:p>
    <w:p w:rsidR="008F0C07" w:rsidRPr="00406A3D" w:rsidRDefault="008F0C07" w:rsidP="007D1D11">
      <w:pPr>
        <w:spacing w:after="0"/>
        <w:ind w:left="-180"/>
        <w:jc w:val="both"/>
        <w:rPr>
          <w:rFonts w:ascii="Times New Roman" w:hAnsi="Times New Roman" w:cs="Times New Roman"/>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420"/>
        <w:gridCol w:w="49"/>
        <w:gridCol w:w="4493"/>
      </w:tblGrid>
      <w:tr w:rsidR="008F0C07" w:rsidRPr="00406A3D" w:rsidTr="00C55558">
        <w:tc>
          <w:tcPr>
            <w:tcW w:w="488" w:type="dxa"/>
            <w:shd w:val="clear" w:color="auto" w:fill="auto"/>
          </w:tcPr>
          <w:p w:rsidR="008F0C07" w:rsidRPr="00406A3D" w:rsidRDefault="008F0C07" w:rsidP="00C55558">
            <w:pPr>
              <w:spacing w:after="0"/>
              <w:ind w:left="-180"/>
              <w:jc w:val="center"/>
              <w:rPr>
                <w:rFonts w:ascii="Times New Roman" w:hAnsi="Times New Roman" w:cs="Times New Roman"/>
              </w:rPr>
            </w:pPr>
          </w:p>
        </w:tc>
        <w:tc>
          <w:tcPr>
            <w:tcW w:w="8962" w:type="dxa"/>
            <w:gridSpan w:val="3"/>
            <w:shd w:val="clear" w:color="auto" w:fill="auto"/>
          </w:tcPr>
          <w:p w:rsidR="008F0C07" w:rsidRPr="00406A3D" w:rsidRDefault="008F0C07" w:rsidP="00C55558">
            <w:pPr>
              <w:spacing w:after="0"/>
              <w:ind w:left="-180"/>
              <w:jc w:val="center"/>
              <w:rPr>
                <w:rFonts w:ascii="Times New Roman" w:hAnsi="Times New Roman" w:cs="Times New Roman"/>
                <w:b/>
              </w:rPr>
            </w:pPr>
            <w:r w:rsidRPr="00406A3D">
              <w:rPr>
                <w:rFonts w:ascii="Times New Roman" w:hAnsi="Times New Roman" w:cs="Times New Roman"/>
                <w:b/>
              </w:rPr>
              <w:t>TË  HYRAT  ( JANAR – QERSHOR)</w:t>
            </w:r>
          </w:p>
        </w:tc>
      </w:tr>
      <w:tr w:rsidR="008F0C07" w:rsidRPr="00406A3D" w:rsidTr="00C55558">
        <w:tc>
          <w:tcPr>
            <w:tcW w:w="488" w:type="dxa"/>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1.</w:t>
            </w:r>
          </w:p>
        </w:tc>
        <w:tc>
          <w:tcPr>
            <w:tcW w:w="4420" w:type="dxa"/>
            <w:shd w:val="clear" w:color="auto" w:fill="auto"/>
          </w:tcPr>
          <w:p w:rsidR="008F0C07" w:rsidRPr="00406A3D" w:rsidRDefault="006B796D" w:rsidP="006B796D">
            <w:pPr>
              <w:spacing w:after="0"/>
              <w:ind w:left="-180"/>
              <w:rPr>
                <w:rFonts w:ascii="Times New Roman" w:hAnsi="Times New Roman" w:cs="Times New Roman"/>
              </w:rPr>
            </w:pPr>
            <w:r>
              <w:rPr>
                <w:rFonts w:ascii="Times New Roman" w:hAnsi="Times New Roman" w:cs="Times New Roman"/>
              </w:rPr>
              <w:t xml:space="preserve">  </w:t>
            </w:r>
            <w:r w:rsidR="008F0C07" w:rsidRPr="00406A3D">
              <w:rPr>
                <w:rFonts w:ascii="Times New Roman" w:hAnsi="Times New Roman" w:cs="Times New Roman"/>
              </w:rPr>
              <w:t>Planifikimi  230,000.00 : 2= 115,000.00</w:t>
            </w:r>
          </w:p>
        </w:tc>
        <w:tc>
          <w:tcPr>
            <w:tcW w:w="4542" w:type="dxa"/>
            <w:gridSpan w:val="2"/>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115,000.00 €</w:t>
            </w:r>
          </w:p>
        </w:tc>
      </w:tr>
      <w:tr w:rsidR="008F0C07" w:rsidRPr="00406A3D" w:rsidTr="00C55558">
        <w:tc>
          <w:tcPr>
            <w:tcW w:w="488" w:type="dxa"/>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2.</w:t>
            </w:r>
          </w:p>
        </w:tc>
        <w:tc>
          <w:tcPr>
            <w:tcW w:w="4420" w:type="dxa"/>
            <w:shd w:val="clear" w:color="auto" w:fill="auto"/>
          </w:tcPr>
          <w:p w:rsidR="008F0C07" w:rsidRPr="00406A3D" w:rsidRDefault="006B796D" w:rsidP="006B796D">
            <w:pPr>
              <w:spacing w:after="0"/>
              <w:ind w:left="-180"/>
              <w:rPr>
                <w:rFonts w:ascii="Times New Roman" w:hAnsi="Times New Roman" w:cs="Times New Roman"/>
              </w:rPr>
            </w:pPr>
            <w:r>
              <w:rPr>
                <w:rFonts w:ascii="Times New Roman" w:hAnsi="Times New Roman" w:cs="Times New Roman"/>
              </w:rPr>
              <w:t xml:space="preserve">  </w:t>
            </w:r>
            <w:r w:rsidR="008F0C07" w:rsidRPr="00406A3D">
              <w:rPr>
                <w:rFonts w:ascii="Times New Roman" w:hAnsi="Times New Roman" w:cs="Times New Roman"/>
              </w:rPr>
              <w:t>Realizimi  i të hyrave</w:t>
            </w:r>
          </w:p>
        </w:tc>
        <w:tc>
          <w:tcPr>
            <w:tcW w:w="4542" w:type="dxa"/>
            <w:gridSpan w:val="2"/>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70, 026.00 €</w:t>
            </w:r>
          </w:p>
        </w:tc>
      </w:tr>
      <w:tr w:rsidR="008F0C07" w:rsidRPr="00406A3D" w:rsidTr="00C55558">
        <w:trPr>
          <w:trHeight w:val="188"/>
        </w:trPr>
        <w:tc>
          <w:tcPr>
            <w:tcW w:w="488" w:type="dxa"/>
            <w:shd w:val="clear" w:color="auto" w:fill="auto"/>
          </w:tcPr>
          <w:p w:rsidR="008F0C07" w:rsidRPr="00406A3D" w:rsidRDefault="008F0C07" w:rsidP="00C55558">
            <w:pPr>
              <w:spacing w:after="0"/>
              <w:ind w:left="-180"/>
              <w:jc w:val="center"/>
              <w:rPr>
                <w:rFonts w:ascii="Times New Roman" w:hAnsi="Times New Roman" w:cs="Times New Roman"/>
              </w:rPr>
            </w:pPr>
          </w:p>
        </w:tc>
        <w:tc>
          <w:tcPr>
            <w:tcW w:w="8962" w:type="dxa"/>
            <w:gridSpan w:val="3"/>
            <w:shd w:val="clear" w:color="auto" w:fill="auto"/>
          </w:tcPr>
          <w:p w:rsidR="008F0C07" w:rsidRPr="00406A3D" w:rsidRDefault="008F0C07" w:rsidP="006B796D">
            <w:pPr>
              <w:spacing w:after="0"/>
              <w:ind w:left="-180"/>
              <w:jc w:val="center"/>
              <w:rPr>
                <w:rFonts w:ascii="Times New Roman" w:hAnsi="Times New Roman" w:cs="Times New Roman"/>
              </w:rPr>
            </w:pPr>
            <w:r w:rsidRPr="00406A3D">
              <w:rPr>
                <w:rFonts w:ascii="Times New Roman" w:hAnsi="Times New Roman" w:cs="Times New Roman"/>
                <w:b/>
              </w:rPr>
              <w:t>SHPENZIMET</w:t>
            </w:r>
          </w:p>
        </w:tc>
      </w:tr>
      <w:tr w:rsidR="008F0C07" w:rsidRPr="00406A3D" w:rsidTr="00C55558">
        <w:trPr>
          <w:trHeight w:val="386"/>
        </w:trPr>
        <w:tc>
          <w:tcPr>
            <w:tcW w:w="488" w:type="dxa"/>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1.</w:t>
            </w:r>
          </w:p>
        </w:tc>
        <w:tc>
          <w:tcPr>
            <w:tcW w:w="4469" w:type="dxa"/>
            <w:gridSpan w:val="2"/>
            <w:shd w:val="clear" w:color="auto" w:fill="auto"/>
          </w:tcPr>
          <w:p w:rsidR="008F0C07" w:rsidRPr="00406A3D" w:rsidRDefault="006B796D" w:rsidP="006B796D">
            <w:pPr>
              <w:spacing w:after="0"/>
              <w:ind w:left="-180"/>
              <w:rPr>
                <w:rFonts w:ascii="Times New Roman" w:hAnsi="Times New Roman" w:cs="Times New Roman"/>
              </w:rPr>
            </w:pPr>
            <w:r>
              <w:rPr>
                <w:rFonts w:ascii="Times New Roman" w:hAnsi="Times New Roman" w:cs="Times New Roman"/>
              </w:rPr>
              <w:t xml:space="preserve">  </w:t>
            </w:r>
            <w:r w:rsidR="008F0C07" w:rsidRPr="00406A3D">
              <w:rPr>
                <w:rFonts w:ascii="Times New Roman" w:hAnsi="Times New Roman" w:cs="Times New Roman"/>
              </w:rPr>
              <w:t>Pagat</w:t>
            </w:r>
          </w:p>
        </w:tc>
        <w:tc>
          <w:tcPr>
            <w:tcW w:w="4493" w:type="dxa"/>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70, 579.91</w:t>
            </w:r>
          </w:p>
        </w:tc>
      </w:tr>
      <w:tr w:rsidR="008F0C07" w:rsidRPr="00406A3D" w:rsidTr="00C55558">
        <w:trPr>
          <w:trHeight w:val="386"/>
        </w:trPr>
        <w:tc>
          <w:tcPr>
            <w:tcW w:w="488" w:type="dxa"/>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2.</w:t>
            </w:r>
          </w:p>
        </w:tc>
        <w:tc>
          <w:tcPr>
            <w:tcW w:w="4469" w:type="dxa"/>
            <w:gridSpan w:val="2"/>
            <w:shd w:val="clear" w:color="auto" w:fill="auto"/>
          </w:tcPr>
          <w:p w:rsidR="008F0C07" w:rsidRPr="00406A3D" w:rsidRDefault="006B796D" w:rsidP="006B796D">
            <w:pPr>
              <w:spacing w:after="0"/>
              <w:ind w:left="-180"/>
              <w:rPr>
                <w:rFonts w:ascii="Times New Roman" w:hAnsi="Times New Roman" w:cs="Times New Roman"/>
              </w:rPr>
            </w:pPr>
            <w:r>
              <w:rPr>
                <w:rFonts w:ascii="Times New Roman" w:hAnsi="Times New Roman" w:cs="Times New Roman"/>
              </w:rPr>
              <w:t xml:space="preserve">  </w:t>
            </w:r>
            <w:r w:rsidR="008F0C07" w:rsidRPr="00406A3D">
              <w:rPr>
                <w:rFonts w:ascii="Times New Roman" w:hAnsi="Times New Roman" w:cs="Times New Roman"/>
              </w:rPr>
              <w:t>Mallra dhe shërbime</w:t>
            </w:r>
          </w:p>
        </w:tc>
        <w:tc>
          <w:tcPr>
            <w:tcW w:w="4493" w:type="dxa"/>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1,845.41</w:t>
            </w:r>
          </w:p>
        </w:tc>
      </w:tr>
      <w:tr w:rsidR="008F0C07" w:rsidRPr="00406A3D" w:rsidTr="00C55558">
        <w:trPr>
          <w:trHeight w:val="386"/>
        </w:trPr>
        <w:tc>
          <w:tcPr>
            <w:tcW w:w="488" w:type="dxa"/>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3.</w:t>
            </w:r>
          </w:p>
        </w:tc>
        <w:tc>
          <w:tcPr>
            <w:tcW w:w="4469" w:type="dxa"/>
            <w:gridSpan w:val="2"/>
            <w:shd w:val="clear" w:color="auto" w:fill="auto"/>
          </w:tcPr>
          <w:p w:rsidR="008F0C07" w:rsidRPr="00406A3D" w:rsidRDefault="006B796D" w:rsidP="006B796D">
            <w:pPr>
              <w:spacing w:after="0"/>
              <w:ind w:left="-180"/>
              <w:rPr>
                <w:rFonts w:ascii="Times New Roman" w:hAnsi="Times New Roman" w:cs="Times New Roman"/>
              </w:rPr>
            </w:pPr>
            <w:r>
              <w:rPr>
                <w:rFonts w:ascii="Times New Roman" w:hAnsi="Times New Roman" w:cs="Times New Roman"/>
              </w:rPr>
              <w:t xml:space="preserve">  </w:t>
            </w:r>
            <w:r w:rsidR="008F0C07" w:rsidRPr="00406A3D">
              <w:rPr>
                <w:rFonts w:ascii="Times New Roman" w:hAnsi="Times New Roman" w:cs="Times New Roman"/>
              </w:rPr>
              <w:t>Shpenzimet komunale</w:t>
            </w:r>
          </w:p>
        </w:tc>
        <w:tc>
          <w:tcPr>
            <w:tcW w:w="4493" w:type="dxa"/>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2, 190.66</w:t>
            </w:r>
          </w:p>
        </w:tc>
      </w:tr>
      <w:tr w:rsidR="008F0C07" w:rsidRPr="00406A3D" w:rsidTr="00C55558">
        <w:trPr>
          <w:trHeight w:val="386"/>
        </w:trPr>
        <w:tc>
          <w:tcPr>
            <w:tcW w:w="488" w:type="dxa"/>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4.</w:t>
            </w:r>
          </w:p>
        </w:tc>
        <w:tc>
          <w:tcPr>
            <w:tcW w:w="4469" w:type="dxa"/>
            <w:gridSpan w:val="2"/>
            <w:shd w:val="clear" w:color="auto" w:fill="auto"/>
          </w:tcPr>
          <w:p w:rsidR="008F0C07" w:rsidRPr="00406A3D" w:rsidRDefault="006B796D" w:rsidP="006B796D">
            <w:pPr>
              <w:spacing w:after="0"/>
              <w:ind w:left="-180"/>
              <w:rPr>
                <w:rFonts w:ascii="Times New Roman" w:hAnsi="Times New Roman" w:cs="Times New Roman"/>
              </w:rPr>
            </w:pPr>
            <w:r>
              <w:rPr>
                <w:rFonts w:ascii="Times New Roman" w:hAnsi="Times New Roman" w:cs="Times New Roman"/>
              </w:rPr>
              <w:t xml:space="preserve">  </w:t>
            </w:r>
            <w:r w:rsidR="008F0C07" w:rsidRPr="00406A3D">
              <w:rPr>
                <w:rFonts w:ascii="Times New Roman" w:hAnsi="Times New Roman" w:cs="Times New Roman"/>
              </w:rPr>
              <w:t>Shpenzimet kapitale (</w:t>
            </w:r>
            <w:r w:rsidR="00E85F4C" w:rsidRPr="00406A3D">
              <w:rPr>
                <w:rFonts w:ascii="Times New Roman" w:hAnsi="Times New Roman" w:cs="Times New Roman"/>
              </w:rPr>
              <w:t>shpronësime</w:t>
            </w:r>
            <w:r w:rsidR="008F0C07" w:rsidRPr="00406A3D">
              <w:rPr>
                <w:rFonts w:ascii="Times New Roman" w:hAnsi="Times New Roman" w:cs="Times New Roman"/>
              </w:rPr>
              <w:t>)</w:t>
            </w:r>
          </w:p>
        </w:tc>
        <w:tc>
          <w:tcPr>
            <w:tcW w:w="4493" w:type="dxa"/>
            <w:shd w:val="clear" w:color="auto" w:fill="auto"/>
          </w:tcPr>
          <w:p w:rsidR="008F0C07" w:rsidRPr="00406A3D" w:rsidRDefault="008F0C07" w:rsidP="00C55558">
            <w:pPr>
              <w:spacing w:after="0"/>
              <w:ind w:left="-180"/>
              <w:jc w:val="center"/>
              <w:rPr>
                <w:rFonts w:ascii="Times New Roman" w:hAnsi="Times New Roman" w:cs="Times New Roman"/>
              </w:rPr>
            </w:pPr>
            <w:r w:rsidRPr="00406A3D">
              <w:rPr>
                <w:rFonts w:ascii="Times New Roman" w:hAnsi="Times New Roman" w:cs="Times New Roman"/>
              </w:rPr>
              <w:t>469,359.42</w:t>
            </w:r>
          </w:p>
        </w:tc>
      </w:tr>
      <w:tr w:rsidR="008F0C07" w:rsidRPr="00406A3D" w:rsidTr="00C55558">
        <w:trPr>
          <w:trHeight w:val="386"/>
        </w:trPr>
        <w:tc>
          <w:tcPr>
            <w:tcW w:w="488" w:type="dxa"/>
            <w:shd w:val="clear" w:color="auto" w:fill="auto"/>
          </w:tcPr>
          <w:p w:rsidR="008F0C07" w:rsidRPr="00406A3D" w:rsidRDefault="008F0C07" w:rsidP="00C55558">
            <w:pPr>
              <w:spacing w:after="0"/>
              <w:ind w:left="-180"/>
              <w:jc w:val="center"/>
              <w:rPr>
                <w:rFonts w:ascii="Times New Roman" w:hAnsi="Times New Roman" w:cs="Times New Roman"/>
              </w:rPr>
            </w:pPr>
          </w:p>
        </w:tc>
        <w:tc>
          <w:tcPr>
            <w:tcW w:w="4469" w:type="dxa"/>
            <w:gridSpan w:val="2"/>
            <w:shd w:val="clear" w:color="auto" w:fill="auto"/>
          </w:tcPr>
          <w:p w:rsidR="008F0C07" w:rsidRPr="00406A3D" w:rsidRDefault="006B796D" w:rsidP="006B796D">
            <w:pPr>
              <w:spacing w:after="0"/>
              <w:ind w:left="-180"/>
              <w:rPr>
                <w:rFonts w:ascii="Times New Roman" w:hAnsi="Times New Roman" w:cs="Times New Roman"/>
                <w:b/>
              </w:rPr>
            </w:pPr>
            <w:r>
              <w:rPr>
                <w:rFonts w:ascii="Times New Roman" w:hAnsi="Times New Roman" w:cs="Times New Roman"/>
                <w:b/>
              </w:rPr>
              <w:t xml:space="preserve">  </w:t>
            </w:r>
            <w:r w:rsidR="00E85F4C" w:rsidRPr="00406A3D">
              <w:rPr>
                <w:rFonts w:ascii="Times New Roman" w:hAnsi="Times New Roman" w:cs="Times New Roman"/>
                <w:b/>
              </w:rPr>
              <w:t>Gjithsej</w:t>
            </w:r>
            <w:r w:rsidR="008F0C07" w:rsidRPr="00406A3D">
              <w:rPr>
                <w:rFonts w:ascii="Times New Roman" w:hAnsi="Times New Roman" w:cs="Times New Roman"/>
                <w:b/>
              </w:rPr>
              <w:t xml:space="preserve"> shpenzime :</w:t>
            </w:r>
          </w:p>
        </w:tc>
        <w:tc>
          <w:tcPr>
            <w:tcW w:w="4493" w:type="dxa"/>
            <w:shd w:val="clear" w:color="auto" w:fill="auto"/>
          </w:tcPr>
          <w:p w:rsidR="008F0C07" w:rsidRPr="00406A3D" w:rsidRDefault="008F0C07" w:rsidP="00C55558">
            <w:pPr>
              <w:spacing w:after="0"/>
              <w:ind w:left="-180"/>
              <w:jc w:val="center"/>
              <w:rPr>
                <w:rFonts w:ascii="Times New Roman" w:hAnsi="Times New Roman" w:cs="Times New Roman"/>
                <w:b/>
              </w:rPr>
            </w:pPr>
            <w:r w:rsidRPr="00406A3D">
              <w:rPr>
                <w:rFonts w:ascii="Times New Roman" w:hAnsi="Times New Roman" w:cs="Times New Roman"/>
                <w:b/>
              </w:rPr>
              <w:t>543,975.40</w:t>
            </w:r>
          </w:p>
        </w:tc>
      </w:tr>
    </w:tbl>
    <w:p w:rsidR="008F0C07" w:rsidRPr="008F0C07" w:rsidRDefault="008F0C07" w:rsidP="00C55558">
      <w:pPr>
        <w:spacing w:after="0"/>
        <w:ind w:left="-180"/>
        <w:jc w:val="both"/>
        <w:rPr>
          <w:rFonts w:ascii="Book Antiqua" w:hAnsi="Book Antiqua"/>
          <w:b/>
        </w:rPr>
      </w:pP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Duhet të theksohet se duke filluar nga data 13.03.2020  e deri me datën 04.05.2020, si pasojë e </w:t>
      </w:r>
      <w:r w:rsidR="004A7607" w:rsidRPr="008F0C07">
        <w:rPr>
          <w:rFonts w:ascii="Times New Roman" w:hAnsi="Times New Roman" w:cs="Times New Roman"/>
          <w:sz w:val="24"/>
          <w:szCs w:val="24"/>
        </w:rPr>
        <w:t>pandemisë</w:t>
      </w:r>
      <w:r w:rsidRPr="008F0C07">
        <w:rPr>
          <w:rFonts w:ascii="Times New Roman" w:hAnsi="Times New Roman" w:cs="Times New Roman"/>
          <w:sz w:val="24"/>
          <w:szCs w:val="24"/>
        </w:rPr>
        <w:t xml:space="preserve"> së Covid-19</w:t>
      </w:r>
      <w:r w:rsidR="004A7607">
        <w:rPr>
          <w:rFonts w:ascii="Times New Roman" w:hAnsi="Times New Roman" w:cs="Times New Roman"/>
          <w:sz w:val="24"/>
          <w:szCs w:val="24"/>
        </w:rPr>
        <w:t>,</w:t>
      </w:r>
      <w:r w:rsidRPr="008F0C07">
        <w:rPr>
          <w:rFonts w:ascii="Times New Roman" w:hAnsi="Times New Roman" w:cs="Times New Roman"/>
          <w:sz w:val="24"/>
          <w:szCs w:val="24"/>
        </w:rPr>
        <w:t xml:space="preserve"> dhe masave të </w:t>
      </w:r>
      <w:r w:rsidR="004A7607" w:rsidRPr="008F0C07">
        <w:rPr>
          <w:rFonts w:ascii="Times New Roman" w:hAnsi="Times New Roman" w:cs="Times New Roman"/>
          <w:sz w:val="24"/>
          <w:szCs w:val="24"/>
        </w:rPr>
        <w:t>ndërmarra</w:t>
      </w:r>
      <w:r w:rsidRPr="008F0C07">
        <w:rPr>
          <w:rFonts w:ascii="Times New Roman" w:hAnsi="Times New Roman" w:cs="Times New Roman"/>
          <w:sz w:val="24"/>
          <w:szCs w:val="24"/>
        </w:rPr>
        <w:t xml:space="preserve"> nga organet shtetërore në nivel qendror dhe komunal, </w:t>
      </w:r>
      <w:r w:rsidR="004A7607">
        <w:rPr>
          <w:rFonts w:ascii="Times New Roman" w:hAnsi="Times New Roman" w:cs="Times New Roman"/>
          <w:sz w:val="24"/>
          <w:szCs w:val="24"/>
        </w:rPr>
        <w:t>d</w:t>
      </w:r>
      <w:r w:rsidRPr="008F0C07">
        <w:rPr>
          <w:rFonts w:ascii="Times New Roman" w:hAnsi="Times New Roman" w:cs="Times New Roman"/>
          <w:sz w:val="24"/>
          <w:szCs w:val="24"/>
        </w:rPr>
        <w:t xml:space="preserve">rejtoria jonë ka punuar me staf të </w:t>
      </w:r>
      <w:r w:rsidR="004A7607" w:rsidRPr="008F0C07">
        <w:rPr>
          <w:rFonts w:ascii="Times New Roman" w:hAnsi="Times New Roman" w:cs="Times New Roman"/>
          <w:sz w:val="24"/>
          <w:szCs w:val="24"/>
        </w:rPr>
        <w:t>reduktuar</w:t>
      </w:r>
      <w:r w:rsidRPr="008F0C07">
        <w:rPr>
          <w:rFonts w:ascii="Times New Roman" w:hAnsi="Times New Roman" w:cs="Times New Roman"/>
          <w:sz w:val="24"/>
          <w:szCs w:val="24"/>
        </w:rPr>
        <w:t xml:space="preserve"> dhe me orar të </w:t>
      </w:r>
      <w:r w:rsidR="004A7607" w:rsidRPr="008F0C07">
        <w:rPr>
          <w:rFonts w:ascii="Times New Roman" w:hAnsi="Times New Roman" w:cs="Times New Roman"/>
          <w:sz w:val="24"/>
          <w:szCs w:val="24"/>
        </w:rPr>
        <w:t>reduktuar</w:t>
      </w:r>
      <w:r w:rsidRPr="008F0C07">
        <w:rPr>
          <w:rFonts w:ascii="Times New Roman" w:hAnsi="Times New Roman" w:cs="Times New Roman"/>
          <w:sz w:val="24"/>
          <w:szCs w:val="24"/>
        </w:rPr>
        <w:t xml:space="preserve"> (nga 8-12 h), kurse stafi ka punuar me rotacion në baza ditore dhe të tre </w:t>
      </w:r>
      <w:r w:rsidR="004A7607" w:rsidRPr="008F0C07">
        <w:rPr>
          <w:rFonts w:ascii="Times New Roman" w:hAnsi="Times New Roman" w:cs="Times New Roman"/>
          <w:sz w:val="24"/>
          <w:szCs w:val="24"/>
        </w:rPr>
        <w:t>sektorët</w:t>
      </w:r>
      <w:r w:rsidRPr="008F0C07">
        <w:rPr>
          <w:rFonts w:ascii="Times New Roman" w:hAnsi="Times New Roman" w:cs="Times New Roman"/>
          <w:sz w:val="24"/>
          <w:szCs w:val="24"/>
        </w:rPr>
        <w:t xml:space="preserve"> janë mbuluar  me nga 1-2 zyrtar brenda ditës.  Edhe pse është punuar me staf dhe orar të </w:t>
      </w:r>
      <w:r w:rsidR="004A7607" w:rsidRPr="008F0C07">
        <w:rPr>
          <w:rFonts w:ascii="Times New Roman" w:hAnsi="Times New Roman" w:cs="Times New Roman"/>
          <w:sz w:val="24"/>
          <w:szCs w:val="24"/>
        </w:rPr>
        <w:t>reduktuar</w:t>
      </w:r>
      <w:r w:rsidRPr="008F0C07">
        <w:rPr>
          <w:rFonts w:ascii="Times New Roman" w:hAnsi="Times New Roman" w:cs="Times New Roman"/>
          <w:sz w:val="24"/>
          <w:szCs w:val="24"/>
        </w:rPr>
        <w:t>, prap</w:t>
      </w:r>
      <w:r w:rsidR="004A7607">
        <w:rPr>
          <w:rFonts w:ascii="Times New Roman" w:hAnsi="Times New Roman" w:cs="Times New Roman"/>
          <w:sz w:val="24"/>
          <w:szCs w:val="24"/>
        </w:rPr>
        <w:t>ë</w:t>
      </w:r>
      <w:r w:rsidRPr="008F0C07">
        <w:rPr>
          <w:rFonts w:ascii="Times New Roman" w:hAnsi="Times New Roman" w:cs="Times New Roman"/>
          <w:sz w:val="24"/>
          <w:szCs w:val="24"/>
        </w:rPr>
        <w:t xml:space="preserve"> se prap</w:t>
      </w:r>
      <w:r w:rsidR="004A7607">
        <w:rPr>
          <w:rFonts w:ascii="Times New Roman" w:hAnsi="Times New Roman" w:cs="Times New Roman"/>
          <w:sz w:val="24"/>
          <w:szCs w:val="24"/>
        </w:rPr>
        <w:t>ë</w:t>
      </w:r>
      <w:r w:rsidRPr="008F0C07">
        <w:rPr>
          <w:rFonts w:ascii="Times New Roman" w:hAnsi="Times New Roman" w:cs="Times New Roman"/>
          <w:sz w:val="24"/>
          <w:szCs w:val="24"/>
        </w:rPr>
        <w:t xml:space="preserve"> DGJKP-ja i ka përmbushur të gjitha objektivat dhe detyrat punuese të </w:t>
      </w:r>
      <w:r w:rsidR="00FC6965" w:rsidRPr="008F0C07">
        <w:rPr>
          <w:rFonts w:ascii="Times New Roman" w:hAnsi="Times New Roman" w:cs="Times New Roman"/>
          <w:sz w:val="24"/>
          <w:szCs w:val="24"/>
        </w:rPr>
        <w:t>fushë veprimtarisë</w:t>
      </w:r>
      <w:r w:rsidRPr="008F0C07">
        <w:rPr>
          <w:rFonts w:ascii="Times New Roman" w:hAnsi="Times New Roman" w:cs="Times New Roman"/>
          <w:sz w:val="24"/>
          <w:szCs w:val="24"/>
        </w:rPr>
        <w:t xml:space="preserve"> së vetë: ofrimin e shërbimeve kadastrale dhe gjeodezike personave fizik dhe juridik sipas kërkesave të tyre dhe sipas detyrës zyrtare.  Realizimi i të hyrave të planifikuara në këtë periudhë</w:t>
      </w:r>
      <w:r w:rsidR="00FC6965">
        <w:rPr>
          <w:rFonts w:ascii="Times New Roman" w:hAnsi="Times New Roman" w:cs="Times New Roman"/>
          <w:sz w:val="24"/>
          <w:szCs w:val="24"/>
        </w:rPr>
        <w:t>,</w:t>
      </w:r>
      <w:r w:rsidRPr="008F0C07">
        <w:rPr>
          <w:rFonts w:ascii="Times New Roman" w:hAnsi="Times New Roman" w:cs="Times New Roman"/>
          <w:sz w:val="24"/>
          <w:szCs w:val="24"/>
        </w:rPr>
        <w:t xml:space="preserve"> nuk është përmbushur në masën e duhur për shkak të gjendjes së krijuar me pandemi dhe kufizimit të lëvizjes së qytetarëve për një periudhë të caktuar.</w:t>
      </w:r>
    </w:p>
    <w:p w:rsid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Drejtoria për Gjeodezi, Kadastër dhe Pronë gjatë kësaj periudhe ka pa</w:t>
      </w:r>
      <w:r w:rsidR="00FC6965">
        <w:rPr>
          <w:rFonts w:ascii="Times New Roman" w:hAnsi="Times New Roman" w:cs="Times New Roman"/>
          <w:sz w:val="24"/>
          <w:szCs w:val="24"/>
        </w:rPr>
        <w:t>s</w:t>
      </w:r>
      <w:r w:rsidRPr="008F0C07">
        <w:rPr>
          <w:rFonts w:ascii="Times New Roman" w:hAnsi="Times New Roman" w:cs="Times New Roman"/>
          <w:sz w:val="24"/>
          <w:szCs w:val="24"/>
        </w:rPr>
        <w:t xml:space="preserve">ur bashkëpunim të ngushtë me drejtoritë dhe </w:t>
      </w:r>
      <w:r w:rsidR="00FC6965" w:rsidRPr="008F0C07">
        <w:rPr>
          <w:rFonts w:ascii="Times New Roman" w:hAnsi="Times New Roman" w:cs="Times New Roman"/>
          <w:sz w:val="24"/>
          <w:szCs w:val="24"/>
        </w:rPr>
        <w:t>zyrat</w:t>
      </w:r>
      <w:r w:rsidRPr="008F0C07">
        <w:rPr>
          <w:rFonts w:ascii="Times New Roman" w:hAnsi="Times New Roman" w:cs="Times New Roman"/>
          <w:sz w:val="24"/>
          <w:szCs w:val="24"/>
        </w:rPr>
        <w:t xml:space="preserve"> tjera komunale, me institucionet dhe agjencitë qeveritare: MAPL-në, Ministrinë e Financave, Agjencionin Kadastral të Kosovës, Agjencionin Kosovar të Privatizimit, Agjencionin Kosovar të Pronave, Agjencinë Pyjore të Kosovës, Arkivin Ndërkomunal, Gjykatat e rangut të ndryshëm, etj. si dhe me Organizatat Ndërkombëtare të cilat veprojnë në Kosovë : OSCE, USAID, KFOR etj.</w:t>
      </w:r>
    </w:p>
    <w:p w:rsidR="00A02B81" w:rsidRDefault="00A02B81" w:rsidP="007D1D11">
      <w:pPr>
        <w:spacing w:after="0"/>
        <w:ind w:left="-180"/>
        <w:jc w:val="both"/>
        <w:rPr>
          <w:rFonts w:ascii="Times New Roman" w:hAnsi="Times New Roman" w:cs="Times New Roman"/>
          <w:sz w:val="24"/>
          <w:szCs w:val="24"/>
        </w:rPr>
      </w:pPr>
    </w:p>
    <w:p w:rsidR="00A02B81" w:rsidRDefault="00A02B81" w:rsidP="007D1D11">
      <w:pPr>
        <w:spacing w:after="0"/>
        <w:ind w:left="-180"/>
        <w:jc w:val="both"/>
        <w:rPr>
          <w:rFonts w:ascii="Times New Roman" w:hAnsi="Times New Roman" w:cs="Times New Roman"/>
          <w:sz w:val="24"/>
          <w:szCs w:val="24"/>
        </w:rPr>
      </w:pPr>
    </w:p>
    <w:p w:rsidR="00A02B81" w:rsidRPr="008F0C07" w:rsidRDefault="00A02B81" w:rsidP="007D1D11">
      <w:pPr>
        <w:spacing w:after="0"/>
        <w:ind w:left="-180"/>
        <w:jc w:val="both"/>
        <w:rPr>
          <w:rFonts w:ascii="Times New Roman" w:hAnsi="Times New Roman" w:cs="Times New Roman"/>
          <w:sz w:val="24"/>
          <w:szCs w:val="24"/>
        </w:rPr>
      </w:pPr>
    </w:p>
    <w:p w:rsidR="008F0C07" w:rsidRPr="008F0C07" w:rsidRDefault="008F0C07" w:rsidP="007D1D11">
      <w:pPr>
        <w:spacing w:after="0"/>
        <w:ind w:left="-180"/>
        <w:jc w:val="both"/>
        <w:rPr>
          <w:rFonts w:ascii="Times New Roman" w:hAnsi="Times New Roman" w:cs="Times New Roman"/>
          <w:sz w:val="24"/>
          <w:szCs w:val="24"/>
        </w:rPr>
      </w:pPr>
    </w:p>
    <w:p w:rsidR="008F0C07" w:rsidRPr="008F0C07" w:rsidRDefault="008F0C07" w:rsidP="007D1D11">
      <w:pPr>
        <w:pStyle w:val="Heading1"/>
        <w:spacing w:before="0" w:line="360" w:lineRule="auto"/>
        <w:ind w:left="-180"/>
        <w:jc w:val="center"/>
        <w:rPr>
          <w:rFonts w:ascii="Times New Roman" w:eastAsiaTheme="minorEastAsia" w:hAnsi="Times New Roman" w:cs="Times New Roman"/>
          <w:color w:val="auto"/>
          <w:sz w:val="24"/>
          <w:szCs w:val="24"/>
          <w:lang w:val="sq-AL"/>
        </w:rPr>
      </w:pPr>
      <w:bookmarkStart w:id="6" w:name="_Toc154163805"/>
      <w:r w:rsidRPr="008F0C07">
        <w:rPr>
          <w:rFonts w:ascii="Times New Roman" w:eastAsiaTheme="minorEastAsia" w:hAnsi="Times New Roman" w:cs="Times New Roman"/>
          <w:color w:val="auto"/>
          <w:sz w:val="24"/>
          <w:szCs w:val="24"/>
          <w:lang w:val="sq-AL"/>
        </w:rPr>
        <w:lastRenderedPageBreak/>
        <w:t>VI. DREJTORIA PËR SHËNDETËSI DHE MIRËQENIE SOCIALE</w:t>
      </w:r>
      <w:bookmarkEnd w:id="6"/>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Drejtoria për Shëndetësi dhe Mirëqenie Sociale tërë aktivitetin në kuadër të përgjegjësive dhe kompetencave të cilat janë të përcaktuara me Ligj dhe akte të tjera nënligjore (LVL), Statuti i Komunës, Ligji për Shëndetësi etj...) për këtë vit e ka bazuar në Planin e Punës për vitin 2020.</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Krahas aktiviteteve të cilat zhvillohen në baza ditore në kuadër të </w:t>
      </w:r>
      <w:r w:rsidR="00B72774" w:rsidRPr="008F0C07">
        <w:rPr>
          <w:rFonts w:ascii="Times New Roman" w:hAnsi="Times New Roman" w:cs="Times New Roman"/>
          <w:sz w:val="24"/>
          <w:szCs w:val="24"/>
        </w:rPr>
        <w:t>zyrave</w:t>
      </w:r>
      <w:r w:rsidRPr="008F0C07">
        <w:rPr>
          <w:rFonts w:ascii="Times New Roman" w:hAnsi="Times New Roman" w:cs="Times New Roman"/>
          <w:sz w:val="24"/>
          <w:szCs w:val="24"/>
        </w:rPr>
        <w:t xml:space="preserve"> që funksionojnë brenda DSHMS</w:t>
      </w:r>
      <w:r w:rsidRPr="008F0C07">
        <w:rPr>
          <w:rFonts w:ascii="Times New Roman" w:hAnsi="Times New Roman" w:cs="Times New Roman"/>
          <w:sz w:val="24"/>
          <w:szCs w:val="24"/>
          <w:vertAlign w:val="superscript"/>
        </w:rPr>
        <w:t>-së</w:t>
      </w:r>
      <w:r w:rsidRPr="008F0C07">
        <w:rPr>
          <w:rFonts w:ascii="Times New Roman" w:hAnsi="Times New Roman" w:cs="Times New Roman"/>
          <w:sz w:val="24"/>
          <w:szCs w:val="24"/>
        </w:rPr>
        <w:t xml:space="preserve"> si dhe aktiviteteve në dy institucione të rëndësishme siç është QKMF  Dr.Nagip Rexhepi dhe Qendra për Punë Sociale.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Pas </w:t>
      </w:r>
      <w:r w:rsidRPr="008F0C07">
        <w:rPr>
          <w:rFonts w:ascii="Times New Roman" w:hAnsi="Times New Roman" w:cs="Times New Roman"/>
          <w:color w:val="202122"/>
          <w:sz w:val="24"/>
          <w:szCs w:val="24"/>
          <w:shd w:val="clear" w:color="auto" w:fill="FFFFFF"/>
        </w:rPr>
        <w:t>shpalljes së gjendjes publike emergjente shëndetësore në vend nga ana e Ministrisë së Shëndetësisë, DSHMS-ja ka mbikëqyrë situatën epidemiologjike në nivel komunal.</w:t>
      </w:r>
    </w:p>
    <w:p w:rsidR="008F0C07" w:rsidRPr="008F0C07" w:rsidRDefault="008F0C07" w:rsidP="007D1D11">
      <w:pPr>
        <w:ind w:left="-180"/>
        <w:jc w:val="both"/>
        <w:rPr>
          <w:rFonts w:ascii="Times New Roman" w:eastAsia="Calibri" w:hAnsi="Times New Roman" w:cs="Times New Roman"/>
          <w:sz w:val="24"/>
          <w:szCs w:val="24"/>
        </w:rPr>
      </w:pPr>
      <w:r w:rsidRPr="008F0C07">
        <w:rPr>
          <w:rFonts w:ascii="Times New Roman" w:eastAsia="Calibri" w:hAnsi="Times New Roman" w:cs="Times New Roman"/>
          <w:sz w:val="24"/>
          <w:szCs w:val="24"/>
        </w:rPr>
        <w:t xml:space="preserve">Që nga data 22.02.2020 me rekomandim të IKSHP dhe me kërkesë të MSH ka filluar me i </w:t>
      </w:r>
      <w:r w:rsidR="00B72774" w:rsidRPr="008F0C07">
        <w:rPr>
          <w:rFonts w:ascii="Times New Roman" w:eastAsia="Calibri" w:hAnsi="Times New Roman" w:cs="Times New Roman"/>
          <w:sz w:val="24"/>
          <w:szCs w:val="24"/>
        </w:rPr>
        <w:t>mbulua</w:t>
      </w:r>
      <w:r w:rsidRPr="008F0C07">
        <w:rPr>
          <w:rFonts w:ascii="Times New Roman" w:eastAsia="Calibri" w:hAnsi="Times New Roman" w:cs="Times New Roman"/>
          <w:sz w:val="24"/>
          <w:szCs w:val="24"/>
        </w:rPr>
        <w:t xml:space="preserve"> pikat kufitare për kontrollim të qytetarëve për Coronavirus COVID-19 të cilët hyjnë në </w:t>
      </w:r>
      <w:r w:rsidR="00B72774" w:rsidRPr="008F0C07">
        <w:rPr>
          <w:rFonts w:ascii="Times New Roman" w:eastAsia="Calibri" w:hAnsi="Times New Roman" w:cs="Times New Roman"/>
          <w:sz w:val="24"/>
          <w:szCs w:val="24"/>
        </w:rPr>
        <w:t>territorin</w:t>
      </w:r>
      <w:r w:rsidRPr="008F0C07">
        <w:rPr>
          <w:rFonts w:ascii="Times New Roman" w:eastAsia="Calibri" w:hAnsi="Times New Roman" w:cs="Times New Roman"/>
          <w:sz w:val="24"/>
          <w:szCs w:val="24"/>
        </w:rPr>
        <w:t xml:space="preserve"> e Komunës </w:t>
      </w:r>
      <w:r w:rsidR="00B72774" w:rsidRPr="008F0C07">
        <w:rPr>
          <w:rFonts w:ascii="Times New Roman" w:eastAsia="Calibri" w:hAnsi="Times New Roman" w:cs="Times New Roman"/>
          <w:sz w:val="24"/>
          <w:szCs w:val="24"/>
        </w:rPr>
        <w:t>siç</w:t>
      </w:r>
      <w:r w:rsidRPr="008F0C07">
        <w:rPr>
          <w:rFonts w:ascii="Times New Roman" w:eastAsia="Calibri" w:hAnsi="Times New Roman" w:cs="Times New Roman"/>
          <w:sz w:val="24"/>
          <w:szCs w:val="24"/>
        </w:rPr>
        <w:t xml:space="preserve"> është pika kufitare Dheu i Bardhë me ekipet tona shëndetësore. </w:t>
      </w:r>
    </w:p>
    <w:p w:rsidR="008F0C07" w:rsidRPr="008F0C07" w:rsidRDefault="008F0C07" w:rsidP="007D1D11">
      <w:pPr>
        <w:ind w:left="-180"/>
        <w:jc w:val="both"/>
        <w:rPr>
          <w:rFonts w:ascii="Times New Roman" w:eastAsia="Calibri" w:hAnsi="Times New Roman" w:cs="Times New Roman"/>
          <w:sz w:val="24"/>
          <w:szCs w:val="24"/>
        </w:rPr>
      </w:pPr>
      <w:r w:rsidRPr="008F0C07">
        <w:rPr>
          <w:rFonts w:ascii="Times New Roman" w:eastAsia="Calibri" w:hAnsi="Times New Roman" w:cs="Times New Roman"/>
          <w:sz w:val="24"/>
          <w:szCs w:val="24"/>
        </w:rPr>
        <w:t xml:space="preserve">Kryetari i Komunës ka formuar komisionin </w:t>
      </w:r>
      <w:r w:rsidR="00B25082" w:rsidRPr="008F0C07">
        <w:rPr>
          <w:rFonts w:ascii="Times New Roman" w:eastAsia="Calibri" w:hAnsi="Times New Roman" w:cs="Times New Roman"/>
          <w:sz w:val="24"/>
          <w:szCs w:val="24"/>
        </w:rPr>
        <w:t>profesional</w:t>
      </w:r>
      <w:r w:rsidRPr="008F0C07">
        <w:rPr>
          <w:rFonts w:ascii="Times New Roman" w:eastAsia="Calibri" w:hAnsi="Times New Roman" w:cs="Times New Roman"/>
          <w:sz w:val="24"/>
          <w:szCs w:val="24"/>
        </w:rPr>
        <w:t xml:space="preserve"> të përberë nga një numër i institucioneve komunale relevante dhe përgjegjës për menaxhimin e kësaj Pandemie të shpallur nga OBSH. Pas kësaj kohe dhe me shtimin e rasteve të reja dhe rritjen e numrit,</w:t>
      </w:r>
      <w:r w:rsidR="00B25082">
        <w:rPr>
          <w:rFonts w:ascii="Times New Roman" w:eastAsia="Calibri" w:hAnsi="Times New Roman" w:cs="Times New Roman"/>
          <w:sz w:val="24"/>
          <w:szCs w:val="24"/>
        </w:rPr>
        <w:t xml:space="preserve"> </w:t>
      </w:r>
      <w:r w:rsidRPr="008F0C07">
        <w:rPr>
          <w:rFonts w:ascii="Times New Roman" w:eastAsia="Calibri" w:hAnsi="Times New Roman" w:cs="Times New Roman"/>
          <w:sz w:val="24"/>
          <w:szCs w:val="24"/>
        </w:rPr>
        <w:t>Kryetari i Komunës z.Lutfi Haziri ka mar</w:t>
      </w:r>
      <w:r w:rsidR="00B25082">
        <w:rPr>
          <w:rFonts w:ascii="Times New Roman" w:eastAsia="Calibri" w:hAnsi="Times New Roman" w:cs="Times New Roman"/>
          <w:sz w:val="24"/>
          <w:szCs w:val="24"/>
        </w:rPr>
        <w:t xml:space="preserve">r </w:t>
      </w:r>
      <w:r w:rsidRPr="008F0C07">
        <w:rPr>
          <w:rFonts w:ascii="Times New Roman" w:eastAsia="Calibri" w:hAnsi="Times New Roman" w:cs="Times New Roman"/>
          <w:sz w:val="24"/>
          <w:szCs w:val="24"/>
        </w:rPr>
        <w:t xml:space="preserve">vendim për formimin e  Komitetit për Menaxhimin e </w:t>
      </w:r>
      <w:r w:rsidR="00B25082" w:rsidRPr="008F0C07">
        <w:rPr>
          <w:rFonts w:ascii="Times New Roman" w:eastAsia="Calibri" w:hAnsi="Times New Roman" w:cs="Times New Roman"/>
          <w:sz w:val="24"/>
          <w:szCs w:val="24"/>
        </w:rPr>
        <w:t>Emergjencave</w:t>
      </w:r>
      <w:r w:rsidRPr="008F0C07">
        <w:rPr>
          <w:rFonts w:ascii="Times New Roman" w:eastAsia="Calibri" w:hAnsi="Times New Roman" w:cs="Times New Roman"/>
          <w:sz w:val="24"/>
          <w:szCs w:val="24"/>
        </w:rPr>
        <w:t xml:space="preserve"> për parandalimin dhe përhapjen e Coronavirusit Covid-19.</w:t>
      </w:r>
    </w:p>
    <w:p w:rsidR="008F0C07" w:rsidRPr="008F0C07" w:rsidRDefault="008F0C07" w:rsidP="007D1D11">
      <w:pPr>
        <w:ind w:left="-180"/>
        <w:jc w:val="both"/>
        <w:rPr>
          <w:rFonts w:ascii="Times New Roman" w:eastAsia="Calibri" w:hAnsi="Times New Roman" w:cs="Times New Roman"/>
          <w:sz w:val="24"/>
          <w:szCs w:val="24"/>
        </w:rPr>
      </w:pPr>
      <w:r w:rsidRPr="008F0C07">
        <w:rPr>
          <w:rFonts w:ascii="Times New Roman" w:eastAsia="Calibri" w:hAnsi="Times New Roman" w:cs="Times New Roman"/>
          <w:sz w:val="24"/>
          <w:szCs w:val="24"/>
        </w:rPr>
        <w:t xml:space="preserve">Gjatë tërë kohës së pandemisë ka qenë një bashkëpunim dhe bashkërendim në mes të DSHMS-së dhe  të Kujdesit Parësor dhe atij dytësor </w:t>
      </w:r>
      <w:r w:rsidR="00D15315" w:rsidRPr="008F0C07">
        <w:rPr>
          <w:rFonts w:ascii="Times New Roman" w:eastAsia="Calibri" w:hAnsi="Times New Roman" w:cs="Times New Roman"/>
          <w:sz w:val="24"/>
          <w:szCs w:val="24"/>
        </w:rPr>
        <w:t>shëndetësor, por</w:t>
      </w:r>
      <w:r w:rsidRPr="008F0C07">
        <w:rPr>
          <w:rFonts w:ascii="Times New Roman" w:eastAsia="Calibri" w:hAnsi="Times New Roman" w:cs="Times New Roman"/>
          <w:sz w:val="24"/>
          <w:szCs w:val="24"/>
        </w:rPr>
        <w:t xml:space="preserve"> edhe me te gjitha institucionet tjera në kuadër të Komunës.</w:t>
      </w:r>
    </w:p>
    <w:p w:rsidR="008F0C07" w:rsidRPr="008F0C07" w:rsidRDefault="008F0C07" w:rsidP="007D1D11">
      <w:pPr>
        <w:ind w:left="-180"/>
        <w:jc w:val="both"/>
        <w:rPr>
          <w:rFonts w:ascii="Times New Roman" w:eastAsia="Calibri" w:hAnsi="Times New Roman" w:cs="Times New Roman"/>
          <w:sz w:val="24"/>
          <w:szCs w:val="24"/>
        </w:rPr>
      </w:pPr>
      <w:r w:rsidRPr="008F0C07">
        <w:rPr>
          <w:rFonts w:ascii="Times New Roman" w:eastAsia="Calibri" w:hAnsi="Times New Roman" w:cs="Times New Roman"/>
          <w:sz w:val="24"/>
          <w:szCs w:val="24"/>
        </w:rPr>
        <w:t xml:space="preserve">Për fillim të gjitha furnizimet janë bërë nëpërmjet  buxhetit vetanak të Komunës Covid-19), kurse më vonë kemi pasur  furnizim nga Ministria e </w:t>
      </w:r>
      <w:r w:rsidR="00D15315" w:rsidRPr="008F0C07">
        <w:rPr>
          <w:rFonts w:ascii="Times New Roman" w:eastAsia="Calibri" w:hAnsi="Times New Roman" w:cs="Times New Roman"/>
          <w:sz w:val="24"/>
          <w:szCs w:val="24"/>
        </w:rPr>
        <w:t>Shëndetësisë</w:t>
      </w:r>
      <w:r w:rsidRPr="008F0C07">
        <w:rPr>
          <w:rFonts w:ascii="Times New Roman" w:eastAsia="Calibri" w:hAnsi="Times New Roman" w:cs="Times New Roman"/>
          <w:sz w:val="24"/>
          <w:szCs w:val="24"/>
        </w:rPr>
        <w:t xml:space="preserve"> dhe nga donator të ndryshëm të cilët </w:t>
      </w:r>
      <w:r w:rsidR="00D15315" w:rsidRPr="008F0C07">
        <w:rPr>
          <w:rFonts w:ascii="Times New Roman" w:eastAsia="Calibri" w:hAnsi="Times New Roman" w:cs="Times New Roman"/>
          <w:sz w:val="24"/>
          <w:szCs w:val="24"/>
        </w:rPr>
        <w:t>kanë</w:t>
      </w:r>
      <w:r w:rsidRPr="008F0C07">
        <w:rPr>
          <w:rFonts w:ascii="Times New Roman" w:eastAsia="Calibri" w:hAnsi="Times New Roman" w:cs="Times New Roman"/>
          <w:sz w:val="24"/>
          <w:szCs w:val="24"/>
        </w:rPr>
        <w:t xml:space="preserve"> furnizuar institucionet që janë marrë me Menaxhimin e kësaj pandemie. </w:t>
      </w:r>
    </w:p>
    <w:p w:rsidR="008F0C07" w:rsidRPr="008F0C07" w:rsidRDefault="008F0C07" w:rsidP="007D1D11">
      <w:pPr>
        <w:ind w:left="-180"/>
        <w:jc w:val="both"/>
        <w:rPr>
          <w:rFonts w:ascii="Times New Roman" w:eastAsiaTheme="minorHAnsi" w:hAnsi="Times New Roman" w:cs="Times New Roman"/>
          <w:sz w:val="24"/>
          <w:szCs w:val="24"/>
        </w:rPr>
      </w:pPr>
      <w:r w:rsidRPr="008F0C07">
        <w:rPr>
          <w:rFonts w:ascii="Times New Roman" w:eastAsiaTheme="minorHAnsi" w:hAnsi="Times New Roman" w:cs="Times New Roman"/>
          <w:sz w:val="24"/>
          <w:szCs w:val="24"/>
        </w:rPr>
        <w:t xml:space="preserve">Në kuadër të investimeve në infrastrukturën shëndetësore në bazë të marrëveshjes me Ministrin e Shëndetësisë, pas zhvillimit të procedurave të ri tenderimit kemi vazhduar me ndërtimin e objektit të QKMF-së, dhe tani punime po zhvillohen sipas planit dinamik. </w:t>
      </w:r>
    </w:p>
    <w:p w:rsidR="008F0C07" w:rsidRPr="008F0C07" w:rsidRDefault="008F0C07" w:rsidP="007D1D11">
      <w:pPr>
        <w:ind w:left="-180"/>
        <w:jc w:val="both"/>
        <w:rPr>
          <w:rFonts w:ascii="Times New Roman" w:eastAsiaTheme="minorHAnsi" w:hAnsi="Times New Roman" w:cs="Times New Roman"/>
          <w:sz w:val="24"/>
          <w:szCs w:val="24"/>
        </w:rPr>
      </w:pPr>
      <w:r w:rsidRPr="008F0C07">
        <w:rPr>
          <w:rFonts w:ascii="Times New Roman" w:eastAsiaTheme="minorHAnsi" w:hAnsi="Times New Roman" w:cs="Times New Roman"/>
          <w:sz w:val="24"/>
          <w:szCs w:val="24"/>
        </w:rPr>
        <w:t xml:space="preserve">Ndërtimi i Fshatit-Social është projekt i cili realizohet në bazë të </w:t>
      </w:r>
      <w:r w:rsidR="00F53BC2" w:rsidRPr="008F0C07">
        <w:rPr>
          <w:rFonts w:ascii="Times New Roman" w:eastAsiaTheme="minorHAnsi" w:hAnsi="Times New Roman" w:cs="Times New Roman"/>
          <w:sz w:val="24"/>
          <w:szCs w:val="24"/>
        </w:rPr>
        <w:t>marrëveshjes</w:t>
      </w:r>
      <w:r w:rsidRPr="008F0C07">
        <w:rPr>
          <w:rFonts w:ascii="Times New Roman" w:eastAsiaTheme="minorHAnsi" w:hAnsi="Times New Roman" w:cs="Times New Roman"/>
          <w:sz w:val="24"/>
          <w:szCs w:val="24"/>
        </w:rPr>
        <w:t xml:space="preserve"> së mirëkuptimit të Komunës së Gjilanit dhe qeverisë së Kuvajtit të cilin e përfaqëson Organizata Ekonomiko – Kulturore “Qëndresa Kosovare”. Sipas marrëveshjes Komuna i ka kryer të gjitha obligimet që nga ndarja e parcelës së tokës në sipërfaqe prej 3.5 </w:t>
      </w:r>
      <w:r w:rsidR="00F53BC2">
        <w:rPr>
          <w:rFonts w:ascii="Times New Roman" w:eastAsiaTheme="minorHAnsi" w:hAnsi="Times New Roman" w:cs="Times New Roman"/>
          <w:sz w:val="24"/>
          <w:szCs w:val="24"/>
        </w:rPr>
        <w:t>h</w:t>
      </w:r>
      <w:r w:rsidRPr="008F0C07">
        <w:rPr>
          <w:rFonts w:ascii="Times New Roman" w:eastAsiaTheme="minorHAnsi" w:hAnsi="Times New Roman" w:cs="Times New Roman"/>
          <w:sz w:val="24"/>
          <w:szCs w:val="24"/>
        </w:rPr>
        <w:t>a</w:t>
      </w:r>
      <w:r w:rsidR="00F53BC2">
        <w:rPr>
          <w:rFonts w:ascii="Times New Roman" w:eastAsiaTheme="minorHAnsi" w:hAnsi="Times New Roman" w:cs="Times New Roman"/>
          <w:sz w:val="24"/>
          <w:szCs w:val="24"/>
        </w:rPr>
        <w:t>,</w:t>
      </w:r>
      <w:r w:rsidRPr="008F0C07">
        <w:rPr>
          <w:rFonts w:ascii="Times New Roman" w:eastAsiaTheme="minorHAnsi" w:hAnsi="Times New Roman" w:cs="Times New Roman"/>
          <w:sz w:val="24"/>
          <w:szCs w:val="24"/>
        </w:rPr>
        <w:t xml:space="preserve"> me vendim te Kuvendit Komunal, e deri tek </w:t>
      </w:r>
      <w:r w:rsidR="00F53BC2" w:rsidRPr="008F0C07">
        <w:rPr>
          <w:rFonts w:ascii="Times New Roman" w:eastAsiaTheme="minorHAnsi" w:hAnsi="Times New Roman" w:cs="Times New Roman"/>
          <w:sz w:val="24"/>
          <w:szCs w:val="24"/>
        </w:rPr>
        <w:t>pajisja</w:t>
      </w:r>
      <w:r w:rsidRPr="008F0C07">
        <w:rPr>
          <w:rFonts w:ascii="Times New Roman" w:eastAsiaTheme="minorHAnsi" w:hAnsi="Times New Roman" w:cs="Times New Roman"/>
          <w:sz w:val="24"/>
          <w:szCs w:val="24"/>
        </w:rPr>
        <w:t xml:space="preserve"> me leje ndërtimore. Ky projekt ka filluar së implementuari me 10 Korrik dhe përfundimi i tij pritet të bëhet brenda 24 muajsh. Jemi në monitorim të vazhdueshëm të implementimit të projektit sipas Planit Dinamik të Punës.</w:t>
      </w:r>
    </w:p>
    <w:p w:rsidR="008F0C07" w:rsidRPr="008F0C07" w:rsidRDefault="008F0C07" w:rsidP="007D1D11">
      <w:pPr>
        <w:ind w:left="-180"/>
        <w:jc w:val="both"/>
        <w:rPr>
          <w:rFonts w:ascii="Times New Roman" w:eastAsiaTheme="minorHAnsi" w:hAnsi="Times New Roman" w:cs="Times New Roman"/>
          <w:sz w:val="24"/>
          <w:szCs w:val="24"/>
        </w:rPr>
      </w:pPr>
      <w:r w:rsidRPr="008F0C07">
        <w:rPr>
          <w:rFonts w:ascii="Times New Roman" w:eastAsiaTheme="minorHAnsi" w:hAnsi="Times New Roman" w:cs="Times New Roman"/>
          <w:sz w:val="24"/>
          <w:szCs w:val="24"/>
        </w:rPr>
        <w:t xml:space="preserve">Përmes zyrës për mirëqenie sociale ka vazhduar implementimi i skemës </w:t>
      </w:r>
      <w:r w:rsidR="00F53BC2" w:rsidRPr="008F0C07">
        <w:rPr>
          <w:rFonts w:ascii="Times New Roman" w:eastAsiaTheme="minorHAnsi" w:hAnsi="Times New Roman" w:cs="Times New Roman"/>
          <w:sz w:val="24"/>
          <w:szCs w:val="24"/>
        </w:rPr>
        <w:t>sociale, pagesa</w:t>
      </w:r>
      <w:r w:rsidRPr="008F0C07">
        <w:rPr>
          <w:rFonts w:ascii="Times New Roman" w:eastAsiaTheme="minorHAnsi" w:hAnsi="Times New Roman" w:cs="Times New Roman"/>
          <w:sz w:val="24"/>
          <w:szCs w:val="24"/>
        </w:rPr>
        <w:t xml:space="preserve"> e qirasë për 59 familje me gjendje të rëndë sociale.</w:t>
      </w:r>
      <w:r w:rsidR="00F53BC2">
        <w:rPr>
          <w:rFonts w:ascii="Times New Roman" w:eastAsiaTheme="minorHAnsi" w:hAnsi="Times New Roman" w:cs="Times New Roman"/>
          <w:sz w:val="24"/>
          <w:szCs w:val="24"/>
        </w:rPr>
        <w:t xml:space="preserve"> </w:t>
      </w:r>
      <w:r w:rsidRPr="008F0C07">
        <w:rPr>
          <w:rFonts w:ascii="Times New Roman" w:eastAsiaTheme="minorHAnsi" w:hAnsi="Times New Roman" w:cs="Times New Roman"/>
          <w:sz w:val="24"/>
          <w:szCs w:val="24"/>
        </w:rPr>
        <w:t xml:space="preserve">Ky aktivitet është zhvilluar në baza mujore, në bazë të </w:t>
      </w:r>
      <w:r w:rsidRPr="008F0C07">
        <w:rPr>
          <w:rFonts w:ascii="Times New Roman" w:eastAsiaTheme="minorHAnsi" w:hAnsi="Times New Roman" w:cs="Times New Roman"/>
          <w:sz w:val="24"/>
          <w:szCs w:val="24"/>
        </w:rPr>
        <w:lastRenderedPageBreak/>
        <w:t xml:space="preserve">kontratave të lidhura në mes të komunës dhe 59 familjeve me gjendje të rëndë sociale të cilat janë përzgjedhur nga komisioni AD-HOC. </w:t>
      </w:r>
    </w:p>
    <w:p w:rsidR="008F0C07" w:rsidRPr="008F0C07" w:rsidRDefault="008F0C07" w:rsidP="007D1D11">
      <w:pPr>
        <w:ind w:left="-180"/>
        <w:jc w:val="both"/>
        <w:rPr>
          <w:rFonts w:ascii="Times New Roman" w:eastAsiaTheme="minorHAnsi" w:hAnsi="Times New Roman" w:cs="Times New Roman"/>
          <w:sz w:val="24"/>
          <w:szCs w:val="24"/>
        </w:rPr>
      </w:pPr>
      <w:r w:rsidRPr="008F0C07">
        <w:rPr>
          <w:rFonts w:ascii="Times New Roman" w:eastAsiaTheme="minorHAnsi" w:hAnsi="Times New Roman" w:cs="Times New Roman"/>
          <w:sz w:val="24"/>
          <w:szCs w:val="24"/>
        </w:rPr>
        <w:t xml:space="preserve">Meqenëse kontratat për pagesën e qirasë kanë skaduar në fund të vitit 2019, ne këtë vit pas pranimit të kërkesave kemi lidhur kontrata të reja për pagën e </w:t>
      </w:r>
      <w:r w:rsidR="00F53BC2" w:rsidRPr="008F0C07">
        <w:rPr>
          <w:rFonts w:ascii="Times New Roman" w:eastAsiaTheme="minorHAnsi" w:hAnsi="Times New Roman" w:cs="Times New Roman"/>
          <w:sz w:val="24"/>
          <w:szCs w:val="24"/>
        </w:rPr>
        <w:t>qirave</w:t>
      </w:r>
      <w:r w:rsidRPr="008F0C07">
        <w:rPr>
          <w:rFonts w:ascii="Times New Roman" w:eastAsiaTheme="minorHAnsi" w:hAnsi="Times New Roman" w:cs="Times New Roman"/>
          <w:sz w:val="24"/>
          <w:szCs w:val="24"/>
        </w:rPr>
        <w:t xml:space="preserve"> me 59 familje me kosto 5,500 €.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Edhe këtë vit kemi vazhduar implementimin e </w:t>
      </w:r>
      <w:r w:rsidR="00F53BC2" w:rsidRPr="008F0C07">
        <w:rPr>
          <w:rFonts w:ascii="Times New Roman" w:hAnsi="Times New Roman" w:cs="Times New Roman"/>
          <w:sz w:val="24"/>
          <w:szCs w:val="24"/>
        </w:rPr>
        <w:t>rregullores</w:t>
      </w:r>
      <w:r w:rsidRPr="008F0C07">
        <w:rPr>
          <w:rFonts w:ascii="Times New Roman" w:hAnsi="Times New Roman" w:cs="Times New Roman"/>
          <w:sz w:val="24"/>
          <w:szCs w:val="24"/>
        </w:rPr>
        <w:t xml:space="preserve"> 04/2017 për financimin e projekteve të OJQ-ve përmes thirrjes publike.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Në thirrjen publike të shpallur nga DSHMS-ja për subvencionimin e projekteve që kanë të bëjnë me trajtimin e personave me nevoja të veçanta kanë aplikuar 9 OJQ, me 11 aplikacione.</w:t>
      </w:r>
    </w:p>
    <w:p w:rsidR="008F0C07" w:rsidRPr="008F0C07" w:rsidRDefault="008F0C07" w:rsidP="007D1D11">
      <w:pPr>
        <w:ind w:left="-180"/>
        <w:jc w:val="both"/>
        <w:rPr>
          <w:rFonts w:ascii="Times New Roman" w:eastAsiaTheme="minorHAnsi" w:hAnsi="Times New Roman" w:cs="Times New Roman"/>
          <w:sz w:val="24"/>
          <w:szCs w:val="24"/>
        </w:rPr>
      </w:pPr>
      <w:r w:rsidRPr="008F0C07">
        <w:rPr>
          <w:rFonts w:ascii="Times New Roman" w:hAnsi="Times New Roman" w:cs="Times New Roman"/>
          <w:sz w:val="24"/>
          <w:szCs w:val="24"/>
        </w:rPr>
        <w:t>Në bazë të vlerësimit nga ana e Komisionit 8 nga OJQ-të i plotësojnë kushtet për mbështetje financiare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Gjithashtu edhe realizimi i Projektit të DDD</w:t>
      </w:r>
      <w:r w:rsidRPr="008F0C07">
        <w:rPr>
          <w:rFonts w:ascii="Times New Roman" w:hAnsi="Times New Roman" w:cs="Times New Roman"/>
          <w:sz w:val="24"/>
          <w:szCs w:val="24"/>
          <w:vertAlign w:val="superscript"/>
        </w:rPr>
        <w:t>-së</w:t>
      </w:r>
      <w:r w:rsidRPr="008F0C07">
        <w:rPr>
          <w:rFonts w:ascii="Times New Roman" w:hAnsi="Times New Roman" w:cs="Times New Roman"/>
          <w:sz w:val="24"/>
          <w:szCs w:val="24"/>
        </w:rPr>
        <w:t xml:space="preserve"> (Dezinfektim, Dezinsektim dhe Deratizim) ka qenë me prioritet për </w:t>
      </w:r>
      <w:r w:rsidR="00F53BC2">
        <w:rPr>
          <w:rFonts w:ascii="Times New Roman" w:hAnsi="Times New Roman" w:cs="Times New Roman"/>
          <w:sz w:val="24"/>
          <w:szCs w:val="24"/>
        </w:rPr>
        <w:t>d</w:t>
      </w:r>
      <w:r w:rsidRPr="008F0C07">
        <w:rPr>
          <w:rFonts w:ascii="Times New Roman" w:hAnsi="Times New Roman" w:cs="Times New Roman"/>
          <w:sz w:val="24"/>
          <w:szCs w:val="24"/>
        </w:rPr>
        <w:t>rejtorinë tonë.</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Të bashkangjitur gjeni Raportin e punës sipas </w:t>
      </w:r>
      <w:r w:rsidR="0068508D" w:rsidRPr="008F0C07">
        <w:rPr>
          <w:rFonts w:ascii="Times New Roman" w:hAnsi="Times New Roman" w:cs="Times New Roman"/>
          <w:sz w:val="24"/>
          <w:szCs w:val="24"/>
        </w:rPr>
        <w:t>zyrave</w:t>
      </w:r>
      <w:r w:rsidRPr="008F0C07">
        <w:rPr>
          <w:rFonts w:ascii="Times New Roman" w:hAnsi="Times New Roman" w:cs="Times New Roman"/>
          <w:sz w:val="24"/>
          <w:szCs w:val="24"/>
        </w:rPr>
        <w:t xml:space="preserve"> të organizuara në kuadër të DSHMS</w:t>
      </w:r>
      <w:r w:rsidRPr="008F0C07">
        <w:rPr>
          <w:rFonts w:ascii="Times New Roman" w:hAnsi="Times New Roman" w:cs="Times New Roman"/>
          <w:sz w:val="24"/>
          <w:szCs w:val="24"/>
          <w:vertAlign w:val="superscript"/>
        </w:rPr>
        <w:t xml:space="preserve">-së </w:t>
      </w:r>
      <w:r w:rsidRPr="008F0C07">
        <w:rPr>
          <w:rFonts w:ascii="Times New Roman" w:hAnsi="Times New Roman" w:cs="Times New Roman"/>
          <w:sz w:val="24"/>
          <w:szCs w:val="24"/>
        </w:rPr>
        <w:t>si dhe raportin e punës të QKMF Dr. Nagip Rexhepi dhe Qendrës për Punë Sociale.</w:t>
      </w:r>
    </w:p>
    <w:p w:rsidR="008F0C07" w:rsidRPr="008F0C07" w:rsidRDefault="008F0C07" w:rsidP="007D1D11">
      <w:pPr>
        <w:ind w:left="-180"/>
        <w:rPr>
          <w:rFonts w:ascii="Times New Roman" w:eastAsiaTheme="minorHAnsi" w:hAnsi="Times New Roman" w:cs="Times New Roman"/>
          <w:b/>
          <w:sz w:val="24"/>
          <w:szCs w:val="24"/>
        </w:rPr>
      </w:pPr>
      <w:r w:rsidRPr="008F0C07">
        <w:rPr>
          <w:rFonts w:ascii="Times New Roman" w:eastAsiaTheme="minorHAnsi" w:hAnsi="Times New Roman" w:cs="Times New Roman"/>
          <w:b/>
          <w:sz w:val="24"/>
          <w:szCs w:val="24"/>
        </w:rPr>
        <w:t xml:space="preserve">Zyra për Shëndetin Publik :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Gjatë </w:t>
      </w:r>
      <w:r w:rsidR="002D614F" w:rsidRPr="008F0C07">
        <w:rPr>
          <w:rFonts w:ascii="Times New Roman" w:hAnsi="Times New Roman" w:cs="Times New Roman"/>
          <w:sz w:val="24"/>
          <w:szCs w:val="24"/>
        </w:rPr>
        <w:t>periudhës</w:t>
      </w:r>
      <w:r w:rsidRPr="008F0C07">
        <w:rPr>
          <w:rFonts w:ascii="Times New Roman" w:hAnsi="Times New Roman" w:cs="Times New Roman"/>
          <w:sz w:val="24"/>
          <w:szCs w:val="24"/>
        </w:rPr>
        <w:t xml:space="preserve"> kohore Janar-Qershor 2020, në  </w:t>
      </w:r>
      <w:r w:rsidR="002D614F" w:rsidRPr="008F0C07">
        <w:rPr>
          <w:rFonts w:ascii="Times New Roman" w:hAnsi="Times New Roman" w:cs="Times New Roman"/>
          <w:sz w:val="24"/>
          <w:szCs w:val="24"/>
        </w:rPr>
        <w:t>kuadër</w:t>
      </w:r>
      <w:r w:rsidRPr="008F0C07">
        <w:rPr>
          <w:rFonts w:ascii="Times New Roman" w:hAnsi="Times New Roman" w:cs="Times New Roman"/>
          <w:sz w:val="24"/>
          <w:szCs w:val="24"/>
        </w:rPr>
        <w:t xml:space="preserve">  të  zyrës  për  Shëndet publike, </w:t>
      </w:r>
      <w:r w:rsidR="002D614F" w:rsidRPr="008F0C07">
        <w:rPr>
          <w:rFonts w:ascii="Times New Roman" w:hAnsi="Times New Roman" w:cs="Times New Roman"/>
          <w:sz w:val="24"/>
          <w:szCs w:val="24"/>
        </w:rPr>
        <w:t>janë</w:t>
      </w:r>
      <w:r w:rsidRPr="008F0C07">
        <w:rPr>
          <w:rFonts w:ascii="Times New Roman" w:hAnsi="Times New Roman" w:cs="Times New Roman"/>
          <w:sz w:val="24"/>
          <w:szCs w:val="24"/>
        </w:rPr>
        <w:t xml:space="preserve">  zhvilluar një  s</w:t>
      </w:r>
      <w:r w:rsidR="002D614F">
        <w:rPr>
          <w:rFonts w:ascii="Times New Roman" w:hAnsi="Times New Roman" w:cs="Times New Roman"/>
          <w:sz w:val="24"/>
          <w:szCs w:val="24"/>
        </w:rPr>
        <w:t>e</w:t>
      </w:r>
      <w:r w:rsidRPr="008F0C07">
        <w:rPr>
          <w:rFonts w:ascii="Times New Roman" w:hAnsi="Times New Roman" w:cs="Times New Roman"/>
          <w:sz w:val="24"/>
          <w:szCs w:val="24"/>
        </w:rPr>
        <w:t>r</w:t>
      </w:r>
      <w:r w:rsidR="002D614F">
        <w:rPr>
          <w:rFonts w:ascii="Times New Roman" w:hAnsi="Times New Roman" w:cs="Times New Roman"/>
          <w:sz w:val="24"/>
          <w:szCs w:val="24"/>
        </w:rPr>
        <w:t>ë</w:t>
      </w:r>
      <w:r w:rsidRPr="008F0C07">
        <w:rPr>
          <w:rFonts w:ascii="Times New Roman" w:hAnsi="Times New Roman" w:cs="Times New Roman"/>
          <w:sz w:val="24"/>
          <w:szCs w:val="24"/>
        </w:rPr>
        <w:t xml:space="preserve"> aktivitetesh që </w:t>
      </w:r>
      <w:r w:rsidR="002D614F" w:rsidRPr="008F0C07">
        <w:rPr>
          <w:rFonts w:ascii="Times New Roman" w:hAnsi="Times New Roman" w:cs="Times New Roman"/>
          <w:sz w:val="24"/>
          <w:szCs w:val="24"/>
        </w:rPr>
        <w:t>kanë</w:t>
      </w:r>
      <w:r w:rsidRPr="008F0C07">
        <w:rPr>
          <w:rFonts w:ascii="Times New Roman" w:hAnsi="Times New Roman" w:cs="Times New Roman"/>
          <w:sz w:val="24"/>
          <w:szCs w:val="24"/>
        </w:rPr>
        <w:t xml:space="preserve"> pasur për  qëllim monitorimin dhe parandalimin  e sëmundjeve ngjitëse si  dhe  edukimin e  </w:t>
      </w:r>
      <w:r w:rsidR="002D614F" w:rsidRPr="008F0C07">
        <w:rPr>
          <w:rFonts w:ascii="Times New Roman" w:hAnsi="Times New Roman" w:cs="Times New Roman"/>
          <w:sz w:val="24"/>
          <w:szCs w:val="24"/>
        </w:rPr>
        <w:t>popullatës</w:t>
      </w:r>
      <w:r w:rsidRPr="008F0C07">
        <w:rPr>
          <w:rFonts w:ascii="Times New Roman" w:hAnsi="Times New Roman" w:cs="Times New Roman"/>
          <w:sz w:val="24"/>
          <w:szCs w:val="24"/>
        </w:rPr>
        <w:t xml:space="preserve"> përmes seminareve  që  për  qëllim  </w:t>
      </w:r>
      <w:r w:rsidR="002D614F" w:rsidRPr="008F0C07">
        <w:rPr>
          <w:rFonts w:ascii="Times New Roman" w:hAnsi="Times New Roman" w:cs="Times New Roman"/>
          <w:sz w:val="24"/>
          <w:szCs w:val="24"/>
        </w:rPr>
        <w:t>kanë</w:t>
      </w:r>
      <w:r w:rsidRPr="008F0C07">
        <w:rPr>
          <w:rFonts w:ascii="Times New Roman" w:hAnsi="Times New Roman" w:cs="Times New Roman"/>
          <w:sz w:val="24"/>
          <w:szCs w:val="24"/>
        </w:rPr>
        <w:t xml:space="preserve">  pasur ruajtjen  e  shëndetit nga  </w:t>
      </w:r>
      <w:r w:rsidR="002D614F" w:rsidRPr="008F0C07">
        <w:rPr>
          <w:rFonts w:ascii="Times New Roman" w:hAnsi="Times New Roman" w:cs="Times New Roman"/>
          <w:sz w:val="24"/>
          <w:szCs w:val="24"/>
        </w:rPr>
        <w:t>faktorë</w:t>
      </w:r>
      <w:r w:rsidRPr="008F0C07">
        <w:rPr>
          <w:rFonts w:ascii="Times New Roman" w:hAnsi="Times New Roman" w:cs="Times New Roman"/>
          <w:sz w:val="24"/>
          <w:szCs w:val="24"/>
        </w:rPr>
        <w:t xml:space="preserve">  të  </w:t>
      </w:r>
      <w:r w:rsidR="002D614F" w:rsidRPr="008F0C07">
        <w:rPr>
          <w:rFonts w:ascii="Times New Roman" w:hAnsi="Times New Roman" w:cs="Times New Roman"/>
          <w:sz w:val="24"/>
          <w:szCs w:val="24"/>
        </w:rPr>
        <w:t>ndryshëm</w:t>
      </w:r>
      <w:r w:rsidRPr="008F0C07">
        <w:rPr>
          <w:rFonts w:ascii="Times New Roman" w:hAnsi="Times New Roman" w:cs="Times New Roman"/>
          <w:sz w:val="24"/>
          <w:szCs w:val="24"/>
        </w:rPr>
        <w:t xml:space="preserve">. Aktivitete të tilla në  </w:t>
      </w:r>
      <w:r w:rsidR="002D614F" w:rsidRPr="008F0C07">
        <w:rPr>
          <w:rFonts w:ascii="Times New Roman" w:hAnsi="Times New Roman" w:cs="Times New Roman"/>
          <w:sz w:val="24"/>
          <w:szCs w:val="24"/>
        </w:rPr>
        <w:t>sferën</w:t>
      </w:r>
      <w:r w:rsidRPr="008F0C07">
        <w:rPr>
          <w:rFonts w:ascii="Times New Roman" w:hAnsi="Times New Roman" w:cs="Times New Roman"/>
          <w:sz w:val="24"/>
          <w:szCs w:val="24"/>
        </w:rPr>
        <w:t xml:space="preserve">  e propagimit të  </w:t>
      </w:r>
      <w:r w:rsidR="002D614F" w:rsidRPr="008F0C07">
        <w:rPr>
          <w:rFonts w:ascii="Times New Roman" w:hAnsi="Times New Roman" w:cs="Times New Roman"/>
          <w:sz w:val="24"/>
          <w:szCs w:val="24"/>
        </w:rPr>
        <w:t>shëndetësisë</w:t>
      </w:r>
      <w:r w:rsidRPr="008F0C07">
        <w:rPr>
          <w:rFonts w:ascii="Times New Roman" w:hAnsi="Times New Roman" w:cs="Times New Roman"/>
          <w:sz w:val="24"/>
          <w:szCs w:val="24"/>
        </w:rPr>
        <w:t xml:space="preserve">,  monitorimit të  sëmundjeve  </w:t>
      </w:r>
      <w:r w:rsidR="002D614F" w:rsidRPr="008F0C07">
        <w:rPr>
          <w:rFonts w:ascii="Times New Roman" w:hAnsi="Times New Roman" w:cs="Times New Roman"/>
          <w:sz w:val="24"/>
          <w:szCs w:val="24"/>
        </w:rPr>
        <w:t>janë</w:t>
      </w:r>
      <w:r w:rsidRPr="008F0C07">
        <w:rPr>
          <w:rFonts w:ascii="Times New Roman" w:hAnsi="Times New Roman" w:cs="Times New Roman"/>
          <w:sz w:val="24"/>
          <w:szCs w:val="24"/>
        </w:rPr>
        <w:t xml:space="preserve">  zhvilluar si  në  viset  rurale po</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 xml:space="preserve">ashtu  edhe </w:t>
      </w:r>
      <w:r w:rsidR="002D614F">
        <w:rPr>
          <w:rFonts w:ascii="Times New Roman" w:hAnsi="Times New Roman" w:cs="Times New Roman"/>
          <w:sz w:val="24"/>
          <w:szCs w:val="24"/>
        </w:rPr>
        <w:t xml:space="preserve">në </w:t>
      </w:r>
      <w:r w:rsidR="002D614F" w:rsidRPr="008F0C07">
        <w:rPr>
          <w:rFonts w:ascii="Times New Roman" w:hAnsi="Times New Roman" w:cs="Times New Roman"/>
          <w:sz w:val="24"/>
          <w:szCs w:val="24"/>
        </w:rPr>
        <w:t>komunën</w:t>
      </w:r>
      <w:r w:rsidRPr="008F0C07">
        <w:rPr>
          <w:rFonts w:ascii="Times New Roman" w:hAnsi="Times New Roman" w:cs="Times New Roman"/>
          <w:sz w:val="24"/>
          <w:szCs w:val="24"/>
        </w:rPr>
        <w:t xml:space="preserve"> tonë. Monitorimi është  bër</w:t>
      </w:r>
      <w:r w:rsidR="002D614F">
        <w:rPr>
          <w:rFonts w:ascii="Times New Roman" w:hAnsi="Times New Roman" w:cs="Times New Roman"/>
          <w:sz w:val="24"/>
          <w:szCs w:val="24"/>
        </w:rPr>
        <w:t>ë</w:t>
      </w:r>
      <w:r w:rsidRPr="008F0C07">
        <w:rPr>
          <w:rFonts w:ascii="Times New Roman" w:hAnsi="Times New Roman" w:cs="Times New Roman"/>
          <w:sz w:val="24"/>
          <w:szCs w:val="24"/>
        </w:rPr>
        <w:t xml:space="preserve">  në  fshatrat: Cër</w:t>
      </w:r>
      <w:r w:rsidR="00A372CA">
        <w:rPr>
          <w:rFonts w:ascii="Times New Roman" w:hAnsi="Times New Roman" w:cs="Times New Roman"/>
          <w:sz w:val="24"/>
          <w:szCs w:val="24"/>
        </w:rPr>
        <w:t>r</w:t>
      </w:r>
      <w:r w:rsidRPr="008F0C07">
        <w:rPr>
          <w:rFonts w:ascii="Times New Roman" w:hAnsi="Times New Roman" w:cs="Times New Roman"/>
          <w:sz w:val="24"/>
          <w:szCs w:val="24"/>
        </w:rPr>
        <w:t>nicë,</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Bresalcë,</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Mihir,</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 xml:space="preserve">Poneshë </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Livo</w:t>
      </w:r>
      <w:r w:rsidR="007C76CF">
        <w:rPr>
          <w:rFonts w:ascii="Times New Roman" w:hAnsi="Times New Roman" w:cs="Times New Roman"/>
          <w:sz w:val="24"/>
          <w:szCs w:val="24"/>
        </w:rPr>
        <w:t>ç</w:t>
      </w:r>
      <w:r w:rsidRPr="008F0C07">
        <w:rPr>
          <w:rFonts w:ascii="Times New Roman" w:hAnsi="Times New Roman" w:cs="Times New Roman"/>
          <w:sz w:val="24"/>
          <w:szCs w:val="24"/>
        </w:rPr>
        <w:t xml:space="preserve"> i Poshtëm,</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Pogragjë,</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Zhegër,</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Nasalë,</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Miresh,</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Shurdhan ku  po</w:t>
      </w:r>
      <w:r w:rsidR="002D614F">
        <w:rPr>
          <w:rFonts w:ascii="Times New Roman" w:hAnsi="Times New Roman" w:cs="Times New Roman"/>
          <w:sz w:val="24"/>
          <w:szCs w:val="24"/>
        </w:rPr>
        <w:t xml:space="preserve"> </w:t>
      </w:r>
      <w:r w:rsidRPr="008F0C07">
        <w:rPr>
          <w:rFonts w:ascii="Times New Roman" w:hAnsi="Times New Roman" w:cs="Times New Roman"/>
          <w:sz w:val="24"/>
          <w:szCs w:val="24"/>
        </w:rPr>
        <w:t xml:space="preserve">ashtu </w:t>
      </w:r>
      <w:r w:rsidR="002D614F" w:rsidRPr="008F0C07">
        <w:rPr>
          <w:rFonts w:ascii="Times New Roman" w:hAnsi="Times New Roman" w:cs="Times New Roman"/>
          <w:sz w:val="24"/>
          <w:szCs w:val="24"/>
        </w:rPr>
        <w:t>janë</w:t>
      </w:r>
      <w:r w:rsidRPr="008F0C07">
        <w:rPr>
          <w:rFonts w:ascii="Times New Roman" w:hAnsi="Times New Roman" w:cs="Times New Roman"/>
          <w:sz w:val="24"/>
          <w:szCs w:val="24"/>
        </w:rPr>
        <w:t xml:space="preserve"> vizituar qendrat  dhe  </w:t>
      </w:r>
      <w:r w:rsidR="002D614F" w:rsidRPr="008F0C07">
        <w:rPr>
          <w:rFonts w:ascii="Times New Roman" w:hAnsi="Times New Roman" w:cs="Times New Roman"/>
          <w:sz w:val="24"/>
          <w:szCs w:val="24"/>
        </w:rPr>
        <w:t>punktet</w:t>
      </w:r>
      <w:r w:rsidRPr="008F0C07">
        <w:rPr>
          <w:rFonts w:ascii="Times New Roman" w:hAnsi="Times New Roman" w:cs="Times New Roman"/>
          <w:sz w:val="24"/>
          <w:szCs w:val="24"/>
        </w:rPr>
        <w:t xml:space="preserve">  e  </w:t>
      </w:r>
      <w:r w:rsidR="002D614F" w:rsidRPr="008F0C07">
        <w:rPr>
          <w:rFonts w:ascii="Times New Roman" w:hAnsi="Times New Roman" w:cs="Times New Roman"/>
          <w:sz w:val="24"/>
          <w:szCs w:val="24"/>
        </w:rPr>
        <w:t>mjekësisë</w:t>
      </w:r>
      <w:r w:rsidRPr="008F0C07">
        <w:rPr>
          <w:rFonts w:ascii="Times New Roman" w:hAnsi="Times New Roman" w:cs="Times New Roman"/>
          <w:sz w:val="24"/>
          <w:szCs w:val="24"/>
        </w:rPr>
        <w:t xml:space="preserve">  familjare dhe  </w:t>
      </w:r>
      <w:r w:rsidR="002D614F" w:rsidRPr="008F0C07">
        <w:rPr>
          <w:rFonts w:ascii="Times New Roman" w:hAnsi="Times New Roman" w:cs="Times New Roman"/>
          <w:sz w:val="24"/>
          <w:szCs w:val="24"/>
        </w:rPr>
        <w:t>janë</w:t>
      </w:r>
      <w:r w:rsidRPr="008F0C07">
        <w:rPr>
          <w:rFonts w:ascii="Times New Roman" w:hAnsi="Times New Roman" w:cs="Times New Roman"/>
          <w:sz w:val="24"/>
          <w:szCs w:val="24"/>
        </w:rPr>
        <w:t xml:space="preserve">  bër</w:t>
      </w:r>
      <w:r w:rsidR="002D614F">
        <w:rPr>
          <w:rFonts w:ascii="Times New Roman" w:hAnsi="Times New Roman" w:cs="Times New Roman"/>
          <w:sz w:val="24"/>
          <w:szCs w:val="24"/>
        </w:rPr>
        <w:t>ë</w:t>
      </w:r>
      <w:r w:rsidRPr="008F0C07">
        <w:rPr>
          <w:rFonts w:ascii="Times New Roman" w:hAnsi="Times New Roman" w:cs="Times New Roman"/>
          <w:sz w:val="24"/>
          <w:szCs w:val="24"/>
        </w:rPr>
        <w:t xml:space="preserve">  </w:t>
      </w:r>
      <w:r w:rsidR="00A372CA" w:rsidRPr="008F0C07">
        <w:rPr>
          <w:rFonts w:ascii="Times New Roman" w:hAnsi="Times New Roman" w:cs="Times New Roman"/>
          <w:sz w:val="24"/>
          <w:szCs w:val="24"/>
        </w:rPr>
        <w:t>konsultimet</w:t>
      </w:r>
      <w:r w:rsidRPr="008F0C07">
        <w:rPr>
          <w:rFonts w:ascii="Times New Roman" w:hAnsi="Times New Roman" w:cs="Times New Roman"/>
          <w:sz w:val="24"/>
          <w:szCs w:val="24"/>
        </w:rPr>
        <w:t xml:space="preserve">  me  stafin  mjekësorë.</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Duke  u bazuar në të dhënat e marrura nga terreni  dhe nga burimet e qendrave të </w:t>
      </w:r>
      <w:r w:rsidR="00A372CA" w:rsidRPr="008F0C07">
        <w:rPr>
          <w:rFonts w:ascii="Times New Roman" w:hAnsi="Times New Roman" w:cs="Times New Roman"/>
          <w:sz w:val="24"/>
          <w:szCs w:val="24"/>
        </w:rPr>
        <w:t>mjekësisë</w:t>
      </w:r>
      <w:r w:rsidRPr="008F0C07">
        <w:rPr>
          <w:rFonts w:ascii="Times New Roman" w:hAnsi="Times New Roman" w:cs="Times New Roman"/>
          <w:sz w:val="24"/>
          <w:szCs w:val="24"/>
        </w:rPr>
        <w:t xml:space="preserve"> familjare,</w:t>
      </w:r>
      <w:r w:rsidR="00A372CA">
        <w:rPr>
          <w:rFonts w:ascii="Times New Roman" w:hAnsi="Times New Roman" w:cs="Times New Roman"/>
          <w:sz w:val="24"/>
          <w:szCs w:val="24"/>
        </w:rPr>
        <w:t xml:space="preserve"> </w:t>
      </w:r>
      <w:r w:rsidRPr="008F0C07">
        <w:rPr>
          <w:rFonts w:ascii="Times New Roman" w:hAnsi="Times New Roman" w:cs="Times New Roman"/>
          <w:sz w:val="24"/>
          <w:szCs w:val="24"/>
        </w:rPr>
        <w:t xml:space="preserve">punkteve të </w:t>
      </w:r>
      <w:r w:rsidR="00A372CA" w:rsidRPr="008F0C07">
        <w:rPr>
          <w:rFonts w:ascii="Times New Roman" w:hAnsi="Times New Roman" w:cs="Times New Roman"/>
          <w:sz w:val="24"/>
          <w:szCs w:val="24"/>
        </w:rPr>
        <w:t>mjekësisë</w:t>
      </w:r>
      <w:r w:rsidRPr="008F0C07">
        <w:rPr>
          <w:rFonts w:ascii="Times New Roman" w:hAnsi="Times New Roman" w:cs="Times New Roman"/>
          <w:sz w:val="24"/>
          <w:szCs w:val="24"/>
        </w:rPr>
        <w:t xml:space="preserve"> familjar</w:t>
      </w:r>
      <w:r w:rsidR="00A372CA">
        <w:rPr>
          <w:rFonts w:ascii="Times New Roman" w:hAnsi="Times New Roman" w:cs="Times New Roman"/>
          <w:sz w:val="24"/>
          <w:szCs w:val="24"/>
        </w:rPr>
        <w:t>e</w:t>
      </w:r>
      <w:r w:rsidRPr="008F0C07">
        <w:rPr>
          <w:rFonts w:ascii="Times New Roman" w:hAnsi="Times New Roman" w:cs="Times New Roman"/>
          <w:sz w:val="24"/>
          <w:szCs w:val="24"/>
        </w:rPr>
        <w:t>,</w:t>
      </w:r>
      <w:r w:rsidR="00A372CA">
        <w:rPr>
          <w:rFonts w:ascii="Times New Roman" w:hAnsi="Times New Roman" w:cs="Times New Roman"/>
          <w:sz w:val="24"/>
          <w:szCs w:val="24"/>
        </w:rPr>
        <w:t xml:space="preserve"> </w:t>
      </w:r>
      <w:r w:rsidRPr="008F0C07">
        <w:rPr>
          <w:rFonts w:ascii="Times New Roman" w:hAnsi="Times New Roman" w:cs="Times New Roman"/>
          <w:sz w:val="24"/>
          <w:szCs w:val="24"/>
        </w:rPr>
        <w:t>Institutit rajonal t</w:t>
      </w:r>
      <w:r w:rsidR="00A372CA">
        <w:rPr>
          <w:rFonts w:ascii="Times New Roman" w:hAnsi="Times New Roman" w:cs="Times New Roman"/>
          <w:sz w:val="24"/>
          <w:szCs w:val="24"/>
        </w:rPr>
        <w:t>ë</w:t>
      </w:r>
      <w:r w:rsidRPr="008F0C07">
        <w:rPr>
          <w:rFonts w:ascii="Times New Roman" w:hAnsi="Times New Roman" w:cs="Times New Roman"/>
          <w:sz w:val="24"/>
          <w:szCs w:val="24"/>
        </w:rPr>
        <w:t xml:space="preserve"> shëndetësisë publike  lidhur me </w:t>
      </w:r>
      <w:r w:rsidR="00A372CA" w:rsidRPr="008F0C07">
        <w:rPr>
          <w:rFonts w:ascii="Times New Roman" w:hAnsi="Times New Roman" w:cs="Times New Roman"/>
          <w:sz w:val="24"/>
          <w:szCs w:val="24"/>
        </w:rPr>
        <w:t>sëmundjet</w:t>
      </w:r>
      <w:r w:rsidRPr="008F0C07">
        <w:rPr>
          <w:rFonts w:ascii="Times New Roman" w:hAnsi="Times New Roman" w:cs="Times New Roman"/>
          <w:sz w:val="24"/>
          <w:szCs w:val="24"/>
        </w:rPr>
        <w:t xml:space="preserve"> infektive, të atyre </w:t>
      </w:r>
      <w:r w:rsidR="00A372CA" w:rsidRPr="008F0C07">
        <w:rPr>
          <w:rFonts w:ascii="Times New Roman" w:hAnsi="Times New Roman" w:cs="Times New Roman"/>
          <w:sz w:val="24"/>
          <w:szCs w:val="24"/>
        </w:rPr>
        <w:t>kronike, të</w:t>
      </w:r>
      <w:r w:rsidRPr="008F0C07">
        <w:rPr>
          <w:rFonts w:ascii="Times New Roman" w:hAnsi="Times New Roman" w:cs="Times New Roman"/>
          <w:sz w:val="24"/>
          <w:szCs w:val="24"/>
        </w:rPr>
        <w:t xml:space="preserve"> shëndetit mjedisor</w:t>
      </w:r>
      <w:r w:rsidR="00A372CA">
        <w:rPr>
          <w:rFonts w:ascii="Times New Roman" w:hAnsi="Times New Roman" w:cs="Times New Roman"/>
          <w:sz w:val="24"/>
          <w:szCs w:val="24"/>
        </w:rPr>
        <w:t xml:space="preserve"> </w:t>
      </w:r>
      <w:r w:rsidRPr="008F0C07">
        <w:rPr>
          <w:rFonts w:ascii="Times New Roman" w:hAnsi="Times New Roman" w:cs="Times New Roman"/>
          <w:sz w:val="24"/>
          <w:szCs w:val="24"/>
        </w:rPr>
        <w:t>(uji,</w:t>
      </w:r>
      <w:r w:rsidR="00A372CA">
        <w:rPr>
          <w:rFonts w:ascii="Times New Roman" w:hAnsi="Times New Roman" w:cs="Times New Roman"/>
          <w:sz w:val="24"/>
          <w:szCs w:val="24"/>
        </w:rPr>
        <w:t xml:space="preserve"> </w:t>
      </w:r>
      <w:r w:rsidRPr="008F0C07">
        <w:rPr>
          <w:rFonts w:ascii="Times New Roman" w:hAnsi="Times New Roman" w:cs="Times New Roman"/>
          <w:sz w:val="24"/>
          <w:szCs w:val="24"/>
        </w:rPr>
        <w:t xml:space="preserve">ajri), </w:t>
      </w:r>
      <w:r w:rsidR="005E7206" w:rsidRPr="008F0C07">
        <w:rPr>
          <w:rFonts w:ascii="Times New Roman" w:hAnsi="Times New Roman" w:cs="Times New Roman"/>
          <w:sz w:val="24"/>
          <w:szCs w:val="24"/>
        </w:rPr>
        <w:t>janë</w:t>
      </w:r>
      <w:r w:rsidRPr="008F0C07">
        <w:rPr>
          <w:rFonts w:ascii="Times New Roman" w:hAnsi="Times New Roman" w:cs="Times New Roman"/>
          <w:sz w:val="24"/>
          <w:szCs w:val="24"/>
        </w:rPr>
        <w:t xml:space="preserve"> nxjerr  të dhëna me </w:t>
      </w:r>
      <w:r w:rsidR="005E7206" w:rsidRPr="008F0C07">
        <w:rPr>
          <w:rFonts w:ascii="Times New Roman" w:hAnsi="Times New Roman" w:cs="Times New Roman"/>
          <w:sz w:val="24"/>
          <w:szCs w:val="24"/>
        </w:rPr>
        <w:t>metodën</w:t>
      </w:r>
      <w:r w:rsidRPr="008F0C07">
        <w:rPr>
          <w:rFonts w:ascii="Times New Roman" w:hAnsi="Times New Roman" w:cs="Times New Roman"/>
          <w:sz w:val="24"/>
          <w:szCs w:val="24"/>
        </w:rPr>
        <w:t xml:space="preserve"> e randomizimit</w:t>
      </w:r>
      <w:r w:rsidR="00D26BEE">
        <w:rPr>
          <w:rFonts w:ascii="Times New Roman" w:hAnsi="Times New Roman" w:cs="Times New Roman"/>
          <w:sz w:val="24"/>
          <w:szCs w:val="24"/>
        </w:rPr>
        <w:t>,</w:t>
      </w:r>
      <w:r w:rsidRPr="008F0C07">
        <w:rPr>
          <w:rFonts w:ascii="Times New Roman" w:hAnsi="Times New Roman" w:cs="Times New Roman"/>
          <w:sz w:val="24"/>
          <w:szCs w:val="24"/>
        </w:rPr>
        <w:t xml:space="preserve"> në bazë të numrit të pacienteve të kontrolluar për </w:t>
      </w:r>
      <w:r w:rsidR="005E7206" w:rsidRPr="008F0C07">
        <w:rPr>
          <w:rFonts w:ascii="Times New Roman" w:hAnsi="Times New Roman" w:cs="Times New Roman"/>
          <w:sz w:val="24"/>
          <w:szCs w:val="24"/>
        </w:rPr>
        <w:t>periudhën</w:t>
      </w:r>
      <w:r w:rsidRPr="008F0C07">
        <w:rPr>
          <w:rFonts w:ascii="Times New Roman" w:hAnsi="Times New Roman" w:cs="Times New Roman"/>
          <w:sz w:val="24"/>
          <w:szCs w:val="24"/>
        </w:rPr>
        <w:t xml:space="preserve"> janar-shkurt 2020, dhe janë analizuar  në </w:t>
      </w:r>
      <w:r w:rsidR="005E7206" w:rsidRPr="008F0C07">
        <w:rPr>
          <w:rFonts w:ascii="Times New Roman" w:hAnsi="Times New Roman" w:cs="Times New Roman"/>
          <w:sz w:val="24"/>
          <w:szCs w:val="24"/>
        </w:rPr>
        <w:t>kuadër</w:t>
      </w:r>
      <w:r w:rsidRPr="008F0C07">
        <w:rPr>
          <w:rFonts w:ascii="Times New Roman" w:hAnsi="Times New Roman" w:cs="Times New Roman"/>
          <w:sz w:val="24"/>
          <w:szCs w:val="24"/>
        </w:rPr>
        <w:t xml:space="preserve"> të zyrës për shëndet publik</w:t>
      </w:r>
      <w:r w:rsidR="00D26BEE">
        <w:rPr>
          <w:rFonts w:ascii="Times New Roman" w:hAnsi="Times New Roman" w:cs="Times New Roman"/>
          <w:sz w:val="24"/>
          <w:szCs w:val="24"/>
        </w:rPr>
        <w:t>,</w:t>
      </w:r>
      <w:r w:rsidRPr="008F0C07">
        <w:rPr>
          <w:rFonts w:ascii="Times New Roman" w:hAnsi="Times New Roman" w:cs="Times New Roman"/>
          <w:sz w:val="24"/>
          <w:szCs w:val="24"/>
        </w:rPr>
        <w:t xml:space="preserve"> ku rezulton se sëmundjet më të shpeshta gjat</w:t>
      </w:r>
      <w:r w:rsidR="005E7206">
        <w:rPr>
          <w:rFonts w:ascii="Times New Roman" w:hAnsi="Times New Roman" w:cs="Times New Roman"/>
          <w:sz w:val="24"/>
          <w:szCs w:val="24"/>
        </w:rPr>
        <w:t>ë</w:t>
      </w:r>
      <w:r w:rsidRPr="008F0C07">
        <w:rPr>
          <w:rFonts w:ascii="Times New Roman" w:hAnsi="Times New Roman" w:cs="Times New Roman"/>
          <w:sz w:val="24"/>
          <w:szCs w:val="24"/>
        </w:rPr>
        <w:t xml:space="preserve"> </w:t>
      </w:r>
      <w:r w:rsidR="005E7206" w:rsidRPr="008F0C07">
        <w:rPr>
          <w:rFonts w:ascii="Times New Roman" w:hAnsi="Times New Roman" w:cs="Times New Roman"/>
          <w:sz w:val="24"/>
          <w:szCs w:val="24"/>
        </w:rPr>
        <w:t>kësaj</w:t>
      </w:r>
      <w:r w:rsidRPr="008F0C07">
        <w:rPr>
          <w:rFonts w:ascii="Times New Roman" w:hAnsi="Times New Roman" w:cs="Times New Roman"/>
          <w:sz w:val="24"/>
          <w:szCs w:val="24"/>
        </w:rPr>
        <w:t xml:space="preserve"> periudhe kohore ishin: diar</w:t>
      </w:r>
      <w:r w:rsidR="005E7206">
        <w:rPr>
          <w:rFonts w:ascii="Times New Roman" w:hAnsi="Times New Roman" w:cs="Times New Roman"/>
          <w:sz w:val="24"/>
          <w:szCs w:val="24"/>
        </w:rPr>
        <w:t>r</w:t>
      </w:r>
      <w:r w:rsidRPr="008F0C07">
        <w:rPr>
          <w:rFonts w:ascii="Times New Roman" w:hAnsi="Times New Roman" w:cs="Times New Roman"/>
          <w:sz w:val="24"/>
          <w:szCs w:val="24"/>
        </w:rPr>
        <w:t xml:space="preserve">e akute, pneumoni,  influenca, hepatiti akut, </w:t>
      </w:r>
      <w:r w:rsidR="005E7206" w:rsidRPr="008F0C07">
        <w:rPr>
          <w:rFonts w:ascii="Times New Roman" w:hAnsi="Times New Roman" w:cs="Times New Roman"/>
          <w:sz w:val="24"/>
          <w:szCs w:val="24"/>
        </w:rPr>
        <w:t>sëmundje</w:t>
      </w:r>
      <w:r w:rsidRPr="008F0C07">
        <w:rPr>
          <w:rFonts w:ascii="Times New Roman" w:hAnsi="Times New Roman" w:cs="Times New Roman"/>
          <w:sz w:val="24"/>
          <w:szCs w:val="24"/>
        </w:rPr>
        <w:t xml:space="preserve"> të lëkurës,</w:t>
      </w:r>
      <w:r w:rsidR="005E7206">
        <w:rPr>
          <w:rFonts w:ascii="Times New Roman" w:hAnsi="Times New Roman" w:cs="Times New Roman"/>
          <w:sz w:val="24"/>
          <w:szCs w:val="24"/>
        </w:rPr>
        <w:t xml:space="preserve"> </w:t>
      </w:r>
      <w:r w:rsidRPr="008F0C07">
        <w:rPr>
          <w:rFonts w:ascii="Times New Roman" w:hAnsi="Times New Roman" w:cs="Times New Roman"/>
          <w:sz w:val="24"/>
          <w:szCs w:val="24"/>
        </w:rPr>
        <w:t>hipertensioni,</w:t>
      </w:r>
      <w:r w:rsidR="005E7206">
        <w:rPr>
          <w:rFonts w:ascii="Times New Roman" w:hAnsi="Times New Roman" w:cs="Times New Roman"/>
          <w:sz w:val="24"/>
          <w:szCs w:val="24"/>
        </w:rPr>
        <w:t xml:space="preserve"> </w:t>
      </w:r>
      <w:r w:rsidRPr="008F0C07">
        <w:rPr>
          <w:rFonts w:ascii="Times New Roman" w:hAnsi="Times New Roman" w:cs="Times New Roman"/>
          <w:sz w:val="24"/>
          <w:szCs w:val="24"/>
        </w:rPr>
        <w:t>diabeti,</w:t>
      </w:r>
      <w:r w:rsidR="005E7206">
        <w:rPr>
          <w:rFonts w:ascii="Times New Roman" w:hAnsi="Times New Roman" w:cs="Times New Roman"/>
          <w:sz w:val="24"/>
          <w:szCs w:val="24"/>
        </w:rPr>
        <w:t xml:space="preserve"> </w:t>
      </w:r>
      <w:r w:rsidRPr="008F0C07">
        <w:rPr>
          <w:rFonts w:ascii="Times New Roman" w:hAnsi="Times New Roman" w:cs="Times New Roman"/>
          <w:sz w:val="24"/>
          <w:szCs w:val="24"/>
        </w:rPr>
        <w:t>sëmundjet kardiake,</w:t>
      </w:r>
      <w:r w:rsidR="005E7206">
        <w:rPr>
          <w:rFonts w:ascii="Times New Roman" w:hAnsi="Times New Roman" w:cs="Times New Roman"/>
          <w:sz w:val="24"/>
          <w:szCs w:val="24"/>
        </w:rPr>
        <w:t xml:space="preserve"> </w:t>
      </w:r>
      <w:r w:rsidRPr="008F0C07">
        <w:rPr>
          <w:rFonts w:ascii="Times New Roman" w:hAnsi="Times New Roman" w:cs="Times New Roman"/>
          <w:sz w:val="24"/>
          <w:szCs w:val="24"/>
        </w:rPr>
        <w:t>sëmundje malinje.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Furnizimin me ujë kryesisht  bëhet nga puset që  shumica prej tyre  nuk i </w:t>
      </w:r>
      <w:r w:rsidR="005E7206" w:rsidRPr="008F0C07">
        <w:rPr>
          <w:rFonts w:ascii="Times New Roman" w:hAnsi="Times New Roman" w:cs="Times New Roman"/>
          <w:sz w:val="24"/>
          <w:szCs w:val="24"/>
        </w:rPr>
        <w:t>plotësojnë</w:t>
      </w:r>
      <w:r w:rsidRPr="008F0C07">
        <w:rPr>
          <w:rFonts w:ascii="Times New Roman" w:hAnsi="Times New Roman" w:cs="Times New Roman"/>
          <w:sz w:val="24"/>
          <w:szCs w:val="24"/>
        </w:rPr>
        <w:t xml:space="preserve"> kriteret e ujit të pijshëm.</w:t>
      </w:r>
      <w:r w:rsidR="005E7206">
        <w:rPr>
          <w:rFonts w:ascii="Times New Roman" w:hAnsi="Times New Roman" w:cs="Times New Roman"/>
          <w:sz w:val="24"/>
          <w:szCs w:val="24"/>
        </w:rPr>
        <w:t xml:space="preserve"> </w:t>
      </w:r>
      <w:r w:rsidRPr="008F0C07">
        <w:rPr>
          <w:rFonts w:ascii="Times New Roman" w:hAnsi="Times New Roman" w:cs="Times New Roman"/>
          <w:sz w:val="24"/>
          <w:szCs w:val="24"/>
        </w:rPr>
        <w:t>Problem ket</w:t>
      </w:r>
      <w:r w:rsidR="005E7206">
        <w:rPr>
          <w:rFonts w:ascii="Times New Roman" w:hAnsi="Times New Roman" w:cs="Times New Roman"/>
          <w:sz w:val="24"/>
          <w:szCs w:val="24"/>
        </w:rPr>
        <w:t>ë</w:t>
      </w:r>
      <w:r w:rsidRPr="008F0C07">
        <w:rPr>
          <w:rFonts w:ascii="Times New Roman" w:hAnsi="Times New Roman" w:cs="Times New Roman"/>
          <w:sz w:val="24"/>
          <w:szCs w:val="24"/>
        </w:rPr>
        <w:t xml:space="preserve"> vit ishin edhe të reshurat e pakta atmosferike që në masë të konsiderueshme e </w:t>
      </w:r>
      <w:r w:rsidR="00D26BEE" w:rsidRPr="008F0C07">
        <w:rPr>
          <w:rFonts w:ascii="Times New Roman" w:hAnsi="Times New Roman" w:cs="Times New Roman"/>
          <w:sz w:val="24"/>
          <w:szCs w:val="24"/>
        </w:rPr>
        <w:t>vështirësonin</w:t>
      </w:r>
      <w:r w:rsidRPr="008F0C07">
        <w:rPr>
          <w:rFonts w:ascii="Times New Roman" w:hAnsi="Times New Roman" w:cs="Times New Roman"/>
          <w:sz w:val="24"/>
          <w:szCs w:val="24"/>
        </w:rPr>
        <w:t xml:space="preserve"> gjendjen.</w:t>
      </w:r>
    </w:p>
    <w:p w:rsidR="008F0C07" w:rsidRPr="008F0C07" w:rsidRDefault="008F0C07" w:rsidP="007D1D11">
      <w:pPr>
        <w:ind w:left="-180"/>
        <w:jc w:val="both"/>
        <w:rPr>
          <w:rFonts w:ascii="Times New Roman" w:hAnsi="Times New Roman" w:cs="Times New Roman"/>
          <w:color w:val="000000"/>
          <w:sz w:val="24"/>
          <w:szCs w:val="24"/>
        </w:rPr>
      </w:pPr>
      <w:r w:rsidRPr="008F0C07">
        <w:rPr>
          <w:rFonts w:ascii="Times New Roman" w:hAnsi="Times New Roman" w:cs="Times New Roman"/>
          <w:color w:val="000000"/>
          <w:sz w:val="24"/>
          <w:szCs w:val="24"/>
        </w:rPr>
        <w:lastRenderedPageBreak/>
        <w:t>Shumica e  mostrave te marruara të ujit në aspektin bakteriologjik nuk i përgjigjen standardit IA-DSHMS 2/99.</w:t>
      </w:r>
    </w:p>
    <w:p w:rsidR="008F0C07" w:rsidRPr="008F0C07" w:rsidRDefault="008F0C07" w:rsidP="007D1D11">
      <w:pPr>
        <w:ind w:left="-180"/>
        <w:jc w:val="both"/>
        <w:rPr>
          <w:rFonts w:ascii="Times New Roman" w:hAnsi="Times New Roman" w:cs="Times New Roman"/>
          <w:color w:val="000000"/>
          <w:sz w:val="24"/>
          <w:szCs w:val="24"/>
        </w:rPr>
      </w:pPr>
      <w:r w:rsidRPr="008F0C07">
        <w:rPr>
          <w:rFonts w:ascii="Times New Roman" w:hAnsi="Times New Roman" w:cs="Times New Roman"/>
          <w:color w:val="000000"/>
          <w:sz w:val="24"/>
          <w:szCs w:val="24"/>
        </w:rPr>
        <w:t>Dispozicioni i mbeturinave bëhet pa kritere elementare higjieniko-sanitare.</w:t>
      </w:r>
      <w:r w:rsidR="007E23F7">
        <w:rPr>
          <w:rFonts w:ascii="Times New Roman" w:hAnsi="Times New Roman" w:cs="Times New Roman"/>
          <w:color w:val="000000"/>
          <w:sz w:val="24"/>
          <w:szCs w:val="24"/>
        </w:rPr>
        <w:t xml:space="preserve"> </w:t>
      </w:r>
      <w:r w:rsidRPr="008F0C07">
        <w:rPr>
          <w:rFonts w:ascii="Times New Roman" w:hAnsi="Times New Roman" w:cs="Times New Roman"/>
          <w:color w:val="000000"/>
          <w:sz w:val="24"/>
          <w:szCs w:val="24"/>
        </w:rPr>
        <w:t>Kushtet higjieniko-sanitare në shumicën e familjeve janë të pavolitshme dhe në rrethana të tilla ekziston gjithmonë rreziku potencial për shpërthime të reja të sëmundjeve të zorrëve që përhapen me ujin dhe ushqimin e kontaminuar</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bazë  të </w:t>
      </w:r>
      <w:r w:rsidR="004676AB" w:rsidRPr="008F0C07">
        <w:rPr>
          <w:rFonts w:ascii="Times New Roman" w:hAnsi="Times New Roman" w:cs="Times New Roman"/>
          <w:sz w:val="24"/>
          <w:szCs w:val="24"/>
        </w:rPr>
        <w:t>këtyre</w:t>
      </w:r>
      <w:r w:rsidRPr="008F0C07">
        <w:rPr>
          <w:rFonts w:ascii="Times New Roman" w:hAnsi="Times New Roman" w:cs="Times New Roman"/>
          <w:sz w:val="24"/>
          <w:szCs w:val="24"/>
        </w:rPr>
        <w:t xml:space="preserve"> të dhënave detyrat më</w:t>
      </w:r>
      <w:r w:rsidR="004676AB">
        <w:rPr>
          <w:rFonts w:ascii="Times New Roman" w:hAnsi="Times New Roman" w:cs="Times New Roman"/>
          <w:sz w:val="24"/>
          <w:szCs w:val="24"/>
        </w:rPr>
        <w:t xml:space="preserve"> me prioritet </w:t>
      </w:r>
      <w:r w:rsidRPr="008F0C07">
        <w:rPr>
          <w:rFonts w:ascii="Times New Roman" w:hAnsi="Times New Roman" w:cs="Times New Roman"/>
          <w:sz w:val="24"/>
          <w:szCs w:val="24"/>
        </w:rPr>
        <w:t>janë:</w:t>
      </w:r>
    </w:p>
    <w:p w:rsidR="008F0C07" w:rsidRPr="00E24566" w:rsidRDefault="008F0C07" w:rsidP="00E24566">
      <w:pPr>
        <w:pStyle w:val="ListParagraph"/>
        <w:numPr>
          <w:ilvl w:val="0"/>
          <w:numId w:val="57"/>
        </w:numPr>
        <w:ind w:left="90" w:hanging="270"/>
        <w:jc w:val="both"/>
      </w:pPr>
      <w:r w:rsidRPr="00E24566">
        <w:t>Mbik</w:t>
      </w:r>
      <w:r w:rsidR="00901671" w:rsidRPr="00E24566">
        <w:t>ë</w:t>
      </w:r>
      <w:r w:rsidRPr="00E24566">
        <w:t>qyrja</w:t>
      </w:r>
      <w:r w:rsidR="00901671" w:rsidRPr="00E24566">
        <w:t xml:space="preserve">, </w:t>
      </w:r>
      <w:r w:rsidRPr="00E24566">
        <w:t xml:space="preserve">hulumtimi dhe parandalimi i sëmundjeve </w:t>
      </w:r>
      <w:r w:rsidR="00901671" w:rsidRPr="00E24566">
        <w:t>ngjitëse</w:t>
      </w:r>
      <w:r w:rsidRPr="00E24566">
        <w:t xml:space="preserve"> dhe </w:t>
      </w:r>
      <w:r w:rsidR="00901671" w:rsidRPr="00E24566">
        <w:t>jo ngjitëse</w:t>
      </w:r>
    </w:p>
    <w:p w:rsidR="008F0C07" w:rsidRPr="00E24566" w:rsidRDefault="008F0C07" w:rsidP="00E24566">
      <w:pPr>
        <w:pStyle w:val="ListParagraph"/>
        <w:numPr>
          <w:ilvl w:val="0"/>
          <w:numId w:val="57"/>
        </w:numPr>
        <w:ind w:left="90" w:hanging="270"/>
        <w:jc w:val="both"/>
      </w:pPr>
      <w:r w:rsidRPr="00E24566">
        <w:t xml:space="preserve">Matja e </w:t>
      </w:r>
      <w:r w:rsidR="00E272E5" w:rsidRPr="00E24566">
        <w:t>frekuencës</w:t>
      </w:r>
      <w:r w:rsidRPr="00E24566">
        <w:t xml:space="preserve"> dhe përhapjes së </w:t>
      </w:r>
      <w:r w:rsidR="00E272E5" w:rsidRPr="00E24566">
        <w:t>sëmundjeve, hulumtimi</w:t>
      </w:r>
      <w:r w:rsidRPr="00E24566">
        <w:t xml:space="preserve"> i </w:t>
      </w:r>
      <w:r w:rsidR="00E272E5" w:rsidRPr="00E24566">
        <w:t>etiologjisë</w:t>
      </w:r>
      <w:r w:rsidRPr="00E24566">
        <w:t xml:space="preserve"> së tyre.</w:t>
      </w:r>
    </w:p>
    <w:p w:rsidR="008F0C07" w:rsidRPr="00E24566" w:rsidRDefault="008F0C07" w:rsidP="00E24566">
      <w:pPr>
        <w:pStyle w:val="ListParagraph"/>
        <w:numPr>
          <w:ilvl w:val="0"/>
          <w:numId w:val="57"/>
        </w:numPr>
        <w:ind w:left="90" w:hanging="270"/>
        <w:jc w:val="both"/>
      </w:pPr>
      <w:r w:rsidRPr="00E24566">
        <w:t xml:space="preserve">Intervenimi në parandalimin e përhapjes së </w:t>
      </w:r>
      <w:r w:rsidR="0063332C" w:rsidRPr="00E24566">
        <w:t>sëmundjeve</w:t>
      </w:r>
      <w:r w:rsidRPr="00E24566">
        <w:t xml:space="preserve"> me </w:t>
      </w:r>
      <w:r w:rsidR="0063332C" w:rsidRPr="00E24566">
        <w:t>ndërmarrjen</w:t>
      </w:r>
      <w:r w:rsidRPr="00E24566">
        <w:t xml:space="preserve"> e masave profilaktike dhe </w:t>
      </w:r>
      <w:r w:rsidR="0063332C" w:rsidRPr="00E24566">
        <w:t>kundër epidemike</w:t>
      </w:r>
      <w:r w:rsidRPr="00E24566">
        <w:t xml:space="preserv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Masat e marrura nga </w:t>
      </w:r>
      <w:r w:rsidR="00976541">
        <w:rPr>
          <w:rFonts w:ascii="Times New Roman" w:hAnsi="Times New Roman" w:cs="Times New Roman"/>
          <w:sz w:val="24"/>
          <w:szCs w:val="24"/>
        </w:rPr>
        <w:t>d</w:t>
      </w:r>
      <w:r w:rsidRPr="008F0C07">
        <w:rPr>
          <w:rFonts w:ascii="Times New Roman" w:hAnsi="Times New Roman" w:cs="Times New Roman"/>
          <w:sz w:val="24"/>
          <w:szCs w:val="24"/>
        </w:rPr>
        <w:t xml:space="preserve">rejtoria e </w:t>
      </w:r>
      <w:r w:rsidR="00976541">
        <w:rPr>
          <w:rFonts w:ascii="Times New Roman" w:hAnsi="Times New Roman" w:cs="Times New Roman"/>
          <w:sz w:val="24"/>
          <w:szCs w:val="24"/>
        </w:rPr>
        <w:t>S</w:t>
      </w:r>
      <w:r w:rsidRPr="008F0C07">
        <w:rPr>
          <w:rFonts w:ascii="Times New Roman" w:hAnsi="Times New Roman" w:cs="Times New Roman"/>
          <w:sz w:val="24"/>
          <w:szCs w:val="24"/>
        </w:rPr>
        <w:t xml:space="preserve">hëndetësisë </w:t>
      </w:r>
      <w:r w:rsidR="00976541" w:rsidRPr="008F0C07">
        <w:rPr>
          <w:rFonts w:ascii="Times New Roman" w:hAnsi="Times New Roman" w:cs="Times New Roman"/>
          <w:sz w:val="24"/>
          <w:szCs w:val="24"/>
        </w:rPr>
        <w:t>kanë</w:t>
      </w:r>
      <w:r w:rsidRPr="008F0C07">
        <w:rPr>
          <w:rFonts w:ascii="Times New Roman" w:hAnsi="Times New Roman" w:cs="Times New Roman"/>
          <w:sz w:val="24"/>
          <w:szCs w:val="24"/>
        </w:rPr>
        <w:t xml:space="preserve"> qenë pastrimi i puseve me pompa </w:t>
      </w:r>
      <w:r w:rsidR="00976541" w:rsidRPr="008F0C07">
        <w:rPr>
          <w:rFonts w:ascii="Times New Roman" w:hAnsi="Times New Roman" w:cs="Times New Roman"/>
          <w:sz w:val="24"/>
          <w:szCs w:val="24"/>
        </w:rPr>
        <w:t>motorike</w:t>
      </w:r>
      <w:r w:rsidRPr="008F0C07">
        <w:rPr>
          <w:rFonts w:ascii="Times New Roman" w:hAnsi="Times New Roman" w:cs="Times New Roman"/>
          <w:sz w:val="24"/>
          <w:szCs w:val="24"/>
        </w:rPr>
        <w:t xml:space="preserve"> të ujit si dhe klorizimi i ujit në ato vende ku analizat nuk ishin të mira.</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Paraqitja Covid-19, në muajin mars ka bër</w:t>
      </w:r>
      <w:r w:rsidR="00976541">
        <w:rPr>
          <w:rFonts w:ascii="Times New Roman" w:hAnsi="Times New Roman" w:cs="Times New Roman"/>
          <w:sz w:val="24"/>
          <w:szCs w:val="24"/>
        </w:rPr>
        <w:t>ë</w:t>
      </w:r>
      <w:r w:rsidRPr="008F0C07">
        <w:rPr>
          <w:rFonts w:ascii="Times New Roman" w:hAnsi="Times New Roman" w:cs="Times New Roman"/>
          <w:sz w:val="24"/>
          <w:szCs w:val="24"/>
        </w:rPr>
        <w:t xml:space="preserve"> që të mobilizohen të gjitha strukturat </w:t>
      </w:r>
      <w:r w:rsidR="00976541" w:rsidRPr="008F0C07">
        <w:rPr>
          <w:rFonts w:ascii="Times New Roman" w:hAnsi="Times New Roman" w:cs="Times New Roman"/>
          <w:sz w:val="24"/>
          <w:szCs w:val="24"/>
        </w:rPr>
        <w:t>relevante</w:t>
      </w:r>
      <w:r w:rsidRPr="008F0C07">
        <w:rPr>
          <w:rFonts w:ascii="Times New Roman" w:hAnsi="Times New Roman" w:cs="Times New Roman"/>
          <w:sz w:val="24"/>
          <w:szCs w:val="24"/>
        </w:rPr>
        <w:t xml:space="preserve"> të komunë sonë për të marr masat e domosdoshme për të parandaluar</w:t>
      </w:r>
      <w:r w:rsidR="00976541">
        <w:rPr>
          <w:rFonts w:ascii="Times New Roman" w:hAnsi="Times New Roman" w:cs="Times New Roman"/>
          <w:sz w:val="24"/>
          <w:szCs w:val="24"/>
        </w:rPr>
        <w:t>,</w:t>
      </w:r>
      <w:r w:rsidRPr="008F0C07">
        <w:rPr>
          <w:rFonts w:ascii="Times New Roman" w:hAnsi="Times New Roman" w:cs="Times New Roman"/>
          <w:sz w:val="24"/>
          <w:szCs w:val="24"/>
        </w:rPr>
        <w:t xml:space="preserve"> shpërndarjen e coronavirusit-19 në masa më të gjëra të popullatës.</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Instituti Kombëtar</w:t>
      </w:r>
      <w:r w:rsidR="00976541">
        <w:rPr>
          <w:rFonts w:ascii="Times New Roman" w:hAnsi="Times New Roman" w:cs="Times New Roman"/>
          <w:sz w:val="24"/>
          <w:szCs w:val="24"/>
        </w:rPr>
        <w:t xml:space="preserve"> </w:t>
      </w:r>
      <w:r w:rsidRPr="008F0C07">
        <w:rPr>
          <w:rFonts w:ascii="Times New Roman" w:hAnsi="Times New Roman" w:cs="Times New Roman"/>
          <w:sz w:val="24"/>
          <w:szCs w:val="24"/>
        </w:rPr>
        <w:t>i Shëndet</w:t>
      </w:r>
      <w:r w:rsidR="00976541">
        <w:rPr>
          <w:rFonts w:ascii="Times New Roman" w:hAnsi="Times New Roman" w:cs="Times New Roman"/>
          <w:sz w:val="24"/>
          <w:szCs w:val="24"/>
        </w:rPr>
        <w:t>it</w:t>
      </w:r>
      <w:r w:rsidRPr="008F0C07">
        <w:rPr>
          <w:rFonts w:ascii="Times New Roman" w:hAnsi="Times New Roman" w:cs="Times New Roman"/>
          <w:sz w:val="24"/>
          <w:szCs w:val="24"/>
        </w:rPr>
        <w:t xml:space="preserve"> Publik ka apeluar te të gjithë </w:t>
      </w:r>
      <w:r w:rsidR="00976541">
        <w:rPr>
          <w:rFonts w:ascii="Times New Roman" w:hAnsi="Times New Roman" w:cs="Times New Roman"/>
          <w:sz w:val="24"/>
          <w:szCs w:val="24"/>
        </w:rPr>
        <w:t>d</w:t>
      </w:r>
      <w:r w:rsidRPr="008F0C07">
        <w:rPr>
          <w:rFonts w:ascii="Times New Roman" w:hAnsi="Times New Roman" w:cs="Times New Roman"/>
          <w:sz w:val="24"/>
          <w:szCs w:val="24"/>
        </w:rPr>
        <w:t xml:space="preserve">rejtorët Rajonal të Shëndetësisë Publike të </w:t>
      </w:r>
      <w:r w:rsidR="00976541" w:rsidRPr="008F0C07">
        <w:rPr>
          <w:rFonts w:ascii="Times New Roman" w:hAnsi="Times New Roman" w:cs="Times New Roman"/>
          <w:sz w:val="24"/>
          <w:szCs w:val="24"/>
        </w:rPr>
        <w:t>ngritët</w:t>
      </w:r>
      <w:r w:rsidRPr="008F0C07">
        <w:rPr>
          <w:rFonts w:ascii="Times New Roman" w:hAnsi="Times New Roman" w:cs="Times New Roman"/>
          <w:sz w:val="24"/>
          <w:szCs w:val="24"/>
        </w:rPr>
        <w:t xml:space="preserve"> niveli i vigjilencës dhe raportimit të rasteve të dyshimta në të gjitha institucionet shëndetësore publike dhe private në Kosovë</w:t>
      </w:r>
      <w:r w:rsidR="00976541">
        <w:rPr>
          <w:rFonts w:ascii="Times New Roman" w:hAnsi="Times New Roman" w:cs="Times New Roman"/>
          <w:sz w:val="24"/>
          <w:szCs w:val="24"/>
        </w:rPr>
        <w:t>,</w:t>
      </w:r>
      <w:r w:rsidRPr="008F0C07">
        <w:rPr>
          <w:rFonts w:ascii="Times New Roman" w:hAnsi="Times New Roman" w:cs="Times New Roman"/>
          <w:sz w:val="24"/>
          <w:szCs w:val="24"/>
        </w:rPr>
        <w:t xml:space="preserve">  ku ne si </w:t>
      </w:r>
      <w:r w:rsidR="00976541">
        <w:rPr>
          <w:rFonts w:ascii="Times New Roman" w:hAnsi="Times New Roman" w:cs="Times New Roman"/>
          <w:sz w:val="24"/>
          <w:szCs w:val="24"/>
        </w:rPr>
        <w:t>d</w:t>
      </w:r>
      <w:r w:rsidRPr="008F0C07">
        <w:rPr>
          <w:rFonts w:ascii="Times New Roman" w:hAnsi="Times New Roman" w:cs="Times New Roman"/>
          <w:sz w:val="24"/>
          <w:szCs w:val="24"/>
        </w:rPr>
        <w:t xml:space="preserve">rejtori i kemi marrë të gjitha masat e duhura preventive në </w:t>
      </w:r>
      <w:r w:rsidR="00976541" w:rsidRPr="008F0C07">
        <w:rPr>
          <w:rFonts w:ascii="Times New Roman" w:hAnsi="Times New Roman" w:cs="Times New Roman"/>
          <w:sz w:val="24"/>
          <w:szCs w:val="24"/>
        </w:rPr>
        <w:t>bashkëpunim</w:t>
      </w:r>
      <w:r w:rsidRPr="008F0C07">
        <w:rPr>
          <w:rFonts w:ascii="Times New Roman" w:hAnsi="Times New Roman" w:cs="Times New Roman"/>
          <w:sz w:val="24"/>
          <w:szCs w:val="24"/>
        </w:rPr>
        <w:t xml:space="preserve"> me QKMF-n dhe të gjithë organet </w:t>
      </w:r>
      <w:r w:rsidR="00976541" w:rsidRPr="008F0C07">
        <w:rPr>
          <w:rFonts w:ascii="Times New Roman" w:hAnsi="Times New Roman" w:cs="Times New Roman"/>
          <w:sz w:val="24"/>
          <w:szCs w:val="24"/>
        </w:rPr>
        <w:t>relevante</w:t>
      </w:r>
      <w:r w:rsidRPr="008F0C07">
        <w:rPr>
          <w:rFonts w:ascii="Times New Roman" w:hAnsi="Times New Roman" w:cs="Times New Roman"/>
          <w:sz w:val="24"/>
          <w:szCs w:val="24"/>
        </w:rPr>
        <w:t xml:space="preserve"> duke rritur vigjilencën për t’u përballur me rastet të gripit Covid-19 dhe jemi në gjendje </w:t>
      </w:r>
      <w:r w:rsidR="00976541" w:rsidRPr="008F0C07">
        <w:rPr>
          <w:rFonts w:ascii="Times New Roman" w:hAnsi="Times New Roman" w:cs="Times New Roman"/>
          <w:sz w:val="24"/>
          <w:szCs w:val="24"/>
        </w:rPr>
        <w:t>gatishmërie</w:t>
      </w:r>
      <w:r w:rsidRPr="008F0C07">
        <w:rPr>
          <w:rFonts w:ascii="Times New Roman" w:hAnsi="Times New Roman" w:cs="Times New Roman"/>
          <w:sz w:val="24"/>
          <w:szCs w:val="24"/>
        </w:rPr>
        <w:t xml:space="preserve"> të përcjellë situatën epidemiologjike  për mbrojtje nga kjo pandemi.</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w:t>
      </w:r>
      <w:r w:rsidR="00976541" w:rsidRPr="008F0C07">
        <w:rPr>
          <w:rFonts w:ascii="Times New Roman" w:hAnsi="Times New Roman" w:cs="Times New Roman"/>
          <w:sz w:val="24"/>
          <w:szCs w:val="24"/>
        </w:rPr>
        <w:t>vazhdën</w:t>
      </w:r>
      <w:r w:rsidRPr="008F0C07">
        <w:rPr>
          <w:rFonts w:ascii="Times New Roman" w:hAnsi="Times New Roman" w:cs="Times New Roman"/>
          <w:sz w:val="24"/>
          <w:szCs w:val="24"/>
        </w:rPr>
        <w:t xml:space="preserve"> e aktiviteteve të </w:t>
      </w:r>
      <w:r w:rsidR="00976541" w:rsidRPr="008F0C07">
        <w:rPr>
          <w:rFonts w:ascii="Times New Roman" w:hAnsi="Times New Roman" w:cs="Times New Roman"/>
          <w:sz w:val="24"/>
          <w:szCs w:val="24"/>
        </w:rPr>
        <w:t>zyrës</w:t>
      </w:r>
      <w:r w:rsidRPr="008F0C07">
        <w:rPr>
          <w:rFonts w:ascii="Times New Roman" w:hAnsi="Times New Roman" w:cs="Times New Roman"/>
          <w:sz w:val="24"/>
          <w:szCs w:val="24"/>
        </w:rPr>
        <w:t xml:space="preserve"> për shëndet publik me 30.06.2020, ka filluar dezinsektimi </w:t>
      </w:r>
      <w:r w:rsidR="00976541" w:rsidRPr="008F0C07">
        <w:rPr>
          <w:rFonts w:ascii="Times New Roman" w:hAnsi="Times New Roman" w:cs="Times New Roman"/>
          <w:sz w:val="24"/>
          <w:szCs w:val="24"/>
        </w:rPr>
        <w:t>hapësinor</w:t>
      </w:r>
      <w:r w:rsidRPr="008F0C07">
        <w:rPr>
          <w:rFonts w:ascii="Times New Roman" w:hAnsi="Times New Roman" w:cs="Times New Roman"/>
          <w:sz w:val="24"/>
          <w:szCs w:val="24"/>
        </w:rPr>
        <w:t xml:space="preserve"> i qytetit faza e parë së bashku me disa </w:t>
      </w:r>
      <w:r w:rsidR="00976541" w:rsidRPr="008F0C07">
        <w:rPr>
          <w:rFonts w:ascii="Times New Roman" w:hAnsi="Times New Roman" w:cs="Times New Roman"/>
          <w:sz w:val="24"/>
          <w:szCs w:val="24"/>
        </w:rPr>
        <w:t>fshatra</w:t>
      </w:r>
      <w:r w:rsidRPr="008F0C07">
        <w:rPr>
          <w:rFonts w:ascii="Times New Roman" w:hAnsi="Times New Roman" w:cs="Times New Roman"/>
          <w:sz w:val="24"/>
          <w:szCs w:val="24"/>
        </w:rPr>
        <w:t>: (Malisheva,</w:t>
      </w:r>
      <w:r w:rsidR="00976541">
        <w:rPr>
          <w:rFonts w:ascii="Times New Roman" w:hAnsi="Times New Roman" w:cs="Times New Roman"/>
          <w:sz w:val="24"/>
          <w:szCs w:val="24"/>
        </w:rPr>
        <w:t xml:space="preserve"> </w:t>
      </w:r>
      <w:r w:rsidRPr="008F0C07">
        <w:rPr>
          <w:rFonts w:ascii="Times New Roman" w:hAnsi="Times New Roman" w:cs="Times New Roman"/>
          <w:sz w:val="24"/>
          <w:szCs w:val="24"/>
        </w:rPr>
        <w:t>Uglari,</w:t>
      </w:r>
      <w:r w:rsidR="00976541">
        <w:rPr>
          <w:rFonts w:ascii="Times New Roman" w:hAnsi="Times New Roman" w:cs="Times New Roman"/>
          <w:sz w:val="24"/>
          <w:szCs w:val="24"/>
        </w:rPr>
        <w:t xml:space="preserve"> </w:t>
      </w:r>
      <w:r w:rsidRPr="008F0C07">
        <w:rPr>
          <w:rFonts w:ascii="Times New Roman" w:hAnsi="Times New Roman" w:cs="Times New Roman"/>
          <w:sz w:val="24"/>
          <w:szCs w:val="24"/>
        </w:rPr>
        <w:t>Pogragja,</w:t>
      </w:r>
      <w:r w:rsidR="007C76CF">
        <w:rPr>
          <w:rFonts w:ascii="Times New Roman" w:hAnsi="Times New Roman" w:cs="Times New Roman"/>
          <w:sz w:val="24"/>
          <w:szCs w:val="24"/>
        </w:rPr>
        <w:t xml:space="preserve"> </w:t>
      </w:r>
      <w:r w:rsidRPr="008F0C07">
        <w:rPr>
          <w:rFonts w:ascii="Times New Roman" w:hAnsi="Times New Roman" w:cs="Times New Roman"/>
          <w:sz w:val="24"/>
          <w:szCs w:val="24"/>
        </w:rPr>
        <w:t>Dobërqani,</w:t>
      </w:r>
      <w:r w:rsidR="00976541">
        <w:rPr>
          <w:rFonts w:ascii="Times New Roman" w:hAnsi="Times New Roman" w:cs="Times New Roman"/>
          <w:sz w:val="24"/>
          <w:szCs w:val="24"/>
        </w:rPr>
        <w:t xml:space="preserve"> </w:t>
      </w:r>
      <w:r w:rsidRPr="008F0C07">
        <w:rPr>
          <w:rFonts w:ascii="Times New Roman" w:hAnsi="Times New Roman" w:cs="Times New Roman"/>
          <w:sz w:val="24"/>
          <w:szCs w:val="24"/>
        </w:rPr>
        <w:t>Përlepnica,</w:t>
      </w:r>
      <w:r w:rsidR="00976541">
        <w:rPr>
          <w:rFonts w:ascii="Times New Roman" w:hAnsi="Times New Roman" w:cs="Times New Roman"/>
          <w:sz w:val="24"/>
          <w:szCs w:val="24"/>
        </w:rPr>
        <w:t xml:space="preserve"> </w:t>
      </w:r>
      <w:r w:rsidRPr="008F0C07">
        <w:rPr>
          <w:rFonts w:ascii="Times New Roman" w:hAnsi="Times New Roman" w:cs="Times New Roman"/>
          <w:sz w:val="24"/>
          <w:szCs w:val="24"/>
        </w:rPr>
        <w:t>Livo</w:t>
      </w:r>
      <w:r w:rsidR="007C76CF">
        <w:rPr>
          <w:rFonts w:ascii="Times New Roman" w:hAnsi="Times New Roman" w:cs="Times New Roman"/>
          <w:sz w:val="24"/>
          <w:szCs w:val="24"/>
        </w:rPr>
        <w:t>ç</w:t>
      </w:r>
      <w:r w:rsidRPr="008F0C07">
        <w:rPr>
          <w:rFonts w:ascii="Times New Roman" w:hAnsi="Times New Roman" w:cs="Times New Roman"/>
          <w:sz w:val="24"/>
          <w:szCs w:val="24"/>
        </w:rPr>
        <w:t>i i Epërm, Livo</w:t>
      </w:r>
      <w:r w:rsidR="007C76CF">
        <w:rPr>
          <w:rFonts w:ascii="Times New Roman" w:hAnsi="Times New Roman" w:cs="Times New Roman"/>
          <w:sz w:val="24"/>
          <w:szCs w:val="24"/>
        </w:rPr>
        <w:t>ç</w:t>
      </w:r>
      <w:r w:rsidRPr="008F0C07">
        <w:rPr>
          <w:rFonts w:ascii="Times New Roman" w:hAnsi="Times New Roman" w:cs="Times New Roman"/>
          <w:sz w:val="24"/>
          <w:szCs w:val="24"/>
        </w:rPr>
        <w:t>i i Poshtëm Cërrnica, Lladova,</w:t>
      </w:r>
      <w:r w:rsidR="00976541">
        <w:rPr>
          <w:rFonts w:ascii="Times New Roman" w:hAnsi="Times New Roman" w:cs="Times New Roman"/>
          <w:sz w:val="24"/>
          <w:szCs w:val="24"/>
        </w:rPr>
        <w:t xml:space="preserve"> </w:t>
      </w:r>
      <w:r w:rsidRPr="008F0C07">
        <w:rPr>
          <w:rFonts w:ascii="Times New Roman" w:hAnsi="Times New Roman" w:cs="Times New Roman"/>
          <w:sz w:val="24"/>
          <w:szCs w:val="24"/>
        </w:rPr>
        <w:t>Zhegra,</w:t>
      </w:r>
      <w:r w:rsidR="00976541">
        <w:rPr>
          <w:rFonts w:ascii="Times New Roman" w:hAnsi="Times New Roman" w:cs="Times New Roman"/>
          <w:sz w:val="24"/>
          <w:szCs w:val="24"/>
        </w:rPr>
        <w:t xml:space="preserve"> </w:t>
      </w:r>
      <w:r w:rsidRPr="008F0C07">
        <w:rPr>
          <w:rFonts w:ascii="Times New Roman" w:hAnsi="Times New Roman" w:cs="Times New Roman"/>
          <w:sz w:val="24"/>
          <w:szCs w:val="24"/>
        </w:rPr>
        <w:t>Llashtica dhe Velekinca).</w:t>
      </w:r>
    </w:p>
    <w:p w:rsidR="008F0C07" w:rsidRPr="008F0C07" w:rsidRDefault="008F0C07" w:rsidP="007D1D11">
      <w:pPr>
        <w:ind w:left="-180"/>
        <w:rPr>
          <w:rFonts w:ascii="Times New Roman" w:hAnsi="Times New Roman" w:cs="Times New Roman"/>
          <w:b/>
          <w:sz w:val="24"/>
          <w:szCs w:val="24"/>
        </w:rPr>
      </w:pPr>
      <w:r w:rsidRPr="008F0C07">
        <w:rPr>
          <w:rFonts w:ascii="Times New Roman" w:hAnsi="Times New Roman" w:cs="Times New Roman"/>
          <w:b/>
          <w:sz w:val="24"/>
          <w:szCs w:val="24"/>
        </w:rPr>
        <w:t>Zyra për Shërbime Shëndetësore :</w:t>
      </w:r>
    </w:p>
    <w:p w:rsidR="008F0C07" w:rsidRPr="008F0C07" w:rsidRDefault="008F0C07" w:rsidP="007D1D11">
      <w:pPr>
        <w:ind w:left="-180"/>
        <w:jc w:val="both"/>
      </w:pPr>
      <w:r w:rsidRPr="008F0C07">
        <w:rPr>
          <w:rFonts w:ascii="Times New Roman" w:hAnsi="Times New Roman" w:cs="Times New Roman"/>
          <w:sz w:val="24"/>
          <w:szCs w:val="24"/>
        </w:rPr>
        <w:t xml:space="preserve">Kërkesat e palëve për barëra dhe mjekim të cilat kanë  vazhduar të arrijnë në DSHMS janë </w:t>
      </w:r>
      <w:r w:rsidR="00976541" w:rsidRPr="008F0C07">
        <w:rPr>
          <w:rFonts w:ascii="Times New Roman" w:hAnsi="Times New Roman" w:cs="Times New Roman"/>
          <w:sz w:val="24"/>
          <w:szCs w:val="24"/>
        </w:rPr>
        <w:t>administruar, kontrolluar</w:t>
      </w:r>
      <w:r w:rsidRPr="008F0C07">
        <w:rPr>
          <w:rFonts w:ascii="Times New Roman" w:hAnsi="Times New Roman" w:cs="Times New Roman"/>
          <w:sz w:val="24"/>
          <w:szCs w:val="24"/>
        </w:rPr>
        <w:t xml:space="preserve"> dhe </w:t>
      </w:r>
      <w:r w:rsidR="00976541" w:rsidRPr="008F0C07">
        <w:rPr>
          <w:rFonts w:ascii="Times New Roman" w:hAnsi="Times New Roman" w:cs="Times New Roman"/>
          <w:sz w:val="24"/>
          <w:szCs w:val="24"/>
        </w:rPr>
        <w:t>përgatitur</w:t>
      </w:r>
      <w:r w:rsidRPr="008F0C07">
        <w:rPr>
          <w:rFonts w:ascii="Times New Roman" w:hAnsi="Times New Roman" w:cs="Times New Roman"/>
          <w:sz w:val="24"/>
          <w:szCs w:val="24"/>
        </w:rPr>
        <w:t xml:space="preserve"> për seancat e komisionit vlerësues </w:t>
      </w:r>
      <w:r w:rsidR="00976541" w:rsidRPr="008F0C07">
        <w:rPr>
          <w:rFonts w:ascii="Times New Roman" w:hAnsi="Times New Roman" w:cs="Times New Roman"/>
          <w:sz w:val="24"/>
          <w:szCs w:val="24"/>
        </w:rPr>
        <w:t>fillimisht dhe</w:t>
      </w:r>
      <w:r w:rsidRPr="008F0C07">
        <w:rPr>
          <w:rFonts w:ascii="Times New Roman" w:hAnsi="Times New Roman" w:cs="Times New Roman"/>
          <w:sz w:val="24"/>
          <w:szCs w:val="24"/>
        </w:rPr>
        <w:t xml:space="preserve"> më pas edhe kompletuar listat e pagesës për palët të cilëve iu është aprovuar ndihma! Numri i kërkesave të aprovuara në </w:t>
      </w:r>
      <w:r w:rsidR="00976541" w:rsidRPr="008F0C07">
        <w:rPr>
          <w:rFonts w:ascii="Times New Roman" w:hAnsi="Times New Roman" w:cs="Times New Roman"/>
          <w:sz w:val="24"/>
          <w:szCs w:val="24"/>
        </w:rPr>
        <w:t>muaj</w:t>
      </w:r>
      <w:r w:rsidRPr="008F0C07">
        <w:rPr>
          <w:rFonts w:ascii="Times New Roman" w:hAnsi="Times New Roman" w:cs="Times New Roman"/>
          <w:sz w:val="24"/>
          <w:szCs w:val="24"/>
        </w:rPr>
        <w:t xml:space="preserve"> të </w:t>
      </w:r>
      <w:r w:rsidR="00976541" w:rsidRPr="008F0C07">
        <w:rPr>
          <w:rFonts w:ascii="Times New Roman" w:hAnsi="Times New Roman" w:cs="Times New Roman"/>
          <w:sz w:val="24"/>
          <w:szCs w:val="24"/>
        </w:rPr>
        <w:t>veçante</w:t>
      </w:r>
      <w:r w:rsidRPr="008F0C07">
        <w:rPr>
          <w:rFonts w:ascii="Times New Roman" w:hAnsi="Times New Roman" w:cs="Times New Roman"/>
          <w:sz w:val="24"/>
          <w:szCs w:val="24"/>
        </w:rPr>
        <w:t xml:space="preserve"> si dhe shpenzimi për të </w:t>
      </w:r>
      <w:r w:rsidR="00976541" w:rsidRPr="008F0C07">
        <w:rPr>
          <w:rFonts w:ascii="Times New Roman" w:hAnsi="Times New Roman" w:cs="Times New Roman"/>
          <w:sz w:val="24"/>
          <w:szCs w:val="24"/>
        </w:rPr>
        <w:t>njëjta</w:t>
      </w:r>
      <w:r w:rsidR="00976541" w:rsidRPr="008F0C07">
        <w:t>t</w:t>
      </w:r>
      <w:r w:rsidRPr="008F0C07">
        <w:t xml:space="preserve"> është paraqitur në:</w:t>
      </w:r>
    </w:p>
    <w:p w:rsidR="008F0C07" w:rsidRPr="00D84EE9" w:rsidRDefault="008F0C07" w:rsidP="00E24566">
      <w:pPr>
        <w:ind w:left="-180"/>
        <w:jc w:val="center"/>
        <w:rPr>
          <w:rFonts w:ascii="Times New Roman" w:hAnsi="Times New Roman" w:cs="Times New Roman"/>
        </w:rPr>
      </w:pPr>
      <w:r w:rsidRPr="00D84EE9">
        <w:rPr>
          <w:rFonts w:ascii="Times New Roman" w:hAnsi="Times New Roman" w:cs="Times New Roman"/>
        </w:rPr>
        <w:t>Tab. Nr:1</w:t>
      </w:r>
    </w:p>
    <w:tbl>
      <w:tblPr>
        <w:tblStyle w:val="TableGrid"/>
        <w:tblW w:w="9540" w:type="dxa"/>
        <w:tblInd w:w="-72" w:type="dxa"/>
        <w:tblLook w:val="04A0" w:firstRow="1" w:lastRow="0" w:firstColumn="1" w:lastColumn="0" w:noHBand="0" w:noVBand="1"/>
      </w:tblPr>
      <w:tblGrid>
        <w:gridCol w:w="630"/>
        <w:gridCol w:w="1800"/>
        <w:gridCol w:w="1710"/>
        <w:gridCol w:w="1260"/>
        <w:gridCol w:w="1710"/>
        <w:gridCol w:w="2430"/>
      </w:tblGrid>
      <w:tr w:rsidR="008F0C07" w:rsidRPr="00D84EE9" w:rsidTr="00C55558">
        <w:tc>
          <w:tcPr>
            <w:tcW w:w="6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Nr.</w:t>
            </w:r>
          </w:p>
        </w:tc>
        <w:tc>
          <w:tcPr>
            <w:tcW w:w="180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Muaji kur është bëre pagesa.</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Nr</w:t>
            </w:r>
            <w:r w:rsidR="00CC05B9" w:rsidRPr="00D84EE9">
              <w:rPr>
                <w:rFonts w:ascii="Times New Roman" w:hAnsi="Times New Roman"/>
                <w:lang w:val="sq-AL"/>
              </w:rPr>
              <w:t>.</w:t>
            </w:r>
            <w:r w:rsidRPr="00D84EE9">
              <w:rPr>
                <w:rFonts w:ascii="Times New Roman" w:hAnsi="Times New Roman"/>
                <w:lang w:val="sq-AL"/>
              </w:rPr>
              <w:t xml:space="preserve"> i kërkesave të aprovuara</w:t>
            </w:r>
          </w:p>
        </w:tc>
        <w:tc>
          <w:tcPr>
            <w:tcW w:w="126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Shuma e paguar (€)</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Data e shpenzimit</w:t>
            </w:r>
          </w:p>
        </w:tc>
        <w:tc>
          <w:tcPr>
            <w:tcW w:w="2430" w:type="dxa"/>
          </w:tcPr>
          <w:p w:rsidR="008F0C07" w:rsidRPr="00D84EE9" w:rsidRDefault="00275C58" w:rsidP="006B796D">
            <w:pPr>
              <w:spacing w:after="0"/>
              <w:ind w:left="-180"/>
              <w:jc w:val="center"/>
              <w:rPr>
                <w:rFonts w:ascii="Times New Roman" w:hAnsi="Times New Roman"/>
                <w:lang w:val="sq-AL"/>
              </w:rPr>
            </w:pPr>
            <w:r w:rsidRPr="00D84EE9">
              <w:rPr>
                <w:rFonts w:ascii="Times New Roman" w:hAnsi="Times New Roman"/>
                <w:lang w:val="sq-AL"/>
              </w:rPr>
              <w:t>Vërejtje</w:t>
            </w:r>
            <w:r w:rsidR="008F0C07" w:rsidRPr="00D84EE9">
              <w:rPr>
                <w:rFonts w:ascii="Times New Roman" w:hAnsi="Times New Roman"/>
                <w:lang w:val="sq-AL"/>
              </w:rPr>
              <w:t>!</w:t>
            </w:r>
          </w:p>
        </w:tc>
      </w:tr>
      <w:tr w:rsidR="008F0C07" w:rsidRPr="00D84EE9" w:rsidTr="00C55558">
        <w:trPr>
          <w:trHeight w:val="287"/>
        </w:trPr>
        <w:tc>
          <w:tcPr>
            <w:tcW w:w="6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1</w:t>
            </w:r>
          </w:p>
        </w:tc>
        <w:tc>
          <w:tcPr>
            <w:tcW w:w="180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Mars/2020</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52</w:t>
            </w:r>
          </w:p>
        </w:tc>
        <w:tc>
          <w:tcPr>
            <w:tcW w:w="126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5780</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Mars-2020</w:t>
            </w:r>
          </w:p>
        </w:tc>
        <w:tc>
          <w:tcPr>
            <w:tcW w:w="24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(Kërk.</w:t>
            </w:r>
            <w:r w:rsidR="00275C58" w:rsidRPr="00D84EE9">
              <w:rPr>
                <w:rFonts w:ascii="Times New Roman" w:hAnsi="Times New Roman"/>
                <w:lang w:val="sq-AL"/>
              </w:rPr>
              <w:t xml:space="preserve"> </w:t>
            </w:r>
            <w:r w:rsidRPr="00D84EE9">
              <w:rPr>
                <w:rFonts w:ascii="Times New Roman" w:hAnsi="Times New Roman"/>
                <w:lang w:val="sq-AL"/>
              </w:rPr>
              <w:t>Janar-shkurt/2020)</w:t>
            </w:r>
          </w:p>
        </w:tc>
      </w:tr>
      <w:tr w:rsidR="008F0C07" w:rsidRPr="00D84EE9" w:rsidTr="00C55558">
        <w:tc>
          <w:tcPr>
            <w:tcW w:w="6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2</w:t>
            </w:r>
          </w:p>
        </w:tc>
        <w:tc>
          <w:tcPr>
            <w:tcW w:w="180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Prill/2020</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13</w:t>
            </w:r>
          </w:p>
        </w:tc>
        <w:tc>
          <w:tcPr>
            <w:tcW w:w="126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1510</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Prill/2020</w:t>
            </w:r>
          </w:p>
        </w:tc>
        <w:tc>
          <w:tcPr>
            <w:tcW w:w="24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w:t>
            </w:r>
            <w:r w:rsidR="00275C58" w:rsidRPr="00D84EE9">
              <w:rPr>
                <w:rFonts w:ascii="Times New Roman" w:hAnsi="Times New Roman"/>
                <w:lang w:val="sq-AL"/>
              </w:rPr>
              <w:t>Mbetur</w:t>
            </w:r>
            <w:r w:rsidRPr="00D84EE9">
              <w:rPr>
                <w:rFonts w:ascii="Times New Roman" w:hAnsi="Times New Roman"/>
                <w:lang w:val="sq-AL"/>
              </w:rPr>
              <w:t xml:space="preserve"> nga Marsi!)</w:t>
            </w:r>
          </w:p>
        </w:tc>
      </w:tr>
      <w:tr w:rsidR="008F0C07" w:rsidRPr="00D84EE9" w:rsidTr="00C55558">
        <w:tc>
          <w:tcPr>
            <w:tcW w:w="6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2</w:t>
            </w:r>
          </w:p>
        </w:tc>
        <w:tc>
          <w:tcPr>
            <w:tcW w:w="180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73</w:t>
            </w:r>
          </w:p>
        </w:tc>
        <w:tc>
          <w:tcPr>
            <w:tcW w:w="126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7830</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w:t>
            </w:r>
          </w:p>
        </w:tc>
        <w:tc>
          <w:tcPr>
            <w:tcW w:w="2430" w:type="dxa"/>
          </w:tcPr>
          <w:p w:rsidR="008F0C07" w:rsidRPr="00D84EE9" w:rsidRDefault="008F0C07" w:rsidP="006B796D">
            <w:pPr>
              <w:spacing w:after="0"/>
              <w:ind w:left="-180"/>
              <w:jc w:val="center"/>
              <w:rPr>
                <w:rFonts w:ascii="Times New Roman" w:hAnsi="Times New Roman"/>
                <w:lang w:val="sq-AL"/>
              </w:rPr>
            </w:pPr>
          </w:p>
        </w:tc>
      </w:tr>
      <w:tr w:rsidR="008F0C07" w:rsidRPr="00D84EE9" w:rsidTr="00C55558">
        <w:tc>
          <w:tcPr>
            <w:tcW w:w="6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lastRenderedPageBreak/>
              <w:t>3</w:t>
            </w:r>
          </w:p>
        </w:tc>
        <w:tc>
          <w:tcPr>
            <w:tcW w:w="180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3</w:t>
            </w:r>
          </w:p>
        </w:tc>
        <w:tc>
          <w:tcPr>
            <w:tcW w:w="126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2400</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w:t>
            </w:r>
          </w:p>
        </w:tc>
        <w:tc>
          <w:tcPr>
            <w:tcW w:w="24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Me vendim të  ZKK-së.</w:t>
            </w:r>
          </w:p>
        </w:tc>
      </w:tr>
      <w:tr w:rsidR="008F0C07" w:rsidRPr="00D84EE9" w:rsidTr="00C55558">
        <w:tc>
          <w:tcPr>
            <w:tcW w:w="6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3</w:t>
            </w:r>
          </w:p>
        </w:tc>
        <w:tc>
          <w:tcPr>
            <w:tcW w:w="180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Maj/2020</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35</w:t>
            </w:r>
          </w:p>
        </w:tc>
        <w:tc>
          <w:tcPr>
            <w:tcW w:w="126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4830</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Maj/2020</w:t>
            </w:r>
          </w:p>
        </w:tc>
        <w:tc>
          <w:tcPr>
            <w:tcW w:w="2430" w:type="dxa"/>
          </w:tcPr>
          <w:p w:rsidR="008F0C07" w:rsidRPr="00D84EE9" w:rsidRDefault="008F0C07" w:rsidP="006B796D">
            <w:pPr>
              <w:spacing w:after="0"/>
              <w:ind w:left="-180"/>
              <w:jc w:val="center"/>
              <w:rPr>
                <w:rFonts w:ascii="Times New Roman" w:hAnsi="Times New Roman"/>
                <w:lang w:val="sq-AL"/>
              </w:rPr>
            </w:pPr>
          </w:p>
        </w:tc>
      </w:tr>
      <w:tr w:rsidR="008F0C07" w:rsidRPr="00D84EE9" w:rsidTr="00C55558">
        <w:tc>
          <w:tcPr>
            <w:tcW w:w="6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4</w:t>
            </w:r>
          </w:p>
        </w:tc>
        <w:tc>
          <w:tcPr>
            <w:tcW w:w="180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 xml:space="preserve">Qershor/2020 </w:t>
            </w:r>
            <w:r w:rsidR="00275C58" w:rsidRPr="00D84EE9">
              <w:rPr>
                <w:rFonts w:ascii="Times New Roman" w:hAnsi="Times New Roman"/>
                <w:lang w:val="sq-AL"/>
              </w:rPr>
              <w:t>Dorëzuar</w:t>
            </w:r>
            <w:r w:rsidRPr="00D84EE9">
              <w:rPr>
                <w:rFonts w:ascii="Times New Roman" w:hAnsi="Times New Roman"/>
                <w:lang w:val="sq-AL"/>
              </w:rPr>
              <w:t xml:space="preserve"> për pagesë!</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45</w:t>
            </w:r>
          </w:p>
        </w:tc>
        <w:tc>
          <w:tcPr>
            <w:tcW w:w="126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5360</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 xml:space="preserve">Ende të pa </w:t>
            </w:r>
            <w:r w:rsidR="00275C58" w:rsidRPr="00D84EE9">
              <w:rPr>
                <w:rFonts w:ascii="Times New Roman" w:hAnsi="Times New Roman"/>
                <w:lang w:val="sq-AL"/>
              </w:rPr>
              <w:t>ekzekutuara</w:t>
            </w:r>
            <w:r w:rsidRPr="00D84EE9">
              <w:rPr>
                <w:rFonts w:ascii="Times New Roman" w:hAnsi="Times New Roman"/>
                <w:lang w:val="sq-AL"/>
              </w:rPr>
              <w:t>!</w:t>
            </w:r>
          </w:p>
        </w:tc>
        <w:tc>
          <w:tcPr>
            <w:tcW w:w="24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 xml:space="preserve">Mungesë </w:t>
            </w:r>
            <w:r w:rsidR="00275C58" w:rsidRPr="00D84EE9">
              <w:rPr>
                <w:rFonts w:ascii="Times New Roman" w:hAnsi="Times New Roman"/>
                <w:lang w:val="sq-AL"/>
              </w:rPr>
              <w:t>mjetesh</w:t>
            </w:r>
            <w:r w:rsidRPr="00D84EE9">
              <w:rPr>
                <w:rFonts w:ascii="Times New Roman" w:hAnsi="Times New Roman"/>
                <w:lang w:val="sq-AL"/>
              </w:rPr>
              <w:t xml:space="preserve"> në </w:t>
            </w:r>
            <w:r w:rsidR="00275C58" w:rsidRPr="00D84EE9">
              <w:rPr>
                <w:rFonts w:ascii="Times New Roman" w:hAnsi="Times New Roman"/>
                <w:lang w:val="sq-AL"/>
              </w:rPr>
              <w:t>fond</w:t>
            </w:r>
            <w:r w:rsidRPr="00D84EE9">
              <w:rPr>
                <w:rFonts w:ascii="Times New Roman" w:hAnsi="Times New Roman"/>
                <w:lang w:val="sq-AL"/>
              </w:rPr>
              <w:t xml:space="preserve"> të subvencionit.</w:t>
            </w:r>
          </w:p>
        </w:tc>
      </w:tr>
      <w:tr w:rsidR="008F0C07" w:rsidRPr="00D84EE9" w:rsidTr="00E24566">
        <w:tc>
          <w:tcPr>
            <w:tcW w:w="630" w:type="dxa"/>
            <w:tcBorders>
              <w:bottom w:val="single" w:sz="4" w:space="0" w:color="000000" w:themeColor="text1"/>
            </w:tcBorders>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5</w:t>
            </w:r>
          </w:p>
        </w:tc>
        <w:tc>
          <w:tcPr>
            <w:tcW w:w="1800" w:type="dxa"/>
            <w:tcBorders>
              <w:bottom w:val="single" w:sz="4" w:space="0" w:color="000000" w:themeColor="text1"/>
            </w:tcBorders>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Qershor/2020</w:t>
            </w:r>
          </w:p>
        </w:tc>
        <w:tc>
          <w:tcPr>
            <w:tcW w:w="1710" w:type="dxa"/>
            <w:tcBorders>
              <w:bottom w:val="single" w:sz="4" w:space="0" w:color="000000" w:themeColor="text1"/>
            </w:tcBorders>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1</w:t>
            </w:r>
          </w:p>
        </w:tc>
        <w:tc>
          <w:tcPr>
            <w:tcW w:w="1260" w:type="dxa"/>
            <w:tcBorders>
              <w:bottom w:val="single" w:sz="4" w:space="0" w:color="000000" w:themeColor="text1"/>
            </w:tcBorders>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500</w:t>
            </w:r>
          </w:p>
        </w:tc>
        <w:tc>
          <w:tcPr>
            <w:tcW w:w="171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Qershor/2020</w:t>
            </w:r>
          </w:p>
        </w:tc>
        <w:tc>
          <w:tcPr>
            <w:tcW w:w="24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Me vendim të ZKK-së.</w:t>
            </w:r>
          </w:p>
        </w:tc>
      </w:tr>
      <w:tr w:rsidR="008F0C07" w:rsidRPr="00D84EE9" w:rsidTr="00E24566">
        <w:tc>
          <w:tcPr>
            <w:tcW w:w="630" w:type="dxa"/>
            <w:shd w:val="clear" w:color="auto" w:fill="FFFFFF" w:themeFill="background1"/>
          </w:tcPr>
          <w:p w:rsidR="008F0C07" w:rsidRPr="00E24566" w:rsidRDefault="008F0C07" w:rsidP="006B796D">
            <w:pPr>
              <w:spacing w:after="0"/>
              <w:ind w:left="-180"/>
              <w:jc w:val="center"/>
              <w:rPr>
                <w:rFonts w:ascii="Times New Roman" w:hAnsi="Times New Roman"/>
                <w:color w:val="000000" w:themeColor="text1"/>
                <w:lang w:val="sq-AL"/>
              </w:rPr>
            </w:pPr>
            <w:r w:rsidRPr="00E24566">
              <w:rPr>
                <w:rFonts w:ascii="Times New Roman" w:hAnsi="Times New Roman"/>
                <w:color w:val="000000" w:themeColor="text1"/>
                <w:lang w:val="sq-AL"/>
              </w:rPr>
              <w:t>Tot</w:t>
            </w:r>
          </w:p>
        </w:tc>
        <w:tc>
          <w:tcPr>
            <w:tcW w:w="1800" w:type="dxa"/>
            <w:shd w:val="clear" w:color="auto" w:fill="FFFFFF" w:themeFill="background1"/>
          </w:tcPr>
          <w:p w:rsidR="008F0C07" w:rsidRPr="00E24566" w:rsidRDefault="008F0C07" w:rsidP="006B796D">
            <w:pPr>
              <w:spacing w:after="0"/>
              <w:ind w:left="-180"/>
              <w:jc w:val="center"/>
              <w:rPr>
                <w:rFonts w:ascii="Times New Roman" w:hAnsi="Times New Roman"/>
                <w:color w:val="000000" w:themeColor="text1"/>
                <w:lang w:val="sq-AL"/>
              </w:rPr>
            </w:pPr>
          </w:p>
        </w:tc>
        <w:tc>
          <w:tcPr>
            <w:tcW w:w="1710" w:type="dxa"/>
            <w:shd w:val="clear" w:color="auto" w:fill="FFFFFF" w:themeFill="background1"/>
          </w:tcPr>
          <w:p w:rsidR="008F0C07" w:rsidRPr="00E24566" w:rsidRDefault="008F0C07" w:rsidP="006B796D">
            <w:pPr>
              <w:spacing w:after="0"/>
              <w:ind w:left="-180"/>
              <w:jc w:val="center"/>
              <w:rPr>
                <w:rFonts w:ascii="Times New Roman" w:hAnsi="Times New Roman"/>
                <w:color w:val="000000" w:themeColor="text1"/>
                <w:lang w:val="sq-AL"/>
              </w:rPr>
            </w:pPr>
            <w:r w:rsidRPr="00E24566">
              <w:rPr>
                <w:rFonts w:ascii="Times New Roman" w:hAnsi="Times New Roman"/>
                <w:color w:val="000000" w:themeColor="text1"/>
                <w:lang w:val="sq-AL"/>
              </w:rPr>
              <w:t>222</w:t>
            </w:r>
          </w:p>
        </w:tc>
        <w:tc>
          <w:tcPr>
            <w:tcW w:w="1260" w:type="dxa"/>
            <w:shd w:val="clear" w:color="auto" w:fill="FFFFFF" w:themeFill="background1"/>
          </w:tcPr>
          <w:p w:rsidR="008F0C07" w:rsidRPr="00E24566" w:rsidRDefault="008F0C07" w:rsidP="006B796D">
            <w:pPr>
              <w:spacing w:after="0"/>
              <w:ind w:left="-180"/>
              <w:jc w:val="center"/>
              <w:rPr>
                <w:rFonts w:ascii="Times New Roman" w:hAnsi="Times New Roman"/>
                <w:color w:val="000000" w:themeColor="text1"/>
                <w:lang w:val="sq-AL"/>
              </w:rPr>
            </w:pPr>
            <w:r w:rsidRPr="00E24566">
              <w:rPr>
                <w:rFonts w:ascii="Times New Roman" w:hAnsi="Times New Roman"/>
                <w:color w:val="000000" w:themeColor="text1"/>
                <w:lang w:val="sq-AL"/>
              </w:rPr>
              <w:t>28210</w:t>
            </w:r>
          </w:p>
        </w:tc>
        <w:tc>
          <w:tcPr>
            <w:tcW w:w="1710" w:type="dxa"/>
          </w:tcPr>
          <w:p w:rsidR="008F0C07" w:rsidRPr="00D84EE9" w:rsidRDefault="008F0C07" w:rsidP="006B796D">
            <w:pPr>
              <w:spacing w:after="0"/>
              <w:ind w:left="-180"/>
              <w:jc w:val="center"/>
              <w:rPr>
                <w:rFonts w:ascii="Times New Roman" w:hAnsi="Times New Roman"/>
                <w:lang w:val="sq-AL"/>
              </w:rPr>
            </w:pPr>
          </w:p>
        </w:tc>
        <w:tc>
          <w:tcPr>
            <w:tcW w:w="2430" w:type="dxa"/>
          </w:tcPr>
          <w:p w:rsidR="008F0C07" w:rsidRPr="00D84EE9" w:rsidRDefault="008F0C07" w:rsidP="006B796D">
            <w:pPr>
              <w:spacing w:after="0"/>
              <w:ind w:left="-180"/>
              <w:jc w:val="center"/>
              <w:rPr>
                <w:rFonts w:ascii="Times New Roman" w:hAnsi="Times New Roman"/>
                <w:lang w:val="sq-AL"/>
              </w:rPr>
            </w:pPr>
            <w:r w:rsidRPr="00D84EE9">
              <w:rPr>
                <w:rFonts w:ascii="Times New Roman" w:hAnsi="Times New Roman"/>
                <w:lang w:val="sq-AL"/>
              </w:rPr>
              <w:t>(Mungesë e 5360€ !)</w:t>
            </w:r>
          </w:p>
        </w:tc>
      </w:tr>
    </w:tbl>
    <w:p w:rsidR="008F0C07" w:rsidRPr="006B796D" w:rsidRDefault="008F0C07" w:rsidP="007D1D11">
      <w:pPr>
        <w:spacing w:after="0"/>
        <w:ind w:left="-180"/>
        <w:rPr>
          <w:rFonts w:ascii="Times New Roman" w:hAnsi="Times New Roman" w:cs="Times New Roman"/>
          <w:sz w:val="16"/>
          <w:szCs w:val="16"/>
        </w:rPr>
      </w:pPr>
    </w:p>
    <w:p w:rsidR="008F0C07" w:rsidRPr="008F0C07" w:rsidRDefault="008F0C07" w:rsidP="007D1D11">
      <w:pPr>
        <w:ind w:left="-180"/>
        <w:rPr>
          <w:rFonts w:ascii="Times New Roman" w:hAnsi="Times New Roman" w:cs="Times New Roman"/>
          <w:sz w:val="24"/>
          <w:szCs w:val="24"/>
        </w:rPr>
      </w:pPr>
      <w:r w:rsidRPr="008F0C07">
        <w:rPr>
          <w:rFonts w:ascii="Times New Roman" w:hAnsi="Times New Roman" w:cs="Times New Roman"/>
          <w:sz w:val="24"/>
          <w:szCs w:val="24"/>
        </w:rPr>
        <w:t>Për të krahasuar me periudhat e ngjashme të viteve të kaluara shërben tabela në vazhdim.</w:t>
      </w:r>
    </w:p>
    <w:p w:rsidR="008F0C07" w:rsidRPr="008F0C07" w:rsidRDefault="008F0C07" w:rsidP="00E24566">
      <w:pPr>
        <w:ind w:left="-180"/>
        <w:jc w:val="center"/>
        <w:rPr>
          <w:rFonts w:ascii="Times New Roman" w:hAnsi="Times New Roman" w:cs="Times New Roman"/>
          <w:sz w:val="24"/>
          <w:szCs w:val="24"/>
        </w:rPr>
      </w:pPr>
      <w:r w:rsidRPr="008F0C07">
        <w:rPr>
          <w:rFonts w:ascii="Times New Roman" w:hAnsi="Times New Roman" w:cs="Times New Roman"/>
          <w:sz w:val="24"/>
          <w:szCs w:val="24"/>
        </w:rPr>
        <w:t>Tab. Nr:2</w:t>
      </w:r>
    </w:p>
    <w:tbl>
      <w:tblPr>
        <w:tblStyle w:val="TableGrid"/>
        <w:tblW w:w="9540" w:type="dxa"/>
        <w:tblInd w:w="-72" w:type="dxa"/>
        <w:tblLook w:val="04A0" w:firstRow="1" w:lastRow="0" w:firstColumn="1" w:lastColumn="0" w:noHBand="0" w:noVBand="1"/>
      </w:tblPr>
      <w:tblGrid>
        <w:gridCol w:w="843"/>
        <w:gridCol w:w="2776"/>
        <w:gridCol w:w="2153"/>
        <w:gridCol w:w="2331"/>
        <w:gridCol w:w="1437"/>
      </w:tblGrid>
      <w:tr w:rsidR="008F0C07" w:rsidRPr="008F0C07" w:rsidTr="00C55558">
        <w:tc>
          <w:tcPr>
            <w:tcW w:w="84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Viti</w:t>
            </w:r>
          </w:p>
        </w:tc>
        <w:tc>
          <w:tcPr>
            <w:tcW w:w="2776"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Aprovim ndihme për barëra Janar-Qershor sipas viteve</w:t>
            </w:r>
          </w:p>
        </w:tc>
        <w:tc>
          <w:tcPr>
            <w:tcW w:w="215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Mjete të shpenzuara shprehur në euro!</w:t>
            </w:r>
          </w:p>
        </w:tc>
        <w:tc>
          <w:tcPr>
            <w:tcW w:w="2331"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 xml:space="preserve">Kër. të apr. më tepër ose më pak  se  në periodat e </w:t>
            </w:r>
            <w:r w:rsidR="00DE529F" w:rsidRPr="008F0C07">
              <w:rPr>
                <w:rFonts w:ascii="Times New Roman" w:hAnsi="Times New Roman"/>
                <w:lang w:val="sq-AL"/>
              </w:rPr>
              <w:t>njëjta</w:t>
            </w:r>
            <w:r w:rsidRPr="008F0C07">
              <w:rPr>
                <w:rFonts w:ascii="Times New Roman" w:hAnsi="Times New Roman"/>
                <w:lang w:val="sq-AL"/>
              </w:rPr>
              <w:t xml:space="preserve">  të viteve paraprake!</w:t>
            </w:r>
          </w:p>
        </w:tc>
        <w:tc>
          <w:tcPr>
            <w:tcW w:w="1437"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Shpenzim më tepër ose më pak (euro).</w:t>
            </w:r>
          </w:p>
        </w:tc>
      </w:tr>
      <w:tr w:rsidR="008F0C07" w:rsidRPr="008F0C07" w:rsidTr="00C55558">
        <w:tc>
          <w:tcPr>
            <w:tcW w:w="84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2020</w:t>
            </w:r>
          </w:p>
        </w:tc>
        <w:tc>
          <w:tcPr>
            <w:tcW w:w="2776"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222</w:t>
            </w:r>
          </w:p>
        </w:tc>
        <w:tc>
          <w:tcPr>
            <w:tcW w:w="215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28.210</w:t>
            </w:r>
          </w:p>
        </w:tc>
        <w:tc>
          <w:tcPr>
            <w:tcW w:w="2331"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-79</w:t>
            </w:r>
          </w:p>
        </w:tc>
        <w:tc>
          <w:tcPr>
            <w:tcW w:w="1437"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-7625</w:t>
            </w:r>
          </w:p>
        </w:tc>
      </w:tr>
      <w:tr w:rsidR="008F0C07" w:rsidRPr="008F0C07" w:rsidTr="00C55558">
        <w:tc>
          <w:tcPr>
            <w:tcW w:w="84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2019</w:t>
            </w:r>
          </w:p>
        </w:tc>
        <w:tc>
          <w:tcPr>
            <w:tcW w:w="2776"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301</w:t>
            </w:r>
          </w:p>
        </w:tc>
        <w:tc>
          <w:tcPr>
            <w:tcW w:w="215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35.835</w:t>
            </w:r>
          </w:p>
        </w:tc>
        <w:tc>
          <w:tcPr>
            <w:tcW w:w="2331"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41</w:t>
            </w:r>
          </w:p>
        </w:tc>
        <w:tc>
          <w:tcPr>
            <w:tcW w:w="1437"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6608</w:t>
            </w:r>
          </w:p>
        </w:tc>
      </w:tr>
      <w:tr w:rsidR="008F0C07" w:rsidRPr="008F0C07" w:rsidTr="00C55558">
        <w:tc>
          <w:tcPr>
            <w:tcW w:w="84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2018</w:t>
            </w:r>
          </w:p>
        </w:tc>
        <w:tc>
          <w:tcPr>
            <w:tcW w:w="2776"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259</w:t>
            </w:r>
          </w:p>
        </w:tc>
        <w:tc>
          <w:tcPr>
            <w:tcW w:w="215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29.277</w:t>
            </w:r>
          </w:p>
        </w:tc>
        <w:tc>
          <w:tcPr>
            <w:tcW w:w="2331"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53</w:t>
            </w:r>
          </w:p>
        </w:tc>
        <w:tc>
          <w:tcPr>
            <w:tcW w:w="1437"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9547</w:t>
            </w:r>
          </w:p>
        </w:tc>
      </w:tr>
      <w:tr w:rsidR="008F0C07" w:rsidRPr="008F0C07" w:rsidTr="00C55558">
        <w:tc>
          <w:tcPr>
            <w:tcW w:w="84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2017</w:t>
            </w:r>
          </w:p>
        </w:tc>
        <w:tc>
          <w:tcPr>
            <w:tcW w:w="2776"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206</w:t>
            </w:r>
          </w:p>
        </w:tc>
        <w:tc>
          <w:tcPr>
            <w:tcW w:w="215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19.730</w:t>
            </w:r>
          </w:p>
        </w:tc>
        <w:tc>
          <w:tcPr>
            <w:tcW w:w="2331"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-55</w:t>
            </w:r>
          </w:p>
        </w:tc>
        <w:tc>
          <w:tcPr>
            <w:tcW w:w="1437"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- 6130</w:t>
            </w:r>
          </w:p>
        </w:tc>
      </w:tr>
      <w:tr w:rsidR="008F0C07" w:rsidRPr="008F0C07" w:rsidTr="00C55558">
        <w:trPr>
          <w:trHeight w:val="323"/>
        </w:trPr>
        <w:tc>
          <w:tcPr>
            <w:tcW w:w="84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2016</w:t>
            </w:r>
          </w:p>
        </w:tc>
        <w:tc>
          <w:tcPr>
            <w:tcW w:w="2776"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261</w:t>
            </w:r>
          </w:p>
        </w:tc>
        <w:tc>
          <w:tcPr>
            <w:tcW w:w="215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25.800</w:t>
            </w:r>
          </w:p>
        </w:tc>
        <w:tc>
          <w:tcPr>
            <w:tcW w:w="2331"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8</w:t>
            </w:r>
          </w:p>
        </w:tc>
        <w:tc>
          <w:tcPr>
            <w:tcW w:w="1437"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1280</w:t>
            </w:r>
          </w:p>
        </w:tc>
      </w:tr>
      <w:tr w:rsidR="008F0C07" w:rsidRPr="008F0C07" w:rsidTr="00C55558">
        <w:tc>
          <w:tcPr>
            <w:tcW w:w="84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2015</w:t>
            </w:r>
          </w:p>
        </w:tc>
        <w:tc>
          <w:tcPr>
            <w:tcW w:w="2776"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252</w:t>
            </w:r>
          </w:p>
        </w:tc>
        <w:tc>
          <w:tcPr>
            <w:tcW w:w="215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24.520</w:t>
            </w:r>
          </w:p>
        </w:tc>
        <w:tc>
          <w:tcPr>
            <w:tcW w:w="2331"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46</w:t>
            </w:r>
          </w:p>
        </w:tc>
        <w:tc>
          <w:tcPr>
            <w:tcW w:w="1437" w:type="dxa"/>
            <w:shd w:val="clear" w:color="auto" w:fill="auto"/>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1620</w:t>
            </w:r>
          </w:p>
        </w:tc>
      </w:tr>
      <w:tr w:rsidR="008F0C07" w:rsidRPr="008F0C07" w:rsidTr="00C55558">
        <w:tc>
          <w:tcPr>
            <w:tcW w:w="84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2014</w:t>
            </w:r>
          </w:p>
        </w:tc>
        <w:tc>
          <w:tcPr>
            <w:tcW w:w="2776"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206</w:t>
            </w:r>
          </w:p>
        </w:tc>
        <w:tc>
          <w:tcPr>
            <w:tcW w:w="2153" w:type="dxa"/>
          </w:tcPr>
          <w:p w:rsidR="008F0C07" w:rsidRPr="008F0C07" w:rsidRDefault="008F0C07" w:rsidP="006B796D">
            <w:pPr>
              <w:spacing w:after="0"/>
              <w:ind w:left="-180"/>
              <w:jc w:val="center"/>
              <w:rPr>
                <w:rFonts w:ascii="Times New Roman" w:hAnsi="Times New Roman"/>
                <w:lang w:val="sq-AL"/>
              </w:rPr>
            </w:pPr>
            <w:r w:rsidRPr="008F0C07">
              <w:rPr>
                <w:rFonts w:ascii="Times New Roman" w:hAnsi="Times New Roman"/>
                <w:lang w:val="sq-AL"/>
              </w:rPr>
              <w:t>22.900</w:t>
            </w:r>
          </w:p>
        </w:tc>
        <w:tc>
          <w:tcPr>
            <w:tcW w:w="2331" w:type="dxa"/>
            <w:shd w:val="clear" w:color="auto" w:fill="auto"/>
          </w:tcPr>
          <w:p w:rsidR="008F0C07" w:rsidRPr="008F0C07" w:rsidRDefault="008F0C07" w:rsidP="006B796D">
            <w:pPr>
              <w:spacing w:after="0"/>
              <w:ind w:left="-180"/>
              <w:jc w:val="center"/>
              <w:rPr>
                <w:rFonts w:ascii="Times New Roman" w:hAnsi="Times New Roman"/>
                <w:lang w:val="sq-AL"/>
              </w:rPr>
            </w:pPr>
          </w:p>
        </w:tc>
        <w:tc>
          <w:tcPr>
            <w:tcW w:w="1437" w:type="dxa"/>
            <w:shd w:val="clear" w:color="auto" w:fill="auto"/>
          </w:tcPr>
          <w:p w:rsidR="008F0C07" w:rsidRPr="008F0C07" w:rsidRDefault="008F0C07" w:rsidP="006B796D">
            <w:pPr>
              <w:spacing w:after="0"/>
              <w:ind w:left="-180"/>
              <w:jc w:val="center"/>
              <w:rPr>
                <w:rFonts w:ascii="Times New Roman" w:hAnsi="Times New Roman"/>
                <w:lang w:val="sq-AL"/>
              </w:rPr>
            </w:pPr>
          </w:p>
        </w:tc>
      </w:tr>
    </w:tbl>
    <w:p w:rsidR="008F0C07" w:rsidRPr="008F0C07" w:rsidRDefault="008F0C07" w:rsidP="007D1D11">
      <w:pPr>
        <w:spacing w:after="0"/>
        <w:ind w:left="-180"/>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Përcjelljen e funksionimit të KPSH jem</w:t>
      </w:r>
      <w:r w:rsidR="00F60AD5">
        <w:rPr>
          <w:rFonts w:ascii="Times New Roman" w:hAnsi="Times New Roman" w:cs="Times New Roman"/>
          <w:sz w:val="24"/>
          <w:szCs w:val="24"/>
        </w:rPr>
        <w:t xml:space="preserve">i </w:t>
      </w:r>
      <w:r w:rsidRPr="008F0C07">
        <w:rPr>
          <w:rFonts w:ascii="Times New Roman" w:hAnsi="Times New Roman" w:cs="Times New Roman"/>
          <w:sz w:val="24"/>
          <w:szCs w:val="24"/>
        </w:rPr>
        <w:t>duke e ushtruar</w:t>
      </w:r>
      <w:r w:rsidR="00F60AD5">
        <w:rPr>
          <w:rFonts w:ascii="Times New Roman" w:hAnsi="Times New Roman" w:cs="Times New Roman"/>
          <w:sz w:val="24"/>
          <w:szCs w:val="24"/>
        </w:rPr>
        <w:t>,</w:t>
      </w:r>
      <w:r w:rsidRPr="008F0C07">
        <w:rPr>
          <w:rFonts w:ascii="Times New Roman" w:hAnsi="Times New Roman" w:cs="Times New Roman"/>
          <w:sz w:val="24"/>
          <w:szCs w:val="24"/>
        </w:rPr>
        <w:t xml:space="preserve"> mbështetur në raportet e punës të cilat janë të vazhdueshme (të </w:t>
      </w:r>
      <w:r w:rsidR="00F60AD5" w:rsidRPr="008F0C07">
        <w:rPr>
          <w:rFonts w:ascii="Times New Roman" w:hAnsi="Times New Roman" w:cs="Times New Roman"/>
          <w:sz w:val="24"/>
          <w:szCs w:val="24"/>
        </w:rPr>
        <w:t>përditshme</w:t>
      </w:r>
      <w:r w:rsidRPr="008F0C07">
        <w:rPr>
          <w:rFonts w:ascii="Times New Roman" w:hAnsi="Times New Roman" w:cs="Times New Roman"/>
          <w:sz w:val="24"/>
          <w:szCs w:val="24"/>
        </w:rPr>
        <w:t xml:space="preserve">)..Për më tepër rrethana e krijuar me </w:t>
      </w:r>
      <w:r w:rsidR="00F60AD5" w:rsidRPr="008F0C07">
        <w:rPr>
          <w:rFonts w:ascii="Times New Roman" w:hAnsi="Times New Roman" w:cs="Times New Roman"/>
          <w:sz w:val="24"/>
          <w:szCs w:val="24"/>
        </w:rPr>
        <w:t>pandeminë</w:t>
      </w:r>
      <w:r w:rsidRPr="008F0C07">
        <w:rPr>
          <w:rFonts w:ascii="Times New Roman" w:hAnsi="Times New Roman" w:cs="Times New Roman"/>
          <w:sz w:val="24"/>
          <w:szCs w:val="24"/>
        </w:rPr>
        <w:t xml:space="preserve">  ka imponuar një mobilizim shtesë për të ruajtur funksionin e shërbimeve shëndetësore dhe pasqyrimin e tyre.</w:t>
      </w:r>
    </w:p>
    <w:p w:rsidR="008F0C07" w:rsidRPr="00E24566" w:rsidRDefault="008F0C07" w:rsidP="00E24566">
      <w:pPr>
        <w:pStyle w:val="ListParagraph"/>
        <w:numPr>
          <w:ilvl w:val="0"/>
          <w:numId w:val="58"/>
        </w:numPr>
        <w:ind w:left="90" w:hanging="270"/>
        <w:jc w:val="both"/>
      </w:pPr>
      <w:r w:rsidRPr="00E24566">
        <w:t>Në DSHMS gjatë gjithë kohës (</w:t>
      </w:r>
      <w:r w:rsidR="00F60AD5" w:rsidRPr="00E24566">
        <w:t>muajt</w:t>
      </w:r>
      <w:r w:rsidRPr="00E24566">
        <w:t xml:space="preserve"> për të cilët po raportojmë) është punuar me orar të rregullt dhe staf esencial, palët e interesuara për çdo ditë pune kanë mundur të ma</w:t>
      </w:r>
      <w:r w:rsidR="00F60AD5" w:rsidRPr="00E24566">
        <w:t>r</w:t>
      </w:r>
      <w:r w:rsidRPr="00E24566">
        <w:t>rin s</w:t>
      </w:r>
      <w:r w:rsidR="00F60AD5" w:rsidRPr="00E24566">
        <w:t>q</w:t>
      </w:r>
      <w:r w:rsidRPr="00E24566">
        <w:t>arime</w:t>
      </w:r>
      <w:r w:rsidR="00D63F9C" w:rsidRPr="00E24566">
        <w:t>,</w:t>
      </w:r>
      <w:r w:rsidRPr="00E24566">
        <w:t xml:space="preserve"> këshilla dhe shërbime të planifikuara</w:t>
      </w:r>
      <w:r w:rsidR="00D63F9C" w:rsidRPr="00E24566">
        <w:t xml:space="preserve"> të</w:t>
      </w:r>
      <w:r w:rsidRPr="00E24566">
        <w:t xml:space="preserve"> parapara për palë.</w:t>
      </w:r>
    </w:p>
    <w:p w:rsidR="008F0C07" w:rsidRPr="00E24566" w:rsidRDefault="008F0C07" w:rsidP="00E24566">
      <w:pPr>
        <w:pStyle w:val="ListParagraph"/>
        <w:numPr>
          <w:ilvl w:val="0"/>
          <w:numId w:val="58"/>
        </w:numPr>
        <w:ind w:left="90" w:hanging="270"/>
        <w:jc w:val="both"/>
      </w:pPr>
      <w:r w:rsidRPr="00E24566">
        <w:t>Në cilësi të anëtarit të komisionit komunal për performan</w:t>
      </w:r>
      <w:r w:rsidR="00F20660" w:rsidRPr="00E24566">
        <w:t xml:space="preserve">cë  </w:t>
      </w:r>
      <w:r w:rsidRPr="00E24566">
        <w:t>kam bërë përpjekje për grumbullimin e shënimeve të nevojshme për vlerësim të funksionimit të KPSH dhe plotësimin e formularit në pyetjet nga kjo lëmi.</w:t>
      </w:r>
    </w:p>
    <w:p w:rsidR="008F0C07" w:rsidRPr="00E24566" w:rsidRDefault="008F0C07" w:rsidP="00E24566">
      <w:pPr>
        <w:pStyle w:val="ListParagraph"/>
        <w:numPr>
          <w:ilvl w:val="0"/>
          <w:numId w:val="58"/>
        </w:numPr>
        <w:ind w:left="90" w:hanging="270"/>
        <w:jc w:val="both"/>
      </w:pPr>
      <w:r w:rsidRPr="00E24566">
        <w:t xml:space="preserve">Gjatë </w:t>
      </w:r>
      <w:r w:rsidR="00F20660" w:rsidRPr="00E24566">
        <w:t>muajve</w:t>
      </w:r>
      <w:r w:rsidRPr="00E24566">
        <w:t xml:space="preserve"> </w:t>
      </w:r>
      <w:r w:rsidR="006533B3" w:rsidRPr="00E24566">
        <w:t>p</w:t>
      </w:r>
      <w:r w:rsidRPr="00E24566">
        <w:t>rill</w:t>
      </w:r>
      <w:r w:rsidR="00F20660" w:rsidRPr="00E24566">
        <w:t>-</w:t>
      </w:r>
      <w:r w:rsidRPr="00E24566">
        <w:t xml:space="preserve"> </w:t>
      </w:r>
      <w:r w:rsidR="006533B3" w:rsidRPr="00E24566">
        <w:t>q</w:t>
      </w:r>
      <w:r w:rsidRPr="00E24566">
        <w:t>ershor</w:t>
      </w:r>
      <w:r w:rsidR="00F20660" w:rsidRPr="00E24566">
        <w:t xml:space="preserve"> </w:t>
      </w:r>
      <w:r w:rsidRPr="00E24566">
        <w:t>2020</w:t>
      </w:r>
      <w:r w:rsidR="000D7159" w:rsidRPr="00E24566">
        <w:t>,</w:t>
      </w:r>
      <w:r w:rsidRPr="00E24566">
        <w:t xml:space="preserve"> ( nga një herë) kam qenë i angazhuar në komision vlerësues të ofertave të caktuara lidhur me furnizimin e sistemit shëndetësor komunal me </w:t>
      </w:r>
      <w:r w:rsidR="00F20660" w:rsidRPr="00E24566">
        <w:t>pajisje</w:t>
      </w:r>
      <w:r w:rsidRPr="00E24566">
        <w:t xml:space="preserve"> e mjete mbrojtëse shëndetësore të domosdoshme për aktualitetin që po e kalojmë!</w:t>
      </w:r>
    </w:p>
    <w:p w:rsidR="008F0C07" w:rsidRPr="00E24566" w:rsidRDefault="008F0C07" w:rsidP="00E24566">
      <w:pPr>
        <w:pStyle w:val="ListParagraph"/>
        <w:numPr>
          <w:ilvl w:val="0"/>
          <w:numId w:val="58"/>
        </w:numPr>
        <w:ind w:left="90" w:hanging="270"/>
        <w:jc w:val="both"/>
      </w:pPr>
      <w:r w:rsidRPr="00E24566">
        <w:t xml:space="preserve">Në kuadër të </w:t>
      </w:r>
      <w:r w:rsidR="00F20660" w:rsidRPr="00E24566">
        <w:t>përgatitjes</w:t>
      </w:r>
      <w:r w:rsidRPr="00E24566">
        <w:t xml:space="preserve"> së lëndëve për </w:t>
      </w:r>
      <w:r w:rsidR="00F20660" w:rsidRPr="00E24566">
        <w:t>përfitues</w:t>
      </w:r>
      <w:r w:rsidRPr="00E24566">
        <w:t xml:space="preserve"> individualë (subvencionim për barëra dhe mjekim) kam </w:t>
      </w:r>
      <w:r w:rsidR="00F20660" w:rsidRPr="00E24566">
        <w:t>përgatitur</w:t>
      </w:r>
      <w:r w:rsidRPr="00E24566">
        <w:t xml:space="preserve"> për pagesë materialet për katër muaj sipas periodave të shqyrtimit të kërkesave si dhe rastet e përfituesve individual që janë paguar me vendime të </w:t>
      </w:r>
      <w:r w:rsidR="00F20660" w:rsidRPr="00E24566">
        <w:t>veçanta</w:t>
      </w:r>
      <w:r w:rsidRPr="00E24566">
        <w:t xml:space="preserve"> i kam</w:t>
      </w:r>
      <w:r w:rsidR="00F20660" w:rsidRPr="00E24566">
        <w:t xml:space="preserve"> </w:t>
      </w:r>
      <w:r w:rsidRPr="00E24566">
        <w:t xml:space="preserve">dërguar në MF-Thesar (17 rate për regjistrim në SIMFK.)                                                       </w:t>
      </w:r>
    </w:p>
    <w:p w:rsidR="008F0C07" w:rsidRDefault="008F0C07" w:rsidP="00E24566">
      <w:pPr>
        <w:pStyle w:val="ListParagraph"/>
        <w:numPr>
          <w:ilvl w:val="0"/>
          <w:numId w:val="58"/>
        </w:numPr>
        <w:ind w:left="90" w:hanging="270"/>
        <w:jc w:val="both"/>
      </w:pPr>
      <w:r w:rsidRPr="00E24566">
        <w:t xml:space="preserve">Njëkohësisht për pagesë kam </w:t>
      </w:r>
      <w:r w:rsidR="000D7159" w:rsidRPr="00E24566">
        <w:t>përgatitë</w:t>
      </w:r>
      <w:r w:rsidRPr="00E24566">
        <w:t xml:space="preserve"> edhe listën e përbashkët prej 34 </w:t>
      </w:r>
      <w:r w:rsidR="000D7159" w:rsidRPr="00E24566">
        <w:t>përfitueseve</w:t>
      </w:r>
      <w:r w:rsidRPr="00E24566">
        <w:t xml:space="preserve"> që janë </w:t>
      </w:r>
      <w:r w:rsidR="000D7159" w:rsidRPr="00E24566">
        <w:t>kompensuar</w:t>
      </w:r>
      <w:r w:rsidRPr="00E24566">
        <w:t xml:space="preserve"> për angazhim dhe punë në këshilla </w:t>
      </w:r>
      <w:r w:rsidR="000D7159" w:rsidRPr="00E24566">
        <w:t>lagjesh</w:t>
      </w:r>
      <w:r w:rsidRPr="00E24566">
        <w:t xml:space="preserve"> e fshati  gjatë muajit Mars-Prill</w:t>
      </w:r>
      <w:r w:rsidR="000D7159" w:rsidRPr="00E24566">
        <w:t xml:space="preserve"> </w:t>
      </w:r>
      <w:r w:rsidRPr="00E24566">
        <w:t>2020</w:t>
      </w:r>
      <w:r w:rsidR="000D7159" w:rsidRPr="00E24566">
        <w:t>,</w:t>
      </w:r>
      <w:r w:rsidRPr="00E24566">
        <w:t xml:space="preserve"> i cili aktivitet ka ndihmuar  punën e QOE komunale.</w:t>
      </w:r>
    </w:p>
    <w:p w:rsidR="00E24566" w:rsidRPr="00E24566" w:rsidRDefault="00E24566" w:rsidP="00E24566">
      <w:pPr>
        <w:pStyle w:val="ListParagraph"/>
        <w:ind w:left="90"/>
        <w:jc w:val="both"/>
      </w:pPr>
    </w:p>
    <w:p w:rsidR="008F0C07" w:rsidRPr="008F0C07" w:rsidRDefault="008F0C07" w:rsidP="007D1D11">
      <w:pPr>
        <w:tabs>
          <w:tab w:val="left" w:pos="915"/>
        </w:tabs>
        <w:ind w:left="-180"/>
        <w:jc w:val="both"/>
        <w:rPr>
          <w:rFonts w:ascii="Times New Roman" w:hAnsi="Times New Roman" w:cs="Times New Roman"/>
          <w:sz w:val="24"/>
          <w:szCs w:val="24"/>
        </w:rPr>
      </w:pPr>
      <w:r w:rsidRPr="008F0C07">
        <w:rPr>
          <w:rFonts w:ascii="Times New Roman" w:hAnsi="Times New Roman" w:cs="Times New Roman"/>
          <w:sz w:val="24"/>
          <w:szCs w:val="24"/>
        </w:rPr>
        <w:lastRenderedPageBreak/>
        <w:t xml:space="preserve">Zyra Administrativo – Juridike në vitin kalendarik 2020 ka filluar  me zbatimin e planit të punës të aprovuar për vitin 2020. </w:t>
      </w:r>
    </w:p>
    <w:p w:rsidR="00BD4A13" w:rsidRPr="009E2BA2" w:rsidRDefault="008F0C07" w:rsidP="007D1D11">
      <w:pPr>
        <w:tabs>
          <w:tab w:val="left" w:pos="915"/>
        </w:tabs>
        <w:ind w:left="-180"/>
        <w:jc w:val="both"/>
        <w:rPr>
          <w:rFonts w:ascii="Times New Roman" w:hAnsi="Times New Roman" w:cs="Times New Roman"/>
          <w:sz w:val="24"/>
          <w:szCs w:val="24"/>
        </w:rPr>
      </w:pPr>
      <w:r w:rsidRPr="008F0C07">
        <w:rPr>
          <w:rFonts w:ascii="Times New Roman" w:hAnsi="Times New Roman" w:cs="Times New Roman"/>
          <w:sz w:val="24"/>
          <w:szCs w:val="24"/>
        </w:rPr>
        <w:t>Kjo zyrë gjatë periudhë</w:t>
      </w:r>
      <w:r w:rsidR="00BD4A13">
        <w:rPr>
          <w:rFonts w:ascii="Times New Roman" w:hAnsi="Times New Roman" w:cs="Times New Roman"/>
          <w:sz w:val="24"/>
          <w:szCs w:val="24"/>
        </w:rPr>
        <w:t xml:space="preserve">s janar-qershor, </w:t>
      </w:r>
      <w:r w:rsidRPr="008F0C07">
        <w:rPr>
          <w:rFonts w:ascii="Times New Roman" w:hAnsi="Times New Roman" w:cs="Times New Roman"/>
          <w:sz w:val="24"/>
          <w:szCs w:val="24"/>
        </w:rPr>
        <w:t xml:space="preserve">ka zhvilluar këto aktivitete në </w:t>
      </w:r>
      <w:r w:rsidR="0052358F" w:rsidRPr="008F0C07">
        <w:rPr>
          <w:rFonts w:ascii="Times New Roman" w:hAnsi="Times New Roman" w:cs="Times New Roman"/>
          <w:sz w:val="24"/>
          <w:szCs w:val="24"/>
        </w:rPr>
        <w:t>sfera</w:t>
      </w:r>
      <w:r w:rsidRPr="008F0C07">
        <w:rPr>
          <w:rFonts w:ascii="Times New Roman" w:hAnsi="Times New Roman" w:cs="Times New Roman"/>
          <w:sz w:val="24"/>
          <w:szCs w:val="24"/>
        </w:rPr>
        <w:t xml:space="preserve"> të ndryshme:</w:t>
      </w:r>
    </w:p>
    <w:p w:rsidR="008F0C07" w:rsidRPr="00C55558" w:rsidRDefault="008F0C07" w:rsidP="007D1D11">
      <w:pPr>
        <w:tabs>
          <w:tab w:val="left" w:pos="915"/>
        </w:tabs>
        <w:ind w:left="-180"/>
        <w:jc w:val="both"/>
        <w:rPr>
          <w:rFonts w:ascii="Times New Roman" w:hAnsi="Times New Roman" w:cs="Times New Roman"/>
          <w:b/>
          <w:bCs/>
          <w:sz w:val="24"/>
          <w:szCs w:val="24"/>
        </w:rPr>
      </w:pPr>
      <w:r w:rsidRPr="00C55558">
        <w:rPr>
          <w:rFonts w:ascii="Times New Roman" w:hAnsi="Times New Roman" w:cs="Times New Roman"/>
          <w:b/>
          <w:bCs/>
          <w:sz w:val="24"/>
          <w:szCs w:val="24"/>
        </w:rPr>
        <w:t>Nga fusha legjislative</w:t>
      </w:r>
      <w:r w:rsidR="00C55558">
        <w:rPr>
          <w:rFonts w:ascii="Times New Roman" w:hAnsi="Times New Roman" w:cs="Times New Roman"/>
          <w:b/>
          <w:bCs/>
          <w:sz w:val="24"/>
          <w:szCs w:val="24"/>
        </w:rPr>
        <w:t xml:space="preserve"> </w:t>
      </w:r>
    </w:p>
    <w:p w:rsidR="008F0C07" w:rsidRPr="008F0C07" w:rsidRDefault="008F0C07" w:rsidP="007D1D11">
      <w:pPr>
        <w:tabs>
          <w:tab w:val="left" w:pos="915"/>
        </w:tabs>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Ka bërë zbatimin e të gjitha ligjeve në fuqi nga lëmi i </w:t>
      </w:r>
      <w:r w:rsidR="0052358F" w:rsidRPr="008F0C07">
        <w:rPr>
          <w:rFonts w:ascii="Times New Roman" w:hAnsi="Times New Roman" w:cs="Times New Roman"/>
          <w:sz w:val="24"/>
          <w:szCs w:val="24"/>
        </w:rPr>
        <w:t>shëndetësisë, Rregulloreve</w:t>
      </w:r>
      <w:r w:rsidRPr="008F0C07">
        <w:rPr>
          <w:rFonts w:ascii="Times New Roman" w:hAnsi="Times New Roman" w:cs="Times New Roman"/>
          <w:sz w:val="24"/>
          <w:szCs w:val="24"/>
        </w:rPr>
        <w:t xml:space="preserve">, Udhëzimeve, Qarkoreve dhe Vendimeve të ndryshme, si: Udhëzimi Administrativ i Shëndetësis,08/ 2017, mbi </w:t>
      </w:r>
      <w:r w:rsidR="0052358F" w:rsidRPr="008F0C07">
        <w:rPr>
          <w:rFonts w:ascii="Times New Roman" w:hAnsi="Times New Roman" w:cs="Times New Roman"/>
          <w:sz w:val="24"/>
          <w:szCs w:val="24"/>
        </w:rPr>
        <w:t>Organizimin, përcaktimin</w:t>
      </w:r>
      <w:r w:rsidRPr="008F0C07">
        <w:rPr>
          <w:rFonts w:ascii="Times New Roman" w:hAnsi="Times New Roman" w:cs="Times New Roman"/>
          <w:sz w:val="24"/>
          <w:szCs w:val="24"/>
        </w:rPr>
        <w:t xml:space="preserve"> e shërbimeve dhe veprimtarisë së institucioneve  të Kujdesit Parësor Shëndetësor (KPSH)).</w:t>
      </w:r>
    </w:p>
    <w:p w:rsidR="008F0C07" w:rsidRPr="008F0C07" w:rsidRDefault="008F0C07" w:rsidP="007D1D11">
      <w:pPr>
        <w:tabs>
          <w:tab w:val="left" w:pos="915"/>
        </w:tabs>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Ka publikuar Thirrjen Publike për subvencionimin e QJQ-ve, bazuar në Rregulloren: nr: 04/2017,  në Republikën e </w:t>
      </w:r>
      <w:r w:rsidR="0052358F" w:rsidRPr="008F0C07">
        <w:rPr>
          <w:rFonts w:ascii="Times New Roman" w:hAnsi="Times New Roman" w:cs="Times New Roman"/>
          <w:sz w:val="24"/>
          <w:szCs w:val="24"/>
        </w:rPr>
        <w:t>Kosovës</w:t>
      </w:r>
      <w:r w:rsidRPr="008F0C07">
        <w:rPr>
          <w:rFonts w:ascii="Times New Roman" w:hAnsi="Times New Roman" w:cs="Times New Roman"/>
          <w:sz w:val="24"/>
          <w:szCs w:val="24"/>
        </w:rPr>
        <w:t xml:space="preserve">, janë hartuar </w:t>
      </w:r>
      <w:r w:rsidR="0052358F" w:rsidRPr="008F0C07">
        <w:rPr>
          <w:rFonts w:ascii="Times New Roman" w:hAnsi="Times New Roman" w:cs="Times New Roman"/>
          <w:sz w:val="24"/>
          <w:szCs w:val="24"/>
        </w:rPr>
        <w:t>shkresa, vendime</w:t>
      </w:r>
      <w:r w:rsidRPr="008F0C07">
        <w:rPr>
          <w:rFonts w:ascii="Times New Roman" w:hAnsi="Times New Roman" w:cs="Times New Roman"/>
          <w:sz w:val="24"/>
          <w:szCs w:val="24"/>
        </w:rPr>
        <w:t xml:space="preserve">, aktvendime dhe procese të ndryshme për nevoja të </w:t>
      </w:r>
      <w:r w:rsidR="0052358F">
        <w:rPr>
          <w:rFonts w:ascii="Times New Roman" w:hAnsi="Times New Roman" w:cs="Times New Roman"/>
          <w:sz w:val="24"/>
          <w:szCs w:val="24"/>
        </w:rPr>
        <w:t>d</w:t>
      </w:r>
      <w:r w:rsidRPr="008F0C07">
        <w:rPr>
          <w:rFonts w:ascii="Times New Roman" w:hAnsi="Times New Roman" w:cs="Times New Roman"/>
          <w:sz w:val="24"/>
          <w:szCs w:val="24"/>
        </w:rPr>
        <w:t>rejtor</w:t>
      </w:r>
      <w:r w:rsidR="00CC78A5">
        <w:rPr>
          <w:rFonts w:ascii="Times New Roman" w:hAnsi="Times New Roman" w:cs="Times New Roman"/>
          <w:sz w:val="24"/>
          <w:szCs w:val="24"/>
        </w:rPr>
        <w:t xml:space="preserve">isë </w:t>
      </w:r>
      <w:r w:rsidRPr="008F0C07">
        <w:rPr>
          <w:rFonts w:ascii="Times New Roman" w:hAnsi="Times New Roman" w:cs="Times New Roman"/>
          <w:sz w:val="24"/>
          <w:szCs w:val="24"/>
        </w:rPr>
        <w:t>dhe shërbime tjera në kuadër të Komunës dhe QKMF-së.</w:t>
      </w:r>
    </w:p>
    <w:p w:rsidR="008F0C07" w:rsidRPr="008F0C07" w:rsidRDefault="008F0C07" w:rsidP="007D1D11">
      <w:pPr>
        <w:tabs>
          <w:tab w:val="left" w:pos="915"/>
        </w:tabs>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Zyra Administrative ka qenë e angazhuar edhe në komisione të ndryshme si në inspektimin e </w:t>
      </w:r>
      <w:r w:rsidR="00A30C62" w:rsidRPr="008F0C07">
        <w:rPr>
          <w:rFonts w:ascii="Times New Roman" w:hAnsi="Times New Roman" w:cs="Times New Roman"/>
          <w:sz w:val="24"/>
          <w:szCs w:val="24"/>
        </w:rPr>
        <w:t>institucioneve</w:t>
      </w:r>
      <w:r w:rsidRPr="008F0C07">
        <w:rPr>
          <w:rFonts w:ascii="Times New Roman" w:hAnsi="Times New Roman" w:cs="Times New Roman"/>
          <w:sz w:val="24"/>
          <w:szCs w:val="24"/>
        </w:rPr>
        <w:t xml:space="preserve"> </w:t>
      </w:r>
      <w:r w:rsidR="00A30C62" w:rsidRPr="008F0C07">
        <w:rPr>
          <w:rFonts w:ascii="Times New Roman" w:hAnsi="Times New Roman" w:cs="Times New Roman"/>
          <w:sz w:val="24"/>
          <w:szCs w:val="24"/>
        </w:rPr>
        <w:t>shëndetësore</w:t>
      </w:r>
      <w:r w:rsidRPr="008F0C07">
        <w:rPr>
          <w:rFonts w:ascii="Times New Roman" w:hAnsi="Times New Roman" w:cs="Times New Roman"/>
          <w:sz w:val="24"/>
          <w:szCs w:val="24"/>
        </w:rPr>
        <w:t xml:space="preserve"> në shëndetësinë primare, vizita të rasteve sociale, në komisione të ndryshme të formuara nga institucionet komunale.</w:t>
      </w:r>
    </w:p>
    <w:p w:rsidR="008F0C07" w:rsidRPr="008F0C07" w:rsidRDefault="008F0C07" w:rsidP="007D1D11">
      <w:pPr>
        <w:tabs>
          <w:tab w:val="left" w:pos="915"/>
        </w:tabs>
        <w:ind w:left="-180"/>
        <w:jc w:val="both"/>
        <w:rPr>
          <w:rFonts w:ascii="Times New Roman" w:hAnsi="Times New Roman" w:cs="Times New Roman"/>
          <w:sz w:val="24"/>
          <w:szCs w:val="24"/>
        </w:rPr>
      </w:pPr>
      <w:r w:rsidRPr="008F0C07">
        <w:rPr>
          <w:rFonts w:ascii="Times New Roman" w:hAnsi="Times New Roman" w:cs="Times New Roman"/>
          <w:sz w:val="24"/>
          <w:szCs w:val="24"/>
        </w:rPr>
        <w:t>Zyra juridike ka ofruar edhe këshilla profesionale për nevoja të shërbimeve të drejtor</w:t>
      </w:r>
      <w:r w:rsidR="00A30C62">
        <w:rPr>
          <w:rFonts w:ascii="Times New Roman" w:hAnsi="Times New Roman" w:cs="Times New Roman"/>
          <w:sz w:val="24"/>
          <w:szCs w:val="24"/>
        </w:rPr>
        <w:t>isë</w:t>
      </w:r>
      <w:r w:rsidRPr="008F0C07">
        <w:rPr>
          <w:rFonts w:ascii="Times New Roman" w:hAnsi="Times New Roman" w:cs="Times New Roman"/>
          <w:sz w:val="24"/>
          <w:szCs w:val="24"/>
        </w:rPr>
        <w:t xml:space="preserve"> e më gj</w:t>
      </w:r>
      <w:r w:rsidR="00A30C62">
        <w:rPr>
          <w:rFonts w:ascii="Times New Roman" w:hAnsi="Times New Roman" w:cs="Times New Roman"/>
          <w:sz w:val="24"/>
          <w:szCs w:val="24"/>
        </w:rPr>
        <w:t>e</w:t>
      </w:r>
      <w:r w:rsidRPr="008F0C07">
        <w:rPr>
          <w:rFonts w:ascii="Times New Roman" w:hAnsi="Times New Roman" w:cs="Times New Roman"/>
          <w:sz w:val="24"/>
          <w:szCs w:val="24"/>
        </w:rPr>
        <w:t>rë</w:t>
      </w:r>
      <w:r w:rsidR="00A30C62">
        <w:rPr>
          <w:rFonts w:ascii="Times New Roman" w:hAnsi="Times New Roman" w:cs="Times New Roman"/>
          <w:sz w:val="24"/>
          <w:szCs w:val="24"/>
        </w:rPr>
        <w:t xml:space="preserve"> </w:t>
      </w:r>
      <w:r w:rsidRPr="008F0C07">
        <w:rPr>
          <w:rFonts w:ascii="Times New Roman" w:hAnsi="Times New Roman" w:cs="Times New Roman"/>
          <w:sz w:val="24"/>
          <w:szCs w:val="24"/>
        </w:rPr>
        <w:t>si dhe  shërbime tjera sipas  nevojës.</w:t>
      </w:r>
    </w:p>
    <w:p w:rsidR="00C43D99" w:rsidRDefault="008F0C07" w:rsidP="00C43D99">
      <w:pPr>
        <w:spacing w:after="0"/>
        <w:ind w:left="-180"/>
        <w:rPr>
          <w:rFonts w:ascii="Times New Roman" w:hAnsi="Times New Roman" w:cs="Times New Roman"/>
          <w:b/>
          <w:sz w:val="24"/>
          <w:szCs w:val="24"/>
        </w:rPr>
      </w:pPr>
      <w:r w:rsidRPr="008F0C07">
        <w:rPr>
          <w:rFonts w:ascii="Times New Roman" w:hAnsi="Times New Roman" w:cs="Times New Roman"/>
          <w:b/>
          <w:sz w:val="24"/>
          <w:szCs w:val="24"/>
        </w:rPr>
        <w:t xml:space="preserve">Zyra për Mirëqenie Sociale : </w:t>
      </w:r>
    </w:p>
    <w:p w:rsidR="00C43D99" w:rsidRPr="00C43D99" w:rsidRDefault="00C43D99" w:rsidP="00C43D99">
      <w:pPr>
        <w:spacing w:after="0"/>
        <w:ind w:left="-180"/>
        <w:rPr>
          <w:rFonts w:ascii="Times New Roman" w:hAnsi="Times New Roman" w:cs="Times New Roman"/>
          <w:b/>
          <w:sz w:val="8"/>
          <w:szCs w:val="24"/>
        </w:rPr>
      </w:pPr>
    </w:p>
    <w:p w:rsidR="008F0C07" w:rsidRPr="008F0C07" w:rsidRDefault="008F0C07" w:rsidP="007D1D11">
      <w:pPr>
        <w:pStyle w:val="ListParagraph"/>
        <w:numPr>
          <w:ilvl w:val="0"/>
          <w:numId w:val="25"/>
        </w:numPr>
        <w:ind w:left="-180" w:firstLine="0"/>
        <w:jc w:val="both"/>
        <w:rPr>
          <w:lang w:val="sq-AL"/>
        </w:rPr>
      </w:pPr>
      <w:r w:rsidRPr="008F0C07">
        <w:rPr>
          <w:lang w:val="sq-AL"/>
        </w:rPr>
        <w:t>Pagesa e qirasë për familje</w:t>
      </w:r>
      <w:r w:rsidR="00AD2F5B">
        <w:rPr>
          <w:lang w:val="sq-AL"/>
        </w:rPr>
        <w:t>t</w:t>
      </w:r>
      <w:r w:rsidRPr="008F0C07">
        <w:rPr>
          <w:lang w:val="sq-AL"/>
        </w:rPr>
        <w:t xml:space="preserve"> me gjendje të rëndë ekonomiko-sociale,</w:t>
      </w:r>
    </w:p>
    <w:p w:rsidR="008F0C07" w:rsidRPr="008F0C07" w:rsidRDefault="008F0C07" w:rsidP="007D1D11">
      <w:pPr>
        <w:pStyle w:val="ListParagraph"/>
        <w:numPr>
          <w:ilvl w:val="0"/>
          <w:numId w:val="25"/>
        </w:numPr>
        <w:ind w:left="-180" w:firstLine="0"/>
        <w:jc w:val="both"/>
        <w:rPr>
          <w:lang w:val="sq-AL"/>
        </w:rPr>
      </w:pPr>
      <w:r w:rsidRPr="008F0C07">
        <w:rPr>
          <w:lang w:val="sq-AL"/>
        </w:rPr>
        <w:t xml:space="preserve">Renovimi i shtëpive të familjeve me gjendje të rëndë sociale . </w:t>
      </w:r>
    </w:p>
    <w:p w:rsidR="008F0C07" w:rsidRPr="008F0C07" w:rsidRDefault="008F0C07" w:rsidP="007D1D11">
      <w:pPr>
        <w:pStyle w:val="ListParagraph"/>
        <w:numPr>
          <w:ilvl w:val="0"/>
          <w:numId w:val="26"/>
        </w:numPr>
        <w:ind w:left="-180" w:firstLine="0"/>
        <w:jc w:val="both"/>
        <w:rPr>
          <w:lang w:val="sq-AL"/>
        </w:rPr>
      </w:pPr>
      <w:r w:rsidRPr="008F0C07">
        <w:rPr>
          <w:lang w:val="sq-AL"/>
        </w:rPr>
        <w:t>Ndërtimi dhe renovimi i shtëpive  për rastet sociale</w:t>
      </w:r>
    </w:p>
    <w:p w:rsidR="008F0C07" w:rsidRPr="008F0C07" w:rsidRDefault="008F0C07" w:rsidP="007D1D11">
      <w:pPr>
        <w:pStyle w:val="ListParagraph"/>
        <w:numPr>
          <w:ilvl w:val="0"/>
          <w:numId w:val="26"/>
        </w:numPr>
        <w:ind w:left="-180" w:firstLine="0"/>
        <w:jc w:val="both"/>
        <w:rPr>
          <w:lang w:val="sq-AL"/>
        </w:rPr>
      </w:pPr>
      <w:r w:rsidRPr="008F0C07">
        <w:rPr>
          <w:lang w:val="sq-AL"/>
        </w:rPr>
        <w:t xml:space="preserve">Thirrja publike për subvencionimin e projekteve të OJQ-ve </w:t>
      </w:r>
    </w:p>
    <w:p w:rsidR="008F0C07" w:rsidRPr="008F0C07" w:rsidRDefault="008F0C07" w:rsidP="007D1D11">
      <w:pPr>
        <w:pStyle w:val="ListParagraph"/>
        <w:numPr>
          <w:ilvl w:val="0"/>
          <w:numId w:val="26"/>
        </w:numPr>
        <w:ind w:left="-180" w:firstLine="0"/>
        <w:jc w:val="both"/>
        <w:rPr>
          <w:lang w:val="sq-AL"/>
        </w:rPr>
      </w:pPr>
      <w:r w:rsidRPr="008F0C07">
        <w:rPr>
          <w:lang w:val="sq-AL"/>
        </w:rPr>
        <w:t>Bashkëpunimi me Qendrën për Punë Sociale në lidhje me rastet</w:t>
      </w:r>
    </w:p>
    <w:p w:rsidR="008F0C07" w:rsidRPr="008F0C07" w:rsidRDefault="008F0C07" w:rsidP="007D1D11">
      <w:pPr>
        <w:pStyle w:val="ListParagraph"/>
        <w:numPr>
          <w:ilvl w:val="0"/>
          <w:numId w:val="26"/>
        </w:numPr>
        <w:ind w:left="-180" w:firstLine="0"/>
        <w:jc w:val="both"/>
        <w:rPr>
          <w:lang w:val="sq-AL"/>
        </w:rPr>
      </w:pPr>
      <w:r w:rsidRPr="008F0C07">
        <w:rPr>
          <w:lang w:val="sq-AL"/>
        </w:rPr>
        <w:t>Pa</w:t>
      </w:r>
      <w:r w:rsidR="00AD2F5B">
        <w:rPr>
          <w:lang w:val="sq-AL"/>
        </w:rPr>
        <w:t>k</w:t>
      </w:r>
      <w:r w:rsidRPr="008F0C07">
        <w:rPr>
          <w:lang w:val="sq-AL"/>
        </w:rPr>
        <w:t>o ushqimore për familjet me gjendje të rëndë ekonomike</w:t>
      </w:r>
    </w:p>
    <w:p w:rsidR="008F0C07" w:rsidRPr="008F0C07" w:rsidRDefault="008F0C07" w:rsidP="007D1D11">
      <w:pPr>
        <w:pStyle w:val="ListParagraph"/>
        <w:numPr>
          <w:ilvl w:val="0"/>
          <w:numId w:val="26"/>
        </w:numPr>
        <w:ind w:left="-180" w:firstLine="0"/>
        <w:jc w:val="both"/>
        <w:rPr>
          <w:lang w:val="sq-AL"/>
        </w:rPr>
      </w:pPr>
      <w:r w:rsidRPr="008F0C07">
        <w:rPr>
          <w:lang w:val="sq-AL"/>
        </w:rPr>
        <w:t>Konsulta me pal</w:t>
      </w:r>
      <w:r w:rsidR="00AD2F5B">
        <w:rPr>
          <w:lang w:val="sq-AL"/>
        </w:rPr>
        <w:t>ë</w:t>
      </w:r>
      <w:r w:rsidRPr="008F0C07">
        <w:rPr>
          <w:lang w:val="sq-AL"/>
        </w:rPr>
        <w:t xml:space="preserve"> në lidhje me kërkesat.</w:t>
      </w:r>
    </w:p>
    <w:p w:rsidR="008F0C07" w:rsidRPr="00C43D99" w:rsidRDefault="008F0C07" w:rsidP="007D1D11">
      <w:pPr>
        <w:pStyle w:val="ListParagraph"/>
        <w:ind w:left="-180"/>
        <w:jc w:val="both"/>
        <w:rPr>
          <w:sz w:val="18"/>
          <w:lang w:val="sq-AL"/>
        </w:rPr>
      </w:pPr>
    </w:p>
    <w:p w:rsidR="008F0C07" w:rsidRDefault="008F0C07" w:rsidP="00C43D99">
      <w:pPr>
        <w:spacing w:after="0"/>
        <w:ind w:left="-180"/>
        <w:jc w:val="both"/>
        <w:rPr>
          <w:rFonts w:ascii="Times New Roman" w:hAnsi="Times New Roman" w:cs="Times New Roman"/>
          <w:b/>
          <w:sz w:val="24"/>
          <w:szCs w:val="24"/>
        </w:rPr>
      </w:pPr>
      <w:r w:rsidRPr="008F0C07">
        <w:rPr>
          <w:rFonts w:ascii="Times New Roman" w:hAnsi="Times New Roman" w:cs="Times New Roman"/>
          <w:b/>
          <w:sz w:val="24"/>
          <w:szCs w:val="24"/>
        </w:rPr>
        <w:t xml:space="preserve">BANIMI SOCIAL : </w:t>
      </w:r>
    </w:p>
    <w:p w:rsidR="00C43D99" w:rsidRPr="00C43D99" w:rsidRDefault="00C43D99" w:rsidP="00C43D99">
      <w:pPr>
        <w:spacing w:after="0"/>
        <w:ind w:left="-180"/>
        <w:jc w:val="both"/>
        <w:rPr>
          <w:rFonts w:ascii="Times New Roman" w:hAnsi="Times New Roman" w:cs="Times New Roman"/>
          <w:sz w:val="8"/>
          <w:szCs w:val="24"/>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Përmes Zyrës për Mirëqenie Sociale ka vazhduar implementimin e skemës sociale, pagesa e qirasë për 59 familje me gjendje të rëndë sociale. Ky aktivitet është zhvilluar në baza mujore , në bazë të kontratave të lidhura në mes të komunës dhe 59 familjeve me gjendje të rëndë sociale</w:t>
      </w:r>
      <w:r w:rsidR="00964607">
        <w:rPr>
          <w:rFonts w:ascii="Times New Roman" w:hAnsi="Times New Roman" w:cs="Times New Roman"/>
          <w:sz w:val="24"/>
          <w:szCs w:val="24"/>
        </w:rPr>
        <w:t xml:space="preserve">, </w:t>
      </w:r>
      <w:r w:rsidRPr="008F0C07">
        <w:rPr>
          <w:rFonts w:ascii="Times New Roman" w:hAnsi="Times New Roman" w:cs="Times New Roman"/>
          <w:sz w:val="24"/>
          <w:szCs w:val="24"/>
        </w:rPr>
        <w:t xml:space="preserve">të cilat janë përzgjedhur nga komisioni AD-HOC.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Meqenëse kontratat për pagesën e qirasë kanë skaduar në fund të vitit 2019,  këtë vit pas pranimit të kërkesave kemi lidhur kontrata të reja për pagesën e q</w:t>
      </w:r>
      <w:r w:rsidR="00C81B61">
        <w:rPr>
          <w:rFonts w:ascii="Times New Roman" w:hAnsi="Times New Roman" w:cs="Times New Roman"/>
          <w:sz w:val="24"/>
          <w:szCs w:val="24"/>
        </w:rPr>
        <w:t>i</w:t>
      </w:r>
      <w:r w:rsidRPr="008F0C07">
        <w:rPr>
          <w:rFonts w:ascii="Times New Roman" w:hAnsi="Times New Roman" w:cs="Times New Roman"/>
          <w:sz w:val="24"/>
          <w:szCs w:val="24"/>
        </w:rPr>
        <w:t>rave me 59 familje dhe 25 kërkesa janë në pritje për pagesën e q</w:t>
      </w:r>
      <w:r w:rsidR="00C81B61">
        <w:rPr>
          <w:rFonts w:ascii="Times New Roman" w:hAnsi="Times New Roman" w:cs="Times New Roman"/>
          <w:sz w:val="24"/>
          <w:szCs w:val="24"/>
        </w:rPr>
        <w:t>i</w:t>
      </w:r>
      <w:r w:rsidRPr="008F0C07">
        <w:rPr>
          <w:rFonts w:ascii="Times New Roman" w:hAnsi="Times New Roman" w:cs="Times New Roman"/>
          <w:sz w:val="24"/>
          <w:szCs w:val="24"/>
        </w:rPr>
        <w:t xml:space="preserve">rasë për </w:t>
      </w:r>
      <w:r w:rsidR="00C81B61" w:rsidRPr="008F0C07">
        <w:rPr>
          <w:rFonts w:ascii="Times New Roman" w:hAnsi="Times New Roman" w:cs="Times New Roman"/>
          <w:sz w:val="24"/>
          <w:szCs w:val="24"/>
        </w:rPr>
        <w:t>përudhen</w:t>
      </w:r>
      <w:r w:rsidRPr="008F0C07">
        <w:rPr>
          <w:rFonts w:ascii="Times New Roman" w:hAnsi="Times New Roman" w:cs="Times New Roman"/>
          <w:sz w:val="24"/>
          <w:szCs w:val="24"/>
        </w:rPr>
        <w:t xml:space="preserve"> janar-qershor 2020.</w:t>
      </w:r>
    </w:p>
    <w:p w:rsidR="00C55558" w:rsidRDefault="008F0C07" w:rsidP="006B796D">
      <w:pPr>
        <w:ind w:left="-180"/>
        <w:jc w:val="both"/>
        <w:rPr>
          <w:rFonts w:ascii="Times New Roman" w:hAnsi="Times New Roman" w:cs="Times New Roman"/>
          <w:sz w:val="24"/>
          <w:szCs w:val="24"/>
        </w:rPr>
      </w:pPr>
      <w:r w:rsidRPr="008F0C07">
        <w:rPr>
          <w:rFonts w:ascii="Times New Roman" w:hAnsi="Times New Roman" w:cs="Times New Roman"/>
          <w:sz w:val="24"/>
          <w:szCs w:val="24"/>
        </w:rPr>
        <w:t>Gjithashtu kemi monitoruar edhe kontratat e shfrytëzuesve të banesave</w:t>
      </w:r>
      <w:r w:rsidR="00706760">
        <w:rPr>
          <w:rFonts w:ascii="Times New Roman" w:hAnsi="Times New Roman" w:cs="Times New Roman"/>
          <w:sz w:val="24"/>
          <w:szCs w:val="24"/>
        </w:rPr>
        <w:t>,</w:t>
      </w:r>
      <w:r w:rsidRPr="008F0C07">
        <w:rPr>
          <w:rFonts w:ascii="Times New Roman" w:hAnsi="Times New Roman" w:cs="Times New Roman"/>
          <w:sz w:val="24"/>
          <w:szCs w:val="24"/>
        </w:rPr>
        <w:t xml:space="preserve"> të ndërtesave të banimit social, 53 familje janë të vendosura në dy objektet e banimit social.</w:t>
      </w:r>
    </w:p>
    <w:p w:rsidR="00024E54" w:rsidRPr="009E2BA2" w:rsidRDefault="00024E54" w:rsidP="006B796D">
      <w:pPr>
        <w:ind w:left="-180"/>
        <w:jc w:val="both"/>
        <w:rPr>
          <w:rFonts w:ascii="Times New Roman" w:hAnsi="Times New Roman" w:cs="Times New Roman"/>
          <w:sz w:val="24"/>
          <w:szCs w:val="24"/>
        </w:rPr>
      </w:pPr>
    </w:p>
    <w:p w:rsidR="008F0C07" w:rsidRDefault="008F0C07" w:rsidP="007D1D11">
      <w:pPr>
        <w:ind w:left="-180"/>
        <w:jc w:val="both"/>
        <w:rPr>
          <w:rFonts w:ascii="Times New Roman" w:hAnsi="Times New Roman" w:cs="Times New Roman"/>
          <w:b/>
          <w:sz w:val="24"/>
          <w:szCs w:val="24"/>
        </w:rPr>
      </w:pPr>
      <w:r w:rsidRPr="008F0C07">
        <w:rPr>
          <w:rFonts w:ascii="Times New Roman" w:hAnsi="Times New Roman" w:cs="Times New Roman"/>
          <w:b/>
          <w:sz w:val="24"/>
          <w:szCs w:val="24"/>
        </w:rPr>
        <w:lastRenderedPageBreak/>
        <w:t>SOS FSHATI</w:t>
      </w:r>
    </w:p>
    <w:p w:rsidR="00C43D99" w:rsidRPr="00C43D99" w:rsidRDefault="00C43D99" w:rsidP="00C43D99">
      <w:pPr>
        <w:spacing w:after="0"/>
        <w:ind w:left="-180"/>
        <w:jc w:val="both"/>
        <w:rPr>
          <w:rFonts w:ascii="Times New Roman" w:hAnsi="Times New Roman" w:cs="Times New Roman"/>
          <w:sz w:val="2"/>
          <w:szCs w:val="24"/>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Ndërtimi i SOS- Fshatit është projekt i cili realizohet në bazë të </w:t>
      </w:r>
      <w:r w:rsidR="004C01FB" w:rsidRPr="008F0C07">
        <w:rPr>
          <w:rFonts w:ascii="Times New Roman" w:hAnsi="Times New Roman" w:cs="Times New Roman"/>
          <w:sz w:val="24"/>
          <w:szCs w:val="24"/>
        </w:rPr>
        <w:t>marrëveshjes</w:t>
      </w:r>
      <w:r w:rsidRPr="008F0C07">
        <w:rPr>
          <w:rFonts w:ascii="Times New Roman" w:hAnsi="Times New Roman" w:cs="Times New Roman"/>
          <w:sz w:val="24"/>
          <w:szCs w:val="24"/>
        </w:rPr>
        <w:t xml:space="preserve"> së mirëkuptimit të Komunës së Gjilanit dhe qeverisë së Kuvajtit</w:t>
      </w:r>
      <w:r w:rsidR="004C01FB">
        <w:rPr>
          <w:rFonts w:ascii="Times New Roman" w:hAnsi="Times New Roman" w:cs="Times New Roman"/>
          <w:sz w:val="24"/>
          <w:szCs w:val="24"/>
        </w:rPr>
        <w:t>,</w:t>
      </w:r>
      <w:r w:rsidRPr="008F0C07">
        <w:rPr>
          <w:rFonts w:ascii="Times New Roman" w:hAnsi="Times New Roman" w:cs="Times New Roman"/>
          <w:sz w:val="24"/>
          <w:szCs w:val="24"/>
        </w:rPr>
        <w:t xml:space="preserve"> të cilin e përfaqëson Organizata Ekonomiko – Kulturore “Qëndresa Kosovare”.</w:t>
      </w:r>
    </w:p>
    <w:p w:rsidR="009E2BA2" w:rsidRPr="00C55558" w:rsidRDefault="008F0C07" w:rsidP="00C55558">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Sipas </w:t>
      </w:r>
      <w:r w:rsidR="004C01FB" w:rsidRPr="008F0C07">
        <w:rPr>
          <w:rFonts w:ascii="Times New Roman" w:hAnsi="Times New Roman" w:cs="Times New Roman"/>
          <w:sz w:val="24"/>
          <w:szCs w:val="24"/>
        </w:rPr>
        <w:t>marrëveshjes</w:t>
      </w:r>
      <w:r w:rsidR="004C01FB">
        <w:rPr>
          <w:rFonts w:ascii="Times New Roman" w:hAnsi="Times New Roman" w:cs="Times New Roman"/>
          <w:sz w:val="24"/>
          <w:szCs w:val="24"/>
        </w:rPr>
        <w:t>,</w:t>
      </w:r>
      <w:r w:rsidRPr="008F0C07">
        <w:rPr>
          <w:rFonts w:ascii="Times New Roman" w:hAnsi="Times New Roman" w:cs="Times New Roman"/>
          <w:sz w:val="24"/>
          <w:szCs w:val="24"/>
        </w:rPr>
        <w:t xml:space="preserve"> Komuna i ka kryer të gjitha obligimet që nga ndarja e parcelës së tokës në sipërfaqe prej 3.5 </w:t>
      </w:r>
      <w:r w:rsidR="004C01FB">
        <w:rPr>
          <w:rFonts w:ascii="Times New Roman" w:hAnsi="Times New Roman" w:cs="Times New Roman"/>
          <w:sz w:val="24"/>
          <w:szCs w:val="24"/>
        </w:rPr>
        <w:t>h</w:t>
      </w:r>
      <w:r w:rsidRPr="008F0C07">
        <w:rPr>
          <w:rFonts w:ascii="Times New Roman" w:hAnsi="Times New Roman" w:cs="Times New Roman"/>
          <w:sz w:val="24"/>
          <w:szCs w:val="24"/>
        </w:rPr>
        <w:t>a me vendim te Kuvendit Komunal, e deri tek pa</w:t>
      </w:r>
      <w:r w:rsidR="004C01FB">
        <w:rPr>
          <w:rFonts w:ascii="Times New Roman" w:hAnsi="Times New Roman" w:cs="Times New Roman"/>
          <w:sz w:val="24"/>
          <w:szCs w:val="24"/>
        </w:rPr>
        <w:t>j</w:t>
      </w:r>
      <w:r w:rsidRPr="008F0C07">
        <w:rPr>
          <w:rFonts w:ascii="Times New Roman" w:hAnsi="Times New Roman" w:cs="Times New Roman"/>
          <w:sz w:val="24"/>
          <w:szCs w:val="24"/>
        </w:rPr>
        <w:t>isja me leje ndërtimore. Ky projekt ka filluar së implementuari me 10 Korrik dhe përfundimi i tij pritet të bëhet brenda 24 muajsh. Jemi në monitorim të vazhdueshëm të implementimit të projektit sipas Planit Dinamik të Punës</w:t>
      </w:r>
      <w:r w:rsidR="00C55558">
        <w:rPr>
          <w:rFonts w:ascii="Times New Roman" w:hAnsi="Times New Roman" w:cs="Times New Roman"/>
          <w:sz w:val="24"/>
          <w:szCs w:val="24"/>
        </w:rPr>
        <w:t>.</w:t>
      </w:r>
    </w:p>
    <w:p w:rsidR="008F0C07" w:rsidRPr="008F0C07" w:rsidRDefault="008F0C07" w:rsidP="007D1D11">
      <w:pPr>
        <w:ind w:left="-180"/>
        <w:rPr>
          <w:rFonts w:ascii="Times New Roman" w:hAnsi="Times New Roman" w:cs="Times New Roman"/>
          <w:b/>
          <w:sz w:val="24"/>
          <w:szCs w:val="24"/>
        </w:rPr>
      </w:pPr>
      <w:r w:rsidRPr="008F0C07">
        <w:rPr>
          <w:rFonts w:ascii="Times New Roman" w:hAnsi="Times New Roman" w:cs="Times New Roman"/>
          <w:b/>
          <w:sz w:val="24"/>
          <w:szCs w:val="24"/>
        </w:rPr>
        <w:t>NDËRTIMI DHE RENOVIMI I SHTËPIVE PËR RASTET SOCIALE</w:t>
      </w:r>
    </w:p>
    <w:p w:rsidR="008F0C07" w:rsidRPr="008F0C07" w:rsidRDefault="008F0C07" w:rsidP="007D1D11">
      <w:pPr>
        <w:ind w:left="-180"/>
        <w:rPr>
          <w:rFonts w:ascii="Times New Roman" w:hAnsi="Times New Roman" w:cs="Times New Roman"/>
          <w:sz w:val="24"/>
          <w:szCs w:val="24"/>
        </w:rPr>
      </w:pPr>
      <w:r w:rsidRPr="008F0C07">
        <w:rPr>
          <w:rFonts w:ascii="Times New Roman" w:hAnsi="Times New Roman" w:cs="Times New Roman"/>
          <w:sz w:val="24"/>
          <w:szCs w:val="24"/>
        </w:rPr>
        <w:t xml:space="preserve">Vazhdon bashkëpunimi sipas </w:t>
      </w:r>
      <w:r w:rsidR="007C68FB" w:rsidRPr="008F0C07">
        <w:rPr>
          <w:rFonts w:ascii="Times New Roman" w:hAnsi="Times New Roman" w:cs="Times New Roman"/>
          <w:sz w:val="24"/>
          <w:szCs w:val="24"/>
        </w:rPr>
        <w:t>marrëveshjes</w:t>
      </w:r>
      <w:r w:rsidRPr="008F0C07">
        <w:rPr>
          <w:rFonts w:ascii="Times New Roman" w:hAnsi="Times New Roman" w:cs="Times New Roman"/>
          <w:sz w:val="24"/>
          <w:szCs w:val="24"/>
        </w:rPr>
        <w:t xml:space="preserve"> së nënshkruar përmes kryetarit të Komunës dhe përfaqësuesit </w:t>
      </w:r>
      <w:r w:rsidR="007C68FB">
        <w:rPr>
          <w:rFonts w:ascii="Times New Roman" w:hAnsi="Times New Roman" w:cs="Times New Roman"/>
          <w:sz w:val="24"/>
          <w:szCs w:val="24"/>
        </w:rPr>
        <w:t>të</w:t>
      </w:r>
      <w:r w:rsidRPr="008F0C07">
        <w:rPr>
          <w:rFonts w:ascii="Times New Roman" w:hAnsi="Times New Roman" w:cs="Times New Roman"/>
          <w:sz w:val="24"/>
          <w:szCs w:val="24"/>
        </w:rPr>
        <w:t xml:space="preserve"> shoqatës bamirëse “</w:t>
      </w:r>
      <w:r w:rsidR="007C68FB" w:rsidRPr="008F0C07">
        <w:rPr>
          <w:rFonts w:ascii="Times New Roman" w:hAnsi="Times New Roman" w:cs="Times New Roman"/>
          <w:sz w:val="24"/>
          <w:szCs w:val="24"/>
        </w:rPr>
        <w:t>Jetimët</w:t>
      </w:r>
      <w:r w:rsidRPr="008F0C07">
        <w:rPr>
          <w:rFonts w:ascii="Times New Roman" w:hAnsi="Times New Roman" w:cs="Times New Roman"/>
          <w:sz w:val="24"/>
          <w:szCs w:val="24"/>
        </w:rPr>
        <w:t xml:space="preserve"> e Ballkanit” për </w:t>
      </w:r>
      <w:r w:rsidR="007C68FB" w:rsidRPr="008F0C07">
        <w:rPr>
          <w:rFonts w:ascii="Times New Roman" w:hAnsi="Times New Roman" w:cs="Times New Roman"/>
          <w:sz w:val="24"/>
          <w:szCs w:val="24"/>
        </w:rPr>
        <w:t>ndërtimin, renovimin</w:t>
      </w:r>
      <w:r w:rsidRPr="008F0C07">
        <w:rPr>
          <w:rFonts w:ascii="Times New Roman" w:hAnsi="Times New Roman" w:cs="Times New Roman"/>
          <w:sz w:val="24"/>
          <w:szCs w:val="24"/>
        </w:rPr>
        <w:t xml:space="preserve"> e shtëpive për familjet me </w:t>
      </w:r>
      <w:r w:rsidR="007C68FB" w:rsidRPr="008F0C07">
        <w:rPr>
          <w:rFonts w:ascii="Times New Roman" w:hAnsi="Times New Roman" w:cs="Times New Roman"/>
          <w:sz w:val="24"/>
          <w:szCs w:val="24"/>
        </w:rPr>
        <w:t>gjendje</w:t>
      </w:r>
      <w:r w:rsidRPr="008F0C07">
        <w:rPr>
          <w:rFonts w:ascii="Times New Roman" w:hAnsi="Times New Roman" w:cs="Times New Roman"/>
          <w:sz w:val="24"/>
          <w:szCs w:val="24"/>
        </w:rPr>
        <w:t xml:space="preserve"> të rëndë sociale.</w:t>
      </w:r>
    </w:p>
    <w:p w:rsidR="008F0C07" w:rsidRPr="008F0C07" w:rsidRDefault="008F0C07" w:rsidP="007D1D11">
      <w:pPr>
        <w:ind w:left="-180"/>
        <w:rPr>
          <w:rFonts w:ascii="Times New Roman" w:hAnsi="Times New Roman" w:cs="Times New Roman"/>
          <w:b/>
          <w:sz w:val="24"/>
          <w:szCs w:val="24"/>
        </w:rPr>
      </w:pPr>
      <w:r w:rsidRPr="008F0C07">
        <w:rPr>
          <w:rFonts w:ascii="Times New Roman" w:hAnsi="Times New Roman" w:cs="Times New Roman"/>
          <w:b/>
          <w:sz w:val="24"/>
          <w:szCs w:val="24"/>
        </w:rPr>
        <w:t xml:space="preserve">THIRRJA PUBLIKE PER SUBVENCIONIMIN E OJQ-ve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Edhe këtë vit kemi vazhduar implementimin e </w:t>
      </w:r>
      <w:r w:rsidR="007E0B30" w:rsidRPr="008F0C07">
        <w:rPr>
          <w:rFonts w:ascii="Times New Roman" w:hAnsi="Times New Roman" w:cs="Times New Roman"/>
          <w:sz w:val="24"/>
          <w:szCs w:val="24"/>
        </w:rPr>
        <w:t>rregullores</w:t>
      </w:r>
      <w:r w:rsidRPr="008F0C07">
        <w:rPr>
          <w:rFonts w:ascii="Times New Roman" w:hAnsi="Times New Roman" w:cs="Times New Roman"/>
          <w:sz w:val="24"/>
          <w:szCs w:val="24"/>
        </w:rPr>
        <w:t xml:space="preserve"> 04/2017 për financimin e projekteve të OJQ-ve përmes thirrjes publike.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Në thirrjen publike të shpallur nga DSHMS-ja për subvencionimin e projekteve që kanë të bëjnë me trajtimin e personave me nevoja të veçanta kanë aplikuar 9 OJQ, me 11 aplikacione.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bazë të vlerësimit nga ana e Komisionit 8 nga OJQ-të i plotësojnë kushtet për mbështetje financiare .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Me qëllim të përcjelljes të implementimit të këtyre projekteve</w:t>
      </w:r>
      <w:r w:rsidR="007E0B30">
        <w:rPr>
          <w:rFonts w:ascii="Times New Roman" w:hAnsi="Times New Roman" w:cs="Times New Roman"/>
          <w:sz w:val="24"/>
          <w:szCs w:val="24"/>
        </w:rPr>
        <w:t>,</w:t>
      </w:r>
      <w:r w:rsidRPr="008F0C07">
        <w:rPr>
          <w:rFonts w:ascii="Times New Roman" w:hAnsi="Times New Roman" w:cs="Times New Roman"/>
          <w:sz w:val="24"/>
          <w:szCs w:val="24"/>
        </w:rPr>
        <w:t xml:space="preserve"> me vendim të posaçëm kemi caktuar një zyrtar</w:t>
      </w:r>
      <w:r w:rsidR="007E0B30">
        <w:rPr>
          <w:rFonts w:ascii="Times New Roman" w:hAnsi="Times New Roman" w:cs="Times New Roman"/>
          <w:sz w:val="24"/>
          <w:szCs w:val="24"/>
        </w:rPr>
        <w:t xml:space="preserve"> </w:t>
      </w:r>
      <w:r w:rsidRPr="008F0C07">
        <w:rPr>
          <w:rFonts w:ascii="Times New Roman" w:hAnsi="Times New Roman" w:cs="Times New Roman"/>
          <w:sz w:val="24"/>
          <w:szCs w:val="24"/>
        </w:rPr>
        <w:t>i cili në fund të këtij viti do të hartoj  raportin e implementimit të projekteve të OJQ-ve dhe arsyetimit të shpenzuara nga OJQ-të përfituese.</w:t>
      </w:r>
    </w:p>
    <w:p w:rsidR="008F0C07" w:rsidRPr="008F0C07" w:rsidRDefault="008F0C07" w:rsidP="007D1D11">
      <w:pPr>
        <w:ind w:left="-180"/>
        <w:jc w:val="both"/>
        <w:rPr>
          <w:rFonts w:ascii="Times New Roman" w:hAnsi="Times New Roman" w:cs="Times New Roman"/>
          <w:b/>
          <w:sz w:val="24"/>
          <w:szCs w:val="24"/>
        </w:rPr>
      </w:pPr>
      <w:r w:rsidRPr="008F0C07">
        <w:rPr>
          <w:rFonts w:ascii="Times New Roman" w:hAnsi="Times New Roman" w:cs="Times New Roman"/>
          <w:b/>
          <w:sz w:val="24"/>
          <w:szCs w:val="24"/>
        </w:rPr>
        <w:t>BASHK</w:t>
      </w:r>
      <w:r w:rsidR="00E0754A">
        <w:rPr>
          <w:rFonts w:ascii="Times New Roman" w:hAnsi="Times New Roman" w:cs="Times New Roman"/>
          <w:b/>
          <w:sz w:val="24"/>
          <w:szCs w:val="24"/>
        </w:rPr>
        <w:t>Ë</w:t>
      </w:r>
      <w:r w:rsidRPr="008F0C07">
        <w:rPr>
          <w:rFonts w:ascii="Times New Roman" w:hAnsi="Times New Roman" w:cs="Times New Roman"/>
          <w:b/>
          <w:sz w:val="24"/>
          <w:szCs w:val="24"/>
        </w:rPr>
        <w:t>PUNIMI ME QENDR</w:t>
      </w:r>
      <w:r w:rsidR="00E0754A">
        <w:rPr>
          <w:rFonts w:ascii="Times New Roman" w:hAnsi="Times New Roman" w:cs="Times New Roman"/>
          <w:b/>
          <w:sz w:val="24"/>
          <w:szCs w:val="24"/>
        </w:rPr>
        <w:t>Ë</w:t>
      </w:r>
      <w:r w:rsidRPr="008F0C07">
        <w:rPr>
          <w:rFonts w:ascii="Times New Roman" w:hAnsi="Times New Roman" w:cs="Times New Roman"/>
          <w:b/>
          <w:sz w:val="24"/>
          <w:szCs w:val="24"/>
        </w:rPr>
        <w:t>N P</w:t>
      </w:r>
      <w:r w:rsidR="00E0754A">
        <w:rPr>
          <w:rFonts w:ascii="Times New Roman" w:hAnsi="Times New Roman" w:cs="Times New Roman"/>
          <w:b/>
          <w:sz w:val="24"/>
          <w:szCs w:val="24"/>
        </w:rPr>
        <w:t>Ë</w:t>
      </w:r>
      <w:r w:rsidRPr="008F0C07">
        <w:rPr>
          <w:rFonts w:ascii="Times New Roman" w:hAnsi="Times New Roman" w:cs="Times New Roman"/>
          <w:b/>
          <w:sz w:val="24"/>
          <w:szCs w:val="24"/>
        </w:rPr>
        <w:t>R PUN</w:t>
      </w:r>
      <w:r w:rsidR="00E0754A">
        <w:rPr>
          <w:rFonts w:ascii="Times New Roman" w:hAnsi="Times New Roman" w:cs="Times New Roman"/>
          <w:b/>
          <w:sz w:val="24"/>
          <w:szCs w:val="24"/>
        </w:rPr>
        <w:t>Ë</w:t>
      </w:r>
      <w:r w:rsidRPr="008F0C07">
        <w:rPr>
          <w:rFonts w:ascii="Times New Roman" w:hAnsi="Times New Roman" w:cs="Times New Roman"/>
          <w:b/>
          <w:sz w:val="24"/>
          <w:szCs w:val="24"/>
        </w:rPr>
        <w:t xml:space="preserve"> SOCIALE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Ka vazhduar bashkëpunimi me QPS-së në lidhje me rastet, familjet në nevojë me gjendje të rëndë ekonomike.</w:t>
      </w:r>
    </w:p>
    <w:p w:rsidR="008F0C07" w:rsidRPr="008F0C07" w:rsidRDefault="008F0C07" w:rsidP="007D1D11">
      <w:pPr>
        <w:ind w:left="-180"/>
        <w:rPr>
          <w:rFonts w:ascii="Times New Roman" w:hAnsi="Times New Roman" w:cs="Times New Roman"/>
          <w:b/>
          <w:sz w:val="24"/>
          <w:szCs w:val="24"/>
        </w:rPr>
      </w:pPr>
      <w:r w:rsidRPr="008F0C07">
        <w:rPr>
          <w:rFonts w:ascii="Times New Roman" w:hAnsi="Times New Roman" w:cs="Times New Roman"/>
          <w:b/>
          <w:sz w:val="24"/>
          <w:szCs w:val="24"/>
        </w:rPr>
        <w:t>SHPERNDARJA E PAKOVE USHQIMORE</w:t>
      </w:r>
    </w:p>
    <w:p w:rsidR="008F0C07" w:rsidRPr="008F0C07" w:rsidRDefault="00E0754A"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Është</w:t>
      </w:r>
      <w:r w:rsidR="008F0C07" w:rsidRPr="008F0C07">
        <w:rPr>
          <w:rFonts w:ascii="Times New Roman" w:hAnsi="Times New Roman" w:cs="Times New Roman"/>
          <w:sz w:val="24"/>
          <w:szCs w:val="24"/>
        </w:rPr>
        <w:t xml:space="preserve"> bërë shpërndarja e pakove ushqimore për </w:t>
      </w:r>
      <w:r w:rsidRPr="008F0C07">
        <w:rPr>
          <w:rFonts w:ascii="Times New Roman" w:hAnsi="Times New Roman" w:cs="Times New Roman"/>
          <w:sz w:val="24"/>
          <w:szCs w:val="24"/>
        </w:rPr>
        <w:t>fami</w:t>
      </w:r>
      <w:r>
        <w:rPr>
          <w:rFonts w:ascii="Times New Roman" w:hAnsi="Times New Roman" w:cs="Times New Roman"/>
          <w:sz w:val="24"/>
          <w:szCs w:val="24"/>
        </w:rPr>
        <w:t>lj</w:t>
      </w:r>
      <w:r w:rsidRPr="008F0C07">
        <w:rPr>
          <w:rFonts w:ascii="Times New Roman" w:hAnsi="Times New Roman" w:cs="Times New Roman"/>
          <w:sz w:val="24"/>
          <w:szCs w:val="24"/>
        </w:rPr>
        <w:t>et</w:t>
      </w:r>
      <w:r w:rsidR="008F0C07" w:rsidRPr="008F0C07">
        <w:rPr>
          <w:rFonts w:ascii="Times New Roman" w:hAnsi="Times New Roman" w:cs="Times New Roman"/>
          <w:sz w:val="24"/>
          <w:szCs w:val="24"/>
        </w:rPr>
        <w:t xml:space="preserve"> përfitues</w:t>
      </w:r>
      <w:r>
        <w:rPr>
          <w:rFonts w:ascii="Times New Roman" w:hAnsi="Times New Roman" w:cs="Times New Roman"/>
          <w:sz w:val="24"/>
          <w:szCs w:val="24"/>
        </w:rPr>
        <w:t>e</w:t>
      </w:r>
      <w:r w:rsidR="008F0C07" w:rsidRPr="008F0C07">
        <w:rPr>
          <w:rFonts w:ascii="Times New Roman" w:hAnsi="Times New Roman" w:cs="Times New Roman"/>
          <w:sz w:val="24"/>
          <w:szCs w:val="24"/>
        </w:rPr>
        <w:t xml:space="preserve"> të asistencës sociale me ndihm</w:t>
      </w:r>
      <w:r>
        <w:rPr>
          <w:rFonts w:ascii="Times New Roman" w:hAnsi="Times New Roman" w:cs="Times New Roman"/>
          <w:sz w:val="24"/>
          <w:szCs w:val="24"/>
        </w:rPr>
        <w:t>ën e</w:t>
      </w:r>
      <w:r w:rsidR="008F0C07" w:rsidRPr="008F0C07">
        <w:rPr>
          <w:rFonts w:ascii="Times New Roman" w:hAnsi="Times New Roman" w:cs="Times New Roman"/>
          <w:sz w:val="24"/>
          <w:szCs w:val="24"/>
        </w:rPr>
        <w:t xml:space="preserve"> donatorëve.</w:t>
      </w:r>
    </w:p>
    <w:p w:rsidR="008F0C07" w:rsidRPr="008F0C07" w:rsidRDefault="008F0C07" w:rsidP="007D1D11">
      <w:pPr>
        <w:ind w:left="-180"/>
        <w:rPr>
          <w:rFonts w:ascii="Times New Roman" w:hAnsi="Times New Roman" w:cs="Times New Roman"/>
          <w:b/>
          <w:sz w:val="24"/>
          <w:szCs w:val="24"/>
        </w:rPr>
      </w:pPr>
      <w:r w:rsidRPr="008F0C07">
        <w:rPr>
          <w:rFonts w:ascii="Times New Roman" w:hAnsi="Times New Roman" w:cs="Times New Roman"/>
          <w:b/>
          <w:sz w:val="24"/>
          <w:szCs w:val="24"/>
        </w:rPr>
        <w:t>Zyra e asistentit/sek. Teknik</w:t>
      </w:r>
    </w:p>
    <w:p w:rsidR="008F0C07" w:rsidRPr="008F0C07" w:rsidRDefault="008F0C07" w:rsidP="007D1D11">
      <w:pPr>
        <w:spacing w:after="0"/>
        <w:ind w:left="-180"/>
        <w:rPr>
          <w:rFonts w:ascii="Times New Roman" w:hAnsi="Times New Roman" w:cs="Times New Roman"/>
          <w:sz w:val="24"/>
          <w:szCs w:val="24"/>
        </w:rPr>
      </w:pPr>
      <w:r w:rsidRPr="008F0C07">
        <w:rPr>
          <w:rFonts w:ascii="Times New Roman" w:hAnsi="Times New Roman" w:cs="Times New Roman"/>
          <w:sz w:val="24"/>
          <w:szCs w:val="24"/>
        </w:rPr>
        <w:t>Kërkesa të ndryshme të qytetarëve: për barëra, ndihmë financiare për mjekim,</w:t>
      </w:r>
    </w:p>
    <w:p w:rsidR="008F0C07" w:rsidRPr="008F0C07" w:rsidRDefault="008F0C07" w:rsidP="007D1D11">
      <w:pPr>
        <w:spacing w:after="0"/>
        <w:ind w:left="-180"/>
        <w:rPr>
          <w:rFonts w:ascii="Times New Roman" w:hAnsi="Times New Roman" w:cs="Times New Roman"/>
          <w:sz w:val="24"/>
          <w:szCs w:val="24"/>
        </w:rPr>
      </w:pPr>
      <w:r w:rsidRPr="008F0C07">
        <w:rPr>
          <w:rFonts w:ascii="Times New Roman" w:hAnsi="Times New Roman" w:cs="Times New Roman"/>
          <w:sz w:val="24"/>
          <w:szCs w:val="24"/>
        </w:rPr>
        <w:t xml:space="preserve">për syza mjekësore etj.: 325, </w:t>
      </w:r>
    </w:p>
    <w:p w:rsidR="008F0C07" w:rsidRPr="008F0C07" w:rsidRDefault="008F0C07" w:rsidP="007D1D11">
      <w:pPr>
        <w:spacing w:after="0"/>
        <w:ind w:left="-180"/>
        <w:rPr>
          <w:rFonts w:ascii="Times New Roman" w:hAnsi="Times New Roman" w:cs="Times New Roman"/>
          <w:sz w:val="24"/>
          <w:szCs w:val="24"/>
        </w:rPr>
      </w:pPr>
      <w:r w:rsidRPr="008F0C07">
        <w:rPr>
          <w:rFonts w:ascii="Times New Roman" w:hAnsi="Times New Roman" w:cs="Times New Roman"/>
          <w:sz w:val="24"/>
          <w:szCs w:val="24"/>
        </w:rPr>
        <w:lastRenderedPageBreak/>
        <w:t xml:space="preserve">kërkesa për strehim, qira; 34, </w:t>
      </w:r>
      <w:r w:rsidR="00392DF6" w:rsidRPr="008F0C07">
        <w:rPr>
          <w:rFonts w:ascii="Times New Roman" w:hAnsi="Times New Roman" w:cs="Times New Roman"/>
          <w:sz w:val="24"/>
          <w:szCs w:val="24"/>
        </w:rPr>
        <w:t>vërtetime</w:t>
      </w:r>
      <w:r w:rsidRPr="008F0C07">
        <w:rPr>
          <w:rFonts w:ascii="Times New Roman" w:hAnsi="Times New Roman" w:cs="Times New Roman"/>
          <w:sz w:val="24"/>
          <w:szCs w:val="24"/>
        </w:rPr>
        <w:t xml:space="preserve"> 5 etj. </w:t>
      </w:r>
    </w:p>
    <w:p w:rsidR="008F0C07" w:rsidRPr="008F0C07" w:rsidRDefault="008F0C07" w:rsidP="007D1D11">
      <w:pPr>
        <w:spacing w:after="0"/>
        <w:ind w:left="-180"/>
        <w:rPr>
          <w:rFonts w:ascii="Times New Roman" w:hAnsi="Times New Roman" w:cs="Times New Roman"/>
          <w:sz w:val="24"/>
          <w:szCs w:val="24"/>
        </w:rPr>
      </w:pPr>
      <w:r w:rsidRPr="008F0C07">
        <w:rPr>
          <w:rFonts w:ascii="Times New Roman" w:hAnsi="Times New Roman" w:cs="Times New Roman"/>
          <w:sz w:val="24"/>
          <w:szCs w:val="24"/>
        </w:rPr>
        <w:t>Vendime në emër të ndihmës së përkohshme për familjet pa strehim me gjendje jo të mire soc.- pagesa të qirasë.</w:t>
      </w:r>
    </w:p>
    <w:p w:rsidR="008F0C07" w:rsidRPr="008F0C07" w:rsidRDefault="008F0C07" w:rsidP="007D1D11">
      <w:pPr>
        <w:spacing w:after="0"/>
        <w:ind w:left="-180"/>
        <w:rPr>
          <w:rFonts w:ascii="Times New Roman" w:hAnsi="Times New Roman" w:cs="Times New Roman"/>
          <w:sz w:val="24"/>
          <w:szCs w:val="24"/>
        </w:rPr>
      </w:pPr>
      <w:r w:rsidRPr="008F0C07">
        <w:rPr>
          <w:rFonts w:ascii="Times New Roman" w:hAnsi="Times New Roman" w:cs="Times New Roman"/>
          <w:sz w:val="24"/>
          <w:szCs w:val="24"/>
        </w:rPr>
        <w:t xml:space="preserve">për periudhën  janar - maj nga 58 ,vendime dhe muaji qershor 59, </w:t>
      </w:r>
      <w:r w:rsidR="00392DF6" w:rsidRPr="008F0C07">
        <w:rPr>
          <w:rFonts w:ascii="Times New Roman" w:hAnsi="Times New Roman" w:cs="Times New Roman"/>
          <w:sz w:val="24"/>
          <w:szCs w:val="24"/>
        </w:rPr>
        <w:t>gjithsej</w:t>
      </w:r>
      <w:r w:rsidRPr="008F0C07">
        <w:rPr>
          <w:rFonts w:ascii="Times New Roman" w:hAnsi="Times New Roman" w:cs="Times New Roman"/>
          <w:sz w:val="24"/>
          <w:szCs w:val="24"/>
        </w:rPr>
        <w:t>: 349 Vendime</w:t>
      </w:r>
    </w:p>
    <w:p w:rsidR="008F0C07" w:rsidRPr="008F0C07" w:rsidRDefault="008F0C07" w:rsidP="007D1D11">
      <w:pPr>
        <w:spacing w:after="0"/>
        <w:ind w:left="-180"/>
        <w:rPr>
          <w:rFonts w:ascii="Times New Roman" w:hAnsi="Times New Roman" w:cs="Times New Roman"/>
          <w:sz w:val="24"/>
          <w:szCs w:val="24"/>
        </w:rPr>
      </w:pPr>
      <w:r w:rsidRPr="008F0C07">
        <w:rPr>
          <w:rFonts w:ascii="Times New Roman" w:hAnsi="Times New Roman" w:cs="Times New Roman"/>
          <w:sz w:val="24"/>
          <w:szCs w:val="24"/>
        </w:rPr>
        <w:t xml:space="preserve">Kontaktet dhe informatat me palë të ndryshme, shoqata etj,  punë kjo e përditshme në </w:t>
      </w:r>
      <w:r w:rsidR="00392DF6">
        <w:rPr>
          <w:rFonts w:ascii="Times New Roman" w:hAnsi="Times New Roman" w:cs="Times New Roman"/>
          <w:sz w:val="24"/>
          <w:szCs w:val="24"/>
        </w:rPr>
        <w:t>d</w:t>
      </w:r>
      <w:r w:rsidRPr="008F0C07">
        <w:rPr>
          <w:rFonts w:ascii="Times New Roman" w:hAnsi="Times New Roman" w:cs="Times New Roman"/>
          <w:sz w:val="24"/>
          <w:szCs w:val="24"/>
        </w:rPr>
        <w:t>rejtori.</w:t>
      </w:r>
    </w:p>
    <w:p w:rsidR="008F0C07" w:rsidRPr="00E47B77" w:rsidRDefault="008F0C07" w:rsidP="00002713">
      <w:pPr>
        <w:spacing w:after="0"/>
        <w:ind w:left="-180"/>
        <w:jc w:val="center"/>
        <w:rPr>
          <w:rFonts w:ascii="Times New Roman" w:hAnsi="Times New Roman" w:cs="Times New Roman"/>
          <w:sz w:val="24"/>
          <w:szCs w:val="24"/>
        </w:rPr>
      </w:pPr>
      <w:r w:rsidRPr="00E47B77">
        <w:rPr>
          <w:rFonts w:ascii="Times New Roman" w:hAnsi="Times New Roman" w:cs="Times New Roman"/>
          <w:sz w:val="24"/>
          <w:szCs w:val="24"/>
        </w:rPr>
        <w:t>Tabelar</w:t>
      </w:r>
      <w:r w:rsidR="00002713">
        <w:rPr>
          <w:rFonts w:ascii="Times New Roman" w:hAnsi="Times New Roman" w:cs="Times New Roman"/>
          <w:sz w:val="24"/>
          <w:szCs w:val="24"/>
        </w:rPr>
        <w:t xml:space="preserve"> </w:t>
      </w:r>
      <w:r w:rsidRPr="00E47B77">
        <w:rPr>
          <w:rFonts w:ascii="Times New Roman" w:hAnsi="Times New Roman" w:cs="Times New Roman"/>
          <w:sz w:val="24"/>
          <w:szCs w:val="24"/>
        </w:rPr>
        <w:t xml:space="preserve">i </w:t>
      </w:r>
      <w:r w:rsidR="00002713">
        <w:rPr>
          <w:rFonts w:ascii="Times New Roman" w:hAnsi="Times New Roman" w:cs="Times New Roman"/>
          <w:sz w:val="24"/>
          <w:szCs w:val="24"/>
        </w:rPr>
        <w:t>kërkesave dhe v</w:t>
      </w:r>
      <w:r w:rsidRPr="00E47B77">
        <w:rPr>
          <w:rFonts w:ascii="Times New Roman" w:hAnsi="Times New Roman" w:cs="Times New Roman"/>
          <w:sz w:val="24"/>
          <w:szCs w:val="24"/>
        </w:rPr>
        <w:t>endimeve për periudhën : janar- qershor 2020</w:t>
      </w:r>
    </w:p>
    <w:tbl>
      <w:tblPr>
        <w:tblStyle w:val="TableGrid"/>
        <w:tblpPr w:leftFromText="180" w:rightFromText="180" w:vertAnchor="text" w:tblpX="-54" w:tblpY="115"/>
        <w:tblW w:w="0" w:type="auto"/>
        <w:tblLook w:val="04A0" w:firstRow="1" w:lastRow="0" w:firstColumn="1" w:lastColumn="0" w:noHBand="0" w:noVBand="1"/>
      </w:tblPr>
      <w:tblGrid>
        <w:gridCol w:w="693"/>
        <w:gridCol w:w="2236"/>
        <w:gridCol w:w="2237"/>
        <w:gridCol w:w="2234"/>
        <w:gridCol w:w="2050"/>
      </w:tblGrid>
      <w:tr w:rsidR="008F0C07" w:rsidRPr="00E47B77" w:rsidTr="00C55558">
        <w:tc>
          <w:tcPr>
            <w:tcW w:w="693"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Nr</w:t>
            </w:r>
          </w:p>
        </w:tc>
        <w:tc>
          <w:tcPr>
            <w:tcW w:w="2236"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Lloji i kërkesave</w:t>
            </w:r>
          </w:p>
        </w:tc>
        <w:tc>
          <w:tcPr>
            <w:tcW w:w="2237"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Të aprovuara</w:t>
            </w:r>
          </w:p>
        </w:tc>
        <w:tc>
          <w:tcPr>
            <w:tcW w:w="2234"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 xml:space="preserve">Të </w:t>
            </w:r>
            <w:r w:rsidR="00392DF6" w:rsidRPr="00E47B77">
              <w:rPr>
                <w:rFonts w:ascii="Times New Roman" w:hAnsi="Times New Roman"/>
                <w:lang w:val="sq-AL"/>
              </w:rPr>
              <w:t>refuzuara</w:t>
            </w:r>
          </w:p>
        </w:tc>
        <w:tc>
          <w:tcPr>
            <w:tcW w:w="2050" w:type="dxa"/>
          </w:tcPr>
          <w:p w:rsidR="008F0C07" w:rsidRPr="00E47B77" w:rsidRDefault="00392DF6" w:rsidP="006B796D">
            <w:pPr>
              <w:spacing w:after="0"/>
              <w:ind w:left="-180"/>
              <w:jc w:val="center"/>
              <w:rPr>
                <w:rFonts w:ascii="Times New Roman" w:hAnsi="Times New Roman"/>
                <w:lang w:val="sq-AL"/>
              </w:rPr>
            </w:pPr>
            <w:r w:rsidRPr="00E47B77">
              <w:rPr>
                <w:rFonts w:ascii="Times New Roman" w:hAnsi="Times New Roman"/>
                <w:lang w:val="sq-AL"/>
              </w:rPr>
              <w:t>Gjithsej</w:t>
            </w:r>
          </w:p>
        </w:tc>
      </w:tr>
      <w:tr w:rsidR="008F0C07" w:rsidRPr="00E47B77" w:rsidTr="00C55558">
        <w:tc>
          <w:tcPr>
            <w:tcW w:w="693"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1</w:t>
            </w:r>
          </w:p>
        </w:tc>
        <w:tc>
          <w:tcPr>
            <w:tcW w:w="2236"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Kërkesë për barëra</w:t>
            </w:r>
          </w:p>
        </w:tc>
        <w:tc>
          <w:tcPr>
            <w:tcW w:w="2237"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222</w:t>
            </w:r>
          </w:p>
        </w:tc>
        <w:tc>
          <w:tcPr>
            <w:tcW w:w="2234"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103</w:t>
            </w:r>
          </w:p>
        </w:tc>
        <w:tc>
          <w:tcPr>
            <w:tcW w:w="2050"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325</w:t>
            </w:r>
          </w:p>
        </w:tc>
      </w:tr>
      <w:tr w:rsidR="008F0C07" w:rsidRPr="00E47B77" w:rsidTr="00C55558">
        <w:tc>
          <w:tcPr>
            <w:tcW w:w="693"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2</w:t>
            </w:r>
          </w:p>
        </w:tc>
        <w:tc>
          <w:tcPr>
            <w:tcW w:w="2236"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Kërkesë për qira, strehim dhe renovim të shtëpisë</w:t>
            </w:r>
          </w:p>
        </w:tc>
        <w:tc>
          <w:tcPr>
            <w:tcW w:w="2237"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w:t>
            </w:r>
          </w:p>
        </w:tc>
        <w:tc>
          <w:tcPr>
            <w:tcW w:w="2234"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w:t>
            </w:r>
          </w:p>
        </w:tc>
        <w:tc>
          <w:tcPr>
            <w:tcW w:w="2050"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34</w:t>
            </w:r>
          </w:p>
        </w:tc>
      </w:tr>
      <w:tr w:rsidR="008F0C07" w:rsidRPr="00E47B77" w:rsidTr="00C55558">
        <w:tc>
          <w:tcPr>
            <w:tcW w:w="693"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3</w:t>
            </w:r>
          </w:p>
        </w:tc>
        <w:tc>
          <w:tcPr>
            <w:tcW w:w="2236" w:type="dxa"/>
          </w:tcPr>
          <w:p w:rsidR="008F0C07" w:rsidRPr="00E47B77" w:rsidRDefault="008F0C07" w:rsidP="00002713">
            <w:pPr>
              <w:spacing w:after="0"/>
              <w:ind w:left="-180"/>
              <w:jc w:val="center"/>
              <w:rPr>
                <w:rFonts w:ascii="Times New Roman" w:hAnsi="Times New Roman"/>
                <w:lang w:val="sq-AL"/>
              </w:rPr>
            </w:pPr>
            <w:r w:rsidRPr="00E47B77">
              <w:rPr>
                <w:rFonts w:ascii="Times New Roman" w:hAnsi="Times New Roman"/>
                <w:lang w:val="sq-AL"/>
              </w:rPr>
              <w:t xml:space="preserve">Vendime për pagesa të qirasë (familjeve pa </w:t>
            </w:r>
            <w:r w:rsidR="00002713">
              <w:rPr>
                <w:rFonts w:ascii="Times New Roman" w:hAnsi="Times New Roman"/>
                <w:lang w:val="sq-AL"/>
              </w:rPr>
              <w:t>strehë dhe me gjendje të rëndë</w:t>
            </w:r>
            <w:r w:rsidRPr="00E47B77">
              <w:rPr>
                <w:rFonts w:ascii="Times New Roman" w:hAnsi="Times New Roman"/>
                <w:lang w:val="sq-AL"/>
              </w:rPr>
              <w:t xml:space="preserve"> soc.</w:t>
            </w:r>
          </w:p>
        </w:tc>
        <w:tc>
          <w:tcPr>
            <w:tcW w:w="2237"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349</w:t>
            </w:r>
          </w:p>
        </w:tc>
        <w:tc>
          <w:tcPr>
            <w:tcW w:w="2234"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w:t>
            </w:r>
          </w:p>
        </w:tc>
        <w:tc>
          <w:tcPr>
            <w:tcW w:w="2050"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349</w:t>
            </w:r>
          </w:p>
        </w:tc>
      </w:tr>
      <w:tr w:rsidR="008F0C07" w:rsidRPr="00E47B77" w:rsidTr="00C55558">
        <w:tc>
          <w:tcPr>
            <w:tcW w:w="693" w:type="dxa"/>
          </w:tcPr>
          <w:p w:rsidR="008F0C07" w:rsidRPr="00E47B77" w:rsidRDefault="008F0C07" w:rsidP="006B796D">
            <w:pPr>
              <w:spacing w:after="0"/>
              <w:ind w:left="-180"/>
              <w:jc w:val="center"/>
              <w:rPr>
                <w:rFonts w:ascii="Times New Roman" w:hAnsi="Times New Roman"/>
                <w:lang w:val="sq-AL"/>
              </w:rPr>
            </w:pPr>
          </w:p>
        </w:tc>
        <w:tc>
          <w:tcPr>
            <w:tcW w:w="2236" w:type="dxa"/>
          </w:tcPr>
          <w:p w:rsidR="008F0C07" w:rsidRPr="00E47B77" w:rsidRDefault="004B6310" w:rsidP="006B796D">
            <w:pPr>
              <w:spacing w:after="0"/>
              <w:ind w:left="-180"/>
              <w:jc w:val="center"/>
              <w:rPr>
                <w:rFonts w:ascii="Times New Roman" w:hAnsi="Times New Roman"/>
                <w:lang w:val="sq-AL"/>
              </w:rPr>
            </w:pPr>
            <w:r w:rsidRPr="00E47B77">
              <w:rPr>
                <w:rFonts w:ascii="Times New Roman" w:hAnsi="Times New Roman"/>
                <w:lang w:val="sq-AL"/>
              </w:rPr>
              <w:t>Gjithsej</w:t>
            </w:r>
          </w:p>
        </w:tc>
        <w:tc>
          <w:tcPr>
            <w:tcW w:w="2237" w:type="dxa"/>
          </w:tcPr>
          <w:p w:rsidR="008F0C07" w:rsidRPr="00E47B77" w:rsidRDefault="008F0C07" w:rsidP="006B796D">
            <w:pPr>
              <w:spacing w:after="0"/>
              <w:ind w:left="-180"/>
              <w:jc w:val="center"/>
              <w:rPr>
                <w:rFonts w:ascii="Times New Roman" w:hAnsi="Times New Roman"/>
                <w:lang w:val="sq-AL"/>
              </w:rPr>
            </w:pPr>
          </w:p>
        </w:tc>
        <w:tc>
          <w:tcPr>
            <w:tcW w:w="2234" w:type="dxa"/>
          </w:tcPr>
          <w:p w:rsidR="008F0C07" w:rsidRPr="00E47B77" w:rsidRDefault="008F0C07" w:rsidP="006B796D">
            <w:pPr>
              <w:spacing w:after="0"/>
              <w:ind w:left="-180"/>
              <w:jc w:val="center"/>
              <w:rPr>
                <w:rFonts w:ascii="Times New Roman" w:hAnsi="Times New Roman"/>
                <w:lang w:val="sq-AL"/>
              </w:rPr>
            </w:pPr>
          </w:p>
        </w:tc>
        <w:tc>
          <w:tcPr>
            <w:tcW w:w="2050" w:type="dxa"/>
          </w:tcPr>
          <w:p w:rsidR="008F0C07" w:rsidRPr="00E47B77" w:rsidRDefault="008F0C07" w:rsidP="006B796D">
            <w:pPr>
              <w:spacing w:after="0"/>
              <w:ind w:left="-180"/>
              <w:jc w:val="center"/>
              <w:rPr>
                <w:rFonts w:ascii="Times New Roman" w:hAnsi="Times New Roman"/>
                <w:lang w:val="sq-AL"/>
              </w:rPr>
            </w:pPr>
            <w:r w:rsidRPr="00E47B77">
              <w:rPr>
                <w:rFonts w:ascii="Times New Roman" w:hAnsi="Times New Roman"/>
                <w:lang w:val="sq-AL"/>
              </w:rPr>
              <w:t>708</w:t>
            </w:r>
          </w:p>
        </w:tc>
      </w:tr>
    </w:tbl>
    <w:p w:rsidR="008F0C07" w:rsidRPr="006B796D" w:rsidRDefault="008F0C07" w:rsidP="007D1D11">
      <w:pPr>
        <w:spacing w:after="0"/>
        <w:ind w:left="-180"/>
        <w:rPr>
          <w:rFonts w:ascii="Times New Roman" w:hAnsi="Times New Roman" w:cs="Times New Roman"/>
          <w:b/>
          <w:sz w:val="14"/>
          <w:szCs w:val="14"/>
        </w:rPr>
      </w:pPr>
    </w:p>
    <w:p w:rsidR="008F0C07" w:rsidRPr="00E47B77" w:rsidRDefault="008F0C07" w:rsidP="007D1D11">
      <w:pPr>
        <w:ind w:left="-180"/>
        <w:rPr>
          <w:rFonts w:ascii="Times New Roman" w:hAnsi="Times New Roman" w:cs="Times New Roman"/>
          <w:b/>
          <w:sz w:val="24"/>
          <w:szCs w:val="24"/>
        </w:rPr>
      </w:pPr>
      <w:r w:rsidRPr="00E47B77">
        <w:rPr>
          <w:rFonts w:ascii="Times New Roman" w:hAnsi="Times New Roman" w:cs="Times New Roman"/>
          <w:b/>
          <w:sz w:val="24"/>
          <w:szCs w:val="24"/>
        </w:rPr>
        <w:t xml:space="preserve">Qendra </w:t>
      </w:r>
      <w:r w:rsidR="00E071AF" w:rsidRPr="00E47B77">
        <w:rPr>
          <w:rFonts w:ascii="Times New Roman" w:hAnsi="Times New Roman" w:cs="Times New Roman"/>
          <w:b/>
          <w:sz w:val="24"/>
          <w:szCs w:val="24"/>
        </w:rPr>
        <w:t>për</w:t>
      </w:r>
      <w:r w:rsidRPr="00E47B77">
        <w:rPr>
          <w:rFonts w:ascii="Times New Roman" w:hAnsi="Times New Roman" w:cs="Times New Roman"/>
          <w:b/>
          <w:sz w:val="24"/>
          <w:szCs w:val="24"/>
        </w:rPr>
        <w:t xml:space="preserve"> Pune Sociale</w:t>
      </w:r>
    </w:p>
    <w:tbl>
      <w:tblPr>
        <w:tblW w:w="930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51"/>
        <w:gridCol w:w="2592"/>
        <w:gridCol w:w="1127"/>
        <w:gridCol w:w="1128"/>
        <w:gridCol w:w="1127"/>
        <w:gridCol w:w="998"/>
        <w:gridCol w:w="581"/>
      </w:tblGrid>
      <w:tr w:rsidR="008F0C07" w:rsidRPr="00E47B77" w:rsidTr="002E31B9">
        <w:trPr>
          <w:jc w:val="center"/>
        </w:trPr>
        <w:tc>
          <w:tcPr>
            <w:tcW w:w="1780" w:type="dxa"/>
            <w:tcBorders>
              <w:top w:val="double" w:sz="4" w:space="0" w:color="auto"/>
              <w:left w:val="double" w:sz="4" w:space="0" w:color="auto"/>
              <w:bottom w:val="double" w:sz="4" w:space="0" w:color="auto"/>
              <w:right w:val="double" w:sz="4" w:space="0" w:color="auto"/>
            </w:tcBorders>
            <w:shd w:val="clear" w:color="auto" w:fill="A0A0A0"/>
          </w:tcPr>
          <w:p w:rsidR="008F0C07" w:rsidRPr="00E47B77" w:rsidRDefault="002E31B9" w:rsidP="00C55558">
            <w:pPr>
              <w:pStyle w:val="Heading2"/>
              <w:ind w:left="-180"/>
              <w:jc w:val="center"/>
              <w:rPr>
                <w:rFonts w:ascii="Times New Roman" w:hAnsi="Times New Roman" w:cs="Times New Roman"/>
                <w:sz w:val="16"/>
                <w:szCs w:val="16"/>
                <w:lang w:val="sq-AL"/>
              </w:rPr>
            </w:pPr>
            <w:r>
              <w:rPr>
                <w:rFonts w:ascii="Times New Roman" w:hAnsi="Times New Roman" w:cs="Times New Roman"/>
                <w:sz w:val="16"/>
                <w:szCs w:val="16"/>
                <w:lang w:val="sq-AL"/>
              </w:rPr>
              <w:t xml:space="preserve">                           </w:t>
            </w:r>
          </w:p>
        </w:tc>
        <w:tc>
          <w:tcPr>
            <w:tcW w:w="2637" w:type="dxa"/>
            <w:tcBorders>
              <w:top w:val="double" w:sz="4" w:space="0" w:color="auto"/>
              <w:left w:val="double" w:sz="4" w:space="0" w:color="auto"/>
              <w:bottom w:val="double" w:sz="4" w:space="0" w:color="auto"/>
              <w:right w:val="double" w:sz="4" w:space="0" w:color="auto"/>
            </w:tcBorders>
            <w:shd w:val="clear" w:color="auto" w:fill="A0A0A0"/>
          </w:tcPr>
          <w:p w:rsidR="008F0C07" w:rsidRPr="00E47B77" w:rsidRDefault="008F0C07" w:rsidP="00C55558">
            <w:pPr>
              <w:pStyle w:val="Heading2"/>
              <w:ind w:left="-180"/>
              <w:jc w:val="center"/>
              <w:rPr>
                <w:rFonts w:ascii="Times New Roman" w:hAnsi="Times New Roman" w:cs="Times New Roman"/>
                <w:lang w:val="sq-AL"/>
              </w:rPr>
            </w:pPr>
            <w:r w:rsidRPr="00E47B77">
              <w:rPr>
                <w:rFonts w:ascii="Times New Roman" w:hAnsi="Times New Roman" w:cs="Times New Roman"/>
                <w:lang w:val="sq-AL"/>
              </w:rPr>
              <w:t>Aktivitetet</w:t>
            </w:r>
          </w:p>
        </w:tc>
        <w:tc>
          <w:tcPr>
            <w:tcW w:w="1137" w:type="dxa"/>
            <w:tcBorders>
              <w:top w:val="double" w:sz="4" w:space="0" w:color="auto"/>
              <w:left w:val="double" w:sz="4" w:space="0" w:color="auto"/>
              <w:bottom w:val="single" w:sz="4" w:space="0" w:color="auto"/>
              <w:right w:val="double" w:sz="4" w:space="0" w:color="auto"/>
            </w:tcBorders>
            <w:shd w:val="clear" w:color="auto" w:fill="A0A0A0"/>
          </w:tcPr>
          <w:p w:rsidR="008F0C07" w:rsidRPr="00E47B77" w:rsidRDefault="008F0C07" w:rsidP="00C55558">
            <w:pPr>
              <w:ind w:left="-180"/>
              <w:jc w:val="center"/>
              <w:rPr>
                <w:rFonts w:ascii="Times New Roman" w:hAnsi="Times New Roman" w:cs="Times New Roman"/>
                <w:b/>
                <w:bCs/>
                <w:sz w:val="20"/>
              </w:rPr>
            </w:pPr>
            <w:r w:rsidRPr="00E47B77">
              <w:rPr>
                <w:rFonts w:ascii="Times New Roman" w:hAnsi="Times New Roman" w:cs="Times New Roman"/>
                <w:b/>
                <w:bCs/>
                <w:sz w:val="20"/>
              </w:rPr>
              <w:t>Kategoria 0</w:t>
            </w:r>
          </w:p>
        </w:tc>
        <w:tc>
          <w:tcPr>
            <w:tcW w:w="1138" w:type="dxa"/>
            <w:tcBorders>
              <w:top w:val="double" w:sz="4" w:space="0" w:color="auto"/>
              <w:left w:val="double" w:sz="4" w:space="0" w:color="auto"/>
              <w:bottom w:val="single" w:sz="4" w:space="0" w:color="auto"/>
              <w:right w:val="double" w:sz="4" w:space="0" w:color="auto"/>
            </w:tcBorders>
            <w:shd w:val="clear" w:color="auto" w:fill="A0A0A0"/>
          </w:tcPr>
          <w:p w:rsidR="008F0C07" w:rsidRPr="00E47B77" w:rsidRDefault="008F0C07" w:rsidP="00C55558">
            <w:pPr>
              <w:ind w:left="-180"/>
              <w:jc w:val="center"/>
              <w:rPr>
                <w:rFonts w:ascii="Times New Roman" w:hAnsi="Times New Roman" w:cs="Times New Roman"/>
                <w:b/>
                <w:bCs/>
                <w:sz w:val="20"/>
              </w:rPr>
            </w:pPr>
            <w:r w:rsidRPr="00E47B77">
              <w:rPr>
                <w:rFonts w:ascii="Times New Roman" w:hAnsi="Times New Roman" w:cs="Times New Roman"/>
                <w:b/>
                <w:bCs/>
                <w:sz w:val="20"/>
              </w:rPr>
              <w:t>Kategoria</w:t>
            </w:r>
          </w:p>
          <w:p w:rsidR="008F0C07" w:rsidRPr="00E47B77" w:rsidRDefault="008F0C07" w:rsidP="00C55558">
            <w:pPr>
              <w:ind w:left="-180"/>
              <w:jc w:val="center"/>
              <w:rPr>
                <w:rFonts w:ascii="Times New Roman" w:hAnsi="Times New Roman" w:cs="Times New Roman"/>
                <w:b/>
                <w:bCs/>
                <w:sz w:val="20"/>
              </w:rPr>
            </w:pPr>
            <w:r w:rsidRPr="00E47B77">
              <w:rPr>
                <w:rFonts w:ascii="Times New Roman" w:hAnsi="Times New Roman" w:cs="Times New Roman"/>
                <w:b/>
                <w:bCs/>
                <w:sz w:val="20"/>
              </w:rPr>
              <w:t>1</w:t>
            </w:r>
          </w:p>
        </w:tc>
        <w:tc>
          <w:tcPr>
            <w:tcW w:w="1137" w:type="dxa"/>
            <w:tcBorders>
              <w:top w:val="double" w:sz="4" w:space="0" w:color="auto"/>
              <w:left w:val="double" w:sz="4" w:space="0" w:color="auto"/>
              <w:bottom w:val="double" w:sz="4" w:space="0" w:color="auto"/>
              <w:right w:val="double" w:sz="4" w:space="0" w:color="auto"/>
            </w:tcBorders>
            <w:shd w:val="clear" w:color="auto" w:fill="A0A0A0"/>
          </w:tcPr>
          <w:p w:rsidR="008F0C07" w:rsidRPr="00E47B77" w:rsidRDefault="008F0C07" w:rsidP="00C55558">
            <w:pPr>
              <w:ind w:left="-180"/>
              <w:jc w:val="center"/>
              <w:rPr>
                <w:rFonts w:ascii="Times New Roman" w:hAnsi="Times New Roman" w:cs="Times New Roman"/>
                <w:b/>
                <w:bCs/>
                <w:sz w:val="20"/>
              </w:rPr>
            </w:pPr>
            <w:r w:rsidRPr="00E47B77">
              <w:rPr>
                <w:rFonts w:ascii="Times New Roman" w:hAnsi="Times New Roman" w:cs="Times New Roman"/>
                <w:b/>
                <w:bCs/>
                <w:sz w:val="20"/>
              </w:rPr>
              <w:t>Kategoria 2</w:t>
            </w:r>
          </w:p>
        </w:tc>
        <w:tc>
          <w:tcPr>
            <w:tcW w:w="1475" w:type="dxa"/>
            <w:gridSpan w:val="2"/>
            <w:tcBorders>
              <w:top w:val="double" w:sz="4" w:space="0" w:color="auto"/>
              <w:left w:val="double" w:sz="4" w:space="0" w:color="auto"/>
              <w:bottom w:val="double" w:sz="4" w:space="0" w:color="auto"/>
              <w:right w:val="double" w:sz="4" w:space="0" w:color="auto"/>
            </w:tcBorders>
            <w:shd w:val="clear" w:color="auto" w:fill="A0A0A0"/>
          </w:tcPr>
          <w:p w:rsidR="008F0C07" w:rsidRPr="00E47B77" w:rsidRDefault="008F0C07" w:rsidP="00C55558">
            <w:pPr>
              <w:ind w:left="-180"/>
              <w:jc w:val="center"/>
              <w:rPr>
                <w:rFonts w:ascii="Times New Roman" w:hAnsi="Times New Roman" w:cs="Times New Roman"/>
                <w:b/>
                <w:bCs/>
                <w:sz w:val="20"/>
              </w:rPr>
            </w:pPr>
            <w:r w:rsidRPr="00E47B77">
              <w:rPr>
                <w:rFonts w:ascii="Times New Roman" w:hAnsi="Times New Roman" w:cs="Times New Roman"/>
                <w:b/>
                <w:bCs/>
                <w:sz w:val="20"/>
              </w:rPr>
              <w:t>Gjithsej</w:t>
            </w:r>
          </w:p>
          <w:p w:rsidR="008F0C07" w:rsidRPr="00E47B77" w:rsidRDefault="008F0C07" w:rsidP="00C55558">
            <w:pPr>
              <w:ind w:left="-180"/>
              <w:jc w:val="center"/>
              <w:rPr>
                <w:rFonts w:ascii="Times New Roman" w:hAnsi="Times New Roman" w:cs="Times New Roman"/>
                <w:b/>
                <w:bCs/>
                <w:sz w:val="20"/>
              </w:rPr>
            </w:pPr>
          </w:p>
        </w:tc>
      </w:tr>
      <w:tr w:rsidR="008F0C07" w:rsidRPr="00E47B77" w:rsidTr="002E31B9">
        <w:trPr>
          <w:cantSplit/>
          <w:trHeight w:val="168"/>
          <w:jc w:val="center"/>
        </w:trPr>
        <w:tc>
          <w:tcPr>
            <w:tcW w:w="1780" w:type="dxa"/>
            <w:vMerge w:val="restart"/>
            <w:tcBorders>
              <w:top w:val="double" w:sz="4" w:space="0" w:color="auto"/>
              <w:left w:val="double" w:sz="4" w:space="0" w:color="auto"/>
              <w:bottom w:val="double" w:sz="4" w:space="0" w:color="auto"/>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16"/>
                <w:szCs w:val="16"/>
              </w:rPr>
            </w:pPr>
            <w:r w:rsidRPr="00E47B77">
              <w:rPr>
                <w:rFonts w:ascii="Times New Roman" w:hAnsi="Times New Roman" w:cs="Times New Roman"/>
                <w:b/>
                <w:bCs/>
                <w:sz w:val="16"/>
                <w:szCs w:val="16"/>
              </w:rPr>
              <w:t>APLIKIMI</w:t>
            </w:r>
          </w:p>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val="restart"/>
            <w:tcBorders>
              <w:top w:val="double" w:sz="4" w:space="0" w:color="auto"/>
              <w:left w:val="double" w:sz="4" w:space="0" w:color="auto"/>
              <w:bottom w:val="single" w:sz="4" w:space="0" w:color="auto"/>
              <w:right w:val="double" w:sz="4" w:space="0" w:color="auto"/>
            </w:tcBorders>
            <w:shd w:val="clear" w:color="auto" w:fill="B3B3B3"/>
          </w:tcPr>
          <w:p w:rsidR="008F0C07" w:rsidRPr="00E47B77" w:rsidRDefault="008F0C07" w:rsidP="00C55558">
            <w:pPr>
              <w:numPr>
                <w:ilvl w:val="0"/>
                <w:numId w:val="13"/>
              </w:numPr>
              <w:spacing w:after="0" w:line="240" w:lineRule="auto"/>
              <w:ind w:left="-180" w:firstLine="0"/>
              <w:jc w:val="center"/>
              <w:rPr>
                <w:rFonts w:ascii="Times New Roman" w:hAnsi="Times New Roman" w:cs="Times New Roman"/>
                <w:b/>
                <w:bCs/>
                <w:sz w:val="16"/>
                <w:szCs w:val="16"/>
              </w:rPr>
            </w:pPr>
            <w:r w:rsidRPr="00E47B77">
              <w:rPr>
                <w:rFonts w:ascii="Times New Roman" w:hAnsi="Times New Roman" w:cs="Times New Roman"/>
                <w:b/>
                <w:bCs/>
                <w:sz w:val="16"/>
                <w:szCs w:val="16"/>
              </w:rPr>
              <w:t>Nu</w:t>
            </w:r>
            <w:r w:rsidR="00E071AF" w:rsidRPr="00E47B77">
              <w:rPr>
                <w:rFonts w:ascii="Times New Roman" w:hAnsi="Times New Roman" w:cs="Times New Roman"/>
                <w:b/>
                <w:bCs/>
                <w:sz w:val="16"/>
                <w:szCs w:val="16"/>
              </w:rPr>
              <w:t xml:space="preserve">mri </w:t>
            </w:r>
            <w:r w:rsidRPr="00E47B77">
              <w:rPr>
                <w:rFonts w:ascii="Times New Roman" w:hAnsi="Times New Roman" w:cs="Times New Roman"/>
                <w:b/>
                <w:bCs/>
                <w:sz w:val="16"/>
                <w:szCs w:val="16"/>
              </w:rPr>
              <w:t xml:space="preserve"> i rast</w:t>
            </w:r>
            <w:r w:rsidR="00E071AF" w:rsidRPr="00E47B77">
              <w:rPr>
                <w:rFonts w:ascii="Times New Roman" w:hAnsi="Times New Roman" w:cs="Times New Roman"/>
                <w:b/>
                <w:bCs/>
                <w:sz w:val="16"/>
                <w:szCs w:val="16"/>
              </w:rPr>
              <w:t>eve</w:t>
            </w:r>
            <w:r w:rsidRPr="00E47B77">
              <w:rPr>
                <w:rFonts w:ascii="Times New Roman" w:hAnsi="Times New Roman" w:cs="Times New Roman"/>
                <w:b/>
                <w:bCs/>
                <w:sz w:val="16"/>
                <w:szCs w:val="16"/>
              </w:rPr>
              <w:t xml:space="preserve"> që kanë aplik</w:t>
            </w:r>
            <w:r w:rsidR="00E071AF" w:rsidRPr="00E47B77">
              <w:rPr>
                <w:rFonts w:ascii="Times New Roman" w:hAnsi="Times New Roman" w:cs="Times New Roman"/>
                <w:b/>
                <w:bCs/>
                <w:sz w:val="16"/>
                <w:szCs w:val="16"/>
              </w:rPr>
              <w:t>uar</w:t>
            </w:r>
            <w:r w:rsidRPr="00E47B77">
              <w:rPr>
                <w:rFonts w:ascii="Times New Roman" w:hAnsi="Times New Roman" w:cs="Times New Roman"/>
                <w:b/>
                <w:bCs/>
                <w:sz w:val="16"/>
                <w:szCs w:val="16"/>
              </w:rPr>
              <w:t xml:space="preserve"> për  herë të par</w:t>
            </w:r>
            <w:r w:rsidR="00E071AF" w:rsidRPr="00E47B77">
              <w:rPr>
                <w:rFonts w:ascii="Times New Roman" w:hAnsi="Times New Roman" w:cs="Times New Roman"/>
                <w:b/>
                <w:bCs/>
                <w:sz w:val="16"/>
                <w:szCs w:val="16"/>
              </w:rPr>
              <w:t>ë</w:t>
            </w:r>
            <w:r w:rsidRPr="00E47B77">
              <w:rPr>
                <w:rFonts w:ascii="Times New Roman" w:hAnsi="Times New Roman" w:cs="Times New Roman"/>
                <w:b/>
                <w:bCs/>
                <w:sz w:val="16"/>
                <w:szCs w:val="16"/>
              </w:rPr>
              <w:t>.</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1.1+1.2+1.3</w:t>
            </w: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1.1+1.2+1.3</w:t>
            </w:r>
          </w:p>
        </w:tc>
        <w:tc>
          <w:tcPr>
            <w:tcW w:w="1137" w:type="dxa"/>
            <w:tcBorders>
              <w:top w:val="doub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1.1+1.2+1.3</w:t>
            </w:r>
          </w:p>
        </w:tc>
        <w:tc>
          <w:tcPr>
            <w:tcW w:w="1013" w:type="dxa"/>
            <w:tcBorders>
              <w:top w:val="doub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1.1+1.2+1.3</w:t>
            </w:r>
          </w:p>
        </w:tc>
        <w:tc>
          <w:tcPr>
            <w:tcW w:w="462" w:type="dxa"/>
            <w:vMerge w:val="restart"/>
            <w:tcBorders>
              <w:top w:val="double" w:sz="4" w:space="0" w:color="auto"/>
              <w:left w:val="single" w:sz="4" w:space="0" w:color="auto"/>
              <w:bottom w:val="double" w:sz="4" w:space="0" w:color="auto"/>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12"/>
                <w:szCs w:val="12"/>
              </w:rPr>
            </w:pPr>
            <w:r w:rsidRPr="00E47B77">
              <w:rPr>
                <w:rFonts w:ascii="Times New Roman" w:hAnsi="Times New Roman" w:cs="Times New Roman"/>
                <w:b/>
                <w:bCs/>
                <w:sz w:val="12"/>
                <w:szCs w:val="12"/>
              </w:rPr>
              <w:t>Kategoria  0+1+2</w:t>
            </w:r>
          </w:p>
        </w:tc>
      </w:tr>
      <w:tr w:rsidR="008F0C07" w:rsidRPr="00E47B77" w:rsidTr="002E31B9">
        <w:trPr>
          <w:cantSplit/>
          <w:trHeight w:val="492"/>
          <w:jc w:val="center"/>
        </w:trPr>
        <w:tc>
          <w:tcPr>
            <w:tcW w:w="1780" w:type="dxa"/>
            <w:vMerge/>
            <w:tcBorders>
              <w:top w:val="double" w:sz="4" w:space="0" w:color="auto"/>
              <w:left w:val="double" w:sz="4" w:space="0" w:color="auto"/>
              <w:bottom w:val="doub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tcBorders>
              <w:top w:val="double" w:sz="4" w:space="0" w:color="auto"/>
              <w:left w:val="doub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tabs>
                <w:tab w:val="left" w:pos="735"/>
              </w:tabs>
              <w:ind w:left="-180"/>
              <w:jc w:val="center"/>
              <w:rPr>
                <w:rFonts w:ascii="Times New Roman" w:hAnsi="Times New Roman" w:cs="Times New Roman"/>
                <w:b/>
                <w:bCs/>
              </w:rPr>
            </w:pPr>
            <w:r w:rsidRPr="00E47B77">
              <w:rPr>
                <w:rFonts w:ascii="Times New Roman" w:hAnsi="Times New Roman" w:cs="Times New Roman"/>
                <w:b/>
                <w:bCs/>
              </w:rPr>
              <w:t>/</w:t>
            </w: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31</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7</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38</w:t>
            </w:r>
          </w:p>
        </w:tc>
        <w:tc>
          <w:tcPr>
            <w:tcW w:w="462" w:type="dxa"/>
            <w:vMerge/>
            <w:tcBorders>
              <w:top w:val="double" w:sz="4" w:space="0" w:color="auto"/>
              <w:left w:val="single" w:sz="4" w:space="0" w:color="auto"/>
              <w:bottom w:val="doub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jc w:val="center"/>
        </w:trPr>
        <w:tc>
          <w:tcPr>
            <w:tcW w:w="1780" w:type="dxa"/>
            <w:vMerge/>
            <w:tcBorders>
              <w:top w:val="double" w:sz="4" w:space="0" w:color="auto"/>
              <w:left w:val="double" w:sz="4" w:space="0" w:color="auto"/>
              <w:bottom w:val="doub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numPr>
                <w:ilvl w:val="1"/>
                <w:numId w:val="13"/>
              </w:numPr>
              <w:spacing w:after="0" w:line="240" w:lineRule="auto"/>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Sa prej tyre janë të aprovuara</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r w:rsidRPr="00E47B77">
              <w:rPr>
                <w:rFonts w:ascii="Times New Roman" w:hAnsi="Times New Roman" w:cs="Times New Roman"/>
                <w:b/>
                <w:bCs/>
                <w:sz w:val="20"/>
              </w:rPr>
              <w:t>/</w:t>
            </w:r>
          </w:p>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18</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5</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tabs>
                <w:tab w:val="left" w:pos="720"/>
              </w:tabs>
              <w:ind w:left="-180"/>
              <w:jc w:val="center"/>
              <w:rPr>
                <w:rFonts w:ascii="Times New Roman" w:hAnsi="Times New Roman" w:cs="Times New Roman"/>
                <w:b/>
                <w:bCs/>
              </w:rPr>
            </w:pPr>
            <w:r w:rsidRPr="00E47B77">
              <w:rPr>
                <w:rFonts w:ascii="Times New Roman" w:hAnsi="Times New Roman" w:cs="Times New Roman"/>
                <w:b/>
                <w:bCs/>
              </w:rPr>
              <w:t>23</w:t>
            </w:r>
          </w:p>
        </w:tc>
        <w:tc>
          <w:tcPr>
            <w:tcW w:w="462" w:type="dxa"/>
            <w:vMerge/>
            <w:tcBorders>
              <w:top w:val="double" w:sz="4" w:space="0" w:color="auto"/>
              <w:left w:val="single" w:sz="4" w:space="0" w:color="auto"/>
              <w:bottom w:val="doub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332"/>
          <w:jc w:val="center"/>
        </w:trPr>
        <w:tc>
          <w:tcPr>
            <w:tcW w:w="1780" w:type="dxa"/>
            <w:vMerge/>
            <w:tcBorders>
              <w:top w:val="double" w:sz="4" w:space="0" w:color="auto"/>
              <w:left w:val="double" w:sz="4" w:space="0" w:color="auto"/>
              <w:bottom w:val="doub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numPr>
                <w:ilvl w:val="1"/>
                <w:numId w:val="13"/>
              </w:numPr>
              <w:spacing w:after="0" w:line="240" w:lineRule="auto"/>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Sa janë në shqyrtim</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w:t>
            </w: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2</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2</w:t>
            </w:r>
          </w:p>
        </w:tc>
        <w:tc>
          <w:tcPr>
            <w:tcW w:w="462" w:type="dxa"/>
            <w:vMerge/>
            <w:tcBorders>
              <w:top w:val="double" w:sz="4" w:space="0" w:color="auto"/>
              <w:left w:val="single" w:sz="4" w:space="0" w:color="auto"/>
              <w:bottom w:val="doub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825"/>
          <w:jc w:val="center"/>
        </w:trPr>
        <w:tc>
          <w:tcPr>
            <w:tcW w:w="1780" w:type="dxa"/>
            <w:vMerge/>
            <w:tcBorders>
              <w:top w:val="double" w:sz="4" w:space="0" w:color="auto"/>
              <w:left w:val="double" w:sz="4" w:space="0" w:color="auto"/>
              <w:bottom w:val="doub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tcBorders>
              <w:top w:val="single" w:sz="4" w:space="0" w:color="auto"/>
              <w:left w:val="double" w:sz="4" w:space="0" w:color="auto"/>
              <w:bottom w:val="double" w:sz="4" w:space="0" w:color="auto"/>
              <w:right w:val="double" w:sz="4" w:space="0" w:color="auto"/>
            </w:tcBorders>
          </w:tcPr>
          <w:p w:rsidR="008F0C07" w:rsidRPr="00E47B77" w:rsidRDefault="008F0C07" w:rsidP="00C55558">
            <w:pPr>
              <w:numPr>
                <w:ilvl w:val="1"/>
                <w:numId w:val="13"/>
              </w:numPr>
              <w:spacing w:after="0" w:line="240" w:lineRule="auto"/>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Sa prej tyre janë të refuzuara</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doub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w:t>
            </w:r>
          </w:p>
        </w:tc>
        <w:tc>
          <w:tcPr>
            <w:tcW w:w="1138" w:type="dxa"/>
            <w:tcBorders>
              <w:top w:val="single" w:sz="4" w:space="0" w:color="auto"/>
              <w:left w:val="double" w:sz="4" w:space="0" w:color="auto"/>
              <w:bottom w:val="double" w:sz="4" w:space="0" w:color="auto"/>
              <w:right w:val="double" w:sz="4" w:space="0" w:color="auto"/>
            </w:tcBorders>
          </w:tcPr>
          <w:p w:rsidR="008F0C07" w:rsidRPr="00E47B77" w:rsidRDefault="008F0C07" w:rsidP="00C55558">
            <w:pPr>
              <w:ind w:left="-180"/>
              <w:jc w:val="center"/>
              <w:rPr>
                <w:rFonts w:ascii="Times New Roman" w:hAnsi="Times New Roman" w:cs="Times New Roman"/>
              </w:rPr>
            </w:pPr>
          </w:p>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rPr>
              <w:t>5</w:t>
            </w:r>
          </w:p>
        </w:tc>
        <w:tc>
          <w:tcPr>
            <w:tcW w:w="1137" w:type="dxa"/>
            <w:tcBorders>
              <w:top w:val="single" w:sz="4" w:space="0" w:color="auto"/>
              <w:left w:val="double" w:sz="4" w:space="0" w:color="auto"/>
              <w:bottom w:val="doub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rPr>
            </w:pPr>
            <w:r w:rsidRPr="00E47B77">
              <w:rPr>
                <w:rFonts w:ascii="Times New Roman" w:hAnsi="Times New Roman" w:cs="Times New Roman"/>
              </w:rPr>
              <w:t>1</w:t>
            </w:r>
          </w:p>
          <w:p w:rsidR="008F0C07" w:rsidRPr="00E47B77" w:rsidRDefault="008F0C07" w:rsidP="00C55558">
            <w:pPr>
              <w:ind w:left="-180"/>
              <w:jc w:val="center"/>
              <w:rPr>
                <w:rFonts w:ascii="Times New Roman" w:hAnsi="Times New Roman" w:cs="Times New Roman"/>
              </w:rPr>
            </w:pPr>
          </w:p>
        </w:tc>
        <w:tc>
          <w:tcPr>
            <w:tcW w:w="1013" w:type="dxa"/>
            <w:tcBorders>
              <w:top w:val="single" w:sz="4" w:space="0" w:color="auto"/>
              <w:left w:val="double" w:sz="4" w:space="0" w:color="auto"/>
              <w:bottom w:val="doub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rPr>
              <w:t>6</w:t>
            </w:r>
          </w:p>
          <w:p w:rsidR="008F0C07" w:rsidRPr="00E47B77" w:rsidRDefault="008F0C07" w:rsidP="00C55558">
            <w:pPr>
              <w:ind w:left="-180"/>
              <w:jc w:val="center"/>
              <w:rPr>
                <w:rFonts w:ascii="Times New Roman" w:hAnsi="Times New Roman" w:cs="Times New Roman"/>
              </w:rPr>
            </w:pPr>
          </w:p>
          <w:p w:rsidR="008F0C07" w:rsidRPr="00E47B77" w:rsidRDefault="008F0C07" w:rsidP="00C55558">
            <w:pPr>
              <w:ind w:left="-180"/>
              <w:jc w:val="center"/>
              <w:rPr>
                <w:rFonts w:ascii="Times New Roman" w:hAnsi="Times New Roman" w:cs="Times New Roman"/>
              </w:rPr>
            </w:pPr>
          </w:p>
        </w:tc>
        <w:tc>
          <w:tcPr>
            <w:tcW w:w="462" w:type="dxa"/>
            <w:vMerge/>
            <w:tcBorders>
              <w:top w:val="double" w:sz="4" w:space="0" w:color="auto"/>
              <w:left w:val="single" w:sz="4" w:space="0" w:color="auto"/>
              <w:bottom w:val="doub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jc w:val="center"/>
        </w:trPr>
        <w:tc>
          <w:tcPr>
            <w:tcW w:w="1780" w:type="dxa"/>
            <w:vMerge w:val="restart"/>
            <w:tcBorders>
              <w:top w:val="double" w:sz="4" w:space="0" w:color="auto"/>
              <w:left w:val="double" w:sz="4" w:space="0" w:color="auto"/>
              <w:bottom w:val="double" w:sz="4" w:space="0" w:color="auto"/>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16"/>
                <w:szCs w:val="16"/>
              </w:rPr>
            </w:pPr>
            <w:r w:rsidRPr="00E47B77">
              <w:rPr>
                <w:rFonts w:ascii="Times New Roman" w:hAnsi="Times New Roman" w:cs="Times New Roman"/>
                <w:b/>
                <w:bCs/>
                <w:sz w:val="16"/>
                <w:szCs w:val="16"/>
              </w:rPr>
              <w:t>RIAPLIKIMI</w:t>
            </w:r>
          </w:p>
          <w:p w:rsidR="008F0C07" w:rsidRPr="00E47B77" w:rsidRDefault="008F0C07" w:rsidP="00C55558">
            <w:pPr>
              <w:ind w:left="-180" w:right="113"/>
              <w:jc w:val="center"/>
              <w:rPr>
                <w:rFonts w:ascii="Times New Roman" w:hAnsi="Times New Roman" w:cs="Times New Roman"/>
                <w:b/>
                <w:bCs/>
                <w:sz w:val="16"/>
                <w:szCs w:val="16"/>
              </w:rPr>
            </w:pPr>
          </w:p>
        </w:tc>
        <w:tc>
          <w:tcPr>
            <w:tcW w:w="2637" w:type="dxa"/>
            <w:tcBorders>
              <w:top w:val="double" w:sz="4" w:space="0" w:color="auto"/>
              <w:left w:val="double" w:sz="4" w:space="0" w:color="auto"/>
              <w:bottom w:val="single" w:sz="4" w:space="0" w:color="auto"/>
              <w:right w:val="double" w:sz="4" w:space="0" w:color="auto"/>
            </w:tcBorders>
            <w:shd w:val="clear" w:color="auto" w:fill="B3B3B3"/>
          </w:tcPr>
          <w:p w:rsidR="008F0C07" w:rsidRPr="00E47B77" w:rsidRDefault="008F0C07" w:rsidP="00C55558">
            <w:pPr>
              <w:numPr>
                <w:ilvl w:val="0"/>
                <w:numId w:val="13"/>
              </w:numPr>
              <w:spacing w:after="0" w:line="240" w:lineRule="auto"/>
              <w:ind w:left="-180" w:firstLine="0"/>
              <w:jc w:val="center"/>
              <w:rPr>
                <w:rFonts w:ascii="Times New Roman" w:hAnsi="Times New Roman" w:cs="Times New Roman"/>
                <w:b/>
                <w:bCs/>
                <w:sz w:val="16"/>
                <w:szCs w:val="16"/>
              </w:rPr>
            </w:pPr>
            <w:r w:rsidRPr="00E47B77">
              <w:rPr>
                <w:rFonts w:ascii="Times New Roman" w:hAnsi="Times New Roman" w:cs="Times New Roman"/>
                <w:b/>
                <w:bCs/>
                <w:sz w:val="16"/>
                <w:szCs w:val="16"/>
              </w:rPr>
              <w:t xml:space="preserve">Nr. i rast. te larguara </w:t>
            </w:r>
            <w:r w:rsidR="00274DDB" w:rsidRPr="00E47B77">
              <w:rPr>
                <w:rFonts w:ascii="Times New Roman" w:hAnsi="Times New Roman" w:cs="Times New Roman"/>
                <w:b/>
                <w:bCs/>
                <w:sz w:val="16"/>
                <w:szCs w:val="16"/>
              </w:rPr>
              <w:t>për</w:t>
            </w:r>
            <w:r w:rsidRPr="00E47B77">
              <w:rPr>
                <w:rFonts w:ascii="Times New Roman" w:hAnsi="Times New Roman" w:cs="Times New Roman"/>
                <w:b/>
                <w:bCs/>
                <w:sz w:val="16"/>
                <w:szCs w:val="16"/>
              </w:rPr>
              <w:t xml:space="preserve"> mos ri-aplikim</w:t>
            </w:r>
          </w:p>
        </w:tc>
        <w:tc>
          <w:tcPr>
            <w:tcW w:w="1137" w:type="dxa"/>
            <w:tcBorders>
              <w:top w:val="doub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r w:rsidRPr="00E47B77">
              <w:rPr>
                <w:rFonts w:ascii="Times New Roman" w:hAnsi="Times New Roman" w:cs="Times New Roman"/>
                <w:b/>
                <w:bCs/>
                <w:sz w:val="20"/>
              </w:rPr>
              <w:t>/</w:t>
            </w:r>
          </w:p>
          <w:p w:rsidR="008F0C07" w:rsidRPr="00E47B77" w:rsidRDefault="008F0C07" w:rsidP="00C55558">
            <w:pPr>
              <w:ind w:left="-180"/>
              <w:jc w:val="center"/>
              <w:rPr>
                <w:rFonts w:ascii="Times New Roman" w:hAnsi="Times New Roman" w:cs="Times New Roman"/>
                <w:b/>
                <w:bCs/>
                <w:sz w:val="20"/>
              </w:rPr>
            </w:pPr>
          </w:p>
        </w:tc>
        <w:tc>
          <w:tcPr>
            <w:tcW w:w="1138" w:type="dxa"/>
            <w:tcBorders>
              <w:top w:val="doub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12</w:t>
            </w:r>
          </w:p>
          <w:p w:rsidR="008F0C07" w:rsidRPr="00E47B77" w:rsidRDefault="008F0C07" w:rsidP="00C55558">
            <w:pPr>
              <w:ind w:left="-180"/>
              <w:jc w:val="center"/>
              <w:rPr>
                <w:rFonts w:ascii="Times New Roman" w:hAnsi="Times New Roman" w:cs="Times New Roman"/>
                <w:b/>
              </w:rPr>
            </w:pPr>
          </w:p>
        </w:tc>
        <w:tc>
          <w:tcPr>
            <w:tcW w:w="1137" w:type="dxa"/>
            <w:tcBorders>
              <w:top w:val="doub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2</w:t>
            </w:r>
          </w:p>
          <w:p w:rsidR="008F0C07" w:rsidRPr="00E47B77" w:rsidRDefault="008F0C07" w:rsidP="00C55558">
            <w:pPr>
              <w:ind w:left="-180"/>
              <w:jc w:val="center"/>
              <w:rPr>
                <w:rFonts w:ascii="Times New Roman" w:hAnsi="Times New Roman" w:cs="Times New Roman"/>
                <w:b/>
              </w:rPr>
            </w:pPr>
          </w:p>
        </w:tc>
        <w:tc>
          <w:tcPr>
            <w:tcW w:w="1013" w:type="dxa"/>
            <w:tcBorders>
              <w:top w:val="doub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14</w:t>
            </w:r>
          </w:p>
        </w:tc>
        <w:tc>
          <w:tcPr>
            <w:tcW w:w="462" w:type="dxa"/>
            <w:vMerge w:val="restart"/>
            <w:tcBorders>
              <w:top w:val="double" w:sz="4" w:space="0" w:color="auto"/>
              <w:left w:val="single" w:sz="4" w:space="0" w:color="auto"/>
              <w:bottom w:val="double" w:sz="4" w:space="0" w:color="auto"/>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20"/>
                <w:szCs w:val="20"/>
              </w:rPr>
            </w:pPr>
            <w:r w:rsidRPr="00E47B77">
              <w:rPr>
                <w:rFonts w:ascii="Times New Roman" w:hAnsi="Times New Roman" w:cs="Times New Roman"/>
                <w:b/>
                <w:bCs/>
                <w:sz w:val="12"/>
                <w:szCs w:val="12"/>
              </w:rPr>
              <w:t>Kkat. 0+1+2</w:t>
            </w:r>
          </w:p>
        </w:tc>
      </w:tr>
      <w:tr w:rsidR="008F0C07" w:rsidRPr="00E47B77" w:rsidTr="002E31B9">
        <w:trPr>
          <w:cantSplit/>
          <w:jc w:val="center"/>
        </w:trPr>
        <w:tc>
          <w:tcPr>
            <w:tcW w:w="1780" w:type="dxa"/>
            <w:vMerge/>
            <w:tcBorders>
              <w:top w:val="double" w:sz="4" w:space="0" w:color="auto"/>
              <w:left w:val="double" w:sz="4" w:space="0" w:color="auto"/>
              <w:bottom w:val="doub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tcBorders>
              <w:top w:val="single" w:sz="4" w:space="0" w:color="auto"/>
              <w:left w:val="double" w:sz="4" w:space="0" w:color="auto"/>
              <w:bottom w:val="single" w:sz="4" w:space="0" w:color="auto"/>
              <w:right w:val="double" w:sz="4" w:space="0" w:color="auto"/>
            </w:tcBorders>
            <w:shd w:val="clear" w:color="auto" w:fill="B3B3B3"/>
          </w:tcPr>
          <w:p w:rsidR="008F0C07" w:rsidRPr="00E47B77" w:rsidRDefault="008F0C07" w:rsidP="00C55558">
            <w:pPr>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3. Numri i rasteve që  kanë ri-aplikuar</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rPr>
            </w:pPr>
          </w:p>
          <w:p w:rsidR="008F0C07" w:rsidRPr="00E47B77" w:rsidRDefault="008F0C07" w:rsidP="00C55558">
            <w:pPr>
              <w:tabs>
                <w:tab w:val="left" w:pos="840"/>
              </w:tabs>
              <w:ind w:left="-180"/>
              <w:jc w:val="center"/>
              <w:rPr>
                <w:rFonts w:ascii="Times New Roman" w:hAnsi="Times New Roman" w:cs="Times New Roman"/>
                <w:b/>
              </w:rPr>
            </w:pPr>
            <w:r w:rsidRPr="00E47B77">
              <w:rPr>
                <w:rFonts w:ascii="Times New Roman" w:hAnsi="Times New Roman" w:cs="Times New Roman"/>
              </w:rPr>
              <w:t>390</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70</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460</w:t>
            </w:r>
          </w:p>
        </w:tc>
        <w:tc>
          <w:tcPr>
            <w:tcW w:w="462" w:type="dxa"/>
            <w:vMerge/>
            <w:tcBorders>
              <w:top w:val="double" w:sz="4" w:space="0" w:color="auto"/>
              <w:left w:val="single" w:sz="4" w:space="0" w:color="auto"/>
              <w:bottom w:val="doub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20"/>
                <w:szCs w:val="20"/>
              </w:rPr>
            </w:pPr>
          </w:p>
        </w:tc>
      </w:tr>
      <w:tr w:rsidR="008F0C07" w:rsidRPr="00E47B77" w:rsidTr="002E31B9">
        <w:trPr>
          <w:cantSplit/>
          <w:trHeight w:val="393"/>
          <w:jc w:val="center"/>
        </w:trPr>
        <w:tc>
          <w:tcPr>
            <w:tcW w:w="1780" w:type="dxa"/>
            <w:vMerge/>
            <w:tcBorders>
              <w:top w:val="double" w:sz="4" w:space="0" w:color="auto"/>
              <w:left w:val="double" w:sz="4" w:space="0" w:color="auto"/>
              <w:bottom w:val="doub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tcBorders>
              <w:top w:val="single" w:sz="4" w:space="0" w:color="auto"/>
              <w:left w:val="double" w:sz="4" w:space="0" w:color="auto"/>
              <w:bottom w:val="double" w:sz="4" w:space="0" w:color="auto"/>
              <w:right w:val="double" w:sz="4" w:space="0" w:color="auto"/>
            </w:tcBorders>
            <w:shd w:val="clear" w:color="auto" w:fill="B3B3B3"/>
          </w:tcPr>
          <w:p w:rsidR="008F0C07" w:rsidRPr="00E47B77" w:rsidRDefault="006B796D" w:rsidP="00C55558">
            <w:pPr>
              <w:ind w:left="-180"/>
              <w:jc w:val="center"/>
              <w:rPr>
                <w:rFonts w:ascii="Times New Roman" w:hAnsi="Times New Roman" w:cs="Times New Roman"/>
                <w:b/>
                <w:bCs/>
                <w:sz w:val="16"/>
                <w:szCs w:val="16"/>
              </w:rPr>
            </w:pPr>
            <w:r>
              <w:rPr>
                <w:rFonts w:ascii="Times New Roman" w:hAnsi="Times New Roman" w:cs="Times New Roman"/>
                <w:b/>
                <w:bCs/>
                <w:sz w:val="16"/>
                <w:szCs w:val="16"/>
              </w:rPr>
              <w:t xml:space="preserve">    </w:t>
            </w:r>
            <w:r w:rsidR="008F0C07" w:rsidRPr="00E47B77">
              <w:rPr>
                <w:rFonts w:ascii="Times New Roman" w:hAnsi="Times New Roman" w:cs="Times New Roman"/>
                <w:b/>
                <w:bCs/>
                <w:sz w:val="16"/>
                <w:szCs w:val="16"/>
              </w:rPr>
              <w:t>4. Numri i rast. të larguar për mungesë të dokumentacionit</w:t>
            </w:r>
          </w:p>
        </w:tc>
        <w:tc>
          <w:tcPr>
            <w:tcW w:w="1137" w:type="dxa"/>
            <w:tcBorders>
              <w:top w:val="single" w:sz="4" w:space="0" w:color="auto"/>
              <w:left w:val="double" w:sz="4" w:space="0" w:color="auto"/>
              <w:bottom w:val="doub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doub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14</w:t>
            </w:r>
          </w:p>
        </w:tc>
        <w:tc>
          <w:tcPr>
            <w:tcW w:w="1137" w:type="dxa"/>
            <w:tcBorders>
              <w:top w:val="single" w:sz="4" w:space="0" w:color="auto"/>
              <w:left w:val="double" w:sz="4" w:space="0" w:color="auto"/>
              <w:bottom w:val="double" w:sz="4" w:space="0" w:color="auto"/>
              <w:right w:val="double" w:sz="4" w:space="0" w:color="auto"/>
            </w:tcBorders>
          </w:tcPr>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2</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16</w:t>
            </w: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20"/>
                <w:szCs w:val="20"/>
              </w:rPr>
            </w:pPr>
          </w:p>
        </w:tc>
      </w:tr>
      <w:tr w:rsidR="008F0C07" w:rsidRPr="00E47B77" w:rsidTr="002E31B9">
        <w:trPr>
          <w:cantSplit/>
          <w:trHeight w:val="177"/>
          <w:jc w:val="center"/>
        </w:trPr>
        <w:tc>
          <w:tcPr>
            <w:tcW w:w="1780" w:type="dxa"/>
            <w:vMerge w:val="restart"/>
            <w:tcBorders>
              <w:top w:val="double" w:sz="4" w:space="0" w:color="auto"/>
              <w:left w:val="double" w:sz="4" w:space="0" w:color="auto"/>
              <w:bottom w:val="nil"/>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16"/>
                <w:szCs w:val="16"/>
              </w:rPr>
            </w:pPr>
            <w:r w:rsidRPr="00E47B77">
              <w:rPr>
                <w:rFonts w:ascii="Times New Roman" w:hAnsi="Times New Roman" w:cs="Times New Roman"/>
                <w:b/>
                <w:bCs/>
                <w:sz w:val="16"/>
                <w:szCs w:val="16"/>
              </w:rPr>
              <w:t>VERIFIKIMI</w:t>
            </w:r>
          </w:p>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val="restart"/>
            <w:tcBorders>
              <w:top w:val="double" w:sz="4" w:space="0" w:color="auto"/>
              <w:left w:val="double" w:sz="4" w:space="0" w:color="auto"/>
              <w:bottom w:val="single" w:sz="4" w:space="0" w:color="auto"/>
              <w:right w:val="double" w:sz="4" w:space="0" w:color="auto"/>
            </w:tcBorders>
            <w:shd w:val="clear" w:color="auto" w:fill="B3B3B3"/>
          </w:tcPr>
          <w:p w:rsidR="008F0C07" w:rsidRPr="00E47B77" w:rsidRDefault="006B796D" w:rsidP="00C55558">
            <w:pPr>
              <w:ind w:left="-180"/>
              <w:jc w:val="center"/>
              <w:rPr>
                <w:rFonts w:ascii="Times New Roman" w:hAnsi="Times New Roman" w:cs="Times New Roman"/>
                <w:b/>
                <w:bCs/>
                <w:sz w:val="16"/>
                <w:szCs w:val="16"/>
              </w:rPr>
            </w:pPr>
            <w:r>
              <w:rPr>
                <w:rFonts w:ascii="Times New Roman" w:hAnsi="Times New Roman" w:cs="Times New Roman"/>
                <w:b/>
                <w:bCs/>
                <w:sz w:val="16"/>
                <w:szCs w:val="16"/>
              </w:rPr>
              <w:t xml:space="preserve">  </w:t>
            </w:r>
            <w:r w:rsidR="008F0C07" w:rsidRPr="00E47B77">
              <w:rPr>
                <w:rFonts w:ascii="Times New Roman" w:hAnsi="Times New Roman" w:cs="Times New Roman"/>
                <w:b/>
                <w:bCs/>
                <w:sz w:val="16"/>
                <w:szCs w:val="16"/>
              </w:rPr>
              <w:t>5.Numri total i familjeve të verifikuara/ri-verifikuara</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doub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1+2+3+4</w:t>
            </w:r>
          </w:p>
        </w:tc>
        <w:tc>
          <w:tcPr>
            <w:tcW w:w="1138" w:type="dxa"/>
            <w:tcBorders>
              <w:top w:val="doub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1+2+3+4</w:t>
            </w:r>
          </w:p>
        </w:tc>
        <w:tc>
          <w:tcPr>
            <w:tcW w:w="1137" w:type="dxa"/>
            <w:tcBorders>
              <w:top w:val="doub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1+2+3+4</w:t>
            </w:r>
          </w:p>
        </w:tc>
        <w:tc>
          <w:tcPr>
            <w:tcW w:w="1013" w:type="dxa"/>
            <w:tcBorders>
              <w:top w:val="doub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1+2+3+4</w:t>
            </w:r>
          </w:p>
        </w:tc>
        <w:tc>
          <w:tcPr>
            <w:tcW w:w="462" w:type="dxa"/>
            <w:vMerge w:val="restart"/>
            <w:tcBorders>
              <w:top w:val="double" w:sz="4" w:space="0" w:color="auto"/>
              <w:left w:val="single" w:sz="4" w:space="0" w:color="auto"/>
              <w:bottom w:val="nil"/>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12"/>
                <w:szCs w:val="12"/>
              </w:rPr>
            </w:pPr>
            <w:r w:rsidRPr="00E47B77">
              <w:rPr>
                <w:rFonts w:ascii="Times New Roman" w:hAnsi="Times New Roman" w:cs="Times New Roman"/>
                <w:b/>
                <w:bCs/>
                <w:sz w:val="12"/>
                <w:szCs w:val="12"/>
              </w:rPr>
              <w:t>Kat. 0+1+2</w:t>
            </w:r>
          </w:p>
        </w:tc>
      </w:tr>
      <w:tr w:rsidR="008F0C07" w:rsidRPr="00E47B77" w:rsidTr="002E31B9">
        <w:trPr>
          <w:cantSplit/>
          <w:trHeight w:val="450"/>
          <w:jc w:val="center"/>
        </w:trPr>
        <w:tc>
          <w:tcPr>
            <w:tcW w:w="1780" w:type="dxa"/>
            <w:vMerge/>
            <w:tcBorders>
              <w:top w:val="double" w:sz="4" w:space="0" w:color="auto"/>
              <w:left w:val="double" w:sz="4" w:space="0" w:color="auto"/>
              <w:bottom w:val="nil"/>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tcBorders>
              <w:top w:val="double" w:sz="4" w:space="0" w:color="auto"/>
              <w:left w:val="doub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411</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75</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486</w:t>
            </w:r>
          </w:p>
        </w:tc>
        <w:tc>
          <w:tcPr>
            <w:tcW w:w="462" w:type="dxa"/>
            <w:vMerge/>
            <w:tcBorders>
              <w:top w:val="double" w:sz="4" w:space="0" w:color="auto"/>
              <w:left w:val="single" w:sz="4" w:space="0" w:color="auto"/>
              <w:bottom w:val="nil"/>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177"/>
          <w:jc w:val="center"/>
        </w:trPr>
        <w:tc>
          <w:tcPr>
            <w:tcW w:w="1780" w:type="dxa"/>
            <w:vMerge/>
            <w:tcBorders>
              <w:top w:val="double" w:sz="4" w:space="0" w:color="auto"/>
              <w:left w:val="double" w:sz="4" w:space="0" w:color="auto"/>
              <w:bottom w:val="nil"/>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val="restart"/>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5.1. Sa prej tyre janë aprovuar</w:t>
            </w:r>
          </w:p>
          <w:p w:rsidR="008F0C07" w:rsidRPr="00E47B77" w:rsidRDefault="008F0C07" w:rsidP="00C55558">
            <w:pPr>
              <w:ind w:left="-180"/>
              <w:jc w:val="center"/>
              <w:rPr>
                <w:rFonts w:ascii="Times New Roman" w:hAnsi="Times New Roman" w:cs="Times New Roman"/>
                <w:b/>
                <w:bCs/>
                <w:sz w:val="16"/>
                <w:szCs w:val="16"/>
              </w:rPr>
            </w:pPr>
          </w:p>
          <w:p w:rsidR="008F0C07" w:rsidRPr="00E47B77" w:rsidRDefault="008F0C07" w:rsidP="00C55558">
            <w:pPr>
              <w:ind w:left="-180"/>
              <w:jc w:val="center"/>
              <w:rPr>
                <w:rFonts w:ascii="Times New Roman" w:hAnsi="Times New Roman" w:cs="Times New Roman"/>
                <w:b/>
                <w:bCs/>
                <w:sz w:val="16"/>
                <w:szCs w:val="16"/>
              </w:rPr>
            </w:pP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1.1+3</w:t>
            </w: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1.1+3</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1.1+3</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1.1+3</w:t>
            </w:r>
          </w:p>
        </w:tc>
        <w:tc>
          <w:tcPr>
            <w:tcW w:w="462" w:type="dxa"/>
            <w:vMerge/>
            <w:tcBorders>
              <w:top w:val="double" w:sz="4" w:space="0" w:color="auto"/>
              <w:left w:val="single" w:sz="4" w:space="0" w:color="auto"/>
              <w:bottom w:val="nil"/>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345"/>
          <w:jc w:val="center"/>
        </w:trPr>
        <w:tc>
          <w:tcPr>
            <w:tcW w:w="1780" w:type="dxa"/>
            <w:vMerge/>
            <w:tcBorders>
              <w:top w:val="double" w:sz="4" w:space="0" w:color="auto"/>
              <w:left w:val="double" w:sz="4" w:space="0" w:color="auto"/>
              <w:bottom w:val="nil"/>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tcBorders>
              <w:top w:val="single" w:sz="4" w:space="0" w:color="auto"/>
              <w:left w:val="doub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379</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73</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b/>
              </w:rPr>
              <w:t>452</w:t>
            </w:r>
          </w:p>
        </w:tc>
        <w:tc>
          <w:tcPr>
            <w:tcW w:w="462" w:type="dxa"/>
            <w:vMerge/>
            <w:tcBorders>
              <w:top w:val="double" w:sz="4" w:space="0" w:color="auto"/>
              <w:left w:val="single" w:sz="4" w:space="0" w:color="auto"/>
              <w:bottom w:val="nil"/>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195"/>
          <w:jc w:val="center"/>
        </w:trPr>
        <w:tc>
          <w:tcPr>
            <w:tcW w:w="1780" w:type="dxa"/>
            <w:vMerge/>
            <w:tcBorders>
              <w:top w:val="double" w:sz="4" w:space="0" w:color="auto"/>
              <w:left w:val="double" w:sz="4" w:space="0" w:color="auto"/>
              <w:bottom w:val="nil"/>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val="restart"/>
            <w:tcBorders>
              <w:top w:val="single" w:sz="4" w:space="0" w:color="auto"/>
              <w:left w:val="double" w:sz="4" w:space="0" w:color="auto"/>
              <w:bottom w:val="single" w:sz="4" w:space="0" w:color="auto"/>
              <w:right w:val="double" w:sz="4" w:space="0" w:color="auto"/>
            </w:tcBorders>
          </w:tcPr>
          <w:p w:rsidR="008F0C07" w:rsidRPr="00E47B77" w:rsidRDefault="002E31B9" w:rsidP="00C55558">
            <w:pPr>
              <w:ind w:left="-180"/>
              <w:jc w:val="center"/>
              <w:rPr>
                <w:rFonts w:ascii="Times New Roman" w:hAnsi="Times New Roman" w:cs="Times New Roman"/>
                <w:b/>
                <w:bCs/>
                <w:sz w:val="16"/>
                <w:szCs w:val="16"/>
              </w:rPr>
            </w:pPr>
            <w:r>
              <w:rPr>
                <w:rFonts w:ascii="Times New Roman" w:hAnsi="Times New Roman" w:cs="Times New Roman"/>
                <w:b/>
                <w:bCs/>
                <w:sz w:val="16"/>
                <w:szCs w:val="16"/>
              </w:rPr>
              <w:t xml:space="preserve"> </w:t>
            </w:r>
            <w:r w:rsidR="008F0C07" w:rsidRPr="00E47B77">
              <w:rPr>
                <w:rFonts w:ascii="Times New Roman" w:hAnsi="Times New Roman" w:cs="Times New Roman"/>
                <w:b/>
                <w:bCs/>
                <w:sz w:val="16"/>
                <w:szCs w:val="16"/>
              </w:rPr>
              <w:t>5.2.Sa janë  refuzuar/çregjistruar</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1.3+2+4</w:t>
            </w: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1.3+2+4</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1.3+2+4</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1.3+2+4</w:t>
            </w:r>
          </w:p>
        </w:tc>
        <w:tc>
          <w:tcPr>
            <w:tcW w:w="462" w:type="dxa"/>
            <w:vMerge/>
            <w:tcBorders>
              <w:top w:val="double" w:sz="4" w:space="0" w:color="auto"/>
              <w:left w:val="single" w:sz="4" w:space="0" w:color="auto"/>
              <w:bottom w:val="nil"/>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510"/>
          <w:jc w:val="center"/>
        </w:trPr>
        <w:tc>
          <w:tcPr>
            <w:tcW w:w="1780" w:type="dxa"/>
            <w:vMerge/>
            <w:tcBorders>
              <w:top w:val="double" w:sz="4" w:space="0" w:color="auto"/>
              <w:left w:val="double" w:sz="4" w:space="0" w:color="auto"/>
              <w:bottom w:val="nil"/>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tcBorders>
              <w:top w:val="single" w:sz="4" w:space="0" w:color="auto"/>
              <w:left w:val="doub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36</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36</w:t>
            </w:r>
          </w:p>
        </w:tc>
        <w:tc>
          <w:tcPr>
            <w:tcW w:w="462" w:type="dxa"/>
            <w:vMerge/>
            <w:tcBorders>
              <w:top w:val="double" w:sz="4" w:space="0" w:color="auto"/>
              <w:left w:val="single" w:sz="4" w:space="0" w:color="auto"/>
              <w:bottom w:val="nil"/>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528"/>
          <w:jc w:val="center"/>
        </w:trPr>
        <w:tc>
          <w:tcPr>
            <w:tcW w:w="1780" w:type="dxa"/>
            <w:vMerge/>
            <w:tcBorders>
              <w:top w:val="double" w:sz="4" w:space="0" w:color="auto"/>
              <w:left w:val="double" w:sz="4" w:space="0" w:color="auto"/>
              <w:bottom w:val="sing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val="restart"/>
            <w:tcBorders>
              <w:top w:val="single" w:sz="4" w:space="0" w:color="auto"/>
              <w:left w:val="double" w:sz="4" w:space="0" w:color="auto"/>
              <w:bottom w:val="doub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6"/>
                <w:szCs w:val="16"/>
              </w:rPr>
            </w:pPr>
          </w:p>
          <w:p w:rsidR="008F0C07" w:rsidRPr="00E47B77" w:rsidRDefault="008F0C07" w:rsidP="00C55558">
            <w:pPr>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5.3. Sa janë në procedurë e sipër</w:t>
            </w:r>
          </w:p>
          <w:p w:rsidR="008F0C07" w:rsidRPr="00E47B77" w:rsidRDefault="008F0C07" w:rsidP="00C55558">
            <w:pPr>
              <w:ind w:left="-180"/>
              <w:jc w:val="center"/>
              <w:rPr>
                <w:rFonts w:ascii="Times New Roman" w:hAnsi="Times New Roman" w:cs="Times New Roman"/>
                <w:b/>
                <w:bCs/>
                <w:sz w:val="16"/>
                <w:szCs w:val="16"/>
              </w:rPr>
            </w:pPr>
          </w:p>
          <w:p w:rsidR="008F0C07" w:rsidRPr="00E47B77" w:rsidRDefault="008F0C07" w:rsidP="00C55558">
            <w:pPr>
              <w:ind w:left="-180"/>
              <w:jc w:val="center"/>
              <w:rPr>
                <w:rFonts w:ascii="Times New Roman" w:hAnsi="Times New Roman" w:cs="Times New Roman"/>
                <w:b/>
                <w:bCs/>
                <w:sz w:val="16"/>
                <w:szCs w:val="16"/>
              </w:rPr>
            </w:pP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p>
          <w:p w:rsidR="008F0C07" w:rsidRPr="00E47B77" w:rsidRDefault="008F0C07" w:rsidP="00C55558">
            <w:pPr>
              <w:ind w:left="-180"/>
              <w:jc w:val="center"/>
              <w:rPr>
                <w:rFonts w:ascii="Times New Roman" w:hAnsi="Times New Roman" w:cs="Times New Roman"/>
                <w:b/>
                <w:sz w:val="36"/>
                <w:szCs w:val="36"/>
                <w:vertAlign w:val="superscript"/>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p>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sz w:val="12"/>
                <w:szCs w:val="12"/>
              </w:rPr>
            </w:pPr>
          </w:p>
          <w:p w:rsidR="008F0C07" w:rsidRPr="00E47B77" w:rsidRDefault="008F0C07" w:rsidP="00C55558">
            <w:pPr>
              <w:ind w:left="-180"/>
              <w:jc w:val="center"/>
              <w:rPr>
                <w:rFonts w:ascii="Times New Roman" w:hAnsi="Times New Roman" w:cs="Times New Roman"/>
                <w:b/>
                <w:sz w:val="40"/>
                <w:szCs w:val="40"/>
              </w:rPr>
            </w:pPr>
            <w:r w:rsidRPr="00E47B77">
              <w:rPr>
                <w:rFonts w:ascii="Times New Roman" w:hAnsi="Times New Roman" w:cs="Times New Roman"/>
                <w:b/>
              </w:rPr>
              <w:t>/</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tabs>
                <w:tab w:val="left" w:pos="240"/>
                <w:tab w:val="center" w:pos="558"/>
              </w:tabs>
              <w:ind w:left="-180"/>
              <w:jc w:val="center"/>
              <w:rPr>
                <w:rFonts w:ascii="Times New Roman" w:hAnsi="Times New Roman" w:cs="Times New Roman"/>
                <w:b/>
                <w:bCs/>
                <w:sz w:val="12"/>
                <w:szCs w:val="12"/>
              </w:rPr>
            </w:pPr>
          </w:p>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rPr>
              <w:t>/</w:t>
            </w:r>
          </w:p>
          <w:p w:rsidR="008F0C07" w:rsidRPr="00E47B77" w:rsidRDefault="008F0C07" w:rsidP="00C55558">
            <w:pPr>
              <w:ind w:left="-180"/>
              <w:jc w:val="center"/>
              <w:rPr>
                <w:rFonts w:ascii="Times New Roman" w:hAnsi="Times New Roman" w:cs="Times New Roman"/>
                <w:sz w:val="12"/>
                <w:szCs w:val="12"/>
              </w:rPr>
            </w:pPr>
          </w:p>
        </w:tc>
        <w:tc>
          <w:tcPr>
            <w:tcW w:w="462" w:type="dxa"/>
            <w:vMerge/>
            <w:tcBorders>
              <w:top w:val="double" w:sz="4" w:space="0" w:color="auto"/>
              <w:left w:val="single" w:sz="4" w:space="0" w:color="auto"/>
              <w:bottom w:val="nil"/>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627"/>
          <w:jc w:val="center"/>
        </w:trPr>
        <w:tc>
          <w:tcPr>
            <w:tcW w:w="1780" w:type="dxa"/>
            <w:vMerge/>
            <w:tcBorders>
              <w:top w:val="single" w:sz="4" w:space="0" w:color="auto"/>
              <w:left w:val="double" w:sz="4" w:space="0" w:color="auto"/>
              <w:bottom w:val="sing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tcBorders>
              <w:top w:val="single" w:sz="4" w:space="0" w:color="auto"/>
              <w:left w:val="doub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w:t>
            </w: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r w:rsidRPr="00E47B77">
              <w:rPr>
                <w:rFonts w:ascii="Times New Roman" w:hAnsi="Times New Roman" w:cs="Times New Roman"/>
                <w:b/>
                <w:bCs/>
                <w:sz w:val="20"/>
              </w:rPr>
              <w:t>/</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w:t>
            </w: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222"/>
          <w:jc w:val="center"/>
        </w:trPr>
        <w:tc>
          <w:tcPr>
            <w:tcW w:w="1780" w:type="dxa"/>
            <w:vMerge w:val="restart"/>
            <w:tcBorders>
              <w:top w:val="double" w:sz="4" w:space="0" w:color="auto"/>
              <w:left w:val="double" w:sz="4" w:space="0" w:color="auto"/>
              <w:bottom w:val="double" w:sz="4" w:space="0" w:color="auto"/>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16"/>
                <w:szCs w:val="16"/>
              </w:rPr>
            </w:pPr>
            <w:r w:rsidRPr="00E47B77">
              <w:rPr>
                <w:rFonts w:ascii="Times New Roman" w:hAnsi="Times New Roman" w:cs="Times New Roman"/>
                <w:b/>
                <w:bCs/>
                <w:sz w:val="16"/>
                <w:szCs w:val="16"/>
              </w:rPr>
              <w:t>KOM. MJEK</w:t>
            </w:r>
            <w:r w:rsidRPr="00E47B77">
              <w:rPr>
                <w:rFonts w:ascii="Times New Roman" w:hAnsi="Times New Roman" w:cs="Times New Roman"/>
                <w:b/>
                <w:bCs/>
                <w:sz w:val="16"/>
                <w:szCs w:val="16"/>
                <w:lang w:eastAsia="ja-JP"/>
              </w:rPr>
              <w:t>Ë</w:t>
            </w:r>
            <w:r w:rsidRPr="00E47B77">
              <w:rPr>
                <w:rFonts w:ascii="Times New Roman" w:hAnsi="Times New Roman" w:cs="Times New Roman"/>
                <w:b/>
                <w:bCs/>
                <w:sz w:val="16"/>
                <w:szCs w:val="16"/>
              </w:rPr>
              <w:t>SOR</w:t>
            </w:r>
          </w:p>
          <w:p w:rsidR="008F0C07" w:rsidRPr="00E47B77" w:rsidRDefault="006B796D" w:rsidP="00C55558">
            <w:pPr>
              <w:ind w:left="-180" w:right="113"/>
              <w:jc w:val="center"/>
              <w:rPr>
                <w:rFonts w:ascii="Times New Roman" w:hAnsi="Times New Roman" w:cs="Times New Roman"/>
                <w:b/>
                <w:bCs/>
                <w:sz w:val="16"/>
                <w:szCs w:val="16"/>
              </w:rPr>
            </w:pPr>
            <w:r>
              <w:rPr>
                <w:rFonts w:ascii="Times New Roman" w:hAnsi="Times New Roman" w:cs="Times New Roman"/>
                <w:b/>
                <w:bCs/>
                <w:sz w:val="16"/>
                <w:szCs w:val="16"/>
              </w:rPr>
              <w:t xml:space="preserve"> </w:t>
            </w:r>
          </w:p>
        </w:tc>
        <w:tc>
          <w:tcPr>
            <w:tcW w:w="2637" w:type="dxa"/>
            <w:vMerge w:val="restart"/>
            <w:tcBorders>
              <w:top w:val="double" w:sz="4" w:space="0" w:color="auto"/>
              <w:left w:val="double" w:sz="4" w:space="0" w:color="auto"/>
              <w:bottom w:val="single" w:sz="4" w:space="0" w:color="auto"/>
              <w:right w:val="double" w:sz="4" w:space="0" w:color="auto"/>
            </w:tcBorders>
            <w:shd w:val="clear" w:color="auto" w:fill="B3B3B3"/>
          </w:tcPr>
          <w:p w:rsidR="008F0C07" w:rsidRPr="00E47B77" w:rsidRDefault="008F0C07" w:rsidP="00C55558">
            <w:pPr>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6. Nu</w:t>
            </w:r>
            <w:r w:rsidR="00274DDB" w:rsidRPr="00E47B77">
              <w:rPr>
                <w:rFonts w:ascii="Times New Roman" w:hAnsi="Times New Roman" w:cs="Times New Roman"/>
                <w:b/>
                <w:bCs/>
                <w:sz w:val="16"/>
                <w:szCs w:val="16"/>
              </w:rPr>
              <w:t>mri</w:t>
            </w:r>
            <w:r w:rsidRPr="00E47B77">
              <w:rPr>
                <w:rFonts w:ascii="Times New Roman" w:hAnsi="Times New Roman" w:cs="Times New Roman"/>
                <w:b/>
                <w:bCs/>
                <w:sz w:val="16"/>
                <w:szCs w:val="16"/>
              </w:rPr>
              <w:t xml:space="preserve"> i rast. të dërgu</w:t>
            </w:r>
            <w:r w:rsidR="00274DDB" w:rsidRPr="00E47B77">
              <w:rPr>
                <w:rFonts w:ascii="Times New Roman" w:hAnsi="Times New Roman" w:cs="Times New Roman"/>
                <w:b/>
                <w:bCs/>
                <w:sz w:val="16"/>
                <w:szCs w:val="16"/>
              </w:rPr>
              <w:t>ara</w:t>
            </w:r>
            <w:r w:rsidRPr="00E47B77">
              <w:rPr>
                <w:rFonts w:ascii="Times New Roman" w:hAnsi="Times New Roman" w:cs="Times New Roman"/>
                <w:b/>
                <w:bCs/>
                <w:sz w:val="16"/>
                <w:szCs w:val="16"/>
              </w:rPr>
              <w:t xml:space="preserve"> në Komi. Mjek.(KM)</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6.1+6.2+6.3</w:t>
            </w: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6.1ë45v v   +6.2+6.3</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6.1+6.2+6.3</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6.1+6.2+6.3</w:t>
            </w:r>
          </w:p>
        </w:tc>
        <w:tc>
          <w:tcPr>
            <w:tcW w:w="462" w:type="dxa"/>
            <w:vMerge w:val="restart"/>
            <w:tcBorders>
              <w:top w:val="double" w:sz="4" w:space="0" w:color="auto"/>
              <w:left w:val="single" w:sz="4" w:space="0" w:color="auto"/>
              <w:bottom w:val="single" w:sz="4" w:space="0" w:color="auto"/>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12"/>
                <w:szCs w:val="12"/>
              </w:rPr>
            </w:pPr>
            <w:r w:rsidRPr="00E47B77">
              <w:rPr>
                <w:rFonts w:ascii="Times New Roman" w:hAnsi="Times New Roman" w:cs="Times New Roman"/>
                <w:b/>
                <w:bCs/>
                <w:sz w:val="12"/>
                <w:szCs w:val="12"/>
              </w:rPr>
              <w:t>Kat. 0+1+2</w:t>
            </w:r>
          </w:p>
        </w:tc>
      </w:tr>
      <w:tr w:rsidR="008F0C07" w:rsidRPr="00E47B77" w:rsidTr="002E31B9">
        <w:trPr>
          <w:cantSplit/>
          <w:trHeight w:val="450"/>
          <w:jc w:val="center"/>
        </w:trPr>
        <w:tc>
          <w:tcPr>
            <w:tcW w:w="1780" w:type="dxa"/>
            <w:vMerge/>
            <w:tcBorders>
              <w:top w:val="double" w:sz="4" w:space="0" w:color="auto"/>
              <w:left w:val="double" w:sz="4" w:space="0" w:color="auto"/>
              <w:bottom w:val="doub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vMerge/>
            <w:tcBorders>
              <w:top w:val="double" w:sz="4" w:space="0" w:color="auto"/>
              <w:left w:val="doub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sz w:val="20"/>
              </w:rPr>
              <w:t>229</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229</w:t>
            </w: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jc w:val="center"/>
        </w:trPr>
        <w:tc>
          <w:tcPr>
            <w:tcW w:w="1780" w:type="dxa"/>
            <w:vMerge/>
            <w:tcBorders>
              <w:top w:val="double" w:sz="4" w:space="0" w:color="auto"/>
              <w:left w:val="double" w:sz="4" w:space="0" w:color="auto"/>
              <w:bottom w:val="doub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tcBorders>
              <w:top w:val="single" w:sz="4" w:space="0" w:color="auto"/>
              <w:left w:val="double" w:sz="4" w:space="0" w:color="auto"/>
              <w:bottom w:val="single" w:sz="4" w:space="0" w:color="auto"/>
              <w:right w:val="double" w:sz="4" w:space="0" w:color="auto"/>
            </w:tcBorders>
          </w:tcPr>
          <w:p w:rsidR="008F0C07" w:rsidRPr="00E47B77" w:rsidRDefault="006B796D" w:rsidP="00C55558">
            <w:pPr>
              <w:ind w:left="-180"/>
              <w:jc w:val="center"/>
              <w:rPr>
                <w:rFonts w:ascii="Times New Roman" w:hAnsi="Times New Roman" w:cs="Times New Roman"/>
                <w:b/>
                <w:bCs/>
                <w:sz w:val="16"/>
                <w:szCs w:val="16"/>
              </w:rPr>
            </w:pPr>
            <w:r>
              <w:rPr>
                <w:rFonts w:ascii="Times New Roman" w:hAnsi="Times New Roman" w:cs="Times New Roman"/>
                <w:b/>
                <w:bCs/>
                <w:sz w:val="16"/>
                <w:szCs w:val="16"/>
              </w:rPr>
              <w:t xml:space="preserve">  </w:t>
            </w:r>
            <w:r w:rsidR="008F0C07" w:rsidRPr="00E47B77">
              <w:rPr>
                <w:rFonts w:ascii="Times New Roman" w:hAnsi="Times New Roman" w:cs="Times New Roman"/>
                <w:b/>
                <w:bCs/>
                <w:sz w:val="16"/>
                <w:szCs w:val="16"/>
              </w:rPr>
              <w:t>6.1. Numri i rasteve të aprovuara nga KM</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197</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197</w:t>
            </w: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jc w:val="center"/>
        </w:trPr>
        <w:tc>
          <w:tcPr>
            <w:tcW w:w="1780" w:type="dxa"/>
            <w:vMerge/>
            <w:tcBorders>
              <w:top w:val="double" w:sz="4" w:space="0" w:color="auto"/>
              <w:left w:val="double" w:sz="4" w:space="0" w:color="auto"/>
              <w:bottom w:val="doub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tcBorders>
              <w:top w:val="single" w:sz="4" w:space="0" w:color="auto"/>
              <w:left w:val="double" w:sz="4" w:space="0" w:color="auto"/>
              <w:bottom w:val="single" w:sz="4" w:space="0" w:color="auto"/>
              <w:right w:val="double" w:sz="4" w:space="0" w:color="auto"/>
            </w:tcBorders>
          </w:tcPr>
          <w:p w:rsidR="008F0C07" w:rsidRPr="00E47B77" w:rsidRDefault="006B796D" w:rsidP="00C55558">
            <w:pPr>
              <w:ind w:left="-180"/>
              <w:jc w:val="center"/>
              <w:rPr>
                <w:rFonts w:ascii="Times New Roman" w:hAnsi="Times New Roman" w:cs="Times New Roman"/>
                <w:b/>
                <w:bCs/>
                <w:sz w:val="16"/>
                <w:szCs w:val="16"/>
              </w:rPr>
            </w:pPr>
            <w:r>
              <w:rPr>
                <w:rFonts w:ascii="Times New Roman" w:hAnsi="Times New Roman" w:cs="Times New Roman"/>
                <w:b/>
                <w:bCs/>
                <w:sz w:val="16"/>
                <w:szCs w:val="16"/>
              </w:rPr>
              <w:t xml:space="preserve">  </w:t>
            </w:r>
            <w:r w:rsidR="008F0C07" w:rsidRPr="00E47B77">
              <w:rPr>
                <w:rFonts w:ascii="Times New Roman" w:hAnsi="Times New Roman" w:cs="Times New Roman"/>
                <w:b/>
                <w:bCs/>
                <w:sz w:val="16"/>
                <w:szCs w:val="16"/>
              </w:rPr>
              <w:t>6.2. Numri i rasteve të refuzuara nga KM</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rPr>
              <w:t>11</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rPr>
              <w:t>11</w:t>
            </w: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627"/>
          <w:jc w:val="center"/>
        </w:trPr>
        <w:tc>
          <w:tcPr>
            <w:tcW w:w="1780" w:type="dxa"/>
            <w:vMerge/>
            <w:tcBorders>
              <w:top w:val="double" w:sz="4" w:space="0" w:color="auto"/>
              <w:left w:val="double" w:sz="4" w:space="0" w:color="auto"/>
              <w:bottom w:val="double" w:sz="4" w:space="0" w:color="auto"/>
              <w:right w:val="double" w:sz="4" w:space="0" w:color="auto"/>
            </w:tcBorders>
            <w:textDirection w:val="btLr"/>
            <w:vAlign w:val="center"/>
          </w:tcPr>
          <w:p w:rsidR="008F0C07" w:rsidRPr="00E47B77" w:rsidRDefault="008F0C07" w:rsidP="00C55558">
            <w:pPr>
              <w:ind w:left="-180" w:right="113"/>
              <w:jc w:val="center"/>
              <w:rPr>
                <w:rFonts w:ascii="Times New Roman" w:hAnsi="Times New Roman" w:cs="Times New Roman"/>
                <w:b/>
                <w:bCs/>
                <w:sz w:val="16"/>
                <w:szCs w:val="16"/>
              </w:rPr>
            </w:pPr>
          </w:p>
        </w:tc>
        <w:tc>
          <w:tcPr>
            <w:tcW w:w="2637" w:type="dxa"/>
            <w:tcBorders>
              <w:top w:val="single" w:sz="4" w:space="0" w:color="auto"/>
              <w:left w:val="double" w:sz="4" w:space="0" w:color="auto"/>
              <w:bottom w:val="double" w:sz="4" w:space="0" w:color="auto"/>
              <w:right w:val="double" w:sz="4" w:space="0" w:color="auto"/>
            </w:tcBorders>
          </w:tcPr>
          <w:p w:rsidR="008F0C07" w:rsidRPr="00E47B77" w:rsidRDefault="006B796D" w:rsidP="00C55558">
            <w:pPr>
              <w:ind w:left="-180"/>
              <w:jc w:val="center"/>
              <w:rPr>
                <w:rFonts w:ascii="Times New Roman" w:hAnsi="Times New Roman" w:cs="Times New Roman"/>
                <w:b/>
                <w:bCs/>
                <w:sz w:val="16"/>
                <w:szCs w:val="16"/>
              </w:rPr>
            </w:pPr>
            <w:r>
              <w:rPr>
                <w:rFonts w:ascii="Times New Roman" w:hAnsi="Times New Roman" w:cs="Times New Roman"/>
                <w:b/>
                <w:bCs/>
                <w:sz w:val="16"/>
                <w:szCs w:val="16"/>
              </w:rPr>
              <w:t xml:space="preserve"> </w:t>
            </w:r>
            <w:r w:rsidR="008F0C07" w:rsidRPr="00E47B77">
              <w:rPr>
                <w:rFonts w:ascii="Times New Roman" w:hAnsi="Times New Roman" w:cs="Times New Roman"/>
                <w:b/>
                <w:bCs/>
                <w:sz w:val="16"/>
                <w:szCs w:val="16"/>
              </w:rPr>
              <w:t xml:space="preserve">6.3. Numri i rasteve të </w:t>
            </w:r>
            <w:r w:rsidR="00F20F58" w:rsidRPr="00E47B77">
              <w:rPr>
                <w:rFonts w:ascii="Times New Roman" w:hAnsi="Times New Roman" w:cs="Times New Roman"/>
                <w:b/>
                <w:bCs/>
                <w:sz w:val="16"/>
                <w:szCs w:val="16"/>
              </w:rPr>
              <w:t>kthyera</w:t>
            </w:r>
            <w:r w:rsidR="008F0C07" w:rsidRPr="00E47B77">
              <w:rPr>
                <w:rFonts w:ascii="Times New Roman" w:hAnsi="Times New Roman" w:cs="Times New Roman"/>
                <w:b/>
                <w:bCs/>
                <w:sz w:val="16"/>
                <w:szCs w:val="16"/>
              </w:rPr>
              <w:t xml:space="preserve"> nga KM për kompletim dokumentacioni</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doub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rPr>
              <w:t>4</w:t>
            </w:r>
          </w:p>
        </w:tc>
        <w:tc>
          <w:tcPr>
            <w:tcW w:w="1137" w:type="dxa"/>
            <w:tcBorders>
              <w:top w:val="single" w:sz="4" w:space="0" w:color="auto"/>
              <w:left w:val="double" w:sz="4" w:space="0" w:color="auto"/>
              <w:bottom w:val="doub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rPr>
            </w:pPr>
          </w:p>
        </w:tc>
        <w:tc>
          <w:tcPr>
            <w:tcW w:w="1013" w:type="dxa"/>
            <w:tcBorders>
              <w:top w:val="single" w:sz="4" w:space="0" w:color="auto"/>
              <w:left w:val="double" w:sz="4" w:space="0" w:color="auto"/>
              <w:bottom w:val="doub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p w:rsidR="008F0C07" w:rsidRPr="00E47B77" w:rsidRDefault="008F0C07" w:rsidP="00C55558">
            <w:pPr>
              <w:ind w:left="-180"/>
              <w:jc w:val="center"/>
              <w:rPr>
                <w:rFonts w:ascii="Times New Roman" w:hAnsi="Times New Roman" w:cs="Times New Roman"/>
                <w:b/>
              </w:rPr>
            </w:pPr>
            <w:r w:rsidRPr="00E47B77">
              <w:rPr>
                <w:rFonts w:ascii="Times New Roman" w:hAnsi="Times New Roman" w:cs="Times New Roman"/>
              </w:rPr>
              <w:t>4</w:t>
            </w:r>
          </w:p>
        </w:tc>
        <w:tc>
          <w:tcPr>
            <w:tcW w:w="462" w:type="dxa"/>
            <w:tcBorders>
              <w:top w:val="single" w:sz="4" w:space="0" w:color="auto"/>
              <w:left w:val="single" w:sz="4" w:space="0" w:color="auto"/>
              <w:bottom w:val="double" w:sz="4" w:space="0" w:color="auto"/>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12"/>
                <w:szCs w:val="12"/>
              </w:rPr>
            </w:pPr>
            <w:r w:rsidRPr="00E47B77">
              <w:rPr>
                <w:rFonts w:ascii="Times New Roman" w:hAnsi="Times New Roman" w:cs="Times New Roman"/>
                <w:b/>
                <w:bCs/>
                <w:sz w:val="12"/>
                <w:szCs w:val="12"/>
              </w:rPr>
              <w:t>Kat. 0+1+2</w:t>
            </w:r>
          </w:p>
        </w:tc>
      </w:tr>
      <w:tr w:rsidR="008F0C07" w:rsidRPr="00E47B77" w:rsidTr="002E31B9">
        <w:trPr>
          <w:cantSplit/>
          <w:trHeight w:val="60"/>
          <w:jc w:val="center"/>
        </w:trPr>
        <w:tc>
          <w:tcPr>
            <w:tcW w:w="1780" w:type="dxa"/>
            <w:vMerge w:val="restart"/>
            <w:tcBorders>
              <w:top w:val="double" w:sz="4" w:space="0" w:color="auto"/>
              <w:left w:val="double" w:sz="4" w:space="0" w:color="auto"/>
              <w:bottom w:val="single" w:sz="4" w:space="0" w:color="auto"/>
              <w:right w:val="single" w:sz="4" w:space="0" w:color="auto"/>
            </w:tcBorders>
            <w:textDirection w:val="btLr"/>
          </w:tcPr>
          <w:p w:rsidR="008F0C07" w:rsidRPr="00E47B77" w:rsidRDefault="008F0C07" w:rsidP="00C55558">
            <w:pPr>
              <w:ind w:left="-180" w:right="113"/>
              <w:jc w:val="center"/>
              <w:rPr>
                <w:rFonts w:ascii="Times New Roman" w:hAnsi="Times New Roman" w:cs="Times New Roman"/>
                <w:b/>
                <w:bCs/>
                <w:sz w:val="16"/>
                <w:szCs w:val="16"/>
              </w:rPr>
            </w:pPr>
            <w:r w:rsidRPr="00E47B77">
              <w:rPr>
                <w:rFonts w:ascii="Times New Roman" w:hAnsi="Times New Roman" w:cs="Times New Roman"/>
                <w:b/>
                <w:bCs/>
                <w:sz w:val="16"/>
                <w:szCs w:val="16"/>
              </w:rPr>
              <w:t>ANKESAT</w:t>
            </w:r>
          </w:p>
          <w:p w:rsidR="008F0C07" w:rsidRPr="00E47B77" w:rsidRDefault="002E31B9" w:rsidP="00C55558">
            <w:pPr>
              <w:ind w:left="-180" w:right="113"/>
              <w:jc w:val="center"/>
              <w:rPr>
                <w:rFonts w:ascii="Times New Roman" w:hAnsi="Times New Roman" w:cs="Times New Roman"/>
                <w:b/>
                <w:bCs/>
                <w:sz w:val="16"/>
                <w:szCs w:val="16"/>
              </w:rPr>
            </w:pPr>
            <w:r>
              <w:rPr>
                <w:rFonts w:ascii="Times New Roman" w:hAnsi="Times New Roman" w:cs="Times New Roman"/>
                <w:b/>
                <w:bCs/>
                <w:sz w:val="16"/>
                <w:szCs w:val="16"/>
              </w:rPr>
              <w:t xml:space="preserve"> </w:t>
            </w:r>
          </w:p>
        </w:tc>
        <w:tc>
          <w:tcPr>
            <w:tcW w:w="2637" w:type="dxa"/>
            <w:vMerge w:val="restart"/>
            <w:tcBorders>
              <w:top w:val="double" w:sz="4" w:space="0" w:color="auto"/>
              <w:left w:val="single" w:sz="4" w:space="0" w:color="auto"/>
              <w:bottom w:val="single" w:sz="4" w:space="0" w:color="auto"/>
              <w:right w:val="double" w:sz="4" w:space="0" w:color="auto"/>
            </w:tcBorders>
            <w:shd w:val="clear" w:color="auto" w:fill="B3B3B3"/>
          </w:tcPr>
          <w:p w:rsidR="008F0C07" w:rsidRPr="00E47B77" w:rsidRDefault="006B796D" w:rsidP="00C55558">
            <w:pPr>
              <w:ind w:left="-180"/>
              <w:jc w:val="center"/>
              <w:rPr>
                <w:rFonts w:ascii="Times New Roman" w:hAnsi="Times New Roman" w:cs="Times New Roman"/>
                <w:b/>
                <w:bCs/>
                <w:sz w:val="16"/>
                <w:szCs w:val="16"/>
              </w:rPr>
            </w:pPr>
            <w:r>
              <w:rPr>
                <w:rFonts w:ascii="Times New Roman" w:hAnsi="Times New Roman" w:cs="Times New Roman"/>
                <w:b/>
                <w:bCs/>
                <w:sz w:val="16"/>
                <w:szCs w:val="16"/>
              </w:rPr>
              <w:t xml:space="preserve">  </w:t>
            </w:r>
            <w:r w:rsidR="008F0C07" w:rsidRPr="00E47B77">
              <w:rPr>
                <w:rFonts w:ascii="Times New Roman" w:hAnsi="Times New Roman" w:cs="Times New Roman"/>
                <w:b/>
                <w:bCs/>
                <w:sz w:val="16"/>
                <w:szCs w:val="16"/>
              </w:rPr>
              <w:t xml:space="preserve">7. Numri i ankesave të     paraqitura   </w:t>
            </w:r>
            <w:r w:rsidR="00C6535D" w:rsidRPr="00E47B77">
              <w:rPr>
                <w:rFonts w:ascii="Times New Roman" w:hAnsi="Times New Roman" w:cs="Times New Roman"/>
                <w:b/>
                <w:bCs/>
                <w:sz w:val="16"/>
                <w:szCs w:val="16"/>
              </w:rPr>
              <w:lastRenderedPageBreak/>
              <w:t>ng</w:t>
            </w:r>
            <w:r w:rsidR="008F0C07" w:rsidRPr="00E47B77">
              <w:rPr>
                <w:rFonts w:ascii="Times New Roman" w:hAnsi="Times New Roman" w:cs="Times New Roman"/>
                <w:b/>
                <w:bCs/>
                <w:sz w:val="16"/>
                <w:szCs w:val="16"/>
              </w:rPr>
              <w:t xml:space="preserve">a  </w:t>
            </w:r>
            <w:r w:rsidR="00C17ED3" w:rsidRPr="00E47B77">
              <w:rPr>
                <w:rFonts w:ascii="Times New Roman" w:hAnsi="Times New Roman" w:cs="Times New Roman"/>
                <w:b/>
                <w:bCs/>
                <w:sz w:val="16"/>
                <w:szCs w:val="16"/>
              </w:rPr>
              <w:t>s</w:t>
            </w:r>
            <w:r w:rsidR="008F0C07" w:rsidRPr="00E47B77">
              <w:rPr>
                <w:rFonts w:ascii="Times New Roman" w:hAnsi="Times New Roman" w:cs="Times New Roman"/>
                <w:b/>
                <w:bCs/>
                <w:sz w:val="16"/>
                <w:szCs w:val="16"/>
              </w:rPr>
              <w:t>hfrytëzuesit</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doub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lastRenderedPageBreak/>
              <w:t>A+B+C</w:t>
            </w:r>
          </w:p>
        </w:tc>
        <w:tc>
          <w:tcPr>
            <w:tcW w:w="1138" w:type="dxa"/>
            <w:tcBorders>
              <w:top w:val="doub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A+B+C</w:t>
            </w:r>
          </w:p>
        </w:tc>
        <w:tc>
          <w:tcPr>
            <w:tcW w:w="1137" w:type="dxa"/>
            <w:tcBorders>
              <w:top w:val="doub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A+B+C</w:t>
            </w:r>
          </w:p>
        </w:tc>
        <w:tc>
          <w:tcPr>
            <w:tcW w:w="1013" w:type="dxa"/>
            <w:tcBorders>
              <w:top w:val="doub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A+B+C</w:t>
            </w:r>
          </w:p>
        </w:tc>
        <w:tc>
          <w:tcPr>
            <w:tcW w:w="462" w:type="dxa"/>
            <w:vMerge w:val="restart"/>
            <w:tcBorders>
              <w:top w:val="double" w:sz="4" w:space="0" w:color="auto"/>
              <w:left w:val="single" w:sz="4" w:space="0" w:color="auto"/>
              <w:bottom w:val="single" w:sz="4" w:space="0" w:color="auto"/>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12"/>
                <w:szCs w:val="12"/>
              </w:rPr>
            </w:pPr>
            <w:r w:rsidRPr="00E47B77">
              <w:rPr>
                <w:rFonts w:ascii="Times New Roman" w:hAnsi="Times New Roman" w:cs="Times New Roman"/>
                <w:b/>
                <w:bCs/>
                <w:sz w:val="12"/>
                <w:szCs w:val="12"/>
              </w:rPr>
              <w:t>Kat. 0+1+2</w:t>
            </w:r>
          </w:p>
        </w:tc>
      </w:tr>
      <w:tr w:rsidR="008F0C07" w:rsidRPr="00E47B77" w:rsidTr="002E31B9">
        <w:trPr>
          <w:cantSplit/>
          <w:trHeight w:val="315"/>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165"/>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vMerge w:val="restart"/>
            <w:tcBorders>
              <w:top w:val="single" w:sz="4" w:space="0" w:color="auto"/>
              <w:left w:val="single" w:sz="4" w:space="0" w:color="auto"/>
              <w:bottom w:val="single" w:sz="4" w:space="0" w:color="auto"/>
              <w:right w:val="double" w:sz="4" w:space="0" w:color="auto"/>
            </w:tcBorders>
            <w:shd w:val="clear" w:color="auto" w:fill="E0E0E0"/>
          </w:tcPr>
          <w:p w:rsidR="008F0C07" w:rsidRPr="00C65119" w:rsidRDefault="008F0C07" w:rsidP="00C55558">
            <w:pPr>
              <w:pStyle w:val="ListParagraph"/>
              <w:numPr>
                <w:ilvl w:val="0"/>
                <w:numId w:val="54"/>
              </w:numPr>
              <w:ind w:left="-180" w:firstLine="0"/>
              <w:jc w:val="center"/>
              <w:rPr>
                <w:b/>
                <w:bCs/>
                <w:sz w:val="16"/>
                <w:szCs w:val="16"/>
              </w:rPr>
            </w:pPr>
            <w:r w:rsidRPr="00C65119">
              <w:rPr>
                <w:b/>
                <w:bCs/>
                <w:sz w:val="16"/>
                <w:szCs w:val="16"/>
              </w:rPr>
              <w:t xml:space="preserve">Në shkallë të parë( I </w:t>
            </w:r>
            <w:r w:rsidR="00C65119">
              <w:rPr>
                <w:b/>
                <w:bCs/>
                <w:sz w:val="16"/>
                <w:szCs w:val="16"/>
              </w:rPr>
              <w:t>)</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a1+a2+a3</w:t>
            </w: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a1+a2+a3</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a1+a2+a3</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a1+a2+a3</w:t>
            </w: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330"/>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vMerge/>
            <w:tcBorders>
              <w:top w:val="sing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150"/>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tcBorders>
              <w:top w:val="single" w:sz="4" w:space="0" w:color="auto"/>
              <w:left w:val="single" w:sz="4" w:space="0" w:color="auto"/>
              <w:bottom w:val="single" w:sz="4" w:space="0" w:color="auto"/>
              <w:right w:val="double" w:sz="4" w:space="0" w:color="auto"/>
            </w:tcBorders>
          </w:tcPr>
          <w:p w:rsidR="008F0C07" w:rsidRPr="00D83374" w:rsidRDefault="008F0C07" w:rsidP="00C55558">
            <w:pPr>
              <w:pStyle w:val="ListParagraph"/>
              <w:numPr>
                <w:ilvl w:val="0"/>
                <w:numId w:val="53"/>
              </w:numPr>
              <w:ind w:left="-180" w:firstLine="0"/>
              <w:jc w:val="center"/>
              <w:rPr>
                <w:b/>
                <w:bCs/>
                <w:sz w:val="16"/>
                <w:szCs w:val="16"/>
              </w:rPr>
            </w:pPr>
            <w:r w:rsidRPr="00D83374">
              <w:rPr>
                <w:b/>
                <w:bCs/>
                <w:sz w:val="16"/>
                <w:szCs w:val="16"/>
              </w:rPr>
              <w:t>1. Ankesa të pranuara</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582"/>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tcBorders>
              <w:top w:val="single" w:sz="4" w:space="0" w:color="auto"/>
              <w:left w:val="sing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a)  2.  Ankesa të refuzuara</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r w:rsidRPr="00E47B77">
              <w:rPr>
                <w:rFonts w:ascii="Times New Roman" w:hAnsi="Times New Roman" w:cs="Times New Roman"/>
                <w:b/>
                <w:bCs/>
              </w:rPr>
              <w:t>/</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270"/>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tcBorders>
              <w:top w:val="single" w:sz="4" w:space="0" w:color="auto"/>
              <w:left w:val="sing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a) 3. Ankesa në procedurë e sipër</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168"/>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vMerge w:val="restart"/>
            <w:tcBorders>
              <w:top w:val="single" w:sz="4" w:space="0" w:color="auto"/>
              <w:left w:val="single" w:sz="4" w:space="0" w:color="auto"/>
              <w:bottom w:val="single" w:sz="4" w:space="0" w:color="auto"/>
              <w:right w:val="double" w:sz="4" w:space="0" w:color="auto"/>
            </w:tcBorders>
            <w:shd w:val="clear" w:color="auto" w:fill="E0E0E0"/>
          </w:tcPr>
          <w:p w:rsidR="008F0C07" w:rsidRPr="00E47B77" w:rsidRDefault="00D83374" w:rsidP="00C55558">
            <w:pPr>
              <w:spacing w:after="0" w:line="240" w:lineRule="auto"/>
              <w:ind w:left="-180"/>
              <w:jc w:val="center"/>
              <w:rPr>
                <w:rFonts w:ascii="Times New Roman" w:hAnsi="Times New Roman" w:cs="Times New Roman"/>
                <w:b/>
                <w:bCs/>
                <w:sz w:val="16"/>
                <w:szCs w:val="16"/>
              </w:rPr>
            </w:pPr>
            <w:r>
              <w:rPr>
                <w:rFonts w:ascii="Times New Roman" w:hAnsi="Times New Roman" w:cs="Times New Roman"/>
                <w:b/>
                <w:bCs/>
                <w:sz w:val="16"/>
                <w:szCs w:val="16"/>
              </w:rPr>
              <w:t xml:space="preserve">B. </w:t>
            </w:r>
            <w:r w:rsidR="008F0C07" w:rsidRPr="00E47B77">
              <w:rPr>
                <w:rFonts w:ascii="Times New Roman" w:hAnsi="Times New Roman" w:cs="Times New Roman"/>
                <w:b/>
                <w:bCs/>
                <w:sz w:val="16"/>
                <w:szCs w:val="16"/>
              </w:rPr>
              <w:t>Në shkallë të dytë</w:t>
            </w:r>
            <w:r>
              <w:rPr>
                <w:rFonts w:ascii="Times New Roman" w:hAnsi="Times New Roman" w:cs="Times New Roman"/>
                <w:b/>
                <w:bCs/>
                <w:sz w:val="16"/>
                <w:szCs w:val="16"/>
              </w:rPr>
              <w:t xml:space="preserve"> </w:t>
            </w:r>
            <w:r w:rsidR="008F0C07" w:rsidRPr="00E47B77">
              <w:rPr>
                <w:rFonts w:ascii="Times New Roman" w:hAnsi="Times New Roman" w:cs="Times New Roman"/>
                <w:b/>
                <w:bCs/>
                <w:sz w:val="16"/>
                <w:szCs w:val="16"/>
              </w:rPr>
              <w:t>(II )</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b1+b2+b3</w:t>
            </w: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b1+b2+b3</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b1+b2+b3</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b1+b2+b3</w:t>
            </w: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315"/>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vMerge/>
            <w:tcBorders>
              <w:top w:val="sing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sz w:val="20"/>
              </w:rPr>
            </w:pPr>
          </w:p>
          <w:p w:rsidR="008F0C07" w:rsidRPr="00E47B77" w:rsidRDefault="008F0C07" w:rsidP="00C55558">
            <w:pPr>
              <w:ind w:left="-180"/>
              <w:jc w:val="center"/>
              <w:rPr>
                <w:rFonts w:ascii="Times New Roman" w:hAnsi="Times New Roman" w:cs="Times New Roman"/>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90"/>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tcBorders>
              <w:top w:val="single" w:sz="4" w:space="0" w:color="auto"/>
              <w:left w:val="single" w:sz="4" w:space="0" w:color="auto"/>
              <w:bottom w:val="single" w:sz="4" w:space="0" w:color="auto"/>
              <w:right w:val="double" w:sz="4" w:space="0" w:color="auto"/>
            </w:tcBorders>
          </w:tcPr>
          <w:p w:rsidR="008F0C07" w:rsidRPr="00D83374" w:rsidRDefault="008F0C07" w:rsidP="00C55558">
            <w:pPr>
              <w:pStyle w:val="ListParagraph"/>
              <w:numPr>
                <w:ilvl w:val="0"/>
                <w:numId w:val="53"/>
              </w:numPr>
              <w:ind w:left="-180" w:firstLine="0"/>
              <w:jc w:val="center"/>
              <w:rPr>
                <w:b/>
                <w:bCs/>
                <w:sz w:val="16"/>
                <w:szCs w:val="16"/>
              </w:rPr>
            </w:pPr>
            <w:r w:rsidRPr="00D83374">
              <w:rPr>
                <w:b/>
                <w:bCs/>
                <w:sz w:val="16"/>
                <w:szCs w:val="16"/>
              </w:rPr>
              <w:t>1. Ankesa të pranuara</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483"/>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tcBorders>
              <w:top w:val="single" w:sz="4" w:space="0" w:color="auto"/>
              <w:left w:val="sing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b) 2.  Ankesa të refuzuara</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210"/>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tcBorders>
              <w:top w:val="single" w:sz="4" w:space="0" w:color="auto"/>
              <w:left w:val="sing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b)  3.  Ankesa në procedurë e sip.</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rPr>
            </w:pP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195"/>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vMerge w:val="restart"/>
            <w:tcBorders>
              <w:top w:val="single" w:sz="4" w:space="0" w:color="auto"/>
              <w:left w:val="single" w:sz="4" w:space="0" w:color="auto"/>
              <w:bottom w:val="single" w:sz="4" w:space="0" w:color="auto"/>
              <w:right w:val="double" w:sz="4" w:space="0" w:color="auto"/>
            </w:tcBorders>
            <w:shd w:val="clear" w:color="auto" w:fill="E0E0E0"/>
          </w:tcPr>
          <w:p w:rsidR="008F0C07" w:rsidRPr="00E47B77" w:rsidRDefault="008F0C07" w:rsidP="00C55558">
            <w:pPr>
              <w:ind w:left="-180"/>
              <w:jc w:val="center"/>
              <w:rPr>
                <w:rFonts w:ascii="Times New Roman" w:hAnsi="Times New Roman" w:cs="Times New Roman"/>
                <w:b/>
                <w:bCs/>
                <w:sz w:val="16"/>
                <w:szCs w:val="16"/>
              </w:rPr>
            </w:pPr>
            <w:r w:rsidRPr="00E47B77">
              <w:rPr>
                <w:rFonts w:ascii="Times New Roman" w:hAnsi="Times New Roman" w:cs="Times New Roman"/>
                <w:b/>
                <w:bCs/>
                <w:sz w:val="16"/>
                <w:szCs w:val="16"/>
              </w:rPr>
              <w:t>C.     Kontestet në Gjykata</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2"/>
                <w:szCs w:val="12"/>
              </w:rPr>
            </w:pPr>
            <w:r w:rsidRPr="00E47B77">
              <w:rPr>
                <w:rFonts w:ascii="Times New Roman" w:hAnsi="Times New Roman" w:cs="Times New Roman"/>
                <w:b/>
                <w:bCs/>
                <w:sz w:val="12"/>
                <w:szCs w:val="12"/>
              </w:rPr>
              <w:t>C1+c2+c3</w:t>
            </w: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0"/>
                <w:szCs w:val="10"/>
              </w:rPr>
            </w:pPr>
            <w:r w:rsidRPr="00E47B77">
              <w:rPr>
                <w:rFonts w:ascii="Times New Roman" w:hAnsi="Times New Roman" w:cs="Times New Roman"/>
                <w:b/>
                <w:bCs/>
                <w:sz w:val="12"/>
                <w:szCs w:val="12"/>
              </w:rPr>
              <w:t>C1+c2+c3</w:t>
            </w: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10"/>
                <w:szCs w:val="10"/>
              </w:rPr>
            </w:pPr>
            <w:r w:rsidRPr="00E47B77">
              <w:rPr>
                <w:rFonts w:ascii="Times New Roman" w:hAnsi="Times New Roman" w:cs="Times New Roman"/>
                <w:b/>
                <w:bCs/>
                <w:sz w:val="12"/>
                <w:szCs w:val="12"/>
              </w:rPr>
              <w:t>C1+c2+c3</w:t>
            </w: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10"/>
                <w:szCs w:val="10"/>
              </w:rPr>
            </w:pPr>
            <w:r w:rsidRPr="00E47B77">
              <w:rPr>
                <w:rFonts w:ascii="Times New Roman" w:hAnsi="Times New Roman" w:cs="Times New Roman"/>
                <w:b/>
                <w:bCs/>
                <w:sz w:val="12"/>
                <w:szCs w:val="12"/>
              </w:rPr>
              <w:t>C1+c2+c3</w:t>
            </w: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trHeight w:val="150"/>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vMerge/>
            <w:tcBorders>
              <w:top w:val="sing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szCs w:val="20"/>
              </w:rPr>
            </w:pPr>
          </w:p>
          <w:p w:rsidR="008F0C07" w:rsidRPr="00E47B77" w:rsidRDefault="008F0C07" w:rsidP="00C55558">
            <w:pPr>
              <w:ind w:left="-180"/>
              <w:jc w:val="center"/>
              <w:rPr>
                <w:rFonts w:ascii="Times New Roman" w:hAnsi="Times New Roman" w:cs="Times New Roman"/>
                <w:b/>
                <w:bCs/>
                <w:sz w:val="20"/>
                <w:szCs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szCs w:val="20"/>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szCs w:val="20"/>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20"/>
                <w:szCs w:val="20"/>
              </w:rPr>
            </w:pPr>
          </w:p>
        </w:tc>
        <w:tc>
          <w:tcPr>
            <w:tcW w:w="462" w:type="dxa"/>
            <w:vMerge/>
            <w:tcBorders>
              <w:top w:val="double" w:sz="4" w:space="0" w:color="auto"/>
              <w:left w:val="single" w:sz="4" w:space="0" w:color="auto"/>
              <w:bottom w:val="single" w:sz="4" w:space="0" w:color="auto"/>
              <w:right w:val="double" w:sz="4" w:space="0" w:color="auto"/>
            </w:tcBorders>
            <w:vAlign w:val="center"/>
          </w:tcPr>
          <w:p w:rsidR="008F0C07" w:rsidRPr="00E47B77" w:rsidRDefault="008F0C07" w:rsidP="00C55558">
            <w:pPr>
              <w:ind w:left="-180"/>
              <w:jc w:val="center"/>
              <w:rPr>
                <w:rFonts w:ascii="Times New Roman" w:hAnsi="Times New Roman" w:cs="Times New Roman"/>
                <w:b/>
                <w:bCs/>
                <w:sz w:val="12"/>
                <w:szCs w:val="12"/>
              </w:rPr>
            </w:pPr>
          </w:p>
        </w:tc>
      </w:tr>
      <w:tr w:rsidR="008F0C07" w:rsidRPr="00E47B77" w:rsidTr="002E31B9">
        <w:trPr>
          <w:cantSplit/>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E47B77" w:rsidRDefault="008F0C07" w:rsidP="00C55558">
            <w:pPr>
              <w:ind w:left="-180"/>
              <w:jc w:val="center"/>
              <w:rPr>
                <w:rFonts w:ascii="Times New Roman" w:hAnsi="Times New Roman" w:cs="Times New Roman"/>
                <w:b/>
                <w:bCs/>
                <w:sz w:val="16"/>
                <w:szCs w:val="16"/>
              </w:rPr>
            </w:pPr>
          </w:p>
        </w:tc>
        <w:tc>
          <w:tcPr>
            <w:tcW w:w="2637" w:type="dxa"/>
            <w:tcBorders>
              <w:top w:val="single" w:sz="4" w:space="0" w:color="auto"/>
              <w:left w:val="single" w:sz="4" w:space="0" w:color="auto"/>
              <w:bottom w:val="single" w:sz="4" w:space="0" w:color="auto"/>
              <w:right w:val="double" w:sz="4" w:space="0" w:color="auto"/>
            </w:tcBorders>
          </w:tcPr>
          <w:p w:rsidR="008F0C07" w:rsidRPr="00E47B77" w:rsidRDefault="008F0C07" w:rsidP="00C55558">
            <w:pPr>
              <w:numPr>
                <w:ilvl w:val="0"/>
                <w:numId w:val="53"/>
              </w:numPr>
              <w:spacing w:after="0" w:line="240" w:lineRule="auto"/>
              <w:ind w:left="-180" w:firstLine="0"/>
              <w:jc w:val="center"/>
              <w:rPr>
                <w:rFonts w:ascii="Times New Roman" w:hAnsi="Times New Roman" w:cs="Times New Roman"/>
                <w:b/>
                <w:bCs/>
                <w:sz w:val="16"/>
                <w:szCs w:val="16"/>
              </w:rPr>
            </w:pPr>
            <w:r w:rsidRPr="00E47B77">
              <w:rPr>
                <w:rFonts w:ascii="Times New Roman" w:hAnsi="Times New Roman" w:cs="Times New Roman"/>
                <w:b/>
                <w:bCs/>
                <w:sz w:val="16"/>
                <w:szCs w:val="16"/>
              </w:rPr>
              <w:t>1. Kontestet të pranuara</w:t>
            </w:r>
          </w:p>
          <w:p w:rsidR="008F0C07" w:rsidRPr="00E47B77" w:rsidRDefault="008F0C07" w:rsidP="00C55558">
            <w:pPr>
              <w:ind w:left="-180"/>
              <w:jc w:val="center"/>
              <w:rPr>
                <w:rFonts w:ascii="Times New Roman" w:hAnsi="Times New Roman" w:cs="Times New Roman"/>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p w:rsidR="008F0C07" w:rsidRPr="00E47B77" w:rsidRDefault="008F0C07" w:rsidP="00C55558">
            <w:pPr>
              <w:ind w:left="-180"/>
              <w:jc w:val="center"/>
              <w:rPr>
                <w:rFonts w:ascii="Times New Roman" w:hAnsi="Times New Roman" w:cs="Times New Roman"/>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137" w:type="dxa"/>
            <w:tcBorders>
              <w:top w:val="single" w:sz="4" w:space="0" w:color="auto"/>
              <w:left w:val="double" w:sz="4" w:space="0" w:color="auto"/>
              <w:bottom w:val="single" w:sz="4" w:space="0" w:color="auto"/>
              <w:right w:val="double" w:sz="4" w:space="0" w:color="auto"/>
            </w:tcBorders>
          </w:tcPr>
          <w:p w:rsidR="008F0C07" w:rsidRPr="00E47B77" w:rsidRDefault="008F0C07" w:rsidP="00C55558">
            <w:pPr>
              <w:ind w:left="-180"/>
              <w:jc w:val="center"/>
              <w:rPr>
                <w:rFonts w:ascii="Times New Roman" w:hAnsi="Times New Roman" w:cs="Times New Roman"/>
                <w:b/>
                <w:bCs/>
                <w:sz w:val="20"/>
              </w:rPr>
            </w:pPr>
          </w:p>
        </w:tc>
        <w:tc>
          <w:tcPr>
            <w:tcW w:w="1013" w:type="dxa"/>
            <w:tcBorders>
              <w:top w:val="single" w:sz="4" w:space="0" w:color="auto"/>
              <w:left w:val="double" w:sz="4" w:space="0" w:color="auto"/>
              <w:bottom w:val="single" w:sz="4" w:space="0" w:color="auto"/>
              <w:right w:val="single" w:sz="4" w:space="0" w:color="auto"/>
            </w:tcBorders>
          </w:tcPr>
          <w:p w:rsidR="008F0C07" w:rsidRPr="00E47B77" w:rsidRDefault="008F0C07" w:rsidP="00C55558">
            <w:pPr>
              <w:ind w:left="-180"/>
              <w:jc w:val="center"/>
              <w:rPr>
                <w:rFonts w:ascii="Times New Roman" w:hAnsi="Times New Roman" w:cs="Times New Roman"/>
                <w:b/>
                <w:bCs/>
                <w:sz w:val="20"/>
              </w:rPr>
            </w:pPr>
          </w:p>
        </w:tc>
        <w:tc>
          <w:tcPr>
            <w:tcW w:w="462" w:type="dxa"/>
            <w:vMerge w:val="restart"/>
            <w:tcBorders>
              <w:top w:val="single" w:sz="4" w:space="0" w:color="auto"/>
              <w:left w:val="single" w:sz="4" w:space="0" w:color="auto"/>
              <w:bottom w:val="single" w:sz="4" w:space="0" w:color="auto"/>
              <w:right w:val="double" w:sz="4" w:space="0" w:color="auto"/>
            </w:tcBorders>
            <w:textDirection w:val="btLr"/>
          </w:tcPr>
          <w:p w:rsidR="008F0C07" w:rsidRPr="00E47B77" w:rsidRDefault="008F0C07" w:rsidP="00C55558">
            <w:pPr>
              <w:ind w:left="-180" w:right="113"/>
              <w:jc w:val="center"/>
              <w:rPr>
                <w:rFonts w:ascii="Times New Roman" w:hAnsi="Times New Roman" w:cs="Times New Roman"/>
                <w:b/>
                <w:bCs/>
                <w:sz w:val="12"/>
                <w:szCs w:val="12"/>
              </w:rPr>
            </w:pPr>
            <w:r w:rsidRPr="00E47B77">
              <w:rPr>
                <w:rFonts w:ascii="Times New Roman" w:hAnsi="Times New Roman" w:cs="Times New Roman"/>
                <w:b/>
                <w:bCs/>
                <w:sz w:val="12"/>
                <w:szCs w:val="12"/>
              </w:rPr>
              <w:t>K 0+1+2</w:t>
            </w:r>
          </w:p>
        </w:tc>
      </w:tr>
      <w:tr w:rsidR="008F0C07" w:rsidRPr="008F0C07" w:rsidTr="002E31B9">
        <w:trPr>
          <w:cantSplit/>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8F0C07" w:rsidRDefault="008F0C07" w:rsidP="00C55558">
            <w:pPr>
              <w:ind w:left="-180"/>
              <w:jc w:val="center"/>
              <w:rPr>
                <w:rFonts w:ascii="Tahoma" w:hAnsi="Tahoma" w:cs="Tahoma"/>
                <w:b/>
                <w:bCs/>
                <w:sz w:val="16"/>
                <w:szCs w:val="16"/>
              </w:rPr>
            </w:pPr>
          </w:p>
        </w:tc>
        <w:tc>
          <w:tcPr>
            <w:tcW w:w="2637" w:type="dxa"/>
            <w:tcBorders>
              <w:top w:val="single" w:sz="4" w:space="0" w:color="auto"/>
              <w:left w:val="single" w:sz="4" w:space="0" w:color="auto"/>
              <w:bottom w:val="single" w:sz="4" w:space="0" w:color="auto"/>
              <w:right w:val="double" w:sz="4" w:space="0" w:color="auto"/>
            </w:tcBorders>
          </w:tcPr>
          <w:p w:rsidR="008F0C07" w:rsidRPr="008F0C07" w:rsidRDefault="008F0C07" w:rsidP="00C55558">
            <w:pPr>
              <w:ind w:left="-180"/>
              <w:jc w:val="center"/>
              <w:rPr>
                <w:rFonts w:ascii="Tahoma" w:hAnsi="Tahoma" w:cs="Tahoma"/>
                <w:b/>
                <w:bCs/>
                <w:sz w:val="16"/>
                <w:szCs w:val="16"/>
              </w:rPr>
            </w:pPr>
            <w:r w:rsidRPr="008F0C07">
              <w:rPr>
                <w:rFonts w:ascii="Tahoma" w:hAnsi="Tahoma" w:cs="Tahoma"/>
                <w:b/>
                <w:bCs/>
                <w:sz w:val="16"/>
                <w:szCs w:val="16"/>
              </w:rPr>
              <w:t>c)  2. Konteste të refuzuara</w:t>
            </w:r>
          </w:p>
          <w:p w:rsidR="008F0C07" w:rsidRPr="008F0C07" w:rsidRDefault="008F0C07" w:rsidP="00C55558">
            <w:pPr>
              <w:ind w:left="-180"/>
              <w:jc w:val="center"/>
              <w:rPr>
                <w:rFonts w:ascii="Tahoma" w:hAnsi="Tahoma" w:cs="Tahoma"/>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8F0C07" w:rsidRDefault="008F0C07" w:rsidP="00C55558">
            <w:pPr>
              <w:ind w:left="-180"/>
              <w:jc w:val="center"/>
              <w:rPr>
                <w:rFonts w:ascii="Tahoma" w:hAnsi="Tahoma" w:cs="Tahoma"/>
                <w:b/>
                <w:bCs/>
                <w:sz w:val="20"/>
              </w:rPr>
            </w:pPr>
          </w:p>
          <w:p w:rsidR="008F0C07" w:rsidRPr="008F0C07" w:rsidRDefault="008F0C07" w:rsidP="00C55558">
            <w:pPr>
              <w:ind w:left="-180"/>
              <w:jc w:val="center"/>
              <w:rPr>
                <w:rFonts w:ascii="Tahoma" w:hAnsi="Tahoma" w:cs="Tahoma"/>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8F0C07" w:rsidRDefault="008F0C07" w:rsidP="00C55558">
            <w:pPr>
              <w:ind w:left="-180"/>
              <w:jc w:val="center"/>
              <w:rPr>
                <w:rFonts w:ascii="Tahoma" w:hAnsi="Tahoma" w:cs="Tahoma"/>
                <w:b/>
                <w:bCs/>
                <w:sz w:val="20"/>
              </w:rPr>
            </w:pPr>
          </w:p>
        </w:tc>
        <w:tc>
          <w:tcPr>
            <w:tcW w:w="1137" w:type="dxa"/>
            <w:tcBorders>
              <w:top w:val="single" w:sz="4" w:space="0" w:color="auto"/>
              <w:left w:val="double" w:sz="4" w:space="0" w:color="auto"/>
              <w:bottom w:val="single" w:sz="4" w:space="0" w:color="auto"/>
              <w:right w:val="double" w:sz="4" w:space="0" w:color="auto"/>
            </w:tcBorders>
          </w:tcPr>
          <w:p w:rsidR="008F0C07" w:rsidRPr="008F0C07" w:rsidRDefault="008F0C07" w:rsidP="00C55558">
            <w:pPr>
              <w:ind w:left="-180"/>
              <w:jc w:val="center"/>
              <w:rPr>
                <w:rFonts w:ascii="Tahoma" w:hAnsi="Tahoma" w:cs="Tahoma"/>
                <w:b/>
                <w:bCs/>
                <w:sz w:val="20"/>
              </w:rPr>
            </w:pPr>
          </w:p>
        </w:tc>
        <w:tc>
          <w:tcPr>
            <w:tcW w:w="1013" w:type="dxa"/>
            <w:tcBorders>
              <w:top w:val="single" w:sz="4" w:space="0" w:color="auto"/>
              <w:left w:val="double" w:sz="4" w:space="0" w:color="auto"/>
              <w:bottom w:val="single" w:sz="4" w:space="0" w:color="auto"/>
              <w:right w:val="single" w:sz="4" w:space="0" w:color="auto"/>
            </w:tcBorders>
          </w:tcPr>
          <w:p w:rsidR="008F0C07" w:rsidRPr="008F0C07" w:rsidRDefault="008F0C07" w:rsidP="00C55558">
            <w:pPr>
              <w:ind w:left="-180"/>
              <w:jc w:val="center"/>
              <w:rPr>
                <w:rFonts w:ascii="Tahoma" w:hAnsi="Tahoma" w:cs="Tahoma"/>
                <w:b/>
                <w:bCs/>
                <w:sz w:val="20"/>
              </w:rPr>
            </w:pPr>
          </w:p>
        </w:tc>
        <w:tc>
          <w:tcPr>
            <w:tcW w:w="462" w:type="dxa"/>
            <w:vMerge/>
            <w:tcBorders>
              <w:top w:val="single" w:sz="4" w:space="0" w:color="auto"/>
              <w:left w:val="single" w:sz="4" w:space="0" w:color="auto"/>
              <w:bottom w:val="single" w:sz="4" w:space="0" w:color="auto"/>
              <w:right w:val="double" w:sz="4" w:space="0" w:color="auto"/>
            </w:tcBorders>
            <w:vAlign w:val="center"/>
          </w:tcPr>
          <w:p w:rsidR="008F0C07" w:rsidRPr="008F0C07" w:rsidRDefault="008F0C07" w:rsidP="00C55558">
            <w:pPr>
              <w:ind w:left="-180"/>
              <w:jc w:val="center"/>
              <w:rPr>
                <w:rFonts w:ascii="Tahoma" w:hAnsi="Tahoma" w:cs="Tahoma"/>
                <w:b/>
                <w:bCs/>
                <w:sz w:val="12"/>
                <w:szCs w:val="12"/>
              </w:rPr>
            </w:pPr>
          </w:p>
        </w:tc>
      </w:tr>
      <w:tr w:rsidR="008F0C07" w:rsidRPr="008F0C07" w:rsidTr="002E31B9">
        <w:trPr>
          <w:cantSplit/>
          <w:trHeight w:val="570"/>
          <w:jc w:val="center"/>
        </w:trPr>
        <w:tc>
          <w:tcPr>
            <w:tcW w:w="1780" w:type="dxa"/>
            <w:vMerge/>
            <w:tcBorders>
              <w:top w:val="double" w:sz="4" w:space="0" w:color="auto"/>
              <w:left w:val="double" w:sz="4" w:space="0" w:color="auto"/>
              <w:bottom w:val="single" w:sz="4" w:space="0" w:color="auto"/>
              <w:right w:val="single" w:sz="4" w:space="0" w:color="auto"/>
            </w:tcBorders>
            <w:vAlign w:val="center"/>
          </w:tcPr>
          <w:p w:rsidR="008F0C07" w:rsidRPr="008F0C07" w:rsidRDefault="008F0C07" w:rsidP="00C55558">
            <w:pPr>
              <w:ind w:left="-180"/>
              <w:jc w:val="center"/>
              <w:rPr>
                <w:rFonts w:ascii="Tahoma" w:hAnsi="Tahoma" w:cs="Tahoma"/>
                <w:b/>
                <w:bCs/>
                <w:sz w:val="16"/>
                <w:szCs w:val="16"/>
              </w:rPr>
            </w:pPr>
          </w:p>
        </w:tc>
        <w:tc>
          <w:tcPr>
            <w:tcW w:w="2637" w:type="dxa"/>
            <w:tcBorders>
              <w:top w:val="single" w:sz="4" w:space="0" w:color="auto"/>
              <w:left w:val="single" w:sz="4" w:space="0" w:color="auto"/>
              <w:bottom w:val="single" w:sz="4" w:space="0" w:color="auto"/>
              <w:right w:val="double" w:sz="4" w:space="0" w:color="auto"/>
            </w:tcBorders>
          </w:tcPr>
          <w:p w:rsidR="008F0C07" w:rsidRPr="008F0C07" w:rsidRDefault="002E31B9" w:rsidP="00C55558">
            <w:pPr>
              <w:ind w:left="-180"/>
              <w:jc w:val="center"/>
              <w:rPr>
                <w:rFonts w:ascii="Tahoma" w:hAnsi="Tahoma" w:cs="Tahoma"/>
                <w:b/>
                <w:bCs/>
                <w:sz w:val="16"/>
                <w:szCs w:val="16"/>
              </w:rPr>
            </w:pPr>
            <w:r>
              <w:rPr>
                <w:rFonts w:ascii="Tahoma" w:hAnsi="Tahoma" w:cs="Tahoma"/>
                <w:b/>
                <w:bCs/>
                <w:sz w:val="16"/>
                <w:szCs w:val="16"/>
              </w:rPr>
              <w:t xml:space="preserve">  </w:t>
            </w:r>
            <w:r w:rsidR="008F0C07" w:rsidRPr="008F0C07">
              <w:rPr>
                <w:rFonts w:ascii="Tahoma" w:hAnsi="Tahoma" w:cs="Tahoma"/>
                <w:b/>
                <w:bCs/>
                <w:sz w:val="16"/>
                <w:szCs w:val="16"/>
              </w:rPr>
              <w:t>c) 3. Konteste në procedurë e sip.</w:t>
            </w:r>
          </w:p>
          <w:p w:rsidR="008F0C07" w:rsidRPr="008F0C07" w:rsidRDefault="008F0C07" w:rsidP="00C55558">
            <w:pPr>
              <w:ind w:left="-180"/>
              <w:jc w:val="center"/>
              <w:rPr>
                <w:rFonts w:ascii="Tahoma" w:hAnsi="Tahoma" w:cs="Tahoma"/>
                <w:b/>
                <w:bCs/>
                <w:sz w:val="16"/>
                <w:szCs w:val="16"/>
              </w:rPr>
            </w:pPr>
          </w:p>
        </w:tc>
        <w:tc>
          <w:tcPr>
            <w:tcW w:w="1137" w:type="dxa"/>
            <w:tcBorders>
              <w:top w:val="single" w:sz="4" w:space="0" w:color="auto"/>
              <w:left w:val="double" w:sz="4" w:space="0" w:color="auto"/>
              <w:bottom w:val="single" w:sz="4" w:space="0" w:color="auto"/>
              <w:right w:val="double" w:sz="4" w:space="0" w:color="auto"/>
            </w:tcBorders>
          </w:tcPr>
          <w:p w:rsidR="008F0C07" w:rsidRPr="008F0C07" w:rsidRDefault="008F0C07" w:rsidP="00C55558">
            <w:pPr>
              <w:ind w:left="-180"/>
              <w:jc w:val="center"/>
              <w:rPr>
                <w:rFonts w:ascii="Tahoma" w:hAnsi="Tahoma" w:cs="Tahoma"/>
                <w:b/>
                <w:bCs/>
                <w:sz w:val="20"/>
              </w:rPr>
            </w:pPr>
          </w:p>
        </w:tc>
        <w:tc>
          <w:tcPr>
            <w:tcW w:w="1138" w:type="dxa"/>
            <w:tcBorders>
              <w:top w:val="single" w:sz="4" w:space="0" w:color="auto"/>
              <w:left w:val="double" w:sz="4" w:space="0" w:color="auto"/>
              <w:bottom w:val="single" w:sz="4" w:space="0" w:color="auto"/>
              <w:right w:val="double" w:sz="4" w:space="0" w:color="auto"/>
            </w:tcBorders>
          </w:tcPr>
          <w:p w:rsidR="008F0C07" w:rsidRPr="008F0C07" w:rsidRDefault="008F0C07" w:rsidP="00C55558">
            <w:pPr>
              <w:ind w:left="-180"/>
              <w:jc w:val="center"/>
              <w:rPr>
                <w:rFonts w:ascii="Tahoma" w:hAnsi="Tahoma" w:cs="Tahoma"/>
                <w:b/>
                <w:bCs/>
                <w:sz w:val="20"/>
              </w:rPr>
            </w:pPr>
          </w:p>
        </w:tc>
        <w:tc>
          <w:tcPr>
            <w:tcW w:w="1137" w:type="dxa"/>
            <w:tcBorders>
              <w:top w:val="single" w:sz="4" w:space="0" w:color="auto"/>
              <w:left w:val="double" w:sz="4" w:space="0" w:color="auto"/>
              <w:bottom w:val="single" w:sz="4" w:space="0" w:color="auto"/>
              <w:right w:val="double" w:sz="4" w:space="0" w:color="auto"/>
            </w:tcBorders>
          </w:tcPr>
          <w:p w:rsidR="008F0C07" w:rsidRPr="008F0C07" w:rsidRDefault="008F0C07" w:rsidP="00C55558">
            <w:pPr>
              <w:ind w:left="-180"/>
              <w:jc w:val="center"/>
              <w:rPr>
                <w:rFonts w:ascii="Tahoma" w:hAnsi="Tahoma" w:cs="Tahoma"/>
                <w:b/>
                <w:bCs/>
                <w:sz w:val="20"/>
              </w:rPr>
            </w:pPr>
          </w:p>
        </w:tc>
        <w:tc>
          <w:tcPr>
            <w:tcW w:w="1013" w:type="dxa"/>
            <w:tcBorders>
              <w:top w:val="single" w:sz="4" w:space="0" w:color="auto"/>
              <w:left w:val="double" w:sz="4" w:space="0" w:color="auto"/>
              <w:bottom w:val="single" w:sz="4" w:space="0" w:color="auto"/>
              <w:right w:val="single" w:sz="4" w:space="0" w:color="auto"/>
            </w:tcBorders>
          </w:tcPr>
          <w:p w:rsidR="008F0C07" w:rsidRPr="008F0C07" w:rsidRDefault="008F0C07" w:rsidP="00C55558">
            <w:pPr>
              <w:ind w:left="-180"/>
              <w:jc w:val="center"/>
              <w:rPr>
                <w:rFonts w:ascii="Tahoma" w:hAnsi="Tahoma" w:cs="Tahoma"/>
                <w:b/>
                <w:bCs/>
                <w:sz w:val="20"/>
              </w:rPr>
            </w:pPr>
          </w:p>
        </w:tc>
        <w:tc>
          <w:tcPr>
            <w:tcW w:w="462" w:type="dxa"/>
            <w:vMerge/>
            <w:tcBorders>
              <w:top w:val="single" w:sz="4" w:space="0" w:color="auto"/>
              <w:left w:val="single" w:sz="4" w:space="0" w:color="auto"/>
              <w:bottom w:val="single" w:sz="4" w:space="0" w:color="auto"/>
              <w:right w:val="double" w:sz="4" w:space="0" w:color="auto"/>
            </w:tcBorders>
            <w:vAlign w:val="center"/>
          </w:tcPr>
          <w:p w:rsidR="008F0C07" w:rsidRPr="008F0C07" w:rsidRDefault="008F0C07" w:rsidP="00C55558">
            <w:pPr>
              <w:ind w:left="-180"/>
              <w:jc w:val="center"/>
              <w:rPr>
                <w:rFonts w:ascii="Tahoma" w:hAnsi="Tahoma" w:cs="Tahoma"/>
                <w:b/>
                <w:bCs/>
                <w:sz w:val="12"/>
                <w:szCs w:val="12"/>
              </w:rPr>
            </w:pPr>
          </w:p>
        </w:tc>
      </w:tr>
    </w:tbl>
    <w:p w:rsidR="008F0C07" w:rsidRPr="006B796D" w:rsidRDefault="008F0C07" w:rsidP="00C55558">
      <w:pPr>
        <w:spacing w:after="0"/>
        <w:ind w:left="-180"/>
        <w:jc w:val="center"/>
        <w:rPr>
          <w:rFonts w:ascii="Tahoma" w:hAnsi="Tahoma" w:cs="Tahoma"/>
          <w:b/>
          <w:bCs/>
          <w:sz w:val="14"/>
          <w:szCs w:val="16"/>
        </w:rPr>
      </w:pPr>
    </w:p>
    <w:p w:rsidR="008F0C07" w:rsidRPr="008F0C07" w:rsidRDefault="00CC5849" w:rsidP="007D1D11">
      <w:pPr>
        <w:ind w:left="-180"/>
        <w:jc w:val="both"/>
        <w:rPr>
          <w:rFonts w:ascii="Times New Roman" w:hAnsi="Times New Roman" w:cs="Times New Roman"/>
          <w:bCs/>
          <w:sz w:val="24"/>
          <w:szCs w:val="24"/>
        </w:rPr>
      </w:pPr>
      <w:r w:rsidRPr="008F0C07">
        <w:rPr>
          <w:rFonts w:ascii="Times New Roman" w:hAnsi="Times New Roman" w:cs="Times New Roman"/>
          <w:bCs/>
          <w:sz w:val="24"/>
          <w:szCs w:val="24"/>
        </w:rPr>
        <w:t>Për</w:t>
      </w:r>
      <w:r w:rsidR="008F0C07" w:rsidRPr="008F0C07">
        <w:rPr>
          <w:rFonts w:ascii="Times New Roman" w:hAnsi="Times New Roman" w:cs="Times New Roman"/>
          <w:bCs/>
          <w:sz w:val="24"/>
          <w:szCs w:val="24"/>
        </w:rPr>
        <w:t xml:space="preserve"> shkak  t</w:t>
      </w:r>
      <w:r>
        <w:rPr>
          <w:rFonts w:ascii="Times New Roman" w:hAnsi="Times New Roman" w:cs="Times New Roman"/>
          <w:bCs/>
          <w:sz w:val="24"/>
          <w:szCs w:val="24"/>
        </w:rPr>
        <w:t>ë</w:t>
      </w:r>
      <w:r w:rsidR="008F0C07" w:rsidRPr="008F0C07">
        <w:rPr>
          <w:rFonts w:ascii="Times New Roman" w:hAnsi="Times New Roman" w:cs="Times New Roman"/>
          <w:bCs/>
          <w:sz w:val="24"/>
          <w:szCs w:val="24"/>
        </w:rPr>
        <w:t xml:space="preserve"> </w:t>
      </w:r>
      <w:r w:rsidRPr="008F0C07">
        <w:rPr>
          <w:rFonts w:ascii="Times New Roman" w:hAnsi="Times New Roman" w:cs="Times New Roman"/>
          <w:bCs/>
          <w:sz w:val="24"/>
          <w:szCs w:val="24"/>
        </w:rPr>
        <w:t>situatës</w:t>
      </w:r>
      <w:r w:rsidR="008F0C07" w:rsidRPr="008F0C07">
        <w:rPr>
          <w:rFonts w:ascii="Times New Roman" w:hAnsi="Times New Roman" w:cs="Times New Roman"/>
          <w:bCs/>
          <w:sz w:val="24"/>
          <w:szCs w:val="24"/>
        </w:rPr>
        <w:t xml:space="preserve">  emergjente  </w:t>
      </w:r>
      <w:r w:rsidRPr="008F0C07">
        <w:rPr>
          <w:rFonts w:ascii="Times New Roman" w:hAnsi="Times New Roman" w:cs="Times New Roman"/>
          <w:bCs/>
          <w:sz w:val="24"/>
          <w:szCs w:val="24"/>
        </w:rPr>
        <w:t>shëndetësore</w:t>
      </w:r>
      <w:r w:rsidR="008F0C07" w:rsidRPr="008F0C07">
        <w:rPr>
          <w:rFonts w:ascii="Times New Roman" w:hAnsi="Times New Roman" w:cs="Times New Roman"/>
          <w:bCs/>
          <w:sz w:val="24"/>
          <w:szCs w:val="24"/>
        </w:rPr>
        <w:t xml:space="preserve">  t</w:t>
      </w:r>
      <w:r>
        <w:rPr>
          <w:rFonts w:ascii="Times New Roman" w:hAnsi="Times New Roman" w:cs="Times New Roman"/>
          <w:bCs/>
          <w:sz w:val="24"/>
          <w:szCs w:val="24"/>
        </w:rPr>
        <w:t>ë</w:t>
      </w:r>
      <w:r w:rsidR="008F0C07" w:rsidRPr="008F0C07">
        <w:rPr>
          <w:rFonts w:ascii="Times New Roman" w:hAnsi="Times New Roman" w:cs="Times New Roman"/>
          <w:bCs/>
          <w:sz w:val="24"/>
          <w:szCs w:val="24"/>
        </w:rPr>
        <w:t xml:space="preserve"> shpallur  nga Qeveria e </w:t>
      </w:r>
      <w:r w:rsidRPr="008F0C07">
        <w:rPr>
          <w:rFonts w:ascii="Times New Roman" w:hAnsi="Times New Roman" w:cs="Times New Roman"/>
          <w:bCs/>
          <w:sz w:val="24"/>
          <w:szCs w:val="24"/>
        </w:rPr>
        <w:t>Republikës</w:t>
      </w:r>
      <w:r w:rsidR="008F0C07" w:rsidRPr="008F0C07">
        <w:rPr>
          <w:rFonts w:ascii="Times New Roman" w:hAnsi="Times New Roman" w:cs="Times New Roman"/>
          <w:bCs/>
          <w:sz w:val="24"/>
          <w:szCs w:val="24"/>
        </w:rPr>
        <w:t xml:space="preserve"> Kosov</w:t>
      </w:r>
      <w:r>
        <w:rPr>
          <w:rFonts w:ascii="Times New Roman" w:hAnsi="Times New Roman" w:cs="Times New Roman"/>
          <w:bCs/>
          <w:sz w:val="24"/>
          <w:szCs w:val="24"/>
        </w:rPr>
        <w:t>ës</w:t>
      </w:r>
      <w:r w:rsidR="008F0C07" w:rsidRPr="008F0C07">
        <w:rPr>
          <w:rFonts w:ascii="Times New Roman" w:hAnsi="Times New Roman" w:cs="Times New Roman"/>
          <w:bCs/>
          <w:sz w:val="24"/>
          <w:szCs w:val="24"/>
        </w:rPr>
        <w:t xml:space="preserve">    ,Vendimi  Nr.283 </w:t>
      </w:r>
      <w:r>
        <w:rPr>
          <w:rFonts w:ascii="Times New Roman" w:hAnsi="Times New Roman" w:cs="Times New Roman"/>
          <w:bCs/>
          <w:sz w:val="24"/>
          <w:szCs w:val="24"/>
        </w:rPr>
        <w:t xml:space="preserve">i </w:t>
      </w:r>
      <w:r w:rsidR="008F0C07" w:rsidRPr="008F0C07">
        <w:rPr>
          <w:rFonts w:ascii="Times New Roman" w:hAnsi="Times New Roman" w:cs="Times New Roman"/>
          <w:bCs/>
          <w:sz w:val="24"/>
          <w:szCs w:val="24"/>
        </w:rPr>
        <w:t>dat</w:t>
      </w:r>
      <w:r>
        <w:rPr>
          <w:rFonts w:ascii="Times New Roman" w:hAnsi="Times New Roman" w:cs="Times New Roman"/>
          <w:bCs/>
          <w:sz w:val="24"/>
          <w:szCs w:val="24"/>
        </w:rPr>
        <w:t>ë</w:t>
      </w:r>
      <w:r w:rsidR="008F0C07" w:rsidRPr="008F0C07">
        <w:rPr>
          <w:rFonts w:ascii="Times New Roman" w:hAnsi="Times New Roman" w:cs="Times New Roman"/>
          <w:bCs/>
          <w:sz w:val="24"/>
          <w:szCs w:val="24"/>
        </w:rPr>
        <w:t xml:space="preserve">s  07.04.2020  jon pezulluar  procedurat e Riaplikimit  </w:t>
      </w:r>
      <w:r w:rsidR="004C0757" w:rsidRPr="008F0C07">
        <w:rPr>
          <w:rFonts w:ascii="Times New Roman" w:hAnsi="Times New Roman" w:cs="Times New Roman"/>
          <w:bCs/>
          <w:sz w:val="24"/>
          <w:szCs w:val="24"/>
        </w:rPr>
        <w:t>për</w:t>
      </w:r>
      <w:r w:rsidR="008F0C07" w:rsidRPr="008F0C07">
        <w:rPr>
          <w:rFonts w:ascii="Times New Roman" w:hAnsi="Times New Roman" w:cs="Times New Roman"/>
          <w:bCs/>
          <w:sz w:val="24"/>
          <w:szCs w:val="24"/>
        </w:rPr>
        <w:t xml:space="preserve"> familjet  n</w:t>
      </w:r>
      <w:r w:rsidR="004C0757">
        <w:rPr>
          <w:rFonts w:ascii="Times New Roman" w:hAnsi="Times New Roman" w:cs="Times New Roman"/>
          <w:bCs/>
          <w:sz w:val="24"/>
          <w:szCs w:val="24"/>
        </w:rPr>
        <w:t>ë</w:t>
      </w:r>
      <w:r w:rsidR="008F0C07" w:rsidRPr="008F0C07">
        <w:rPr>
          <w:rFonts w:ascii="Times New Roman" w:hAnsi="Times New Roman" w:cs="Times New Roman"/>
          <w:bCs/>
          <w:sz w:val="24"/>
          <w:szCs w:val="24"/>
        </w:rPr>
        <w:t xml:space="preserve"> </w:t>
      </w:r>
      <w:r w:rsidR="004C0757" w:rsidRPr="008F0C07">
        <w:rPr>
          <w:rFonts w:ascii="Times New Roman" w:hAnsi="Times New Roman" w:cs="Times New Roman"/>
          <w:bCs/>
          <w:sz w:val="24"/>
          <w:szCs w:val="24"/>
        </w:rPr>
        <w:t>Skemën</w:t>
      </w:r>
      <w:r w:rsidR="008F0C07" w:rsidRPr="008F0C07">
        <w:rPr>
          <w:rFonts w:ascii="Times New Roman" w:hAnsi="Times New Roman" w:cs="Times New Roman"/>
          <w:bCs/>
          <w:sz w:val="24"/>
          <w:szCs w:val="24"/>
        </w:rPr>
        <w:t xml:space="preserve"> e </w:t>
      </w:r>
      <w:r w:rsidR="004C0757" w:rsidRPr="008F0C07">
        <w:rPr>
          <w:rFonts w:ascii="Times New Roman" w:hAnsi="Times New Roman" w:cs="Times New Roman"/>
          <w:bCs/>
          <w:sz w:val="24"/>
          <w:szCs w:val="24"/>
        </w:rPr>
        <w:t>Ndihmës</w:t>
      </w:r>
      <w:r w:rsidR="008F0C07" w:rsidRPr="008F0C07">
        <w:rPr>
          <w:rFonts w:ascii="Times New Roman" w:hAnsi="Times New Roman" w:cs="Times New Roman"/>
          <w:bCs/>
          <w:sz w:val="24"/>
          <w:szCs w:val="24"/>
        </w:rPr>
        <w:t xml:space="preserve"> Sociale   ku </w:t>
      </w:r>
      <w:r w:rsidR="004C0757" w:rsidRPr="008F0C07">
        <w:rPr>
          <w:rFonts w:ascii="Times New Roman" w:hAnsi="Times New Roman" w:cs="Times New Roman"/>
          <w:bCs/>
          <w:sz w:val="24"/>
          <w:szCs w:val="24"/>
        </w:rPr>
        <w:t>Ri aplikimi</w:t>
      </w:r>
      <w:r w:rsidR="008F0C07" w:rsidRPr="008F0C07">
        <w:rPr>
          <w:rFonts w:ascii="Times New Roman" w:hAnsi="Times New Roman" w:cs="Times New Roman"/>
          <w:bCs/>
          <w:sz w:val="24"/>
          <w:szCs w:val="24"/>
        </w:rPr>
        <w:t xml:space="preserve"> </w:t>
      </w:r>
      <w:r w:rsidR="004C0757" w:rsidRPr="008F0C07">
        <w:rPr>
          <w:rFonts w:ascii="Times New Roman" w:hAnsi="Times New Roman" w:cs="Times New Roman"/>
          <w:bCs/>
          <w:sz w:val="24"/>
          <w:szCs w:val="24"/>
        </w:rPr>
        <w:t>është</w:t>
      </w:r>
      <w:r w:rsidR="008F0C07" w:rsidRPr="008F0C07">
        <w:rPr>
          <w:rFonts w:ascii="Times New Roman" w:hAnsi="Times New Roman" w:cs="Times New Roman"/>
          <w:bCs/>
          <w:sz w:val="24"/>
          <w:szCs w:val="24"/>
        </w:rPr>
        <w:t xml:space="preserve"> b</w:t>
      </w:r>
      <w:r w:rsidR="004C0757">
        <w:rPr>
          <w:rFonts w:ascii="Times New Roman" w:hAnsi="Times New Roman" w:cs="Times New Roman"/>
          <w:bCs/>
          <w:sz w:val="24"/>
          <w:szCs w:val="24"/>
        </w:rPr>
        <w:t>ë</w:t>
      </w:r>
      <w:r w:rsidR="008F0C07" w:rsidRPr="008F0C07">
        <w:rPr>
          <w:rFonts w:ascii="Times New Roman" w:hAnsi="Times New Roman" w:cs="Times New Roman"/>
          <w:bCs/>
          <w:sz w:val="24"/>
          <w:szCs w:val="24"/>
        </w:rPr>
        <w:t>r</w:t>
      </w:r>
      <w:r w:rsidR="004C0757">
        <w:rPr>
          <w:rFonts w:ascii="Times New Roman" w:hAnsi="Times New Roman" w:cs="Times New Roman"/>
          <w:bCs/>
          <w:sz w:val="24"/>
          <w:szCs w:val="24"/>
        </w:rPr>
        <w:t>ë</w:t>
      </w:r>
      <w:r w:rsidR="008F0C07" w:rsidRPr="008F0C07">
        <w:rPr>
          <w:rFonts w:ascii="Times New Roman" w:hAnsi="Times New Roman" w:cs="Times New Roman"/>
          <w:bCs/>
          <w:sz w:val="24"/>
          <w:szCs w:val="24"/>
        </w:rPr>
        <w:t xml:space="preserve">  pa pranin e pal</w:t>
      </w:r>
      <w:r w:rsidR="004C0757">
        <w:rPr>
          <w:rFonts w:ascii="Times New Roman" w:hAnsi="Times New Roman" w:cs="Times New Roman"/>
          <w:bCs/>
          <w:sz w:val="24"/>
          <w:szCs w:val="24"/>
        </w:rPr>
        <w:t>ë</w:t>
      </w:r>
      <w:r w:rsidR="008F0C07" w:rsidRPr="008F0C07">
        <w:rPr>
          <w:rFonts w:ascii="Times New Roman" w:hAnsi="Times New Roman" w:cs="Times New Roman"/>
          <w:bCs/>
          <w:sz w:val="24"/>
          <w:szCs w:val="24"/>
        </w:rPr>
        <w:t>ve …,</w:t>
      </w:r>
      <w:r w:rsidR="00453C61" w:rsidRPr="008F0C07">
        <w:rPr>
          <w:rFonts w:ascii="Times New Roman" w:hAnsi="Times New Roman" w:cs="Times New Roman"/>
          <w:bCs/>
          <w:sz w:val="24"/>
          <w:szCs w:val="24"/>
        </w:rPr>
        <w:t>njëherë</w:t>
      </w:r>
      <w:r w:rsidR="008F0C07" w:rsidRPr="008F0C07">
        <w:rPr>
          <w:rFonts w:ascii="Times New Roman" w:hAnsi="Times New Roman" w:cs="Times New Roman"/>
          <w:bCs/>
          <w:sz w:val="24"/>
          <w:szCs w:val="24"/>
        </w:rPr>
        <w:t xml:space="preserve"> ka qen staf </w:t>
      </w:r>
      <w:r w:rsidR="004C0757">
        <w:rPr>
          <w:rFonts w:ascii="Times New Roman" w:hAnsi="Times New Roman" w:cs="Times New Roman"/>
          <w:bCs/>
          <w:sz w:val="24"/>
          <w:szCs w:val="24"/>
        </w:rPr>
        <w:t>i</w:t>
      </w:r>
      <w:r w:rsidR="008F0C07" w:rsidRPr="008F0C07">
        <w:rPr>
          <w:rFonts w:ascii="Times New Roman" w:hAnsi="Times New Roman" w:cs="Times New Roman"/>
          <w:bCs/>
          <w:sz w:val="24"/>
          <w:szCs w:val="24"/>
        </w:rPr>
        <w:t xml:space="preserve"> reduktuar </w:t>
      </w:r>
      <w:r w:rsidR="004C0757">
        <w:rPr>
          <w:rFonts w:ascii="Times New Roman" w:hAnsi="Times New Roman" w:cs="Times New Roman"/>
          <w:bCs/>
          <w:sz w:val="24"/>
          <w:szCs w:val="24"/>
        </w:rPr>
        <w:t xml:space="preserve">i </w:t>
      </w:r>
      <w:r w:rsidR="008F0C07" w:rsidRPr="008F0C07">
        <w:rPr>
          <w:rFonts w:ascii="Times New Roman" w:hAnsi="Times New Roman" w:cs="Times New Roman"/>
          <w:bCs/>
          <w:sz w:val="24"/>
          <w:szCs w:val="24"/>
        </w:rPr>
        <w:t>zyrtareve  n</w:t>
      </w:r>
      <w:r w:rsidR="004C0757">
        <w:rPr>
          <w:rFonts w:ascii="Times New Roman" w:hAnsi="Times New Roman" w:cs="Times New Roman"/>
          <w:bCs/>
          <w:sz w:val="24"/>
          <w:szCs w:val="24"/>
        </w:rPr>
        <w:t>ë</w:t>
      </w:r>
      <w:r w:rsidR="008F0C07" w:rsidRPr="008F0C07">
        <w:rPr>
          <w:rFonts w:ascii="Times New Roman" w:hAnsi="Times New Roman" w:cs="Times New Roman"/>
          <w:bCs/>
          <w:sz w:val="24"/>
          <w:szCs w:val="24"/>
        </w:rPr>
        <w:t xml:space="preserve"> pun</w:t>
      </w:r>
      <w:r w:rsidR="004C0757">
        <w:rPr>
          <w:rFonts w:ascii="Times New Roman" w:hAnsi="Times New Roman" w:cs="Times New Roman"/>
          <w:bCs/>
          <w:sz w:val="24"/>
          <w:szCs w:val="24"/>
        </w:rPr>
        <w:t>ë</w:t>
      </w:r>
      <w:r w:rsidR="008F0C07" w:rsidRPr="008F0C07">
        <w:rPr>
          <w:rFonts w:ascii="Times New Roman" w:hAnsi="Times New Roman" w:cs="Times New Roman"/>
          <w:bCs/>
          <w:sz w:val="24"/>
          <w:szCs w:val="24"/>
        </w:rPr>
        <w:t xml:space="preserve"> .</w:t>
      </w:r>
    </w:p>
    <w:p w:rsidR="008F0C07" w:rsidRPr="008F0C07" w:rsidRDefault="008F0C07" w:rsidP="007D1D11">
      <w:pPr>
        <w:ind w:left="-180"/>
        <w:jc w:val="both"/>
        <w:rPr>
          <w:rFonts w:ascii="Times New Roman" w:hAnsi="Times New Roman" w:cs="Times New Roman"/>
          <w:bCs/>
          <w:sz w:val="24"/>
          <w:szCs w:val="24"/>
        </w:rPr>
      </w:pPr>
      <w:r w:rsidRPr="008F0C07">
        <w:rPr>
          <w:rFonts w:ascii="Times New Roman" w:hAnsi="Times New Roman" w:cs="Times New Roman"/>
          <w:bCs/>
          <w:sz w:val="24"/>
          <w:szCs w:val="24"/>
        </w:rPr>
        <w:t>Bazuar  ne vendimin e  Qeveris s</w:t>
      </w:r>
      <w:r w:rsidR="00453C61">
        <w:rPr>
          <w:rFonts w:ascii="Times New Roman" w:hAnsi="Times New Roman" w:cs="Times New Roman"/>
          <w:bCs/>
          <w:sz w:val="24"/>
          <w:szCs w:val="24"/>
        </w:rPr>
        <w:t>ë</w:t>
      </w:r>
      <w:r w:rsidRPr="008F0C07">
        <w:rPr>
          <w:rFonts w:ascii="Times New Roman" w:hAnsi="Times New Roman" w:cs="Times New Roman"/>
          <w:bCs/>
          <w:sz w:val="24"/>
          <w:szCs w:val="24"/>
        </w:rPr>
        <w:t xml:space="preserve"> </w:t>
      </w:r>
      <w:r w:rsidR="00453C61" w:rsidRPr="008F0C07">
        <w:rPr>
          <w:rFonts w:ascii="Times New Roman" w:hAnsi="Times New Roman" w:cs="Times New Roman"/>
          <w:bCs/>
          <w:sz w:val="24"/>
          <w:szCs w:val="24"/>
        </w:rPr>
        <w:t>Republikës</w:t>
      </w:r>
      <w:r w:rsidR="00453C61">
        <w:rPr>
          <w:rFonts w:ascii="Times New Roman" w:hAnsi="Times New Roman" w:cs="Times New Roman"/>
          <w:bCs/>
          <w:sz w:val="24"/>
          <w:szCs w:val="24"/>
        </w:rPr>
        <w:t xml:space="preserve"> së</w:t>
      </w:r>
      <w:r w:rsidRPr="008F0C07">
        <w:rPr>
          <w:rFonts w:ascii="Times New Roman" w:hAnsi="Times New Roman" w:cs="Times New Roman"/>
          <w:bCs/>
          <w:sz w:val="24"/>
          <w:szCs w:val="24"/>
        </w:rPr>
        <w:t xml:space="preserve"> </w:t>
      </w:r>
      <w:r w:rsidR="00453C61" w:rsidRPr="008F0C07">
        <w:rPr>
          <w:rFonts w:ascii="Times New Roman" w:hAnsi="Times New Roman" w:cs="Times New Roman"/>
          <w:bCs/>
          <w:sz w:val="24"/>
          <w:szCs w:val="24"/>
        </w:rPr>
        <w:t>Kosovës</w:t>
      </w:r>
      <w:r w:rsidRPr="008F0C07">
        <w:rPr>
          <w:rFonts w:ascii="Times New Roman" w:hAnsi="Times New Roman" w:cs="Times New Roman"/>
          <w:bCs/>
          <w:sz w:val="24"/>
          <w:szCs w:val="24"/>
        </w:rPr>
        <w:t xml:space="preserve">  </w:t>
      </w:r>
      <w:r w:rsidR="00453C61" w:rsidRPr="008F0C07">
        <w:rPr>
          <w:rFonts w:ascii="Times New Roman" w:hAnsi="Times New Roman" w:cs="Times New Roman"/>
          <w:bCs/>
          <w:sz w:val="24"/>
          <w:szCs w:val="24"/>
        </w:rPr>
        <w:t>për</w:t>
      </w:r>
      <w:r w:rsidRPr="008F0C07">
        <w:rPr>
          <w:rFonts w:ascii="Times New Roman" w:hAnsi="Times New Roman" w:cs="Times New Roman"/>
          <w:bCs/>
          <w:sz w:val="24"/>
          <w:szCs w:val="24"/>
        </w:rPr>
        <w:t xml:space="preserve"> Pakon </w:t>
      </w:r>
      <w:r w:rsidR="00453C61" w:rsidRPr="008F0C07">
        <w:rPr>
          <w:rFonts w:ascii="Times New Roman" w:hAnsi="Times New Roman" w:cs="Times New Roman"/>
          <w:bCs/>
          <w:sz w:val="24"/>
          <w:szCs w:val="24"/>
        </w:rPr>
        <w:t>Emergjente</w:t>
      </w:r>
      <w:r w:rsidRPr="008F0C07">
        <w:rPr>
          <w:rFonts w:ascii="Times New Roman" w:hAnsi="Times New Roman" w:cs="Times New Roman"/>
          <w:bCs/>
          <w:sz w:val="24"/>
          <w:szCs w:val="24"/>
        </w:rPr>
        <w:t xml:space="preserve">  Fiskale   Nr.01/19</w:t>
      </w:r>
      <w:r w:rsidR="00453C61">
        <w:rPr>
          <w:rFonts w:ascii="Times New Roman" w:hAnsi="Times New Roman" w:cs="Times New Roman"/>
          <w:bCs/>
          <w:sz w:val="24"/>
          <w:szCs w:val="24"/>
        </w:rPr>
        <w:t xml:space="preserve"> </w:t>
      </w:r>
      <w:r w:rsidRPr="008F0C07">
        <w:rPr>
          <w:rFonts w:ascii="Times New Roman" w:hAnsi="Times New Roman" w:cs="Times New Roman"/>
          <w:bCs/>
          <w:sz w:val="24"/>
          <w:szCs w:val="24"/>
        </w:rPr>
        <w:t>t</w:t>
      </w:r>
      <w:r w:rsidR="00453C61">
        <w:rPr>
          <w:rFonts w:ascii="Times New Roman" w:hAnsi="Times New Roman" w:cs="Times New Roman"/>
          <w:bCs/>
          <w:sz w:val="24"/>
          <w:szCs w:val="24"/>
        </w:rPr>
        <w:t>ë</w:t>
      </w:r>
      <w:r w:rsidRPr="008F0C07">
        <w:rPr>
          <w:rFonts w:ascii="Times New Roman" w:hAnsi="Times New Roman" w:cs="Times New Roman"/>
          <w:bCs/>
          <w:sz w:val="24"/>
          <w:szCs w:val="24"/>
        </w:rPr>
        <w:t xml:space="preserve"> </w:t>
      </w:r>
      <w:r w:rsidR="00453C61" w:rsidRPr="008F0C07">
        <w:rPr>
          <w:rFonts w:ascii="Times New Roman" w:hAnsi="Times New Roman" w:cs="Times New Roman"/>
          <w:bCs/>
          <w:sz w:val="24"/>
          <w:szCs w:val="24"/>
        </w:rPr>
        <w:t>datës</w:t>
      </w:r>
      <w:r w:rsidRPr="008F0C07">
        <w:rPr>
          <w:rFonts w:ascii="Times New Roman" w:hAnsi="Times New Roman" w:cs="Times New Roman"/>
          <w:bCs/>
          <w:sz w:val="24"/>
          <w:szCs w:val="24"/>
        </w:rPr>
        <w:t xml:space="preserve">  30.03.2020..Kemi qen</w:t>
      </w:r>
      <w:r w:rsidR="00973161">
        <w:rPr>
          <w:rFonts w:ascii="Times New Roman" w:hAnsi="Times New Roman" w:cs="Times New Roman"/>
          <w:bCs/>
          <w:sz w:val="24"/>
          <w:szCs w:val="24"/>
        </w:rPr>
        <w:t xml:space="preserve">ë </w:t>
      </w:r>
      <w:r w:rsidRPr="008F0C07">
        <w:rPr>
          <w:rFonts w:ascii="Times New Roman" w:hAnsi="Times New Roman" w:cs="Times New Roman"/>
          <w:bCs/>
          <w:sz w:val="24"/>
          <w:szCs w:val="24"/>
        </w:rPr>
        <w:t>t</w:t>
      </w:r>
      <w:r w:rsidR="00973161">
        <w:rPr>
          <w:rFonts w:ascii="Times New Roman" w:hAnsi="Times New Roman" w:cs="Times New Roman"/>
          <w:bCs/>
          <w:sz w:val="24"/>
          <w:szCs w:val="24"/>
        </w:rPr>
        <w:t>ë</w:t>
      </w:r>
      <w:r w:rsidRPr="008F0C07">
        <w:rPr>
          <w:rFonts w:ascii="Times New Roman" w:hAnsi="Times New Roman" w:cs="Times New Roman"/>
          <w:bCs/>
          <w:sz w:val="24"/>
          <w:szCs w:val="24"/>
        </w:rPr>
        <w:t xml:space="preserve"> angazhuar nga  ministria </w:t>
      </w:r>
      <w:r w:rsidR="00453C61" w:rsidRPr="008F0C07">
        <w:rPr>
          <w:rFonts w:ascii="Times New Roman" w:hAnsi="Times New Roman" w:cs="Times New Roman"/>
          <w:bCs/>
          <w:sz w:val="24"/>
          <w:szCs w:val="24"/>
        </w:rPr>
        <w:t>për</w:t>
      </w:r>
      <w:r w:rsidRPr="008F0C07">
        <w:rPr>
          <w:rFonts w:ascii="Times New Roman" w:hAnsi="Times New Roman" w:cs="Times New Roman"/>
          <w:bCs/>
          <w:sz w:val="24"/>
          <w:szCs w:val="24"/>
        </w:rPr>
        <w:t xml:space="preserve"> pranimin e aplikacioneve  </w:t>
      </w:r>
      <w:r w:rsidR="00453C61" w:rsidRPr="008F0C07">
        <w:rPr>
          <w:rFonts w:ascii="Times New Roman" w:hAnsi="Times New Roman" w:cs="Times New Roman"/>
          <w:bCs/>
          <w:sz w:val="24"/>
          <w:szCs w:val="24"/>
        </w:rPr>
        <w:t>për</w:t>
      </w:r>
      <w:r w:rsidRPr="008F0C07">
        <w:rPr>
          <w:rFonts w:ascii="Times New Roman" w:hAnsi="Times New Roman" w:cs="Times New Roman"/>
          <w:bCs/>
          <w:sz w:val="24"/>
          <w:szCs w:val="24"/>
        </w:rPr>
        <w:t xml:space="preserve">  pakon 15.   J</w:t>
      </w:r>
      <w:r w:rsidR="00973161">
        <w:rPr>
          <w:rFonts w:ascii="Times New Roman" w:hAnsi="Times New Roman" w:cs="Times New Roman"/>
          <w:bCs/>
          <w:sz w:val="24"/>
          <w:szCs w:val="24"/>
        </w:rPr>
        <w:t>a</w:t>
      </w:r>
      <w:r w:rsidRPr="008F0C07">
        <w:rPr>
          <w:rFonts w:ascii="Times New Roman" w:hAnsi="Times New Roman" w:cs="Times New Roman"/>
          <w:bCs/>
          <w:sz w:val="24"/>
          <w:szCs w:val="24"/>
        </w:rPr>
        <w:t>n</w:t>
      </w:r>
      <w:r w:rsidR="00973161">
        <w:rPr>
          <w:rFonts w:ascii="Times New Roman" w:hAnsi="Times New Roman" w:cs="Times New Roman"/>
          <w:bCs/>
          <w:sz w:val="24"/>
          <w:szCs w:val="24"/>
        </w:rPr>
        <w:t>ë</w:t>
      </w:r>
      <w:r w:rsidRPr="008F0C07">
        <w:rPr>
          <w:rFonts w:ascii="Times New Roman" w:hAnsi="Times New Roman" w:cs="Times New Roman"/>
          <w:bCs/>
          <w:sz w:val="24"/>
          <w:szCs w:val="24"/>
        </w:rPr>
        <w:t xml:space="preserve"> </w:t>
      </w:r>
      <w:r w:rsidR="00453C61">
        <w:rPr>
          <w:rFonts w:ascii="Times New Roman" w:hAnsi="Times New Roman" w:cs="Times New Roman"/>
          <w:bCs/>
          <w:sz w:val="24"/>
          <w:szCs w:val="24"/>
        </w:rPr>
        <w:t>p</w:t>
      </w:r>
      <w:r w:rsidRPr="008F0C07">
        <w:rPr>
          <w:rFonts w:ascii="Times New Roman" w:hAnsi="Times New Roman" w:cs="Times New Roman"/>
          <w:bCs/>
          <w:sz w:val="24"/>
          <w:szCs w:val="24"/>
        </w:rPr>
        <w:t xml:space="preserve">ranuar   </w:t>
      </w:r>
      <w:r w:rsidR="00453C61">
        <w:rPr>
          <w:rFonts w:ascii="Times New Roman" w:hAnsi="Times New Roman" w:cs="Times New Roman"/>
          <w:bCs/>
          <w:sz w:val="24"/>
          <w:szCs w:val="24"/>
        </w:rPr>
        <w:t>p</w:t>
      </w:r>
      <w:r w:rsidR="00453C61" w:rsidRPr="008F0C07">
        <w:rPr>
          <w:rFonts w:ascii="Times New Roman" w:hAnsi="Times New Roman" w:cs="Times New Roman"/>
          <w:bCs/>
          <w:sz w:val="24"/>
          <w:szCs w:val="24"/>
        </w:rPr>
        <w:t>alët</w:t>
      </w:r>
      <w:r w:rsidRPr="008F0C07">
        <w:rPr>
          <w:rFonts w:ascii="Times New Roman" w:hAnsi="Times New Roman" w:cs="Times New Roman"/>
          <w:bCs/>
          <w:sz w:val="24"/>
          <w:szCs w:val="24"/>
        </w:rPr>
        <w:t xml:space="preserve"> q</w:t>
      </w:r>
      <w:r w:rsidR="00453C61">
        <w:rPr>
          <w:rFonts w:ascii="Times New Roman" w:hAnsi="Times New Roman" w:cs="Times New Roman"/>
          <w:bCs/>
          <w:sz w:val="24"/>
          <w:szCs w:val="24"/>
        </w:rPr>
        <w:t>ë</w:t>
      </w:r>
      <w:r w:rsidRPr="008F0C07">
        <w:rPr>
          <w:rFonts w:ascii="Times New Roman" w:hAnsi="Times New Roman" w:cs="Times New Roman"/>
          <w:bCs/>
          <w:sz w:val="24"/>
          <w:szCs w:val="24"/>
        </w:rPr>
        <w:t xml:space="preserve"> </w:t>
      </w:r>
      <w:r w:rsidR="00453C61" w:rsidRPr="008F0C07">
        <w:rPr>
          <w:rFonts w:ascii="Times New Roman" w:hAnsi="Times New Roman" w:cs="Times New Roman"/>
          <w:bCs/>
          <w:sz w:val="24"/>
          <w:szCs w:val="24"/>
        </w:rPr>
        <w:t>kanë</w:t>
      </w:r>
      <w:r w:rsidRPr="008F0C07">
        <w:rPr>
          <w:rFonts w:ascii="Times New Roman" w:hAnsi="Times New Roman" w:cs="Times New Roman"/>
          <w:bCs/>
          <w:sz w:val="24"/>
          <w:szCs w:val="24"/>
        </w:rPr>
        <w:t xml:space="preserve"> aplikuar duke u interesuar  </w:t>
      </w:r>
      <w:r w:rsidR="00453C61" w:rsidRPr="008F0C07">
        <w:rPr>
          <w:rFonts w:ascii="Times New Roman" w:hAnsi="Times New Roman" w:cs="Times New Roman"/>
          <w:bCs/>
          <w:sz w:val="24"/>
          <w:szCs w:val="24"/>
        </w:rPr>
        <w:t>për</w:t>
      </w:r>
      <w:r w:rsidRPr="008F0C07">
        <w:rPr>
          <w:rFonts w:ascii="Times New Roman" w:hAnsi="Times New Roman" w:cs="Times New Roman"/>
          <w:bCs/>
          <w:sz w:val="24"/>
          <w:szCs w:val="24"/>
        </w:rPr>
        <w:t xml:space="preserve">  pakon.15</w:t>
      </w:r>
    </w:p>
    <w:p w:rsidR="008F0C07" w:rsidRPr="008F0C07" w:rsidRDefault="00973161" w:rsidP="007D1D11">
      <w:pPr>
        <w:ind w:left="-180"/>
        <w:jc w:val="both"/>
        <w:rPr>
          <w:rFonts w:ascii="Times New Roman" w:hAnsi="Times New Roman" w:cs="Times New Roman"/>
          <w:bCs/>
          <w:sz w:val="24"/>
          <w:szCs w:val="24"/>
        </w:rPr>
      </w:pPr>
      <w:r>
        <w:rPr>
          <w:rFonts w:ascii="Times New Roman" w:hAnsi="Times New Roman" w:cs="Times New Roman"/>
          <w:bCs/>
          <w:sz w:val="24"/>
          <w:szCs w:val="24"/>
        </w:rPr>
        <w:t>Në p</w:t>
      </w:r>
      <w:r w:rsidRPr="008F0C07">
        <w:rPr>
          <w:rFonts w:ascii="Times New Roman" w:hAnsi="Times New Roman" w:cs="Times New Roman"/>
          <w:bCs/>
          <w:sz w:val="24"/>
          <w:szCs w:val="24"/>
        </w:rPr>
        <w:t>eriudhën</w:t>
      </w:r>
      <w:r w:rsidR="008F0C07" w:rsidRPr="008F0C07">
        <w:rPr>
          <w:rFonts w:ascii="Times New Roman" w:hAnsi="Times New Roman" w:cs="Times New Roman"/>
          <w:bCs/>
          <w:sz w:val="24"/>
          <w:szCs w:val="24"/>
        </w:rPr>
        <w:t xml:space="preserve">  </w:t>
      </w:r>
      <w:r>
        <w:rPr>
          <w:rFonts w:ascii="Times New Roman" w:hAnsi="Times New Roman" w:cs="Times New Roman"/>
          <w:bCs/>
          <w:sz w:val="24"/>
          <w:szCs w:val="24"/>
        </w:rPr>
        <w:t>m</w:t>
      </w:r>
      <w:r w:rsidR="008F0C07" w:rsidRPr="008F0C07">
        <w:rPr>
          <w:rFonts w:ascii="Times New Roman" w:hAnsi="Times New Roman" w:cs="Times New Roman"/>
          <w:bCs/>
          <w:sz w:val="24"/>
          <w:szCs w:val="24"/>
        </w:rPr>
        <w:t>ars –maj</w:t>
      </w:r>
      <w:r>
        <w:rPr>
          <w:rFonts w:ascii="Times New Roman" w:hAnsi="Times New Roman" w:cs="Times New Roman"/>
          <w:bCs/>
          <w:sz w:val="24"/>
          <w:szCs w:val="24"/>
        </w:rPr>
        <w:t>ë</w:t>
      </w:r>
      <w:r w:rsidR="008F0C07" w:rsidRPr="008F0C07">
        <w:rPr>
          <w:rFonts w:ascii="Times New Roman" w:hAnsi="Times New Roman" w:cs="Times New Roman"/>
          <w:bCs/>
          <w:sz w:val="24"/>
          <w:szCs w:val="24"/>
        </w:rPr>
        <w:t xml:space="preserve"> pranuar  mase 347</w:t>
      </w:r>
      <w:r>
        <w:rPr>
          <w:rFonts w:ascii="Times New Roman" w:hAnsi="Times New Roman" w:cs="Times New Roman"/>
          <w:bCs/>
          <w:sz w:val="24"/>
          <w:szCs w:val="24"/>
        </w:rPr>
        <w:t>0</w:t>
      </w:r>
      <w:r w:rsidR="008F0C07" w:rsidRPr="008F0C07">
        <w:rPr>
          <w:rFonts w:ascii="Times New Roman" w:hAnsi="Times New Roman" w:cs="Times New Roman"/>
          <w:bCs/>
          <w:sz w:val="24"/>
          <w:szCs w:val="24"/>
        </w:rPr>
        <w:t xml:space="preserve"> aplikacione </w:t>
      </w:r>
      <w:r w:rsidRPr="008F0C07">
        <w:rPr>
          <w:rFonts w:ascii="Times New Roman" w:hAnsi="Times New Roman" w:cs="Times New Roman"/>
          <w:bCs/>
          <w:sz w:val="24"/>
          <w:szCs w:val="24"/>
        </w:rPr>
        <w:t>për</w:t>
      </w:r>
      <w:r w:rsidR="008F0C07" w:rsidRPr="008F0C07">
        <w:rPr>
          <w:rFonts w:ascii="Times New Roman" w:hAnsi="Times New Roman" w:cs="Times New Roman"/>
          <w:bCs/>
          <w:sz w:val="24"/>
          <w:szCs w:val="24"/>
        </w:rPr>
        <w:t xml:space="preserve"> pakon 15</w:t>
      </w:r>
      <w:r>
        <w:rPr>
          <w:rFonts w:ascii="Times New Roman" w:hAnsi="Times New Roman" w:cs="Times New Roman"/>
          <w:bCs/>
          <w:sz w:val="24"/>
          <w:szCs w:val="24"/>
        </w:rPr>
        <w:t xml:space="preserve">, </w:t>
      </w:r>
      <w:r w:rsidR="00607A33" w:rsidRPr="008F0C07">
        <w:rPr>
          <w:rFonts w:ascii="Times New Roman" w:hAnsi="Times New Roman" w:cs="Times New Roman"/>
          <w:bCs/>
          <w:sz w:val="24"/>
          <w:szCs w:val="24"/>
        </w:rPr>
        <w:t>për</w:t>
      </w:r>
      <w:r w:rsidR="008F0C07" w:rsidRPr="008F0C07">
        <w:rPr>
          <w:rFonts w:ascii="Times New Roman" w:hAnsi="Times New Roman" w:cs="Times New Roman"/>
          <w:bCs/>
          <w:sz w:val="24"/>
          <w:szCs w:val="24"/>
        </w:rPr>
        <w:t xml:space="preserve"> </w:t>
      </w:r>
      <w:r w:rsidRPr="008F0C07">
        <w:rPr>
          <w:rFonts w:ascii="Times New Roman" w:hAnsi="Times New Roman" w:cs="Times New Roman"/>
          <w:bCs/>
          <w:sz w:val="24"/>
          <w:szCs w:val="24"/>
        </w:rPr>
        <w:t>pag</w:t>
      </w:r>
      <w:r>
        <w:rPr>
          <w:rFonts w:ascii="Times New Roman" w:hAnsi="Times New Roman" w:cs="Times New Roman"/>
          <w:bCs/>
          <w:sz w:val="24"/>
          <w:szCs w:val="24"/>
        </w:rPr>
        <w:t>e</w:t>
      </w:r>
      <w:r w:rsidRPr="008F0C07">
        <w:rPr>
          <w:rFonts w:ascii="Times New Roman" w:hAnsi="Times New Roman" w:cs="Times New Roman"/>
          <w:bCs/>
          <w:sz w:val="24"/>
          <w:szCs w:val="24"/>
        </w:rPr>
        <w:t>së</w:t>
      </w:r>
      <w:r w:rsidR="008F0C07" w:rsidRPr="008F0C07">
        <w:rPr>
          <w:rFonts w:ascii="Times New Roman" w:hAnsi="Times New Roman" w:cs="Times New Roman"/>
          <w:bCs/>
          <w:sz w:val="24"/>
          <w:szCs w:val="24"/>
        </w:rPr>
        <w:t xml:space="preserve"> 130 e</w:t>
      </w:r>
      <w:r>
        <w:rPr>
          <w:rFonts w:ascii="Times New Roman" w:hAnsi="Times New Roman" w:cs="Times New Roman"/>
          <w:bCs/>
          <w:sz w:val="24"/>
          <w:szCs w:val="24"/>
        </w:rPr>
        <w:t>u</w:t>
      </w:r>
      <w:r w:rsidR="008F0C07" w:rsidRPr="008F0C07">
        <w:rPr>
          <w:rFonts w:ascii="Times New Roman" w:hAnsi="Times New Roman" w:cs="Times New Roman"/>
          <w:bCs/>
          <w:sz w:val="24"/>
          <w:szCs w:val="24"/>
        </w:rPr>
        <w:t xml:space="preserve">ro. </w:t>
      </w:r>
    </w:p>
    <w:p w:rsidR="008F0C07" w:rsidRPr="002F77C7" w:rsidRDefault="008F0C07" w:rsidP="00024E54">
      <w:pPr>
        <w:ind w:left="-180"/>
        <w:jc w:val="center"/>
        <w:rPr>
          <w:rFonts w:ascii="Times New Roman" w:hAnsi="Times New Roman" w:cs="Times New Roman"/>
        </w:rPr>
      </w:pPr>
      <w:r w:rsidRPr="008F0C07">
        <w:rPr>
          <w:rFonts w:ascii="Times New Roman" w:hAnsi="Times New Roman" w:cs="Times New Roman"/>
          <w:b/>
          <w:sz w:val="24"/>
          <w:szCs w:val="24"/>
        </w:rPr>
        <w:t>R</w:t>
      </w:r>
      <w:r w:rsidR="00024E54">
        <w:rPr>
          <w:rFonts w:ascii="Times New Roman" w:hAnsi="Times New Roman" w:cs="Times New Roman"/>
          <w:b/>
          <w:sz w:val="24"/>
          <w:szCs w:val="24"/>
        </w:rPr>
        <w:t>aporti  i Shërbimeve Sociale</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70"/>
        <w:gridCol w:w="720"/>
        <w:gridCol w:w="900"/>
        <w:gridCol w:w="1980"/>
        <w:gridCol w:w="1800"/>
        <w:gridCol w:w="1530"/>
      </w:tblGrid>
      <w:tr w:rsidR="008F0C07" w:rsidRPr="002F77C7" w:rsidTr="00567A4D">
        <w:trPr>
          <w:trHeight w:val="11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Nr</w:t>
            </w:r>
          </w:p>
        </w:tc>
        <w:tc>
          <w:tcPr>
            <w:tcW w:w="2070" w:type="dxa"/>
          </w:tcPr>
          <w:p w:rsidR="008F0C07" w:rsidRPr="00567A4D" w:rsidRDefault="008F0C07" w:rsidP="00567A4D">
            <w:pPr>
              <w:spacing w:after="0"/>
              <w:ind w:left="-180"/>
              <w:jc w:val="center"/>
              <w:rPr>
                <w:rFonts w:ascii="Times New Roman" w:hAnsi="Times New Roman" w:cs="Times New Roman"/>
                <w:sz w:val="24"/>
                <w:szCs w:val="24"/>
              </w:rPr>
            </w:pPr>
            <w:r w:rsidRPr="00567A4D">
              <w:rPr>
                <w:rFonts w:ascii="Times New Roman" w:hAnsi="Times New Roman" w:cs="Times New Roman"/>
                <w:b/>
                <w:sz w:val="24"/>
                <w:szCs w:val="24"/>
              </w:rPr>
              <w:t>Kategoria e shfryt</w:t>
            </w:r>
            <w:r w:rsidRPr="00567A4D">
              <w:rPr>
                <w:rFonts w:ascii="Times New Roman" w:hAnsi="Times New Roman" w:cs="Times New Roman"/>
                <w:sz w:val="24"/>
                <w:szCs w:val="24"/>
              </w:rPr>
              <w:t>.</w:t>
            </w:r>
          </w:p>
        </w:tc>
        <w:tc>
          <w:tcPr>
            <w:tcW w:w="1620" w:type="dxa"/>
            <w:gridSpan w:val="2"/>
            <w:tcBorders>
              <w:bottom w:val="single" w:sz="4" w:space="0" w:color="auto"/>
            </w:tcBorders>
          </w:tcPr>
          <w:p w:rsidR="008F0C07" w:rsidRPr="00567A4D" w:rsidRDefault="008F0C07" w:rsidP="00567A4D">
            <w:pPr>
              <w:spacing w:after="0"/>
              <w:ind w:left="-180"/>
              <w:jc w:val="center"/>
              <w:rPr>
                <w:rFonts w:ascii="Times New Roman" w:hAnsi="Times New Roman" w:cs="Times New Roman"/>
                <w:b/>
                <w:sz w:val="24"/>
                <w:szCs w:val="24"/>
              </w:rPr>
            </w:pPr>
            <w:r w:rsidRPr="00567A4D">
              <w:rPr>
                <w:rFonts w:ascii="Times New Roman" w:hAnsi="Times New Roman" w:cs="Times New Roman"/>
                <w:b/>
                <w:sz w:val="24"/>
                <w:szCs w:val="24"/>
              </w:rPr>
              <w:t>Nr.i rast.</w:t>
            </w:r>
          </w:p>
        </w:tc>
        <w:tc>
          <w:tcPr>
            <w:tcW w:w="1980" w:type="dxa"/>
          </w:tcPr>
          <w:p w:rsidR="008F0C07" w:rsidRPr="00567A4D" w:rsidRDefault="008F0C07" w:rsidP="00567A4D">
            <w:pPr>
              <w:spacing w:after="0"/>
              <w:ind w:left="-180"/>
              <w:jc w:val="center"/>
              <w:rPr>
                <w:rFonts w:ascii="Times New Roman" w:hAnsi="Times New Roman" w:cs="Times New Roman"/>
                <w:b/>
                <w:sz w:val="24"/>
                <w:szCs w:val="24"/>
              </w:rPr>
            </w:pPr>
            <w:r w:rsidRPr="00567A4D">
              <w:rPr>
                <w:rFonts w:ascii="Times New Roman" w:hAnsi="Times New Roman" w:cs="Times New Roman"/>
                <w:b/>
                <w:sz w:val="24"/>
                <w:szCs w:val="24"/>
              </w:rPr>
              <w:t>Llojet e intervenimit</w:t>
            </w:r>
          </w:p>
        </w:tc>
        <w:tc>
          <w:tcPr>
            <w:tcW w:w="1800" w:type="dxa"/>
          </w:tcPr>
          <w:p w:rsidR="008F0C07" w:rsidRPr="00567A4D" w:rsidRDefault="008F0C07" w:rsidP="00567A4D">
            <w:pPr>
              <w:spacing w:after="0"/>
              <w:ind w:left="-180"/>
              <w:jc w:val="center"/>
              <w:rPr>
                <w:rFonts w:ascii="Times New Roman" w:hAnsi="Times New Roman" w:cs="Times New Roman"/>
                <w:b/>
                <w:sz w:val="24"/>
                <w:szCs w:val="24"/>
              </w:rPr>
            </w:pPr>
            <w:r w:rsidRPr="00567A4D">
              <w:rPr>
                <w:rFonts w:ascii="Times New Roman" w:hAnsi="Times New Roman" w:cs="Times New Roman"/>
                <w:b/>
                <w:sz w:val="24"/>
                <w:szCs w:val="24"/>
              </w:rPr>
              <w:t>Rezultatet e arritura</w:t>
            </w:r>
          </w:p>
        </w:tc>
        <w:tc>
          <w:tcPr>
            <w:tcW w:w="1530" w:type="dxa"/>
          </w:tcPr>
          <w:p w:rsidR="008F0C07" w:rsidRPr="002F77C7" w:rsidRDefault="008F0C07" w:rsidP="00567A4D">
            <w:pPr>
              <w:spacing w:after="0"/>
              <w:ind w:left="-180"/>
              <w:jc w:val="center"/>
              <w:rPr>
                <w:rFonts w:ascii="Times New Roman" w:hAnsi="Times New Roman" w:cs="Times New Roman"/>
                <w:b/>
                <w:sz w:val="28"/>
                <w:szCs w:val="28"/>
              </w:rPr>
            </w:pPr>
            <w:r w:rsidRPr="002F77C7">
              <w:rPr>
                <w:rFonts w:ascii="Times New Roman" w:hAnsi="Times New Roman" w:cs="Times New Roman"/>
                <w:b/>
                <w:sz w:val="28"/>
                <w:szCs w:val="28"/>
              </w:rPr>
              <w:t>Vërejtje</w:t>
            </w:r>
          </w:p>
        </w:tc>
      </w:tr>
      <w:tr w:rsidR="008F0C07" w:rsidRPr="002F77C7" w:rsidTr="00567A4D">
        <w:trPr>
          <w:trHeight w:val="118"/>
        </w:trPr>
        <w:tc>
          <w:tcPr>
            <w:tcW w:w="540" w:type="dxa"/>
          </w:tcPr>
          <w:p w:rsidR="008F0C07" w:rsidRPr="002F77C7" w:rsidRDefault="008F0C07" w:rsidP="00567A4D">
            <w:pPr>
              <w:spacing w:after="0"/>
              <w:ind w:left="-180"/>
              <w:jc w:val="center"/>
              <w:rPr>
                <w:rFonts w:ascii="Times New Roman" w:hAnsi="Times New Roman" w:cs="Times New Roman"/>
                <w:sz w:val="28"/>
                <w:szCs w:val="28"/>
              </w:rPr>
            </w:pPr>
            <w:r w:rsidRPr="002F77C7">
              <w:rPr>
                <w:rFonts w:ascii="Times New Roman" w:hAnsi="Times New Roman" w:cs="Times New Roman"/>
                <w:sz w:val="28"/>
                <w:szCs w:val="28"/>
              </w:rPr>
              <w:t>1</w:t>
            </w:r>
          </w:p>
        </w:tc>
        <w:tc>
          <w:tcPr>
            <w:tcW w:w="2070" w:type="dxa"/>
          </w:tcPr>
          <w:p w:rsidR="008F0C07" w:rsidRPr="004404CB" w:rsidRDefault="008F0C07" w:rsidP="00567A4D">
            <w:pPr>
              <w:spacing w:after="0"/>
              <w:ind w:left="-180"/>
              <w:jc w:val="center"/>
              <w:rPr>
                <w:rFonts w:ascii="Times New Roman" w:hAnsi="Times New Roman" w:cs="Times New Roman"/>
                <w:sz w:val="24"/>
                <w:szCs w:val="24"/>
              </w:rPr>
            </w:pPr>
            <w:r w:rsidRPr="004404CB">
              <w:rPr>
                <w:rFonts w:ascii="Times New Roman" w:hAnsi="Times New Roman" w:cs="Times New Roman"/>
                <w:sz w:val="24"/>
                <w:szCs w:val="24"/>
              </w:rPr>
              <w:t>Shërbimet Rezidenciale</w:t>
            </w:r>
          </w:p>
        </w:tc>
        <w:tc>
          <w:tcPr>
            <w:tcW w:w="720" w:type="dxa"/>
          </w:tcPr>
          <w:p w:rsidR="008F0C07" w:rsidRPr="004404CB" w:rsidRDefault="008F0C07" w:rsidP="00567A4D">
            <w:pPr>
              <w:spacing w:after="0"/>
              <w:ind w:left="-180"/>
              <w:jc w:val="center"/>
              <w:rPr>
                <w:rFonts w:ascii="Times New Roman" w:hAnsi="Times New Roman" w:cs="Times New Roman"/>
                <w:sz w:val="24"/>
                <w:szCs w:val="24"/>
              </w:rPr>
            </w:pPr>
            <w:r w:rsidRPr="004404CB">
              <w:rPr>
                <w:rFonts w:ascii="Times New Roman" w:hAnsi="Times New Roman" w:cs="Times New Roman"/>
                <w:sz w:val="24"/>
                <w:szCs w:val="24"/>
              </w:rPr>
              <w:t xml:space="preserve">Të </w:t>
            </w:r>
            <w:r w:rsidR="006B796D" w:rsidRPr="004404CB">
              <w:rPr>
                <w:rFonts w:ascii="Times New Roman" w:hAnsi="Times New Roman" w:cs="Times New Roman"/>
                <w:sz w:val="24"/>
                <w:szCs w:val="24"/>
              </w:rPr>
              <w:t xml:space="preserve">  </w:t>
            </w:r>
            <w:r w:rsidRPr="004404CB">
              <w:rPr>
                <w:rFonts w:ascii="Times New Roman" w:hAnsi="Times New Roman" w:cs="Times New Roman"/>
                <w:sz w:val="24"/>
                <w:szCs w:val="24"/>
              </w:rPr>
              <w:t>vjetra</w:t>
            </w:r>
          </w:p>
        </w:tc>
        <w:tc>
          <w:tcPr>
            <w:tcW w:w="900" w:type="dxa"/>
          </w:tcPr>
          <w:p w:rsidR="008F0C07" w:rsidRPr="004404CB" w:rsidRDefault="008F0C07" w:rsidP="00567A4D">
            <w:pPr>
              <w:tabs>
                <w:tab w:val="left" w:pos="417"/>
              </w:tabs>
              <w:spacing w:after="0"/>
              <w:ind w:left="-180"/>
              <w:jc w:val="center"/>
              <w:rPr>
                <w:rFonts w:ascii="Times New Roman" w:hAnsi="Times New Roman" w:cs="Times New Roman"/>
                <w:sz w:val="24"/>
                <w:szCs w:val="24"/>
              </w:rPr>
            </w:pPr>
            <w:r w:rsidRPr="004404CB">
              <w:rPr>
                <w:rFonts w:ascii="Times New Roman" w:hAnsi="Times New Roman" w:cs="Times New Roman"/>
                <w:sz w:val="24"/>
                <w:szCs w:val="24"/>
              </w:rPr>
              <w:t>Të reja</w:t>
            </w:r>
          </w:p>
        </w:tc>
        <w:tc>
          <w:tcPr>
            <w:tcW w:w="1980" w:type="dxa"/>
          </w:tcPr>
          <w:p w:rsidR="008F0C07" w:rsidRPr="00567A4D" w:rsidRDefault="008F0C07" w:rsidP="00567A4D">
            <w:pPr>
              <w:spacing w:after="0"/>
              <w:ind w:left="-180"/>
              <w:jc w:val="center"/>
              <w:rPr>
                <w:rFonts w:ascii="Times New Roman" w:hAnsi="Times New Roman" w:cs="Times New Roman"/>
                <w:sz w:val="24"/>
                <w:szCs w:val="24"/>
              </w:rPr>
            </w:pPr>
          </w:p>
        </w:tc>
        <w:tc>
          <w:tcPr>
            <w:tcW w:w="1800" w:type="dxa"/>
          </w:tcPr>
          <w:p w:rsidR="008F0C07" w:rsidRPr="00567A4D" w:rsidRDefault="008F0C07" w:rsidP="00567A4D">
            <w:pPr>
              <w:spacing w:after="0"/>
              <w:ind w:left="-180"/>
              <w:jc w:val="center"/>
              <w:rPr>
                <w:rFonts w:ascii="Times New Roman" w:hAnsi="Times New Roman" w:cs="Times New Roman"/>
                <w:sz w:val="24"/>
                <w:szCs w:val="24"/>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11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1.1</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Kujdestaria për rastet e veçanta.</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Me kërkese te Gjykatës, caktohet kujdestari i përkohshëm për prezantim ne seance gjyqësorë.</w:t>
            </w:r>
          </w:p>
        </w:tc>
        <w:tc>
          <w:tcPr>
            <w:tcW w:w="1800" w:type="dxa"/>
          </w:tcPr>
          <w:p w:rsidR="008F0C07" w:rsidRPr="002F77C7" w:rsidRDefault="008F0C07" w:rsidP="00567A4D">
            <w:pPr>
              <w:spacing w:after="0"/>
              <w:ind w:left="-180"/>
              <w:jc w:val="center"/>
              <w:rPr>
                <w:rFonts w:ascii="Times New Roman" w:hAnsi="Times New Roman" w:cs="Times New Roman"/>
                <w:sz w:val="18"/>
                <w:szCs w:val="18"/>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11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1.2</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Strehimi në shtëpi me bazë në komunitet.</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11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1.3</w:t>
            </w:r>
          </w:p>
        </w:tc>
        <w:tc>
          <w:tcPr>
            <w:tcW w:w="2070" w:type="dxa"/>
          </w:tcPr>
          <w:p w:rsidR="008F0C07" w:rsidRPr="002F77C7" w:rsidRDefault="00567A4D" w:rsidP="00567A4D">
            <w:pPr>
              <w:spacing w:after="0"/>
              <w:ind w:left="-180"/>
              <w:jc w:val="center"/>
              <w:rPr>
                <w:rFonts w:ascii="Times New Roman" w:hAnsi="Times New Roman" w:cs="Times New Roman"/>
              </w:rPr>
            </w:pPr>
            <w:r>
              <w:rPr>
                <w:rFonts w:ascii="Times New Roman" w:hAnsi="Times New Roman" w:cs="Times New Roman"/>
              </w:rPr>
              <w:t xml:space="preserve"> </w:t>
            </w:r>
            <w:r w:rsidR="008F0C07" w:rsidRPr="002F77C7">
              <w:rPr>
                <w:rFonts w:ascii="Times New Roman" w:hAnsi="Times New Roman" w:cs="Times New Roman"/>
              </w:rPr>
              <w:t>Strehimi i viktimave të dhunës në familje.</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11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1.4</w:t>
            </w:r>
          </w:p>
        </w:tc>
        <w:tc>
          <w:tcPr>
            <w:tcW w:w="2070" w:type="dxa"/>
          </w:tcPr>
          <w:p w:rsidR="008F0C07" w:rsidRPr="002F77C7" w:rsidRDefault="00567A4D" w:rsidP="00567A4D">
            <w:pPr>
              <w:spacing w:after="0"/>
              <w:ind w:left="-180"/>
              <w:jc w:val="center"/>
              <w:rPr>
                <w:rFonts w:ascii="Times New Roman" w:hAnsi="Times New Roman" w:cs="Times New Roman"/>
              </w:rPr>
            </w:pPr>
            <w:r>
              <w:rPr>
                <w:rFonts w:ascii="Times New Roman" w:hAnsi="Times New Roman" w:cs="Times New Roman"/>
              </w:rPr>
              <w:t xml:space="preserve"> </w:t>
            </w:r>
            <w:r w:rsidR="008F0C07" w:rsidRPr="002F77C7">
              <w:rPr>
                <w:rFonts w:ascii="Times New Roman" w:hAnsi="Times New Roman" w:cs="Times New Roman"/>
              </w:rPr>
              <w:t>Strehimi i viktimave të trafikimit.</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11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1.5</w:t>
            </w:r>
          </w:p>
        </w:tc>
        <w:tc>
          <w:tcPr>
            <w:tcW w:w="2070" w:type="dxa"/>
          </w:tcPr>
          <w:p w:rsidR="008F0C07" w:rsidRPr="002F77C7" w:rsidRDefault="00567A4D" w:rsidP="00567A4D">
            <w:pPr>
              <w:spacing w:after="0"/>
              <w:ind w:left="-180"/>
              <w:jc w:val="center"/>
              <w:rPr>
                <w:rFonts w:ascii="Times New Roman" w:hAnsi="Times New Roman" w:cs="Times New Roman"/>
                <w:sz w:val="20"/>
                <w:szCs w:val="20"/>
              </w:rPr>
            </w:pPr>
            <w:r>
              <w:rPr>
                <w:rFonts w:ascii="Times New Roman" w:hAnsi="Times New Roman" w:cs="Times New Roman"/>
                <w:sz w:val="20"/>
                <w:szCs w:val="20"/>
              </w:rPr>
              <w:t xml:space="preserve"> </w:t>
            </w:r>
            <w:r w:rsidR="008F0C07" w:rsidRPr="002F77C7">
              <w:rPr>
                <w:rFonts w:ascii="Times New Roman" w:hAnsi="Times New Roman" w:cs="Times New Roman"/>
                <w:sz w:val="20"/>
                <w:szCs w:val="20"/>
              </w:rPr>
              <w:t>Vendosja në institucione të mbrojtjes sociale Shtëpi të Pleqve Prishtinë</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Kërkesa te reja, Vizitë shtëpiake, sesion këshillues individual, familjar ,vlerësimi i kërkesës,</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Përcjellja e gjendjes s</w:t>
            </w:r>
            <w:r w:rsidR="00F90225" w:rsidRPr="002F77C7">
              <w:rPr>
                <w:rFonts w:ascii="Times New Roman" w:hAnsi="Times New Roman" w:cs="Times New Roman"/>
                <w:sz w:val="16"/>
                <w:szCs w:val="16"/>
              </w:rPr>
              <w:t>ë</w:t>
            </w:r>
            <w:r w:rsidRPr="002F77C7">
              <w:rPr>
                <w:rFonts w:ascii="Times New Roman" w:hAnsi="Times New Roman" w:cs="Times New Roman"/>
                <w:sz w:val="16"/>
                <w:szCs w:val="16"/>
              </w:rPr>
              <w:t xml:space="preserve"> t</w:t>
            </w:r>
            <w:r w:rsidR="00F90225" w:rsidRPr="002F77C7">
              <w:rPr>
                <w:rFonts w:ascii="Times New Roman" w:hAnsi="Times New Roman" w:cs="Times New Roman"/>
                <w:sz w:val="16"/>
                <w:szCs w:val="16"/>
              </w:rPr>
              <w:t>ë</w:t>
            </w:r>
            <w:r w:rsidRPr="002F77C7">
              <w:rPr>
                <w:rFonts w:ascii="Times New Roman" w:hAnsi="Times New Roman" w:cs="Times New Roman"/>
                <w:sz w:val="16"/>
                <w:szCs w:val="16"/>
              </w:rPr>
              <w:t xml:space="preserve"> moshuarve përmes vizitave dhe konsultimeve,</w:t>
            </w:r>
          </w:p>
        </w:tc>
        <w:tc>
          <w:tcPr>
            <w:tcW w:w="1530" w:type="dxa"/>
          </w:tcPr>
          <w:p w:rsidR="008F0C07" w:rsidRPr="002F77C7" w:rsidRDefault="008F0C07" w:rsidP="00567A4D">
            <w:pPr>
              <w:spacing w:after="0"/>
              <w:ind w:left="-180"/>
              <w:jc w:val="center"/>
              <w:rPr>
                <w:rFonts w:ascii="Times New Roman" w:hAnsi="Times New Roman" w:cs="Times New Roman"/>
                <w:sz w:val="18"/>
                <w:szCs w:val="18"/>
              </w:rPr>
            </w:pPr>
            <w:r w:rsidRPr="002F77C7">
              <w:rPr>
                <w:rFonts w:ascii="Times New Roman" w:hAnsi="Times New Roman" w:cs="Times New Roman"/>
                <w:sz w:val="18"/>
                <w:szCs w:val="18"/>
              </w:rPr>
              <w:t>N</w:t>
            </w:r>
            <w:r w:rsidR="00F90225" w:rsidRPr="002F77C7">
              <w:rPr>
                <w:rFonts w:ascii="Times New Roman" w:hAnsi="Times New Roman" w:cs="Times New Roman"/>
                <w:sz w:val="18"/>
                <w:szCs w:val="18"/>
              </w:rPr>
              <w:t>ë</w:t>
            </w:r>
            <w:r w:rsidRPr="002F77C7">
              <w:rPr>
                <w:rFonts w:ascii="Times New Roman" w:hAnsi="Times New Roman" w:cs="Times New Roman"/>
                <w:sz w:val="18"/>
                <w:szCs w:val="18"/>
              </w:rPr>
              <w:t xml:space="preserve"> procedur</w:t>
            </w:r>
            <w:r w:rsidR="00F90225" w:rsidRPr="002F77C7">
              <w:rPr>
                <w:rFonts w:ascii="Times New Roman" w:hAnsi="Times New Roman" w:cs="Times New Roman"/>
                <w:sz w:val="18"/>
                <w:szCs w:val="18"/>
              </w:rPr>
              <w:t>ë</w:t>
            </w:r>
            <w:r w:rsidRPr="002F77C7">
              <w:rPr>
                <w:rFonts w:ascii="Times New Roman" w:hAnsi="Times New Roman" w:cs="Times New Roman"/>
                <w:sz w:val="18"/>
                <w:szCs w:val="18"/>
              </w:rPr>
              <w:t xml:space="preserve"> t</w:t>
            </w:r>
            <w:r w:rsidR="00F90225" w:rsidRPr="002F77C7">
              <w:rPr>
                <w:rFonts w:ascii="Times New Roman" w:hAnsi="Times New Roman" w:cs="Times New Roman"/>
                <w:sz w:val="18"/>
                <w:szCs w:val="18"/>
              </w:rPr>
              <w:t>ë</w:t>
            </w:r>
            <w:r w:rsidRPr="002F77C7">
              <w:rPr>
                <w:rFonts w:ascii="Times New Roman" w:hAnsi="Times New Roman" w:cs="Times New Roman"/>
                <w:sz w:val="18"/>
                <w:szCs w:val="18"/>
              </w:rPr>
              <w:t xml:space="preserve"> vendosjes</w:t>
            </w:r>
          </w:p>
        </w:tc>
      </w:tr>
      <w:tr w:rsidR="008F0C07" w:rsidRPr="002F77C7" w:rsidTr="00567A4D">
        <w:trPr>
          <w:trHeight w:val="11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1.6</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Të trajtuarit e shëndetit mendor të kateg.të ndry.</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20"/>
                <w:szCs w:val="20"/>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653"/>
        </w:trPr>
        <w:tc>
          <w:tcPr>
            <w:tcW w:w="540" w:type="dxa"/>
          </w:tcPr>
          <w:p w:rsidR="008F0C07" w:rsidRPr="002F77C7" w:rsidRDefault="008F0C07" w:rsidP="00567A4D">
            <w:pPr>
              <w:spacing w:after="0"/>
              <w:ind w:left="-180"/>
              <w:jc w:val="center"/>
              <w:rPr>
                <w:rFonts w:ascii="Times New Roman" w:hAnsi="Times New Roman" w:cs="Times New Roman"/>
                <w:sz w:val="28"/>
                <w:szCs w:val="28"/>
              </w:rPr>
            </w:pPr>
            <w:r w:rsidRPr="002F77C7">
              <w:rPr>
                <w:rFonts w:ascii="Times New Roman" w:hAnsi="Times New Roman" w:cs="Times New Roman"/>
                <w:sz w:val="28"/>
                <w:szCs w:val="28"/>
              </w:rPr>
              <w:t>2.</w:t>
            </w:r>
          </w:p>
        </w:tc>
        <w:tc>
          <w:tcPr>
            <w:tcW w:w="2070" w:type="dxa"/>
          </w:tcPr>
          <w:p w:rsidR="008F0C07" w:rsidRPr="00E24566" w:rsidRDefault="008F0C07" w:rsidP="00567A4D">
            <w:pPr>
              <w:spacing w:after="0"/>
              <w:ind w:left="-180"/>
              <w:jc w:val="center"/>
              <w:rPr>
                <w:rFonts w:ascii="Times New Roman" w:hAnsi="Times New Roman" w:cs="Times New Roman"/>
                <w:sz w:val="28"/>
                <w:szCs w:val="28"/>
              </w:rPr>
            </w:pPr>
            <w:r w:rsidRPr="00E24566">
              <w:rPr>
                <w:rFonts w:ascii="Times New Roman" w:hAnsi="Times New Roman" w:cs="Times New Roman"/>
                <w:sz w:val="24"/>
                <w:szCs w:val="24"/>
              </w:rPr>
              <w:t>Shërbimet familjare</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20"/>
                <w:szCs w:val="20"/>
              </w:rPr>
            </w:pPr>
          </w:p>
          <w:p w:rsidR="008F0C07" w:rsidRPr="002F77C7" w:rsidRDefault="008F0C07" w:rsidP="00567A4D">
            <w:pPr>
              <w:spacing w:after="0"/>
              <w:ind w:left="-180"/>
              <w:jc w:val="center"/>
              <w:rPr>
                <w:rFonts w:ascii="Times New Roman" w:hAnsi="Times New Roman" w:cs="Times New Roman"/>
                <w:sz w:val="20"/>
                <w:szCs w:val="20"/>
              </w:rPr>
            </w:pP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69"/>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Fëmijët e braktisur te porsalindur</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6B796D" w:rsidP="00567A4D">
            <w:pPr>
              <w:spacing w:after="0"/>
              <w:ind w:left="-180"/>
              <w:jc w:val="center"/>
              <w:rPr>
                <w:rFonts w:ascii="Times New Roman" w:hAnsi="Times New Roman" w:cs="Times New Roman"/>
              </w:rPr>
            </w:pPr>
            <w:r>
              <w:rPr>
                <w:rFonts w:ascii="Times New Roman" w:hAnsi="Times New Roman" w:cs="Times New Roman"/>
              </w:rPr>
              <w:t xml:space="preserve"> </w:t>
            </w:r>
          </w:p>
        </w:tc>
        <w:tc>
          <w:tcPr>
            <w:tcW w:w="1980" w:type="dxa"/>
          </w:tcPr>
          <w:p w:rsidR="008F0C07" w:rsidRPr="002F77C7" w:rsidRDefault="006B796D" w:rsidP="00567A4D">
            <w:pPr>
              <w:spacing w:after="0"/>
              <w:ind w:left="-180"/>
              <w:jc w:val="center"/>
              <w:rPr>
                <w:rFonts w:ascii="Times New Roman" w:hAnsi="Times New Roman" w:cs="Times New Roman"/>
                <w:sz w:val="16"/>
                <w:szCs w:val="16"/>
              </w:rPr>
            </w:pPr>
            <w:r>
              <w:rPr>
                <w:rFonts w:ascii="Times New Roman" w:hAnsi="Times New Roman" w:cs="Times New Roman"/>
                <w:sz w:val="16"/>
                <w:szCs w:val="16"/>
              </w:rPr>
              <w:t xml:space="preserve"> </w:t>
            </w:r>
            <w:r w:rsidR="008F0C07" w:rsidRPr="002F77C7">
              <w:rPr>
                <w:rFonts w:ascii="Times New Roman" w:hAnsi="Times New Roman" w:cs="Times New Roman"/>
                <w:sz w:val="16"/>
                <w:szCs w:val="16"/>
              </w:rPr>
              <w:t>4.Vizitë përcjellëse e rasteve të vjetra të vendosura në strehim familjarë, sesion këshillues individual familjarë.</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6B796D" w:rsidP="00567A4D">
            <w:pPr>
              <w:spacing w:after="0"/>
              <w:ind w:left="-180"/>
              <w:jc w:val="center"/>
              <w:rPr>
                <w:rFonts w:ascii="Times New Roman" w:hAnsi="Times New Roman" w:cs="Times New Roman"/>
                <w:sz w:val="16"/>
                <w:szCs w:val="16"/>
              </w:rPr>
            </w:pPr>
            <w:r>
              <w:rPr>
                <w:rFonts w:ascii="Times New Roman" w:hAnsi="Times New Roman" w:cs="Times New Roman"/>
                <w:sz w:val="16"/>
                <w:szCs w:val="16"/>
              </w:rPr>
              <w:t xml:space="preserve">  </w:t>
            </w:r>
            <w:r w:rsidR="008F0C07" w:rsidRPr="002F77C7">
              <w:rPr>
                <w:rFonts w:ascii="Times New Roman" w:hAnsi="Times New Roman" w:cs="Times New Roman"/>
                <w:sz w:val="16"/>
                <w:szCs w:val="16"/>
              </w:rPr>
              <w:t>Fëmijët në gjendje të mirë shëndetësore, kompensimi material nga MPMS me rregull.</w:t>
            </w:r>
          </w:p>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572"/>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lastRenderedPageBreak/>
              <w:t>2.2</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Fëmijët me sjellje asociale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4</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Vizite shtëpiake,</w:t>
            </w:r>
            <w:r w:rsidR="00F90225" w:rsidRPr="002F77C7">
              <w:rPr>
                <w:rFonts w:ascii="Times New Roman" w:hAnsi="Times New Roman" w:cs="Times New Roman"/>
                <w:sz w:val="16"/>
                <w:szCs w:val="16"/>
              </w:rPr>
              <w:t xml:space="preserve"> </w:t>
            </w:r>
            <w:r w:rsidRPr="002F77C7">
              <w:rPr>
                <w:rFonts w:ascii="Times New Roman" w:hAnsi="Times New Roman" w:cs="Times New Roman"/>
                <w:sz w:val="16"/>
                <w:szCs w:val="16"/>
              </w:rPr>
              <w:t>sesione këshilluese individuale familjare-raste t</w:t>
            </w:r>
            <w:r w:rsidR="00F90225" w:rsidRPr="002F77C7">
              <w:rPr>
                <w:rFonts w:ascii="Times New Roman" w:hAnsi="Times New Roman" w:cs="Times New Roman"/>
                <w:sz w:val="16"/>
                <w:szCs w:val="16"/>
              </w:rPr>
              <w:t>ë</w:t>
            </w:r>
            <w:r w:rsidRPr="002F77C7">
              <w:rPr>
                <w:rFonts w:ascii="Times New Roman" w:hAnsi="Times New Roman" w:cs="Times New Roman"/>
                <w:sz w:val="16"/>
                <w:szCs w:val="16"/>
              </w:rPr>
              <w:t xml:space="preserve"> reja</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Janë udhëzuar t</w:t>
            </w:r>
            <w:r w:rsidR="00F90225" w:rsidRPr="002F77C7">
              <w:rPr>
                <w:rFonts w:ascii="Times New Roman" w:hAnsi="Times New Roman" w:cs="Times New Roman"/>
                <w:sz w:val="16"/>
                <w:szCs w:val="16"/>
              </w:rPr>
              <w:t>ë</w:t>
            </w:r>
            <w:r w:rsidRPr="002F77C7">
              <w:rPr>
                <w:rFonts w:ascii="Times New Roman" w:hAnsi="Times New Roman" w:cs="Times New Roman"/>
                <w:sz w:val="16"/>
                <w:szCs w:val="16"/>
              </w:rPr>
              <w:t xml:space="preserve"> ushtrojnë mbikëqyrjen prindërore ndaj fëmijës s</w:t>
            </w:r>
            <w:r w:rsidR="00F90225" w:rsidRPr="002F77C7">
              <w:rPr>
                <w:rFonts w:ascii="Times New Roman" w:hAnsi="Times New Roman" w:cs="Times New Roman"/>
                <w:sz w:val="16"/>
                <w:szCs w:val="16"/>
              </w:rPr>
              <w:t xml:space="preserve">ë </w:t>
            </w:r>
            <w:r w:rsidRPr="002F77C7">
              <w:rPr>
                <w:rFonts w:ascii="Times New Roman" w:hAnsi="Times New Roman" w:cs="Times New Roman"/>
                <w:sz w:val="16"/>
                <w:szCs w:val="16"/>
              </w:rPr>
              <w:t>tyre.</w:t>
            </w: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77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2.3</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Abuzimi seksual i të miturve jashtë familjes-prostitucion.</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8"/>
                <w:szCs w:val="18"/>
              </w:rPr>
            </w:pPr>
          </w:p>
        </w:tc>
        <w:tc>
          <w:tcPr>
            <w:tcW w:w="1800" w:type="dxa"/>
          </w:tcPr>
          <w:p w:rsidR="008F0C07" w:rsidRPr="002F77C7" w:rsidRDefault="008F0C07" w:rsidP="00567A4D">
            <w:pPr>
              <w:spacing w:after="0"/>
              <w:ind w:left="-180"/>
              <w:jc w:val="center"/>
              <w:rPr>
                <w:rFonts w:ascii="Times New Roman" w:hAnsi="Times New Roman" w:cs="Times New Roman"/>
                <w:sz w:val="18"/>
                <w:szCs w:val="18"/>
              </w:rPr>
            </w:pPr>
          </w:p>
        </w:tc>
        <w:tc>
          <w:tcPr>
            <w:tcW w:w="1530" w:type="dxa"/>
          </w:tcPr>
          <w:p w:rsidR="008F0C07" w:rsidRPr="002F77C7" w:rsidRDefault="008F0C07" w:rsidP="00567A4D">
            <w:pPr>
              <w:spacing w:after="0"/>
              <w:ind w:left="-180"/>
              <w:jc w:val="center"/>
              <w:rPr>
                <w:rFonts w:ascii="Times New Roman" w:hAnsi="Times New Roman" w:cs="Times New Roman"/>
                <w:sz w:val="18"/>
                <w:szCs w:val="18"/>
              </w:rPr>
            </w:pPr>
          </w:p>
        </w:tc>
      </w:tr>
      <w:tr w:rsidR="008F0C07" w:rsidRPr="002F77C7" w:rsidTr="00567A4D">
        <w:trPr>
          <w:trHeight w:val="265"/>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2.4</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Kujdestaria për të mitur</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551"/>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2.5</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Kujdestaria për të rritur.</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3</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Vizit</w:t>
            </w:r>
            <w:r w:rsidR="00F90225" w:rsidRPr="002F77C7">
              <w:rPr>
                <w:rFonts w:ascii="Times New Roman" w:hAnsi="Times New Roman" w:cs="Times New Roman"/>
                <w:sz w:val="16"/>
                <w:szCs w:val="16"/>
              </w:rPr>
              <w:t>ë</w:t>
            </w:r>
            <w:r w:rsidRPr="002F77C7">
              <w:rPr>
                <w:rFonts w:ascii="Times New Roman" w:hAnsi="Times New Roman" w:cs="Times New Roman"/>
                <w:sz w:val="16"/>
                <w:szCs w:val="16"/>
              </w:rPr>
              <w:t xml:space="preserve"> përcjellëse ,</w:t>
            </w:r>
            <w:r w:rsidR="00F90225" w:rsidRPr="002F77C7">
              <w:rPr>
                <w:rFonts w:ascii="Times New Roman" w:hAnsi="Times New Roman" w:cs="Times New Roman"/>
                <w:sz w:val="16"/>
                <w:szCs w:val="16"/>
              </w:rPr>
              <w:t xml:space="preserve"> </w:t>
            </w:r>
            <w:r w:rsidRPr="002F77C7">
              <w:rPr>
                <w:rFonts w:ascii="Times New Roman" w:hAnsi="Times New Roman" w:cs="Times New Roman"/>
                <w:sz w:val="16"/>
                <w:szCs w:val="16"/>
              </w:rPr>
              <w:t>sesione këshilluese individuale familjare,</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 xml:space="preserve">Konsultime me </w:t>
            </w:r>
            <w:r w:rsidR="00F90225" w:rsidRPr="002F77C7">
              <w:rPr>
                <w:rFonts w:ascii="Times New Roman" w:hAnsi="Times New Roman" w:cs="Times New Roman"/>
                <w:sz w:val="16"/>
                <w:szCs w:val="16"/>
              </w:rPr>
              <w:t>pale, familjar</w:t>
            </w:r>
            <w:r w:rsidRPr="002F77C7">
              <w:rPr>
                <w:rFonts w:ascii="Times New Roman" w:hAnsi="Times New Roman" w:cs="Times New Roman"/>
                <w:sz w:val="16"/>
                <w:szCs w:val="16"/>
              </w:rPr>
              <w:t>, përgatitja e raporteve,</w:t>
            </w:r>
          </w:p>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20"/>
                <w:szCs w:val="20"/>
              </w:rPr>
            </w:pPr>
          </w:p>
        </w:tc>
      </w:tr>
      <w:tr w:rsidR="008F0C07" w:rsidRPr="002F77C7" w:rsidTr="00567A4D">
        <w:trPr>
          <w:trHeight w:val="38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2.6</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Bashkimi familjar</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w:t>
            </w:r>
            <w:r w:rsidR="008B0D3C" w:rsidRPr="002F77C7">
              <w:rPr>
                <w:rFonts w:ascii="Times New Roman" w:hAnsi="Times New Roman" w:cs="Times New Roman"/>
                <w:sz w:val="16"/>
                <w:szCs w:val="16"/>
              </w:rPr>
              <w:t>Fëmijë</w:t>
            </w:r>
            <w:r w:rsidRPr="002F77C7">
              <w:rPr>
                <w:rFonts w:ascii="Times New Roman" w:hAnsi="Times New Roman" w:cs="Times New Roman"/>
                <w:sz w:val="16"/>
                <w:szCs w:val="16"/>
              </w:rPr>
              <w:t xml:space="preserve"> i braktisur, nga spitali bashkohet me </w:t>
            </w:r>
            <w:r w:rsidR="008B0D3C" w:rsidRPr="002F77C7">
              <w:rPr>
                <w:rFonts w:ascii="Times New Roman" w:hAnsi="Times New Roman" w:cs="Times New Roman"/>
                <w:sz w:val="16"/>
                <w:szCs w:val="16"/>
              </w:rPr>
              <w:t>nenën</w:t>
            </w:r>
            <w:r w:rsidRPr="002F77C7">
              <w:rPr>
                <w:rFonts w:ascii="Times New Roman" w:hAnsi="Times New Roman" w:cs="Times New Roman"/>
                <w:sz w:val="16"/>
                <w:szCs w:val="16"/>
              </w:rPr>
              <w:t xml:space="preserve"> biologjike.</w:t>
            </w: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51"/>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2.7</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Kërkesa për Birësimi me element vendor</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Kërkesë e re n</w:t>
            </w:r>
            <w:r w:rsidR="008B0D3C" w:rsidRPr="002F77C7">
              <w:rPr>
                <w:rFonts w:ascii="Times New Roman" w:hAnsi="Times New Roman" w:cs="Times New Roman"/>
                <w:sz w:val="16"/>
                <w:szCs w:val="16"/>
              </w:rPr>
              <w:t>ë</w:t>
            </w:r>
            <w:r w:rsidRPr="002F77C7">
              <w:rPr>
                <w:rFonts w:ascii="Times New Roman" w:hAnsi="Times New Roman" w:cs="Times New Roman"/>
                <w:sz w:val="16"/>
                <w:szCs w:val="16"/>
              </w:rPr>
              <w:t xml:space="preserve"> procedur</w:t>
            </w:r>
            <w:r w:rsidR="008B0D3C" w:rsidRPr="002F77C7">
              <w:rPr>
                <w:rFonts w:ascii="Times New Roman" w:hAnsi="Times New Roman" w:cs="Times New Roman"/>
                <w:sz w:val="16"/>
                <w:szCs w:val="16"/>
              </w:rPr>
              <w:t>ë</w:t>
            </w:r>
            <w:r w:rsidRPr="002F77C7">
              <w:rPr>
                <w:rFonts w:ascii="Times New Roman" w:hAnsi="Times New Roman" w:cs="Times New Roman"/>
                <w:sz w:val="16"/>
                <w:szCs w:val="16"/>
              </w:rPr>
              <w:t xml:space="preserve"> t</w:t>
            </w:r>
            <w:r w:rsidR="008B0D3C" w:rsidRPr="002F77C7">
              <w:rPr>
                <w:rFonts w:ascii="Times New Roman" w:hAnsi="Times New Roman" w:cs="Times New Roman"/>
                <w:sz w:val="16"/>
                <w:szCs w:val="16"/>
              </w:rPr>
              <w:t>ë</w:t>
            </w:r>
            <w:r w:rsidRPr="002F77C7">
              <w:rPr>
                <w:rFonts w:ascii="Times New Roman" w:hAnsi="Times New Roman" w:cs="Times New Roman"/>
                <w:sz w:val="16"/>
                <w:szCs w:val="16"/>
              </w:rPr>
              <w:t xml:space="preserve"> vlerësimit adoptim vendor,</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8"/>
                <w:szCs w:val="18"/>
              </w:rPr>
            </w:pPr>
            <w:r w:rsidRPr="002F77C7">
              <w:rPr>
                <w:rFonts w:ascii="Times New Roman" w:hAnsi="Times New Roman" w:cs="Times New Roman"/>
                <w:sz w:val="18"/>
                <w:szCs w:val="18"/>
              </w:rPr>
              <w:t>N</w:t>
            </w:r>
            <w:r w:rsidR="008B0D3C" w:rsidRPr="002F77C7">
              <w:rPr>
                <w:rFonts w:ascii="Times New Roman" w:hAnsi="Times New Roman" w:cs="Times New Roman"/>
                <w:sz w:val="18"/>
                <w:szCs w:val="18"/>
              </w:rPr>
              <w:t>ë</w:t>
            </w:r>
            <w:r w:rsidRPr="002F77C7">
              <w:rPr>
                <w:rFonts w:ascii="Times New Roman" w:hAnsi="Times New Roman" w:cs="Times New Roman"/>
                <w:sz w:val="18"/>
                <w:szCs w:val="18"/>
              </w:rPr>
              <w:t xml:space="preserve"> procedur</w:t>
            </w:r>
            <w:r w:rsidR="008B0D3C" w:rsidRPr="002F77C7">
              <w:rPr>
                <w:rFonts w:ascii="Times New Roman" w:hAnsi="Times New Roman" w:cs="Times New Roman"/>
                <w:sz w:val="18"/>
                <w:szCs w:val="18"/>
              </w:rPr>
              <w:t>ë</w:t>
            </w:r>
            <w:r w:rsidRPr="002F77C7">
              <w:rPr>
                <w:rFonts w:ascii="Times New Roman" w:hAnsi="Times New Roman" w:cs="Times New Roman"/>
                <w:sz w:val="18"/>
                <w:szCs w:val="18"/>
              </w:rPr>
              <w:t xml:space="preserve"> t</w:t>
            </w:r>
            <w:r w:rsidR="008B0D3C" w:rsidRPr="002F77C7">
              <w:rPr>
                <w:rFonts w:ascii="Times New Roman" w:hAnsi="Times New Roman" w:cs="Times New Roman"/>
                <w:sz w:val="18"/>
                <w:szCs w:val="18"/>
              </w:rPr>
              <w:t>ë</w:t>
            </w:r>
            <w:r w:rsidRPr="002F77C7">
              <w:rPr>
                <w:rFonts w:ascii="Times New Roman" w:hAnsi="Times New Roman" w:cs="Times New Roman"/>
                <w:sz w:val="18"/>
                <w:szCs w:val="18"/>
              </w:rPr>
              <w:t xml:space="preserve"> vlerësimit</w:t>
            </w:r>
          </w:p>
        </w:tc>
        <w:tc>
          <w:tcPr>
            <w:tcW w:w="1530" w:type="dxa"/>
          </w:tcPr>
          <w:p w:rsidR="008F0C07" w:rsidRPr="002F77C7" w:rsidRDefault="008F0C07" w:rsidP="00567A4D">
            <w:pPr>
              <w:spacing w:after="0"/>
              <w:ind w:left="-180"/>
              <w:jc w:val="center"/>
              <w:rPr>
                <w:rFonts w:ascii="Times New Roman" w:hAnsi="Times New Roman" w:cs="Times New Roman"/>
                <w:sz w:val="18"/>
                <w:szCs w:val="18"/>
              </w:rPr>
            </w:pPr>
          </w:p>
        </w:tc>
      </w:tr>
      <w:tr w:rsidR="008F0C07" w:rsidRPr="002F77C7" w:rsidTr="00567A4D">
        <w:trPr>
          <w:trHeight w:val="511"/>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2.8</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Birësimi me element ndërkombëtar.</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w:t>
            </w:r>
          </w:p>
        </w:tc>
        <w:tc>
          <w:tcPr>
            <w:tcW w:w="1800" w:type="dxa"/>
          </w:tcPr>
          <w:p w:rsidR="008F0C07" w:rsidRPr="002F77C7" w:rsidRDefault="008F0C07" w:rsidP="00567A4D">
            <w:pPr>
              <w:spacing w:after="0"/>
              <w:ind w:left="-180"/>
              <w:jc w:val="center"/>
              <w:rPr>
                <w:rFonts w:ascii="Times New Roman" w:hAnsi="Times New Roman" w:cs="Times New Roman"/>
                <w:sz w:val="18"/>
                <w:szCs w:val="18"/>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72"/>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2.9</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Strehimi në familjet farefisnore.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Vizit</w:t>
            </w:r>
            <w:r w:rsidR="0009168C" w:rsidRPr="002F77C7">
              <w:rPr>
                <w:rFonts w:ascii="Times New Roman" w:hAnsi="Times New Roman" w:cs="Times New Roman"/>
                <w:sz w:val="16"/>
                <w:szCs w:val="16"/>
              </w:rPr>
              <w:t>ë</w:t>
            </w:r>
            <w:r w:rsidRPr="002F77C7">
              <w:rPr>
                <w:rFonts w:ascii="Times New Roman" w:hAnsi="Times New Roman" w:cs="Times New Roman"/>
                <w:sz w:val="16"/>
                <w:szCs w:val="16"/>
              </w:rPr>
              <w:t xml:space="preserve"> përcjellëse rasteve t</w:t>
            </w:r>
            <w:r w:rsidR="0009168C" w:rsidRPr="002F77C7">
              <w:rPr>
                <w:rFonts w:ascii="Times New Roman" w:hAnsi="Times New Roman" w:cs="Times New Roman"/>
                <w:sz w:val="16"/>
                <w:szCs w:val="16"/>
              </w:rPr>
              <w:t xml:space="preserve">ë </w:t>
            </w:r>
            <w:r w:rsidRPr="002F77C7">
              <w:rPr>
                <w:rFonts w:ascii="Times New Roman" w:hAnsi="Times New Roman" w:cs="Times New Roman"/>
                <w:sz w:val="16"/>
                <w:szCs w:val="16"/>
              </w:rPr>
              <w:t>vjetra n</w:t>
            </w:r>
            <w:r w:rsidR="0009168C" w:rsidRPr="002F77C7">
              <w:rPr>
                <w:rFonts w:ascii="Times New Roman" w:hAnsi="Times New Roman" w:cs="Times New Roman"/>
                <w:sz w:val="16"/>
                <w:szCs w:val="16"/>
              </w:rPr>
              <w:t>ë</w:t>
            </w:r>
            <w:r w:rsidRPr="002F77C7">
              <w:rPr>
                <w:rFonts w:ascii="Times New Roman" w:hAnsi="Times New Roman" w:cs="Times New Roman"/>
                <w:sz w:val="16"/>
                <w:szCs w:val="16"/>
              </w:rPr>
              <w:t xml:space="preserve"> strehim,</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8"/>
                <w:szCs w:val="18"/>
              </w:rPr>
            </w:pPr>
            <w:r w:rsidRPr="002F77C7">
              <w:rPr>
                <w:rFonts w:ascii="Times New Roman" w:hAnsi="Times New Roman" w:cs="Times New Roman"/>
                <w:sz w:val="18"/>
                <w:szCs w:val="18"/>
              </w:rPr>
              <w:t xml:space="preserve">Vizite përcjellëse </w:t>
            </w:r>
            <w:r w:rsidR="00D63272" w:rsidRPr="002F77C7">
              <w:rPr>
                <w:rFonts w:ascii="Times New Roman" w:hAnsi="Times New Roman" w:cs="Times New Roman"/>
                <w:sz w:val="18"/>
                <w:szCs w:val="18"/>
              </w:rPr>
              <w:t>rasteve, sesione</w:t>
            </w:r>
            <w:r w:rsidRPr="002F77C7">
              <w:rPr>
                <w:rFonts w:ascii="Times New Roman" w:hAnsi="Times New Roman" w:cs="Times New Roman"/>
                <w:sz w:val="18"/>
                <w:szCs w:val="18"/>
              </w:rPr>
              <w:t xml:space="preserve"> këshilluese individuale,</w:t>
            </w:r>
            <w:r w:rsidR="00D63272" w:rsidRPr="002F77C7">
              <w:rPr>
                <w:rFonts w:ascii="Times New Roman" w:hAnsi="Times New Roman" w:cs="Times New Roman"/>
                <w:sz w:val="18"/>
                <w:szCs w:val="18"/>
              </w:rPr>
              <w:t xml:space="preserve"> familjar, konsultime</w:t>
            </w:r>
            <w:r w:rsidRPr="002F77C7">
              <w:rPr>
                <w:rFonts w:ascii="Times New Roman" w:hAnsi="Times New Roman" w:cs="Times New Roman"/>
                <w:sz w:val="18"/>
                <w:szCs w:val="18"/>
              </w:rPr>
              <w:t xml:space="preserve"> për rastet</w:t>
            </w: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451"/>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2.10</w:t>
            </w:r>
          </w:p>
        </w:tc>
        <w:tc>
          <w:tcPr>
            <w:tcW w:w="2070" w:type="dxa"/>
          </w:tcPr>
          <w:p w:rsidR="008F0C07" w:rsidRPr="002F77C7" w:rsidRDefault="00567A4D" w:rsidP="00567A4D">
            <w:pPr>
              <w:spacing w:after="0"/>
              <w:ind w:left="-180"/>
              <w:jc w:val="center"/>
              <w:rPr>
                <w:rFonts w:ascii="Times New Roman" w:hAnsi="Times New Roman" w:cs="Times New Roman"/>
              </w:rPr>
            </w:pPr>
            <w:r>
              <w:rPr>
                <w:rFonts w:ascii="Times New Roman" w:hAnsi="Times New Roman" w:cs="Times New Roman"/>
              </w:rPr>
              <w:t xml:space="preserve"> </w:t>
            </w:r>
            <w:r w:rsidR="008F0C07" w:rsidRPr="002F77C7">
              <w:rPr>
                <w:rFonts w:ascii="Times New Roman" w:hAnsi="Times New Roman" w:cs="Times New Roman"/>
              </w:rPr>
              <w:t>Fëmijët nën Kujdestari</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3</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Vizita familjare,sesione këshilluese individuale,</w:t>
            </w:r>
            <w:r w:rsidR="00D63272" w:rsidRPr="002F77C7">
              <w:rPr>
                <w:rFonts w:ascii="Times New Roman" w:hAnsi="Times New Roman" w:cs="Times New Roman"/>
                <w:sz w:val="16"/>
                <w:szCs w:val="16"/>
              </w:rPr>
              <w:t xml:space="preserve"> </w:t>
            </w:r>
            <w:r w:rsidRPr="002F77C7">
              <w:rPr>
                <w:rFonts w:ascii="Times New Roman" w:hAnsi="Times New Roman" w:cs="Times New Roman"/>
                <w:sz w:val="16"/>
                <w:szCs w:val="16"/>
              </w:rPr>
              <w:t>familjar</w:t>
            </w:r>
            <w:r w:rsidR="00D63272" w:rsidRPr="002F77C7">
              <w:rPr>
                <w:rFonts w:ascii="Times New Roman" w:hAnsi="Times New Roman" w:cs="Times New Roman"/>
                <w:sz w:val="16"/>
                <w:szCs w:val="16"/>
              </w:rPr>
              <w:t>e</w:t>
            </w:r>
            <w:r w:rsidRPr="002F77C7">
              <w:rPr>
                <w:rFonts w:ascii="Times New Roman" w:hAnsi="Times New Roman" w:cs="Times New Roman"/>
                <w:sz w:val="16"/>
                <w:szCs w:val="16"/>
              </w:rPr>
              <w:t>,</w:t>
            </w:r>
            <w:r w:rsidR="00D63272" w:rsidRPr="002F77C7">
              <w:rPr>
                <w:rFonts w:ascii="Times New Roman" w:hAnsi="Times New Roman" w:cs="Times New Roman"/>
                <w:sz w:val="16"/>
                <w:szCs w:val="16"/>
              </w:rPr>
              <w:t xml:space="preserve"> </w:t>
            </w:r>
            <w:r w:rsidRPr="002F77C7">
              <w:rPr>
                <w:rFonts w:ascii="Times New Roman" w:hAnsi="Times New Roman" w:cs="Times New Roman"/>
                <w:sz w:val="16"/>
                <w:szCs w:val="16"/>
              </w:rPr>
              <w:t>konsultime për rastet,</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Vlerësimi i kërkesës-caktimi i kujdestarit te përkohshëm-fëmijë jetim.</w:t>
            </w:r>
          </w:p>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65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2.11</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Strehimi në familjet alternative.</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S</w:t>
            </w:r>
            <w:r w:rsidR="00D63272" w:rsidRPr="002F77C7">
              <w:rPr>
                <w:rFonts w:ascii="Times New Roman" w:hAnsi="Times New Roman" w:cs="Times New Roman"/>
                <w:sz w:val="16"/>
                <w:szCs w:val="16"/>
              </w:rPr>
              <w:t>’</w:t>
            </w:r>
            <w:r w:rsidRPr="002F77C7">
              <w:rPr>
                <w:rFonts w:ascii="Times New Roman" w:hAnsi="Times New Roman" w:cs="Times New Roman"/>
                <w:sz w:val="16"/>
                <w:szCs w:val="16"/>
              </w:rPr>
              <w:t>ka raste te reja për paujin Janar 2019.</w:t>
            </w:r>
          </w:p>
        </w:tc>
      </w:tr>
      <w:tr w:rsidR="008F0C07" w:rsidRPr="002F77C7" w:rsidTr="00567A4D">
        <w:trPr>
          <w:trHeight w:val="470"/>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2.12</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Shërbime për</w:t>
            </w:r>
            <w:r w:rsidR="00567A4D">
              <w:rPr>
                <w:rFonts w:ascii="Times New Roman" w:hAnsi="Times New Roman" w:cs="Times New Roman"/>
                <w:sz w:val="20"/>
                <w:szCs w:val="20"/>
              </w:rPr>
              <w:t xml:space="preserve">                      </w:t>
            </w:r>
            <w:r w:rsidRPr="002F77C7">
              <w:rPr>
                <w:rFonts w:ascii="Times New Roman" w:hAnsi="Times New Roman" w:cs="Times New Roman"/>
                <w:sz w:val="20"/>
                <w:szCs w:val="20"/>
              </w:rPr>
              <w:t xml:space="preserve"> </w:t>
            </w:r>
            <w:r w:rsidR="00567A4D">
              <w:rPr>
                <w:rFonts w:ascii="Times New Roman" w:hAnsi="Times New Roman" w:cs="Times New Roman"/>
                <w:sz w:val="20"/>
                <w:szCs w:val="20"/>
              </w:rPr>
              <w:t xml:space="preserve">    .re</w:t>
            </w:r>
            <w:r w:rsidR="00D63272" w:rsidRPr="002F77C7">
              <w:rPr>
                <w:rFonts w:ascii="Times New Roman" w:hAnsi="Times New Roman" w:cs="Times New Roman"/>
                <w:sz w:val="20"/>
                <w:szCs w:val="20"/>
              </w:rPr>
              <w:t xml:space="preserve"> integrimin</w:t>
            </w:r>
            <w:r w:rsidRPr="002F77C7">
              <w:rPr>
                <w:rFonts w:ascii="Times New Roman" w:hAnsi="Times New Roman" w:cs="Times New Roman"/>
                <w:sz w:val="20"/>
                <w:szCs w:val="20"/>
              </w:rPr>
              <w:t xml:space="preserve"> e viktimave të trafikimit.</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77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2.13</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Shërbime për viktima të dhunës në familje.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40</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Vizit</w:t>
            </w:r>
            <w:r w:rsidR="00E64E72" w:rsidRPr="002F77C7">
              <w:rPr>
                <w:rFonts w:ascii="Times New Roman" w:hAnsi="Times New Roman" w:cs="Times New Roman"/>
                <w:sz w:val="16"/>
                <w:szCs w:val="16"/>
              </w:rPr>
              <w:t>ë</w:t>
            </w:r>
            <w:r w:rsidRPr="002F77C7">
              <w:rPr>
                <w:rFonts w:ascii="Times New Roman" w:hAnsi="Times New Roman" w:cs="Times New Roman"/>
                <w:sz w:val="16"/>
                <w:szCs w:val="16"/>
              </w:rPr>
              <w:t xml:space="preserve"> </w:t>
            </w:r>
            <w:r w:rsidR="00D63272" w:rsidRPr="002F77C7">
              <w:rPr>
                <w:rFonts w:ascii="Times New Roman" w:hAnsi="Times New Roman" w:cs="Times New Roman"/>
                <w:sz w:val="16"/>
                <w:szCs w:val="16"/>
              </w:rPr>
              <w:t>shtëpiake, sesion</w:t>
            </w:r>
            <w:r w:rsidRPr="002F77C7">
              <w:rPr>
                <w:rFonts w:ascii="Times New Roman" w:hAnsi="Times New Roman" w:cs="Times New Roman"/>
                <w:sz w:val="16"/>
                <w:szCs w:val="16"/>
              </w:rPr>
              <w:t xml:space="preserve"> këshillues individual,</w:t>
            </w:r>
            <w:r w:rsidR="00D63272" w:rsidRPr="002F77C7">
              <w:rPr>
                <w:rFonts w:ascii="Times New Roman" w:hAnsi="Times New Roman" w:cs="Times New Roman"/>
                <w:sz w:val="16"/>
                <w:szCs w:val="16"/>
              </w:rPr>
              <w:t xml:space="preserve"> </w:t>
            </w:r>
            <w:r w:rsidRPr="002F77C7">
              <w:rPr>
                <w:rFonts w:ascii="Times New Roman" w:hAnsi="Times New Roman" w:cs="Times New Roman"/>
                <w:sz w:val="16"/>
                <w:szCs w:val="16"/>
              </w:rPr>
              <w:t>familjar,</w:t>
            </w:r>
            <w:r w:rsidR="00D63272" w:rsidRPr="002F77C7">
              <w:rPr>
                <w:rFonts w:ascii="Times New Roman" w:hAnsi="Times New Roman" w:cs="Times New Roman"/>
                <w:sz w:val="16"/>
                <w:szCs w:val="16"/>
              </w:rPr>
              <w:t xml:space="preserve"> </w:t>
            </w:r>
            <w:r w:rsidRPr="002F77C7">
              <w:rPr>
                <w:rFonts w:ascii="Times New Roman" w:hAnsi="Times New Roman" w:cs="Times New Roman"/>
                <w:sz w:val="16"/>
                <w:szCs w:val="16"/>
              </w:rPr>
              <w:t>ndihm</w:t>
            </w:r>
            <w:r w:rsidR="00D63272" w:rsidRPr="002F77C7">
              <w:rPr>
                <w:rFonts w:ascii="Times New Roman" w:hAnsi="Times New Roman" w:cs="Times New Roman"/>
                <w:sz w:val="16"/>
                <w:szCs w:val="16"/>
              </w:rPr>
              <w:t>ë</w:t>
            </w:r>
            <w:r w:rsidRPr="002F77C7">
              <w:rPr>
                <w:rFonts w:ascii="Times New Roman" w:hAnsi="Times New Roman" w:cs="Times New Roman"/>
                <w:sz w:val="16"/>
                <w:szCs w:val="16"/>
              </w:rPr>
              <w:t xml:space="preserve"> e përgjithshme për klientin,</w:t>
            </w:r>
          </w:p>
          <w:p w:rsidR="008F0C07" w:rsidRPr="002F77C7" w:rsidRDefault="008F0C07" w:rsidP="00567A4D">
            <w:pPr>
              <w:spacing w:after="0"/>
              <w:ind w:left="-180"/>
              <w:jc w:val="center"/>
              <w:rPr>
                <w:rFonts w:ascii="Times New Roman" w:hAnsi="Times New Roman" w:cs="Times New Roman"/>
                <w:sz w:val="18"/>
                <w:szCs w:val="18"/>
              </w:rPr>
            </w:pPr>
          </w:p>
        </w:tc>
        <w:tc>
          <w:tcPr>
            <w:tcW w:w="180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sz w:val="16"/>
                <w:szCs w:val="16"/>
              </w:rPr>
              <w:t>Vazhdim i bashkëpunimit  dhe kontakteve lidhur me rastin.</w:t>
            </w:r>
          </w:p>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Përcjellja e rastit</w:t>
            </w:r>
          </w:p>
        </w:tc>
      </w:tr>
      <w:tr w:rsidR="008F0C07" w:rsidRPr="002F77C7" w:rsidTr="00567A4D">
        <w:trPr>
          <w:trHeight w:val="77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2.14</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Ndihmë në rregullimi e marrëdhënieve bashkëshortore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9</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Vizit</w:t>
            </w:r>
            <w:r w:rsidR="00E64E72" w:rsidRPr="002F77C7">
              <w:rPr>
                <w:rFonts w:ascii="Times New Roman" w:hAnsi="Times New Roman" w:cs="Times New Roman"/>
                <w:sz w:val="16"/>
                <w:szCs w:val="16"/>
              </w:rPr>
              <w:t>ë</w:t>
            </w:r>
            <w:r w:rsidRPr="002F77C7">
              <w:rPr>
                <w:rFonts w:ascii="Times New Roman" w:hAnsi="Times New Roman" w:cs="Times New Roman"/>
                <w:sz w:val="16"/>
                <w:szCs w:val="16"/>
              </w:rPr>
              <w:t xml:space="preserve"> shtëpiake-sesione këshilluese individuale,</w:t>
            </w:r>
            <w:r w:rsidR="007C37FC" w:rsidRPr="002F77C7">
              <w:rPr>
                <w:rFonts w:ascii="Times New Roman" w:hAnsi="Times New Roman" w:cs="Times New Roman"/>
                <w:sz w:val="16"/>
                <w:szCs w:val="16"/>
              </w:rPr>
              <w:t xml:space="preserve"> </w:t>
            </w:r>
            <w:r w:rsidRPr="002F77C7">
              <w:rPr>
                <w:rFonts w:ascii="Times New Roman" w:hAnsi="Times New Roman" w:cs="Times New Roman"/>
                <w:sz w:val="16"/>
                <w:szCs w:val="16"/>
              </w:rPr>
              <w:t>familjare,</w:t>
            </w:r>
            <w:r w:rsidR="007C37FC" w:rsidRPr="002F77C7">
              <w:rPr>
                <w:rFonts w:ascii="Times New Roman" w:hAnsi="Times New Roman" w:cs="Times New Roman"/>
                <w:sz w:val="16"/>
                <w:szCs w:val="16"/>
              </w:rPr>
              <w:t xml:space="preserve"> </w:t>
            </w:r>
            <w:r w:rsidRPr="002F77C7">
              <w:rPr>
                <w:rFonts w:ascii="Times New Roman" w:hAnsi="Times New Roman" w:cs="Times New Roman"/>
                <w:sz w:val="16"/>
                <w:szCs w:val="16"/>
              </w:rPr>
              <w:t>konsultime për rastin-rast n</w:t>
            </w:r>
            <w:r w:rsidR="007C37FC" w:rsidRPr="002F77C7">
              <w:rPr>
                <w:rFonts w:ascii="Times New Roman" w:hAnsi="Times New Roman" w:cs="Times New Roman"/>
                <w:sz w:val="16"/>
                <w:szCs w:val="16"/>
              </w:rPr>
              <w:t>ë</w:t>
            </w:r>
            <w:r w:rsidRPr="002F77C7">
              <w:rPr>
                <w:rFonts w:ascii="Times New Roman" w:hAnsi="Times New Roman" w:cs="Times New Roman"/>
                <w:sz w:val="16"/>
                <w:szCs w:val="16"/>
              </w:rPr>
              <w:t xml:space="preserve"> procedur</w:t>
            </w:r>
            <w:r w:rsidR="007C37FC" w:rsidRPr="002F77C7">
              <w:rPr>
                <w:rFonts w:ascii="Times New Roman" w:hAnsi="Times New Roman" w:cs="Times New Roman"/>
                <w:sz w:val="16"/>
                <w:szCs w:val="16"/>
              </w:rPr>
              <w:t>ë</w:t>
            </w:r>
            <w:r w:rsidRPr="002F77C7">
              <w:rPr>
                <w:rFonts w:ascii="Times New Roman" w:hAnsi="Times New Roman" w:cs="Times New Roman"/>
                <w:sz w:val="16"/>
                <w:szCs w:val="16"/>
              </w:rPr>
              <w:t xml:space="preserve"> t</w:t>
            </w:r>
            <w:r w:rsidR="007C37FC" w:rsidRPr="002F77C7">
              <w:rPr>
                <w:rFonts w:ascii="Times New Roman" w:hAnsi="Times New Roman" w:cs="Times New Roman"/>
                <w:sz w:val="16"/>
                <w:szCs w:val="16"/>
              </w:rPr>
              <w:t>ë</w:t>
            </w:r>
            <w:r w:rsidRPr="002F77C7">
              <w:rPr>
                <w:rFonts w:ascii="Times New Roman" w:hAnsi="Times New Roman" w:cs="Times New Roman"/>
                <w:sz w:val="16"/>
                <w:szCs w:val="16"/>
              </w:rPr>
              <w:t xml:space="preserve"> vlerësimit</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sz w:val="18"/>
                <w:szCs w:val="18"/>
              </w:rPr>
              <w:t>Vazhdimi i bashkëpunimit-procedur</w:t>
            </w:r>
            <w:r w:rsidR="00A44F58" w:rsidRPr="002F77C7">
              <w:rPr>
                <w:rFonts w:ascii="Times New Roman" w:hAnsi="Times New Roman" w:cs="Times New Roman"/>
                <w:sz w:val="18"/>
                <w:szCs w:val="18"/>
              </w:rPr>
              <w:t>ë</w:t>
            </w:r>
            <w:r w:rsidRPr="002F77C7">
              <w:rPr>
                <w:rFonts w:ascii="Times New Roman" w:hAnsi="Times New Roman" w:cs="Times New Roman"/>
                <w:sz w:val="18"/>
                <w:szCs w:val="18"/>
              </w:rPr>
              <w:t xml:space="preserve"> t</w:t>
            </w:r>
            <w:r w:rsidR="007C37FC" w:rsidRPr="002F77C7">
              <w:rPr>
                <w:rFonts w:ascii="Times New Roman" w:hAnsi="Times New Roman" w:cs="Times New Roman"/>
                <w:sz w:val="18"/>
                <w:szCs w:val="18"/>
              </w:rPr>
              <w:t>ë</w:t>
            </w:r>
            <w:r w:rsidRPr="002F77C7">
              <w:rPr>
                <w:rFonts w:ascii="Times New Roman" w:hAnsi="Times New Roman" w:cs="Times New Roman"/>
                <w:sz w:val="18"/>
                <w:szCs w:val="18"/>
              </w:rPr>
              <w:t xml:space="preserve"> shkurorëzimit-ndarjes</w:t>
            </w:r>
            <w:r w:rsidRPr="002F77C7">
              <w:rPr>
                <w:rFonts w:ascii="Times New Roman" w:hAnsi="Times New Roman" w:cs="Times New Roman"/>
              </w:rPr>
              <w:t>.</w:t>
            </w: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N</w:t>
            </w:r>
            <w:r w:rsidR="007C37FC" w:rsidRPr="002F77C7">
              <w:rPr>
                <w:rFonts w:ascii="Times New Roman" w:hAnsi="Times New Roman" w:cs="Times New Roman"/>
                <w:sz w:val="16"/>
                <w:szCs w:val="16"/>
              </w:rPr>
              <w:t>ë</w:t>
            </w:r>
            <w:r w:rsidRPr="002F77C7">
              <w:rPr>
                <w:rFonts w:ascii="Times New Roman" w:hAnsi="Times New Roman" w:cs="Times New Roman"/>
                <w:sz w:val="16"/>
                <w:szCs w:val="16"/>
              </w:rPr>
              <w:t xml:space="preserve"> procedur</w:t>
            </w:r>
            <w:r w:rsidR="007C37FC" w:rsidRPr="002F77C7">
              <w:rPr>
                <w:rFonts w:ascii="Times New Roman" w:hAnsi="Times New Roman" w:cs="Times New Roman"/>
                <w:sz w:val="16"/>
                <w:szCs w:val="16"/>
              </w:rPr>
              <w:t>ë</w:t>
            </w:r>
          </w:p>
        </w:tc>
      </w:tr>
      <w:tr w:rsidR="008F0C07" w:rsidRPr="002F77C7" w:rsidTr="00567A4D">
        <w:trPr>
          <w:trHeight w:val="919"/>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2.15</w:t>
            </w:r>
          </w:p>
        </w:tc>
        <w:tc>
          <w:tcPr>
            <w:tcW w:w="2070" w:type="dxa"/>
          </w:tcPr>
          <w:p w:rsidR="008F0C07" w:rsidRPr="002F77C7" w:rsidRDefault="00567A4D" w:rsidP="00567A4D">
            <w:pPr>
              <w:spacing w:after="0"/>
              <w:ind w:left="-180"/>
              <w:jc w:val="center"/>
              <w:rPr>
                <w:rFonts w:ascii="Times New Roman" w:hAnsi="Times New Roman" w:cs="Times New Roman"/>
              </w:rPr>
            </w:pPr>
            <w:r>
              <w:rPr>
                <w:rFonts w:ascii="Times New Roman" w:hAnsi="Times New Roman" w:cs="Times New Roman"/>
              </w:rPr>
              <w:t xml:space="preserve"> </w:t>
            </w:r>
            <w:r w:rsidR="008F0C07" w:rsidRPr="002F77C7">
              <w:rPr>
                <w:rFonts w:ascii="Times New Roman" w:hAnsi="Times New Roman" w:cs="Times New Roman"/>
              </w:rPr>
              <w:t>Dhënia e mendimit për besimin e fëmijëve.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5</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Vizit</w:t>
            </w:r>
            <w:r w:rsidR="00E64E72" w:rsidRPr="002F77C7">
              <w:rPr>
                <w:rFonts w:ascii="Times New Roman" w:hAnsi="Times New Roman" w:cs="Times New Roman"/>
                <w:sz w:val="16"/>
                <w:szCs w:val="16"/>
              </w:rPr>
              <w:t>ë</w:t>
            </w:r>
            <w:r w:rsidRPr="002F77C7">
              <w:rPr>
                <w:rFonts w:ascii="Times New Roman" w:hAnsi="Times New Roman" w:cs="Times New Roman"/>
                <w:sz w:val="16"/>
                <w:szCs w:val="16"/>
              </w:rPr>
              <w:t xml:space="preserve"> shtëpiake,</w:t>
            </w:r>
            <w:r w:rsidR="00A44F58" w:rsidRPr="002F77C7">
              <w:rPr>
                <w:rFonts w:ascii="Times New Roman" w:hAnsi="Times New Roman" w:cs="Times New Roman"/>
                <w:sz w:val="16"/>
                <w:szCs w:val="16"/>
              </w:rPr>
              <w:t xml:space="preserve"> </w:t>
            </w:r>
            <w:r w:rsidRPr="002F77C7">
              <w:rPr>
                <w:rFonts w:ascii="Times New Roman" w:hAnsi="Times New Roman" w:cs="Times New Roman"/>
                <w:sz w:val="16"/>
                <w:szCs w:val="16"/>
              </w:rPr>
              <w:t>sesion këshillues individual,</w:t>
            </w:r>
            <w:r w:rsidR="00A44F58" w:rsidRPr="002F77C7">
              <w:rPr>
                <w:rFonts w:ascii="Times New Roman" w:hAnsi="Times New Roman" w:cs="Times New Roman"/>
                <w:sz w:val="16"/>
                <w:szCs w:val="16"/>
              </w:rPr>
              <w:t xml:space="preserve"> </w:t>
            </w:r>
            <w:r w:rsidRPr="002F77C7">
              <w:rPr>
                <w:rFonts w:ascii="Times New Roman" w:hAnsi="Times New Roman" w:cs="Times New Roman"/>
                <w:sz w:val="16"/>
                <w:szCs w:val="16"/>
              </w:rPr>
              <w:t>familjar,</w:t>
            </w:r>
            <w:r w:rsidR="00A44F58" w:rsidRPr="002F77C7">
              <w:rPr>
                <w:rFonts w:ascii="Times New Roman" w:hAnsi="Times New Roman" w:cs="Times New Roman"/>
                <w:sz w:val="16"/>
                <w:szCs w:val="16"/>
              </w:rPr>
              <w:t xml:space="preserve"> </w:t>
            </w:r>
            <w:r w:rsidRPr="002F77C7">
              <w:rPr>
                <w:rFonts w:ascii="Times New Roman" w:hAnsi="Times New Roman" w:cs="Times New Roman"/>
                <w:sz w:val="16"/>
                <w:szCs w:val="16"/>
              </w:rPr>
              <w:t>dhënia e mendimit për besimin  e fëmijës dhe lejimin e kontaktit prind fëmijë.</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8"/>
                <w:szCs w:val="18"/>
              </w:rPr>
            </w:pPr>
            <w:r w:rsidRPr="002F77C7">
              <w:rPr>
                <w:rFonts w:ascii="Times New Roman" w:hAnsi="Times New Roman" w:cs="Times New Roman"/>
                <w:sz w:val="18"/>
                <w:szCs w:val="18"/>
              </w:rPr>
              <w:t>N</w:t>
            </w:r>
            <w:r w:rsidR="00A44F58" w:rsidRPr="002F77C7">
              <w:rPr>
                <w:rFonts w:ascii="Times New Roman" w:hAnsi="Times New Roman" w:cs="Times New Roman"/>
                <w:sz w:val="18"/>
                <w:szCs w:val="18"/>
              </w:rPr>
              <w:t>ë</w:t>
            </w:r>
            <w:r w:rsidRPr="002F77C7">
              <w:rPr>
                <w:rFonts w:ascii="Times New Roman" w:hAnsi="Times New Roman" w:cs="Times New Roman"/>
                <w:sz w:val="18"/>
                <w:szCs w:val="18"/>
              </w:rPr>
              <w:t xml:space="preserve"> pritje t</w:t>
            </w:r>
            <w:r w:rsidR="00A44F58" w:rsidRPr="002F77C7">
              <w:rPr>
                <w:rFonts w:ascii="Times New Roman" w:hAnsi="Times New Roman" w:cs="Times New Roman"/>
                <w:sz w:val="18"/>
                <w:szCs w:val="18"/>
              </w:rPr>
              <w:t>ë</w:t>
            </w:r>
            <w:r w:rsidRPr="002F77C7">
              <w:rPr>
                <w:rFonts w:ascii="Times New Roman" w:hAnsi="Times New Roman" w:cs="Times New Roman"/>
                <w:sz w:val="18"/>
                <w:szCs w:val="18"/>
              </w:rPr>
              <w:t xml:space="preserve"> aktvendimit .</w:t>
            </w:r>
          </w:p>
          <w:p w:rsidR="008F0C07" w:rsidRPr="002F77C7" w:rsidRDefault="008F0C07" w:rsidP="00567A4D">
            <w:pPr>
              <w:spacing w:after="0"/>
              <w:ind w:left="-180"/>
              <w:jc w:val="center"/>
              <w:rPr>
                <w:rFonts w:ascii="Times New Roman" w:hAnsi="Times New Roman" w:cs="Times New Roman"/>
                <w:sz w:val="18"/>
                <w:szCs w:val="18"/>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31"/>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2.16</w:t>
            </w:r>
            <w:r w:rsidR="00567A4D">
              <w:rPr>
                <w:rFonts w:ascii="Times New Roman" w:hAnsi="Times New Roman" w:cs="Times New Roman"/>
              </w:rPr>
              <w:t xml:space="preserve"> </w:t>
            </w:r>
          </w:p>
        </w:tc>
        <w:tc>
          <w:tcPr>
            <w:tcW w:w="2070" w:type="dxa"/>
          </w:tcPr>
          <w:p w:rsidR="008F0C07" w:rsidRPr="002F77C7" w:rsidRDefault="00567A4D" w:rsidP="00567A4D">
            <w:pPr>
              <w:spacing w:after="0"/>
              <w:ind w:left="-180"/>
              <w:jc w:val="center"/>
              <w:rPr>
                <w:rFonts w:ascii="Times New Roman" w:hAnsi="Times New Roman" w:cs="Times New Roman"/>
              </w:rPr>
            </w:pPr>
            <w:r>
              <w:rPr>
                <w:rFonts w:ascii="Times New Roman" w:hAnsi="Times New Roman" w:cs="Times New Roman"/>
              </w:rPr>
              <w:t xml:space="preserve"> </w:t>
            </w:r>
            <w:r w:rsidR="008F0C07" w:rsidRPr="002F77C7">
              <w:rPr>
                <w:rFonts w:ascii="Times New Roman" w:hAnsi="Times New Roman" w:cs="Times New Roman"/>
              </w:rPr>
              <w:t xml:space="preserve">Dhënia e mendimit për martesa të të </w:t>
            </w:r>
            <w:r w:rsidR="008F0C07" w:rsidRPr="002F77C7">
              <w:rPr>
                <w:rFonts w:ascii="Times New Roman" w:hAnsi="Times New Roman" w:cs="Times New Roman"/>
              </w:rPr>
              <w:lastRenderedPageBreak/>
              <w:t>miturve.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lastRenderedPageBreak/>
              <w:t>1</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265"/>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2.17</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Persona me nevoja të veçanta.</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8"/>
                <w:szCs w:val="18"/>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511"/>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2.18</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Ndihmë në realizimin e kontakteve prind-fëmijë.</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511"/>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2.19</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Shërbimet për fëmijët e rrëmbyer.</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rPr>
            </w:pP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31"/>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2.20</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Fëmijët me aftësi të kufizuara.</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7</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6B796D" w:rsidP="00567A4D">
            <w:pPr>
              <w:spacing w:after="0"/>
              <w:ind w:left="-180"/>
              <w:jc w:val="center"/>
              <w:rPr>
                <w:rFonts w:ascii="Times New Roman" w:hAnsi="Times New Roman" w:cs="Times New Roman"/>
                <w:sz w:val="18"/>
                <w:szCs w:val="18"/>
              </w:rPr>
            </w:pPr>
            <w:r>
              <w:rPr>
                <w:rFonts w:ascii="Times New Roman" w:hAnsi="Times New Roman" w:cs="Times New Roman"/>
                <w:sz w:val="18"/>
                <w:szCs w:val="18"/>
              </w:rPr>
              <w:t xml:space="preserve"> </w:t>
            </w:r>
            <w:r w:rsidR="008F0C07" w:rsidRPr="002F77C7">
              <w:rPr>
                <w:rFonts w:ascii="Times New Roman" w:hAnsi="Times New Roman" w:cs="Times New Roman"/>
                <w:sz w:val="18"/>
                <w:szCs w:val="18"/>
              </w:rPr>
              <w:t>Pranimi, para</w:t>
            </w:r>
            <w:r w:rsidR="006D2FDD" w:rsidRPr="002F77C7">
              <w:rPr>
                <w:rFonts w:ascii="Times New Roman" w:hAnsi="Times New Roman" w:cs="Times New Roman"/>
                <w:sz w:val="18"/>
                <w:szCs w:val="18"/>
              </w:rPr>
              <w:t>q</w:t>
            </w:r>
            <w:r w:rsidR="008F0C07" w:rsidRPr="002F77C7">
              <w:rPr>
                <w:rFonts w:ascii="Times New Roman" w:hAnsi="Times New Roman" w:cs="Times New Roman"/>
                <w:sz w:val="18"/>
                <w:szCs w:val="18"/>
              </w:rPr>
              <w:t>itja e dosjes  për K.Mjek</w:t>
            </w:r>
            <w:r w:rsidR="006D2FDD" w:rsidRPr="002F77C7">
              <w:rPr>
                <w:rFonts w:ascii="Times New Roman" w:hAnsi="Times New Roman" w:cs="Times New Roman"/>
                <w:sz w:val="18"/>
                <w:szCs w:val="18"/>
              </w:rPr>
              <w:t>ë</w:t>
            </w:r>
            <w:r w:rsidR="008F0C07" w:rsidRPr="002F77C7">
              <w:rPr>
                <w:rFonts w:ascii="Times New Roman" w:hAnsi="Times New Roman" w:cs="Times New Roman"/>
                <w:sz w:val="18"/>
                <w:szCs w:val="18"/>
              </w:rPr>
              <w:t>sor.</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653"/>
        </w:trPr>
        <w:tc>
          <w:tcPr>
            <w:tcW w:w="540" w:type="dxa"/>
          </w:tcPr>
          <w:p w:rsidR="008F0C07" w:rsidRPr="002F77C7" w:rsidRDefault="008F0C07" w:rsidP="00567A4D">
            <w:pPr>
              <w:spacing w:after="0"/>
              <w:ind w:left="-180"/>
              <w:jc w:val="center"/>
              <w:rPr>
                <w:rFonts w:ascii="Times New Roman" w:hAnsi="Times New Roman" w:cs="Times New Roman"/>
                <w:sz w:val="28"/>
                <w:szCs w:val="28"/>
              </w:rPr>
            </w:pPr>
            <w:r w:rsidRPr="002F77C7">
              <w:rPr>
                <w:rFonts w:ascii="Times New Roman" w:hAnsi="Times New Roman" w:cs="Times New Roman"/>
                <w:sz w:val="28"/>
                <w:szCs w:val="28"/>
              </w:rPr>
              <w:t>3</w:t>
            </w:r>
          </w:p>
        </w:tc>
        <w:tc>
          <w:tcPr>
            <w:tcW w:w="2070" w:type="dxa"/>
          </w:tcPr>
          <w:p w:rsidR="008F0C07" w:rsidRPr="00E24566" w:rsidRDefault="008F0C07" w:rsidP="00567A4D">
            <w:pPr>
              <w:spacing w:after="0"/>
              <w:ind w:left="-180"/>
              <w:jc w:val="center"/>
              <w:rPr>
                <w:rFonts w:ascii="Times New Roman" w:hAnsi="Times New Roman" w:cs="Times New Roman"/>
                <w:sz w:val="24"/>
                <w:szCs w:val="24"/>
              </w:rPr>
            </w:pPr>
            <w:r w:rsidRPr="00E24566">
              <w:rPr>
                <w:rFonts w:ascii="Times New Roman" w:hAnsi="Times New Roman" w:cs="Times New Roman"/>
                <w:sz w:val="24"/>
                <w:szCs w:val="24"/>
              </w:rPr>
              <w:t>Shërbimet e komunitetit</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rPr>
            </w:pP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51"/>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3.1</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Fëmijët në punë</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8"/>
                <w:szCs w:val="18"/>
              </w:rPr>
            </w:pPr>
            <w:r w:rsidRPr="002F77C7">
              <w:rPr>
                <w:rFonts w:ascii="Times New Roman" w:hAnsi="Times New Roman" w:cs="Times New Roman"/>
                <w:sz w:val="18"/>
                <w:szCs w:val="18"/>
              </w:rPr>
              <w:t>Vizite shtëpiake,</w:t>
            </w:r>
            <w:r w:rsidR="006D2FDD" w:rsidRPr="002F77C7">
              <w:rPr>
                <w:rFonts w:ascii="Times New Roman" w:hAnsi="Times New Roman" w:cs="Times New Roman"/>
                <w:sz w:val="18"/>
                <w:szCs w:val="18"/>
              </w:rPr>
              <w:t xml:space="preserve"> </w:t>
            </w:r>
            <w:r w:rsidRPr="002F77C7">
              <w:rPr>
                <w:rFonts w:ascii="Times New Roman" w:hAnsi="Times New Roman" w:cs="Times New Roman"/>
                <w:sz w:val="18"/>
                <w:szCs w:val="18"/>
              </w:rPr>
              <w:t>sesion këshillues individual,</w:t>
            </w:r>
            <w:r w:rsidR="006D2FDD" w:rsidRPr="002F77C7">
              <w:rPr>
                <w:rFonts w:ascii="Times New Roman" w:hAnsi="Times New Roman" w:cs="Times New Roman"/>
                <w:sz w:val="18"/>
                <w:szCs w:val="18"/>
              </w:rPr>
              <w:t xml:space="preserve"> </w:t>
            </w:r>
            <w:r w:rsidRPr="002F77C7">
              <w:rPr>
                <w:rFonts w:ascii="Times New Roman" w:hAnsi="Times New Roman" w:cs="Times New Roman"/>
                <w:sz w:val="18"/>
                <w:szCs w:val="18"/>
              </w:rPr>
              <w:t>familjar</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Sesione këshilluese individuale,</w:t>
            </w:r>
            <w:r w:rsidR="006D2FDD" w:rsidRPr="002F77C7">
              <w:rPr>
                <w:rFonts w:ascii="Times New Roman" w:hAnsi="Times New Roman" w:cs="Times New Roman"/>
                <w:sz w:val="16"/>
                <w:szCs w:val="16"/>
              </w:rPr>
              <w:t xml:space="preserve"> </w:t>
            </w:r>
            <w:r w:rsidRPr="002F77C7">
              <w:rPr>
                <w:rFonts w:ascii="Times New Roman" w:hAnsi="Times New Roman" w:cs="Times New Roman"/>
                <w:sz w:val="16"/>
                <w:szCs w:val="16"/>
              </w:rPr>
              <w:t>familjare,</w:t>
            </w:r>
            <w:r w:rsidR="006D2FDD" w:rsidRPr="002F77C7">
              <w:rPr>
                <w:rFonts w:ascii="Times New Roman" w:hAnsi="Times New Roman" w:cs="Times New Roman"/>
                <w:sz w:val="16"/>
                <w:szCs w:val="16"/>
              </w:rPr>
              <w:t xml:space="preserve"> </w:t>
            </w:r>
            <w:r w:rsidRPr="002F77C7">
              <w:rPr>
                <w:rFonts w:ascii="Times New Roman" w:hAnsi="Times New Roman" w:cs="Times New Roman"/>
                <w:sz w:val="16"/>
                <w:szCs w:val="16"/>
              </w:rPr>
              <w:t>n</w:t>
            </w:r>
            <w:r w:rsidR="006D2FDD" w:rsidRPr="002F77C7">
              <w:rPr>
                <w:rFonts w:ascii="Times New Roman" w:hAnsi="Times New Roman" w:cs="Times New Roman"/>
                <w:sz w:val="16"/>
                <w:szCs w:val="16"/>
              </w:rPr>
              <w:t>ë</w:t>
            </w:r>
            <w:r w:rsidRPr="002F77C7">
              <w:rPr>
                <w:rFonts w:ascii="Times New Roman" w:hAnsi="Times New Roman" w:cs="Times New Roman"/>
                <w:sz w:val="16"/>
                <w:szCs w:val="16"/>
              </w:rPr>
              <w:t xml:space="preserve"> procedur</w:t>
            </w:r>
            <w:r w:rsidR="006D2FDD" w:rsidRPr="002F77C7">
              <w:rPr>
                <w:rFonts w:ascii="Times New Roman" w:hAnsi="Times New Roman" w:cs="Times New Roman"/>
                <w:sz w:val="16"/>
                <w:szCs w:val="16"/>
              </w:rPr>
              <w:t>ë</w:t>
            </w:r>
            <w:r w:rsidRPr="002F77C7">
              <w:rPr>
                <w:rFonts w:ascii="Times New Roman" w:hAnsi="Times New Roman" w:cs="Times New Roman"/>
                <w:sz w:val="16"/>
                <w:szCs w:val="16"/>
              </w:rPr>
              <w:t xml:space="preserve"> t</w:t>
            </w:r>
            <w:r w:rsidR="006D2FDD" w:rsidRPr="002F77C7">
              <w:rPr>
                <w:rFonts w:ascii="Times New Roman" w:hAnsi="Times New Roman" w:cs="Times New Roman"/>
                <w:sz w:val="16"/>
                <w:szCs w:val="16"/>
              </w:rPr>
              <w:t>ë</w:t>
            </w:r>
            <w:r w:rsidRPr="002F77C7">
              <w:rPr>
                <w:rFonts w:ascii="Times New Roman" w:hAnsi="Times New Roman" w:cs="Times New Roman"/>
                <w:sz w:val="16"/>
                <w:szCs w:val="16"/>
              </w:rPr>
              <w:t xml:space="preserve"> tërheqjes s</w:t>
            </w:r>
            <w:r w:rsidR="006D2FDD" w:rsidRPr="002F77C7">
              <w:rPr>
                <w:rFonts w:ascii="Times New Roman" w:hAnsi="Times New Roman" w:cs="Times New Roman"/>
                <w:sz w:val="16"/>
                <w:szCs w:val="16"/>
              </w:rPr>
              <w:t>ë</w:t>
            </w:r>
            <w:r w:rsidRPr="002F77C7">
              <w:rPr>
                <w:rFonts w:ascii="Times New Roman" w:hAnsi="Times New Roman" w:cs="Times New Roman"/>
                <w:sz w:val="16"/>
                <w:szCs w:val="16"/>
              </w:rPr>
              <w:t xml:space="preserve"> fëmijëve nga punët e rrezikshme,</w:t>
            </w:r>
          </w:p>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470"/>
        </w:trPr>
        <w:tc>
          <w:tcPr>
            <w:tcW w:w="540" w:type="dxa"/>
          </w:tcPr>
          <w:p w:rsidR="008F0C07" w:rsidRPr="002F77C7" w:rsidRDefault="008F0C07" w:rsidP="00567A4D">
            <w:pPr>
              <w:spacing w:after="0"/>
              <w:ind w:left="-180"/>
              <w:jc w:val="center"/>
              <w:rPr>
                <w:rFonts w:ascii="Times New Roman" w:hAnsi="Times New Roman" w:cs="Times New Roman"/>
                <w:sz w:val="28"/>
                <w:szCs w:val="28"/>
              </w:rPr>
            </w:pPr>
            <w:r w:rsidRPr="002F77C7">
              <w:rPr>
                <w:rFonts w:ascii="Times New Roman" w:hAnsi="Times New Roman" w:cs="Times New Roman"/>
                <w:sz w:val="28"/>
                <w:szCs w:val="28"/>
              </w:rPr>
              <w:t>4.</w:t>
            </w:r>
          </w:p>
        </w:tc>
        <w:tc>
          <w:tcPr>
            <w:tcW w:w="2070" w:type="dxa"/>
          </w:tcPr>
          <w:p w:rsidR="008F0C07" w:rsidRPr="00E24566" w:rsidRDefault="008F0C07" w:rsidP="00567A4D">
            <w:pPr>
              <w:spacing w:after="0"/>
              <w:ind w:left="-180"/>
              <w:jc w:val="center"/>
              <w:rPr>
                <w:rFonts w:ascii="Times New Roman" w:hAnsi="Times New Roman" w:cs="Times New Roman"/>
                <w:sz w:val="20"/>
                <w:szCs w:val="20"/>
              </w:rPr>
            </w:pPr>
            <w:r w:rsidRPr="00E24566">
              <w:rPr>
                <w:rFonts w:ascii="Times New Roman" w:hAnsi="Times New Roman" w:cs="Times New Roman"/>
                <w:sz w:val="20"/>
                <w:szCs w:val="20"/>
              </w:rPr>
              <w:t xml:space="preserve">Bashkëpunim me </w:t>
            </w:r>
            <w:r w:rsidR="00567A4D" w:rsidRPr="00E24566">
              <w:rPr>
                <w:rFonts w:ascii="Times New Roman" w:hAnsi="Times New Roman" w:cs="Times New Roman"/>
                <w:sz w:val="20"/>
                <w:szCs w:val="20"/>
              </w:rPr>
              <w:t xml:space="preserve">  </w:t>
            </w:r>
            <w:r w:rsidRPr="00E24566">
              <w:rPr>
                <w:rFonts w:ascii="Times New Roman" w:hAnsi="Times New Roman" w:cs="Times New Roman"/>
                <w:sz w:val="20"/>
                <w:szCs w:val="20"/>
              </w:rPr>
              <w:t>institucionet Publike.</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rPr>
            </w:pP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710"/>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4.1</w:t>
            </w:r>
          </w:p>
        </w:tc>
        <w:tc>
          <w:tcPr>
            <w:tcW w:w="2070" w:type="dxa"/>
          </w:tcPr>
          <w:p w:rsidR="008F0C07" w:rsidRPr="002F77C7" w:rsidRDefault="00567A4D" w:rsidP="00567A4D">
            <w:pPr>
              <w:spacing w:after="0"/>
              <w:ind w:left="-180"/>
              <w:jc w:val="center"/>
              <w:rPr>
                <w:rFonts w:ascii="Times New Roman" w:hAnsi="Times New Roman" w:cs="Times New Roman"/>
                <w:sz w:val="20"/>
                <w:szCs w:val="20"/>
              </w:rPr>
            </w:pPr>
            <w:r>
              <w:rPr>
                <w:rFonts w:ascii="Times New Roman" w:hAnsi="Times New Roman" w:cs="Times New Roman"/>
                <w:sz w:val="20"/>
                <w:szCs w:val="20"/>
              </w:rPr>
              <w:t xml:space="preserve"> </w:t>
            </w:r>
            <w:r w:rsidR="008F0C07" w:rsidRPr="002F77C7">
              <w:rPr>
                <w:rFonts w:ascii="Times New Roman" w:hAnsi="Times New Roman" w:cs="Times New Roman"/>
                <w:sz w:val="20"/>
                <w:szCs w:val="20"/>
              </w:rPr>
              <w:t>Shërbime për fëmijë në konflikt me Ligjin.</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15</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Vizite shtëpiake,</w:t>
            </w:r>
            <w:r w:rsidR="00430102" w:rsidRPr="002F77C7">
              <w:rPr>
                <w:rFonts w:ascii="Times New Roman" w:hAnsi="Times New Roman" w:cs="Times New Roman"/>
                <w:sz w:val="16"/>
                <w:szCs w:val="16"/>
              </w:rPr>
              <w:t xml:space="preserve"> </w:t>
            </w:r>
            <w:r w:rsidRPr="002F77C7">
              <w:rPr>
                <w:rFonts w:ascii="Times New Roman" w:hAnsi="Times New Roman" w:cs="Times New Roman"/>
                <w:sz w:val="16"/>
                <w:szCs w:val="16"/>
              </w:rPr>
              <w:t>sesion këshillues individual,</w:t>
            </w:r>
            <w:r w:rsidR="00430102" w:rsidRPr="002F77C7">
              <w:rPr>
                <w:rFonts w:ascii="Times New Roman" w:hAnsi="Times New Roman" w:cs="Times New Roman"/>
                <w:sz w:val="16"/>
                <w:szCs w:val="16"/>
              </w:rPr>
              <w:t xml:space="preserve"> </w:t>
            </w:r>
            <w:r w:rsidRPr="002F77C7">
              <w:rPr>
                <w:rFonts w:ascii="Times New Roman" w:hAnsi="Times New Roman" w:cs="Times New Roman"/>
                <w:sz w:val="16"/>
                <w:szCs w:val="16"/>
              </w:rPr>
              <w:t>familjare</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Sesion këshillues individual, familjar ,udhëzime për mos kryerjen e veprave dhe mbikëqyrjes prindëror</w:t>
            </w:r>
            <w:r w:rsidR="00430102" w:rsidRPr="002F77C7">
              <w:rPr>
                <w:rFonts w:ascii="Times New Roman" w:hAnsi="Times New Roman" w:cs="Times New Roman"/>
                <w:sz w:val="16"/>
                <w:szCs w:val="16"/>
              </w:rPr>
              <w:t>e</w:t>
            </w:r>
            <w:r w:rsidRPr="002F77C7">
              <w:rPr>
                <w:rFonts w:ascii="Times New Roman" w:hAnsi="Times New Roman" w:cs="Times New Roman"/>
                <w:sz w:val="16"/>
                <w:szCs w:val="16"/>
              </w:rPr>
              <w:t>,</w:t>
            </w:r>
            <w:r w:rsidR="00430102" w:rsidRPr="002F77C7">
              <w:rPr>
                <w:rFonts w:ascii="Times New Roman" w:hAnsi="Times New Roman" w:cs="Times New Roman"/>
                <w:sz w:val="16"/>
                <w:szCs w:val="16"/>
              </w:rPr>
              <w:t xml:space="preserve"> </w:t>
            </w:r>
            <w:r w:rsidRPr="002F77C7">
              <w:rPr>
                <w:rFonts w:ascii="Times New Roman" w:hAnsi="Times New Roman" w:cs="Times New Roman"/>
                <w:sz w:val="16"/>
                <w:szCs w:val="16"/>
              </w:rPr>
              <w:t>dërgim i raportit social gjykatës</w:t>
            </w:r>
            <w:r w:rsidR="00430102" w:rsidRPr="002F77C7">
              <w:rPr>
                <w:rFonts w:ascii="Times New Roman" w:hAnsi="Times New Roman" w:cs="Times New Roman"/>
                <w:sz w:val="16"/>
                <w:szCs w:val="16"/>
              </w:rPr>
              <w:t>i</w:t>
            </w: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 xml:space="preserve">Raport </w:t>
            </w:r>
            <w:r w:rsidR="00430102" w:rsidRPr="002F77C7">
              <w:rPr>
                <w:rFonts w:ascii="Times New Roman" w:hAnsi="Times New Roman" w:cs="Times New Roman"/>
                <w:sz w:val="16"/>
                <w:szCs w:val="16"/>
              </w:rPr>
              <w:t>për</w:t>
            </w:r>
            <w:r w:rsidRPr="002F77C7">
              <w:rPr>
                <w:rFonts w:ascii="Times New Roman" w:hAnsi="Times New Roman" w:cs="Times New Roman"/>
                <w:sz w:val="16"/>
                <w:szCs w:val="16"/>
              </w:rPr>
              <w:t xml:space="preserve"> Gjykate-Kundervajtje,</w:t>
            </w:r>
            <w:r w:rsidR="00430102" w:rsidRPr="002F77C7">
              <w:rPr>
                <w:rFonts w:ascii="Times New Roman" w:hAnsi="Times New Roman" w:cs="Times New Roman"/>
                <w:sz w:val="16"/>
                <w:szCs w:val="16"/>
              </w:rPr>
              <w:t xml:space="preserve"> </w:t>
            </w:r>
            <w:r w:rsidRPr="002F77C7">
              <w:rPr>
                <w:rFonts w:ascii="Times New Roman" w:hAnsi="Times New Roman" w:cs="Times New Roman"/>
                <w:sz w:val="16"/>
                <w:szCs w:val="16"/>
              </w:rPr>
              <w:t>si dhe Masa Ok.</w:t>
            </w:r>
          </w:p>
        </w:tc>
      </w:tr>
      <w:tr w:rsidR="008F0C07" w:rsidRPr="002F77C7" w:rsidTr="00567A4D">
        <w:trPr>
          <w:trHeight w:val="547"/>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4.2</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Prezantim në seanca Gjyqësore-Prokurori</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26</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 xml:space="preserve">Prezantim ne seance </w:t>
            </w:r>
            <w:r w:rsidR="006B796D">
              <w:rPr>
                <w:rFonts w:ascii="Times New Roman" w:hAnsi="Times New Roman" w:cs="Times New Roman"/>
                <w:sz w:val="16"/>
                <w:szCs w:val="16"/>
              </w:rPr>
              <w:t xml:space="preserve">     </w:t>
            </w:r>
            <w:r w:rsidRPr="002F77C7">
              <w:rPr>
                <w:rFonts w:ascii="Times New Roman" w:hAnsi="Times New Roman" w:cs="Times New Roman"/>
                <w:sz w:val="16"/>
                <w:szCs w:val="16"/>
              </w:rPr>
              <w:t>gjyqësore,</w:t>
            </w:r>
            <w:r w:rsidR="002760B6" w:rsidRPr="002F77C7">
              <w:rPr>
                <w:rFonts w:ascii="Times New Roman" w:hAnsi="Times New Roman" w:cs="Times New Roman"/>
                <w:sz w:val="16"/>
                <w:szCs w:val="16"/>
              </w:rPr>
              <w:t xml:space="preserve"> </w:t>
            </w:r>
            <w:r w:rsidRPr="002F77C7">
              <w:rPr>
                <w:rFonts w:ascii="Times New Roman" w:hAnsi="Times New Roman" w:cs="Times New Roman"/>
                <w:sz w:val="16"/>
                <w:szCs w:val="16"/>
              </w:rPr>
              <w:t>për t</w:t>
            </w:r>
            <w:r w:rsidR="002760B6" w:rsidRPr="002F77C7">
              <w:rPr>
                <w:rFonts w:ascii="Times New Roman" w:hAnsi="Times New Roman" w:cs="Times New Roman"/>
                <w:sz w:val="16"/>
                <w:szCs w:val="16"/>
              </w:rPr>
              <w:t>ë</w:t>
            </w:r>
            <w:r w:rsidRPr="002F77C7">
              <w:rPr>
                <w:rFonts w:ascii="Times New Roman" w:hAnsi="Times New Roman" w:cs="Times New Roman"/>
                <w:sz w:val="16"/>
                <w:szCs w:val="16"/>
              </w:rPr>
              <w:t xml:space="preserve"> mitur,</w:t>
            </w:r>
            <w:r w:rsidR="002760B6" w:rsidRPr="002F77C7">
              <w:rPr>
                <w:rFonts w:ascii="Times New Roman" w:hAnsi="Times New Roman" w:cs="Times New Roman"/>
                <w:sz w:val="16"/>
                <w:szCs w:val="16"/>
              </w:rPr>
              <w:t xml:space="preserve"> </w:t>
            </w:r>
            <w:r w:rsidRPr="002F77C7">
              <w:rPr>
                <w:rFonts w:ascii="Times New Roman" w:hAnsi="Times New Roman" w:cs="Times New Roman"/>
                <w:sz w:val="16"/>
                <w:szCs w:val="16"/>
              </w:rPr>
              <w:t>dhun</w:t>
            </w:r>
            <w:r w:rsidR="002760B6" w:rsidRPr="002F77C7">
              <w:rPr>
                <w:rFonts w:ascii="Times New Roman" w:hAnsi="Times New Roman" w:cs="Times New Roman"/>
                <w:sz w:val="16"/>
                <w:szCs w:val="16"/>
              </w:rPr>
              <w:t>ë</w:t>
            </w:r>
            <w:r w:rsidRPr="002F77C7">
              <w:rPr>
                <w:rFonts w:ascii="Times New Roman" w:hAnsi="Times New Roman" w:cs="Times New Roman"/>
                <w:sz w:val="16"/>
                <w:szCs w:val="16"/>
              </w:rPr>
              <w:t xml:space="preserve"> n</w:t>
            </w:r>
            <w:r w:rsidR="002760B6" w:rsidRPr="002F77C7">
              <w:rPr>
                <w:rFonts w:ascii="Times New Roman" w:hAnsi="Times New Roman" w:cs="Times New Roman"/>
                <w:sz w:val="16"/>
                <w:szCs w:val="16"/>
              </w:rPr>
              <w:t xml:space="preserve">ë </w:t>
            </w:r>
            <w:r w:rsidRPr="002F77C7">
              <w:rPr>
                <w:rFonts w:ascii="Times New Roman" w:hAnsi="Times New Roman" w:cs="Times New Roman"/>
                <w:sz w:val="16"/>
                <w:szCs w:val="16"/>
              </w:rPr>
              <w:t>familje si dhe adoptime.</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45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4.3</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Prezantim në Polici.</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35</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8"/>
                <w:szCs w:val="18"/>
              </w:rPr>
            </w:pPr>
            <w:r w:rsidRPr="002F77C7">
              <w:rPr>
                <w:rFonts w:ascii="Times New Roman" w:hAnsi="Times New Roman" w:cs="Times New Roman"/>
                <w:sz w:val="18"/>
                <w:szCs w:val="18"/>
              </w:rPr>
              <w:t>Pjesëmarrje n</w:t>
            </w:r>
            <w:r w:rsidR="009E09B7" w:rsidRPr="002F77C7">
              <w:rPr>
                <w:rFonts w:ascii="Times New Roman" w:hAnsi="Times New Roman" w:cs="Times New Roman"/>
                <w:sz w:val="18"/>
                <w:szCs w:val="18"/>
              </w:rPr>
              <w:t>ë</w:t>
            </w:r>
            <w:r w:rsidRPr="002F77C7">
              <w:rPr>
                <w:rFonts w:ascii="Times New Roman" w:hAnsi="Times New Roman" w:cs="Times New Roman"/>
                <w:sz w:val="18"/>
                <w:szCs w:val="18"/>
              </w:rPr>
              <w:t xml:space="preserve"> seanc</w:t>
            </w:r>
            <w:r w:rsidR="009E09B7" w:rsidRPr="002F77C7">
              <w:rPr>
                <w:rFonts w:ascii="Times New Roman" w:hAnsi="Times New Roman" w:cs="Times New Roman"/>
                <w:sz w:val="18"/>
                <w:szCs w:val="18"/>
              </w:rPr>
              <w:t>ë</w:t>
            </w:r>
            <w:r w:rsidRPr="002F77C7">
              <w:rPr>
                <w:rFonts w:ascii="Times New Roman" w:hAnsi="Times New Roman" w:cs="Times New Roman"/>
                <w:sz w:val="18"/>
                <w:szCs w:val="18"/>
              </w:rPr>
              <w:t>-intervistim n</w:t>
            </w:r>
            <w:r w:rsidR="009E09B7" w:rsidRPr="002F77C7">
              <w:rPr>
                <w:rFonts w:ascii="Times New Roman" w:hAnsi="Times New Roman" w:cs="Times New Roman"/>
                <w:sz w:val="18"/>
                <w:szCs w:val="18"/>
              </w:rPr>
              <w:t>ë</w:t>
            </w:r>
            <w:r w:rsidRPr="002F77C7">
              <w:rPr>
                <w:rFonts w:ascii="Times New Roman" w:hAnsi="Times New Roman" w:cs="Times New Roman"/>
                <w:sz w:val="18"/>
                <w:szCs w:val="18"/>
              </w:rPr>
              <w:t xml:space="preserve"> polici,</w:t>
            </w:r>
            <w:r w:rsidR="001F1D17" w:rsidRPr="002F77C7">
              <w:rPr>
                <w:rFonts w:ascii="Times New Roman" w:hAnsi="Times New Roman" w:cs="Times New Roman"/>
                <w:sz w:val="18"/>
                <w:szCs w:val="18"/>
              </w:rPr>
              <w:t xml:space="preserve"> </w:t>
            </w:r>
            <w:r w:rsidRPr="002F77C7">
              <w:rPr>
                <w:rFonts w:ascii="Times New Roman" w:hAnsi="Times New Roman" w:cs="Times New Roman"/>
                <w:sz w:val="18"/>
                <w:szCs w:val="18"/>
              </w:rPr>
              <w:t>t</w:t>
            </w:r>
            <w:r w:rsidR="001F1D17" w:rsidRPr="002F77C7">
              <w:rPr>
                <w:rFonts w:ascii="Times New Roman" w:hAnsi="Times New Roman" w:cs="Times New Roman"/>
                <w:sz w:val="18"/>
                <w:szCs w:val="18"/>
              </w:rPr>
              <w:t>ë</w:t>
            </w:r>
            <w:r w:rsidRPr="002F77C7">
              <w:rPr>
                <w:rFonts w:ascii="Times New Roman" w:hAnsi="Times New Roman" w:cs="Times New Roman"/>
                <w:sz w:val="18"/>
                <w:szCs w:val="18"/>
              </w:rPr>
              <w:t xml:space="preserve"> mitur</w:t>
            </w:r>
          </w:p>
          <w:p w:rsidR="008F0C07" w:rsidRPr="002F77C7" w:rsidRDefault="008F0C07" w:rsidP="00567A4D">
            <w:pPr>
              <w:spacing w:after="0"/>
              <w:ind w:left="-180"/>
              <w:jc w:val="center"/>
              <w:rPr>
                <w:rFonts w:ascii="Times New Roman" w:hAnsi="Times New Roman" w:cs="Times New Roman"/>
                <w:sz w:val="18"/>
                <w:szCs w:val="18"/>
              </w:rPr>
            </w:pPr>
          </w:p>
        </w:tc>
        <w:tc>
          <w:tcPr>
            <w:tcW w:w="1800" w:type="dxa"/>
          </w:tcPr>
          <w:p w:rsidR="008F0C07" w:rsidRPr="002F77C7" w:rsidRDefault="006B796D" w:rsidP="00567A4D">
            <w:pPr>
              <w:spacing w:after="0"/>
              <w:ind w:left="-180"/>
              <w:jc w:val="center"/>
              <w:rPr>
                <w:rFonts w:ascii="Times New Roman" w:hAnsi="Times New Roman" w:cs="Times New Roman"/>
                <w:sz w:val="16"/>
                <w:szCs w:val="16"/>
              </w:rPr>
            </w:pPr>
            <w:r>
              <w:rPr>
                <w:rFonts w:ascii="Times New Roman" w:hAnsi="Times New Roman" w:cs="Times New Roman"/>
                <w:sz w:val="16"/>
                <w:szCs w:val="16"/>
              </w:rPr>
              <w:t xml:space="preserve"> </w:t>
            </w:r>
            <w:r w:rsidR="008F0C07" w:rsidRPr="002F77C7">
              <w:rPr>
                <w:rFonts w:ascii="Times New Roman" w:hAnsi="Times New Roman" w:cs="Times New Roman"/>
                <w:sz w:val="16"/>
                <w:szCs w:val="16"/>
              </w:rPr>
              <w:t>Pas intervistimit t</w:t>
            </w:r>
            <w:r w:rsidR="009E09B7" w:rsidRPr="002F77C7">
              <w:rPr>
                <w:rFonts w:ascii="Times New Roman" w:hAnsi="Times New Roman" w:cs="Times New Roman"/>
                <w:sz w:val="16"/>
                <w:szCs w:val="16"/>
              </w:rPr>
              <w:t>ë</w:t>
            </w:r>
            <w:r w:rsidR="008F0C07" w:rsidRPr="002F77C7">
              <w:rPr>
                <w:rFonts w:ascii="Times New Roman" w:hAnsi="Times New Roman" w:cs="Times New Roman"/>
                <w:sz w:val="16"/>
                <w:szCs w:val="16"/>
              </w:rPr>
              <w:t xml:space="preserve"> gjithë t</w:t>
            </w:r>
            <w:r w:rsidR="009E09B7" w:rsidRPr="002F77C7">
              <w:rPr>
                <w:rFonts w:ascii="Times New Roman" w:hAnsi="Times New Roman" w:cs="Times New Roman"/>
                <w:sz w:val="16"/>
                <w:szCs w:val="16"/>
              </w:rPr>
              <w:t>ë</w:t>
            </w:r>
            <w:r w:rsidR="008F0C07" w:rsidRPr="002F77C7">
              <w:rPr>
                <w:rFonts w:ascii="Times New Roman" w:hAnsi="Times New Roman" w:cs="Times New Roman"/>
                <w:sz w:val="16"/>
                <w:szCs w:val="16"/>
              </w:rPr>
              <w:t xml:space="preserve"> miturit lirohen</w:t>
            </w: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 xml:space="preserve">Projekti me polici identifikimi i </w:t>
            </w:r>
            <w:r w:rsidR="001F1D17" w:rsidRPr="002F77C7">
              <w:rPr>
                <w:rFonts w:ascii="Times New Roman" w:hAnsi="Times New Roman" w:cs="Times New Roman"/>
                <w:sz w:val="16"/>
                <w:szCs w:val="16"/>
              </w:rPr>
              <w:t>lëmoshe kërkuesve</w:t>
            </w:r>
          </w:p>
        </w:tc>
      </w:tr>
      <w:tr w:rsidR="008F0C07" w:rsidRPr="002F77C7" w:rsidTr="00567A4D">
        <w:trPr>
          <w:trHeight w:val="288"/>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5.</w:t>
            </w:r>
          </w:p>
        </w:tc>
        <w:tc>
          <w:tcPr>
            <w:tcW w:w="2070" w:type="dxa"/>
          </w:tcPr>
          <w:p w:rsidR="008F0C07" w:rsidRPr="00E24566" w:rsidRDefault="008F0C07" w:rsidP="00567A4D">
            <w:pPr>
              <w:spacing w:after="0"/>
              <w:ind w:left="-180"/>
              <w:jc w:val="center"/>
              <w:rPr>
                <w:rFonts w:ascii="Times New Roman" w:hAnsi="Times New Roman" w:cs="Times New Roman"/>
                <w:sz w:val="20"/>
                <w:szCs w:val="20"/>
              </w:rPr>
            </w:pPr>
            <w:r w:rsidRPr="00E24566">
              <w:rPr>
                <w:rFonts w:ascii="Times New Roman" w:hAnsi="Times New Roman" w:cs="Times New Roman"/>
                <w:sz w:val="20"/>
                <w:szCs w:val="20"/>
              </w:rPr>
              <w:t>Shërbimet Tjera</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rPr>
            </w:pP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510"/>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5.1.</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Konsultim me palë</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740</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Konsultime te ndryshme lidhur me rastet ne QPS,</w:t>
            </w:r>
            <w:r w:rsidR="001F1D17" w:rsidRPr="002F77C7">
              <w:rPr>
                <w:rFonts w:ascii="Times New Roman" w:hAnsi="Times New Roman" w:cs="Times New Roman"/>
                <w:sz w:val="16"/>
                <w:szCs w:val="16"/>
              </w:rPr>
              <w:t xml:space="preserve"> </w:t>
            </w:r>
            <w:r w:rsidRPr="002F77C7">
              <w:rPr>
                <w:rFonts w:ascii="Times New Roman" w:hAnsi="Times New Roman" w:cs="Times New Roman"/>
                <w:sz w:val="16"/>
                <w:szCs w:val="16"/>
              </w:rPr>
              <w:t>rastet e reja dhe atyre  n</w:t>
            </w:r>
            <w:r w:rsidR="001F1D17" w:rsidRPr="002F77C7">
              <w:rPr>
                <w:rFonts w:ascii="Times New Roman" w:hAnsi="Times New Roman" w:cs="Times New Roman"/>
                <w:sz w:val="16"/>
                <w:szCs w:val="16"/>
              </w:rPr>
              <w:t>ë</w:t>
            </w:r>
            <w:r w:rsidRPr="002F77C7">
              <w:rPr>
                <w:rFonts w:ascii="Times New Roman" w:hAnsi="Times New Roman" w:cs="Times New Roman"/>
                <w:sz w:val="16"/>
                <w:szCs w:val="16"/>
              </w:rPr>
              <w:t>n përcjellje-monitorim.</w:t>
            </w: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5.2.</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Vizita- familje, spital, QSHM, OJQ-ët etj</w:t>
            </w:r>
          </w:p>
          <w:p w:rsidR="008F0C07" w:rsidRPr="002F77C7" w:rsidRDefault="008F0C07" w:rsidP="00567A4D">
            <w:pPr>
              <w:spacing w:after="0"/>
              <w:ind w:left="-180"/>
              <w:jc w:val="center"/>
              <w:rPr>
                <w:rFonts w:ascii="Times New Roman" w:hAnsi="Times New Roman" w:cs="Times New Roman"/>
                <w:sz w:val="20"/>
                <w:szCs w:val="20"/>
              </w:rPr>
            </w:pP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88</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Vizitat shtëpiake,</w:t>
            </w:r>
            <w:r w:rsidR="001F1D17" w:rsidRPr="002F77C7">
              <w:rPr>
                <w:rFonts w:ascii="Times New Roman" w:hAnsi="Times New Roman" w:cs="Times New Roman"/>
                <w:sz w:val="16"/>
                <w:szCs w:val="16"/>
              </w:rPr>
              <w:t xml:space="preserve"> </w:t>
            </w:r>
            <w:r w:rsidRPr="002F77C7">
              <w:rPr>
                <w:rFonts w:ascii="Times New Roman" w:hAnsi="Times New Roman" w:cs="Times New Roman"/>
                <w:sz w:val="16"/>
                <w:szCs w:val="16"/>
              </w:rPr>
              <w:t>n</w:t>
            </w:r>
            <w:r w:rsidR="001F1D17" w:rsidRPr="002F77C7">
              <w:rPr>
                <w:rFonts w:ascii="Times New Roman" w:hAnsi="Times New Roman" w:cs="Times New Roman"/>
                <w:sz w:val="16"/>
                <w:szCs w:val="16"/>
              </w:rPr>
              <w:t>ë</w:t>
            </w:r>
            <w:r w:rsidRPr="002F77C7">
              <w:rPr>
                <w:rFonts w:ascii="Times New Roman" w:hAnsi="Times New Roman" w:cs="Times New Roman"/>
                <w:sz w:val="16"/>
                <w:szCs w:val="16"/>
              </w:rPr>
              <w:t xml:space="preserve"> institucione për rastet e reja,</w:t>
            </w:r>
            <w:r w:rsidR="001F1D17" w:rsidRPr="002F77C7">
              <w:rPr>
                <w:rFonts w:ascii="Times New Roman" w:hAnsi="Times New Roman" w:cs="Times New Roman"/>
                <w:sz w:val="16"/>
                <w:szCs w:val="16"/>
              </w:rPr>
              <w:t xml:space="preserve"> </w:t>
            </w:r>
            <w:r w:rsidRPr="002F77C7">
              <w:rPr>
                <w:rFonts w:ascii="Times New Roman" w:hAnsi="Times New Roman" w:cs="Times New Roman"/>
                <w:sz w:val="16"/>
                <w:szCs w:val="16"/>
              </w:rPr>
              <w:t>te vjetra dhe me kolege.</w:t>
            </w:r>
          </w:p>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32"/>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5.3</w:t>
            </w:r>
          </w:p>
        </w:tc>
        <w:tc>
          <w:tcPr>
            <w:tcW w:w="207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Vizita institucionale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382451" w:rsidP="00567A4D">
            <w:pPr>
              <w:spacing w:after="0"/>
              <w:ind w:left="-180"/>
              <w:jc w:val="center"/>
              <w:rPr>
                <w:rFonts w:ascii="Times New Roman" w:hAnsi="Times New Roman" w:cs="Times New Roman"/>
                <w:sz w:val="18"/>
                <w:szCs w:val="18"/>
              </w:rPr>
            </w:pPr>
            <w:r w:rsidRPr="002F77C7">
              <w:rPr>
                <w:rFonts w:ascii="Times New Roman" w:hAnsi="Times New Roman" w:cs="Times New Roman"/>
                <w:sz w:val="18"/>
                <w:szCs w:val="18"/>
              </w:rPr>
              <w:t>Shtëpi</w:t>
            </w:r>
            <w:r w:rsidR="008F0C07" w:rsidRPr="002F77C7">
              <w:rPr>
                <w:rFonts w:ascii="Times New Roman" w:hAnsi="Times New Roman" w:cs="Times New Roman"/>
                <w:sz w:val="18"/>
                <w:szCs w:val="18"/>
              </w:rPr>
              <w:t xml:space="preserve"> t</w:t>
            </w:r>
            <w:r w:rsidRPr="002F77C7">
              <w:rPr>
                <w:rFonts w:ascii="Times New Roman" w:hAnsi="Times New Roman" w:cs="Times New Roman"/>
                <w:sz w:val="18"/>
                <w:szCs w:val="18"/>
              </w:rPr>
              <w:t>ë</w:t>
            </w:r>
            <w:r w:rsidR="008F0C07" w:rsidRPr="002F77C7">
              <w:rPr>
                <w:rFonts w:ascii="Times New Roman" w:hAnsi="Times New Roman" w:cs="Times New Roman"/>
                <w:sz w:val="18"/>
                <w:szCs w:val="18"/>
              </w:rPr>
              <w:t xml:space="preserve"> Ple</w:t>
            </w:r>
            <w:r w:rsidRPr="002F77C7">
              <w:rPr>
                <w:rFonts w:ascii="Times New Roman" w:hAnsi="Times New Roman" w:cs="Times New Roman"/>
                <w:sz w:val="18"/>
                <w:szCs w:val="18"/>
              </w:rPr>
              <w:t>q</w:t>
            </w:r>
            <w:r w:rsidR="008F0C07" w:rsidRPr="002F77C7">
              <w:rPr>
                <w:rFonts w:ascii="Times New Roman" w:hAnsi="Times New Roman" w:cs="Times New Roman"/>
                <w:sz w:val="18"/>
                <w:szCs w:val="18"/>
              </w:rPr>
              <w:t>ve Prishtine,</w:t>
            </w:r>
            <w:r w:rsidRPr="002F77C7">
              <w:rPr>
                <w:rFonts w:ascii="Times New Roman" w:hAnsi="Times New Roman" w:cs="Times New Roman"/>
                <w:sz w:val="18"/>
                <w:szCs w:val="18"/>
              </w:rPr>
              <w:t xml:space="preserve"> </w:t>
            </w:r>
            <w:r w:rsidR="008F0C07" w:rsidRPr="002F77C7">
              <w:rPr>
                <w:rFonts w:ascii="Times New Roman" w:hAnsi="Times New Roman" w:cs="Times New Roman"/>
                <w:sz w:val="18"/>
                <w:szCs w:val="18"/>
              </w:rPr>
              <w:t>SHI Kamenic</w:t>
            </w:r>
            <w:r w:rsidRPr="002F77C7">
              <w:rPr>
                <w:rFonts w:ascii="Times New Roman" w:hAnsi="Times New Roman" w:cs="Times New Roman"/>
                <w:sz w:val="18"/>
                <w:szCs w:val="18"/>
              </w:rPr>
              <w:t>ë</w:t>
            </w:r>
            <w:r w:rsidR="008F0C07" w:rsidRPr="002F77C7">
              <w:rPr>
                <w:rFonts w:ascii="Times New Roman" w:hAnsi="Times New Roman" w:cs="Times New Roman"/>
                <w:sz w:val="18"/>
                <w:szCs w:val="18"/>
              </w:rPr>
              <w:t>,</w:t>
            </w:r>
            <w:r w:rsidRPr="002F77C7">
              <w:rPr>
                <w:rFonts w:ascii="Times New Roman" w:hAnsi="Times New Roman" w:cs="Times New Roman"/>
                <w:sz w:val="18"/>
                <w:szCs w:val="18"/>
              </w:rPr>
              <w:t xml:space="preserve"> </w:t>
            </w:r>
            <w:r w:rsidR="008F0C07" w:rsidRPr="002F77C7">
              <w:rPr>
                <w:rFonts w:ascii="Times New Roman" w:hAnsi="Times New Roman" w:cs="Times New Roman"/>
                <w:sz w:val="18"/>
                <w:szCs w:val="18"/>
              </w:rPr>
              <w:t>Strehimore Liria n</w:t>
            </w:r>
            <w:r w:rsidRPr="002F77C7">
              <w:rPr>
                <w:rFonts w:ascii="Times New Roman" w:hAnsi="Times New Roman" w:cs="Times New Roman"/>
                <w:sz w:val="18"/>
                <w:szCs w:val="18"/>
              </w:rPr>
              <w:t>ë</w:t>
            </w:r>
            <w:r w:rsidR="008F0C07" w:rsidRPr="002F77C7">
              <w:rPr>
                <w:rFonts w:ascii="Times New Roman" w:hAnsi="Times New Roman" w:cs="Times New Roman"/>
                <w:sz w:val="18"/>
                <w:szCs w:val="18"/>
              </w:rPr>
              <w:t xml:space="preserve"> Gjilan.</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sz w:val="16"/>
                <w:szCs w:val="16"/>
              </w:rPr>
            </w:pPr>
          </w:p>
        </w:tc>
      </w:tr>
      <w:tr w:rsidR="008F0C07" w:rsidRPr="002F77C7" w:rsidTr="00567A4D">
        <w:trPr>
          <w:trHeight w:val="302"/>
        </w:trPr>
        <w:tc>
          <w:tcPr>
            <w:tcW w:w="540" w:type="dxa"/>
          </w:tcPr>
          <w:p w:rsidR="008F0C07" w:rsidRPr="002F77C7" w:rsidRDefault="008F0C07" w:rsidP="00567A4D">
            <w:pPr>
              <w:spacing w:after="0"/>
              <w:ind w:left="-180"/>
              <w:jc w:val="center"/>
              <w:rPr>
                <w:rFonts w:ascii="Times New Roman" w:hAnsi="Times New Roman" w:cs="Times New Roman"/>
                <w:sz w:val="28"/>
                <w:szCs w:val="28"/>
              </w:rPr>
            </w:pPr>
            <w:r w:rsidRPr="002F77C7">
              <w:rPr>
                <w:rFonts w:ascii="Times New Roman" w:hAnsi="Times New Roman" w:cs="Times New Roman"/>
                <w:sz w:val="28"/>
                <w:szCs w:val="28"/>
              </w:rPr>
              <w:t>6.</w:t>
            </w:r>
          </w:p>
        </w:tc>
        <w:tc>
          <w:tcPr>
            <w:tcW w:w="2070" w:type="dxa"/>
          </w:tcPr>
          <w:p w:rsidR="008F0C07" w:rsidRPr="00E24566" w:rsidRDefault="008F0C07" w:rsidP="00567A4D">
            <w:pPr>
              <w:spacing w:after="0"/>
              <w:ind w:left="-180"/>
              <w:jc w:val="center"/>
              <w:rPr>
                <w:rFonts w:ascii="Times New Roman" w:hAnsi="Times New Roman" w:cs="Times New Roman"/>
                <w:sz w:val="20"/>
                <w:szCs w:val="20"/>
              </w:rPr>
            </w:pPr>
            <w:r w:rsidRPr="00E24566">
              <w:rPr>
                <w:rFonts w:ascii="Times New Roman" w:hAnsi="Times New Roman" w:cs="Times New Roman"/>
                <w:sz w:val="20"/>
                <w:szCs w:val="20"/>
              </w:rPr>
              <w:t>Shërbimet Administrative</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rPr>
            </w:pP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32"/>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6.1</w:t>
            </w:r>
          </w:p>
        </w:tc>
        <w:tc>
          <w:tcPr>
            <w:tcW w:w="2070" w:type="dxa"/>
          </w:tcPr>
          <w:p w:rsidR="008F0C07" w:rsidRPr="00E24566" w:rsidRDefault="008F0C07" w:rsidP="00567A4D">
            <w:pPr>
              <w:spacing w:after="0"/>
              <w:ind w:left="-180"/>
              <w:jc w:val="center"/>
              <w:rPr>
                <w:rFonts w:ascii="Times New Roman" w:hAnsi="Times New Roman" w:cs="Times New Roman"/>
                <w:sz w:val="20"/>
                <w:szCs w:val="20"/>
              </w:rPr>
            </w:pPr>
            <w:r w:rsidRPr="00E24566">
              <w:rPr>
                <w:rFonts w:ascii="Times New Roman" w:hAnsi="Times New Roman" w:cs="Times New Roman"/>
                <w:sz w:val="20"/>
                <w:szCs w:val="20"/>
              </w:rPr>
              <w:t>Klient tjerë:</w:t>
            </w:r>
            <w:r w:rsidR="00567A4D" w:rsidRPr="00E24566">
              <w:rPr>
                <w:rFonts w:ascii="Times New Roman" w:hAnsi="Times New Roman" w:cs="Times New Roman"/>
                <w:sz w:val="20"/>
                <w:szCs w:val="20"/>
              </w:rPr>
              <w:t xml:space="preserve"> </w:t>
            </w:r>
            <w:r w:rsidR="00C166F8" w:rsidRPr="00E24566">
              <w:rPr>
                <w:rFonts w:ascii="Times New Roman" w:hAnsi="Times New Roman" w:cs="Times New Roman"/>
                <w:sz w:val="20"/>
                <w:szCs w:val="20"/>
              </w:rPr>
              <w:t xml:space="preserve"> </w:t>
            </w:r>
            <w:r w:rsidR="00567A4D" w:rsidRPr="00E24566">
              <w:rPr>
                <w:rFonts w:ascii="Times New Roman" w:hAnsi="Times New Roman" w:cs="Times New Roman"/>
                <w:sz w:val="20"/>
                <w:szCs w:val="20"/>
              </w:rPr>
              <w:t xml:space="preserve">               </w:t>
            </w:r>
            <w:r w:rsidRPr="00E24566">
              <w:rPr>
                <w:rFonts w:ascii="Times New Roman" w:hAnsi="Times New Roman" w:cs="Times New Roman"/>
                <w:sz w:val="20"/>
                <w:szCs w:val="20"/>
              </w:rPr>
              <w:t>Vërtetimet konstatimet zyrtare etj:</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192</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Klient tjerë, vërtetime, konstatime zyrtare etj.</w:t>
            </w: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621"/>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lastRenderedPageBreak/>
              <w:t>6.2</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Shkollat-DKA</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sz w:val="20"/>
                <w:szCs w:val="20"/>
              </w:rPr>
              <w:t>Raste te referimit-bashkëpunimit me shkollat</w:t>
            </w:r>
            <w:r w:rsidRPr="002F77C7">
              <w:rPr>
                <w:rFonts w:ascii="Times New Roman" w:hAnsi="Times New Roman" w:cs="Times New Roman"/>
              </w:rPr>
              <w:t>.</w:t>
            </w: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10"/>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6.3</w:t>
            </w:r>
          </w:p>
        </w:tc>
        <w:tc>
          <w:tcPr>
            <w:tcW w:w="2070" w:type="dxa"/>
          </w:tcPr>
          <w:p w:rsidR="008F0C07" w:rsidRPr="002F77C7" w:rsidRDefault="00567A4D" w:rsidP="00567A4D">
            <w:pPr>
              <w:spacing w:after="0"/>
              <w:ind w:left="-180"/>
              <w:jc w:val="center"/>
              <w:rPr>
                <w:rFonts w:ascii="Times New Roman" w:hAnsi="Times New Roman" w:cs="Times New Roman"/>
                <w:sz w:val="20"/>
                <w:szCs w:val="20"/>
              </w:rPr>
            </w:pPr>
            <w:r>
              <w:rPr>
                <w:rFonts w:ascii="Times New Roman" w:hAnsi="Times New Roman" w:cs="Times New Roman"/>
                <w:sz w:val="20"/>
                <w:szCs w:val="20"/>
              </w:rPr>
              <w:t xml:space="preserve"> </w:t>
            </w:r>
            <w:r w:rsidR="008F0C07" w:rsidRPr="002F77C7">
              <w:rPr>
                <w:rFonts w:ascii="Times New Roman" w:hAnsi="Times New Roman" w:cs="Times New Roman"/>
                <w:sz w:val="20"/>
                <w:szCs w:val="20"/>
              </w:rPr>
              <w:t>Futja e rasteve n</w:t>
            </w:r>
            <w:r w:rsidR="00C166F8" w:rsidRPr="002F77C7">
              <w:rPr>
                <w:rFonts w:ascii="Times New Roman" w:hAnsi="Times New Roman" w:cs="Times New Roman"/>
                <w:sz w:val="20"/>
                <w:szCs w:val="20"/>
              </w:rPr>
              <w:t xml:space="preserve">ë </w:t>
            </w:r>
            <w:r w:rsidR="008F0C07" w:rsidRPr="002F77C7">
              <w:rPr>
                <w:rFonts w:ascii="Times New Roman" w:hAnsi="Times New Roman" w:cs="Times New Roman"/>
                <w:sz w:val="20"/>
                <w:szCs w:val="20"/>
              </w:rPr>
              <w:t>bazën e t</w:t>
            </w:r>
            <w:r w:rsidR="00C166F8" w:rsidRPr="002F77C7">
              <w:rPr>
                <w:rFonts w:ascii="Times New Roman" w:hAnsi="Times New Roman" w:cs="Times New Roman"/>
                <w:sz w:val="20"/>
                <w:szCs w:val="20"/>
              </w:rPr>
              <w:t xml:space="preserve">ë </w:t>
            </w:r>
            <w:r w:rsidR="008F0C07" w:rsidRPr="002F77C7">
              <w:rPr>
                <w:rFonts w:ascii="Times New Roman" w:hAnsi="Times New Roman" w:cs="Times New Roman"/>
                <w:sz w:val="20"/>
                <w:szCs w:val="20"/>
              </w:rPr>
              <w:t>dhënave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700</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Futja e rasteve t</w:t>
            </w:r>
            <w:r w:rsidR="00C166F8" w:rsidRPr="002F77C7">
              <w:rPr>
                <w:rFonts w:ascii="Times New Roman" w:hAnsi="Times New Roman" w:cs="Times New Roman"/>
                <w:sz w:val="16"/>
                <w:szCs w:val="16"/>
              </w:rPr>
              <w:t>ë</w:t>
            </w:r>
            <w:r w:rsidRPr="002F77C7">
              <w:rPr>
                <w:rFonts w:ascii="Times New Roman" w:hAnsi="Times New Roman" w:cs="Times New Roman"/>
                <w:sz w:val="16"/>
                <w:szCs w:val="16"/>
              </w:rPr>
              <w:t xml:space="preserve"> reja n</w:t>
            </w:r>
            <w:r w:rsidR="00C166F8" w:rsidRPr="002F77C7">
              <w:rPr>
                <w:rFonts w:ascii="Times New Roman" w:hAnsi="Times New Roman" w:cs="Times New Roman"/>
                <w:sz w:val="16"/>
                <w:szCs w:val="16"/>
              </w:rPr>
              <w:t>ë</w:t>
            </w:r>
            <w:r w:rsidRPr="002F77C7">
              <w:rPr>
                <w:rFonts w:ascii="Times New Roman" w:hAnsi="Times New Roman" w:cs="Times New Roman"/>
                <w:sz w:val="16"/>
                <w:szCs w:val="16"/>
              </w:rPr>
              <w:t xml:space="preserve"> bazën </w:t>
            </w:r>
            <w:r w:rsidR="00C166F8" w:rsidRPr="002F77C7">
              <w:rPr>
                <w:rFonts w:ascii="Times New Roman" w:hAnsi="Times New Roman" w:cs="Times New Roman"/>
                <w:sz w:val="16"/>
                <w:szCs w:val="16"/>
              </w:rPr>
              <w:t>të</w:t>
            </w:r>
            <w:r w:rsidRPr="002F77C7">
              <w:rPr>
                <w:rFonts w:ascii="Times New Roman" w:hAnsi="Times New Roman" w:cs="Times New Roman"/>
                <w:sz w:val="16"/>
                <w:szCs w:val="16"/>
              </w:rPr>
              <w:t xml:space="preserve"> t</w:t>
            </w:r>
            <w:r w:rsidR="00C166F8" w:rsidRPr="002F77C7">
              <w:rPr>
                <w:rFonts w:ascii="Times New Roman" w:hAnsi="Times New Roman" w:cs="Times New Roman"/>
                <w:sz w:val="16"/>
                <w:szCs w:val="16"/>
              </w:rPr>
              <w:t>ë</w:t>
            </w:r>
            <w:r w:rsidRPr="002F77C7">
              <w:rPr>
                <w:rFonts w:ascii="Times New Roman" w:hAnsi="Times New Roman" w:cs="Times New Roman"/>
                <w:sz w:val="16"/>
                <w:szCs w:val="16"/>
              </w:rPr>
              <w:t xml:space="preserve"> dhënave dhe shërbimeve  e intervenimeve n</w:t>
            </w:r>
            <w:r w:rsidR="00C166F8" w:rsidRPr="002F77C7">
              <w:rPr>
                <w:rFonts w:ascii="Times New Roman" w:hAnsi="Times New Roman" w:cs="Times New Roman"/>
                <w:sz w:val="16"/>
                <w:szCs w:val="16"/>
              </w:rPr>
              <w:t>ë</w:t>
            </w:r>
            <w:r w:rsidRPr="002F77C7">
              <w:rPr>
                <w:rFonts w:ascii="Times New Roman" w:hAnsi="Times New Roman" w:cs="Times New Roman"/>
                <w:sz w:val="16"/>
                <w:szCs w:val="16"/>
              </w:rPr>
              <w:t xml:space="preserve"> rastet e vjetra, mbyllje e rasteve .</w:t>
            </w: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6.4</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DPSF-Prishtine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45</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Njoftime,</w:t>
            </w:r>
            <w:r w:rsidR="00C166F8" w:rsidRPr="002F77C7">
              <w:rPr>
                <w:rFonts w:ascii="Times New Roman" w:hAnsi="Times New Roman" w:cs="Times New Roman"/>
                <w:sz w:val="16"/>
                <w:szCs w:val="16"/>
              </w:rPr>
              <w:t xml:space="preserve"> </w:t>
            </w:r>
            <w:r w:rsidRPr="002F77C7">
              <w:rPr>
                <w:rFonts w:ascii="Times New Roman" w:hAnsi="Times New Roman" w:cs="Times New Roman"/>
                <w:sz w:val="16"/>
                <w:szCs w:val="16"/>
              </w:rPr>
              <w:t>bash</w:t>
            </w:r>
            <w:r w:rsidR="00C166F8" w:rsidRPr="002F77C7">
              <w:rPr>
                <w:rFonts w:ascii="Times New Roman" w:hAnsi="Times New Roman" w:cs="Times New Roman"/>
                <w:sz w:val="16"/>
                <w:szCs w:val="16"/>
              </w:rPr>
              <w:t>kë</w:t>
            </w:r>
            <w:r w:rsidRPr="002F77C7">
              <w:rPr>
                <w:rFonts w:ascii="Times New Roman" w:hAnsi="Times New Roman" w:cs="Times New Roman"/>
                <w:sz w:val="16"/>
                <w:szCs w:val="16"/>
              </w:rPr>
              <w:t>punime.</w:t>
            </w: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84"/>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6.5</w:t>
            </w:r>
          </w:p>
        </w:tc>
        <w:tc>
          <w:tcPr>
            <w:tcW w:w="2070" w:type="dxa"/>
          </w:tcPr>
          <w:p w:rsidR="008F0C07" w:rsidRPr="002F77C7" w:rsidRDefault="00567A4D" w:rsidP="00567A4D">
            <w:pPr>
              <w:spacing w:after="0"/>
              <w:ind w:left="-180"/>
              <w:jc w:val="center"/>
              <w:rPr>
                <w:rFonts w:ascii="Times New Roman" w:hAnsi="Times New Roman" w:cs="Times New Roman"/>
                <w:sz w:val="20"/>
                <w:szCs w:val="20"/>
              </w:rPr>
            </w:pPr>
            <w:r>
              <w:rPr>
                <w:rFonts w:ascii="Times New Roman" w:hAnsi="Times New Roman" w:cs="Times New Roman"/>
                <w:sz w:val="20"/>
                <w:szCs w:val="20"/>
              </w:rPr>
              <w:t xml:space="preserve"> </w:t>
            </w:r>
            <w:r w:rsidR="008F0C07" w:rsidRPr="002F77C7">
              <w:rPr>
                <w:rFonts w:ascii="Times New Roman" w:hAnsi="Times New Roman" w:cs="Times New Roman"/>
                <w:sz w:val="20"/>
                <w:szCs w:val="20"/>
              </w:rPr>
              <w:t>Bashkëpunim me QSHM</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 xml:space="preserve">Referim te rasteve me </w:t>
            </w:r>
            <w:r w:rsidR="00C26B06" w:rsidRPr="002F77C7">
              <w:rPr>
                <w:rFonts w:ascii="Times New Roman" w:hAnsi="Times New Roman" w:cs="Times New Roman"/>
                <w:sz w:val="16"/>
                <w:szCs w:val="16"/>
              </w:rPr>
              <w:t>çrregullime</w:t>
            </w:r>
            <w:r w:rsidRPr="002F77C7">
              <w:rPr>
                <w:rFonts w:ascii="Times New Roman" w:hAnsi="Times New Roman" w:cs="Times New Roman"/>
                <w:sz w:val="16"/>
                <w:szCs w:val="16"/>
              </w:rPr>
              <w:t xml:space="preserve"> mendore </w:t>
            </w:r>
            <w:r w:rsidR="00C26B06" w:rsidRPr="002F77C7">
              <w:rPr>
                <w:rFonts w:ascii="Times New Roman" w:hAnsi="Times New Roman" w:cs="Times New Roman"/>
                <w:sz w:val="16"/>
                <w:szCs w:val="16"/>
              </w:rPr>
              <w:t>për</w:t>
            </w:r>
            <w:r w:rsidRPr="002F77C7">
              <w:rPr>
                <w:rFonts w:ascii="Times New Roman" w:hAnsi="Times New Roman" w:cs="Times New Roman"/>
                <w:sz w:val="16"/>
                <w:szCs w:val="16"/>
              </w:rPr>
              <w:t xml:space="preserve"> trajtim.</w:t>
            </w:r>
          </w:p>
        </w:tc>
        <w:tc>
          <w:tcPr>
            <w:tcW w:w="1800" w:type="dxa"/>
          </w:tcPr>
          <w:p w:rsidR="008F0C07" w:rsidRPr="002F77C7" w:rsidRDefault="008F0C07" w:rsidP="00567A4D">
            <w:pPr>
              <w:spacing w:after="0"/>
              <w:ind w:left="-180"/>
              <w:jc w:val="center"/>
              <w:rPr>
                <w:rFonts w:ascii="Times New Roman" w:hAnsi="Times New Roman" w:cs="Times New Roman"/>
                <w:sz w:val="18"/>
                <w:szCs w:val="18"/>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510"/>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6.6</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Bashkëpunim me Familjet strehuese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16</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Bashkëpunim me familjet strehuese,</w:t>
            </w:r>
            <w:r w:rsidR="00C26B06" w:rsidRPr="002F77C7">
              <w:rPr>
                <w:rFonts w:ascii="Times New Roman" w:hAnsi="Times New Roman" w:cs="Times New Roman"/>
                <w:sz w:val="16"/>
                <w:szCs w:val="16"/>
              </w:rPr>
              <w:t xml:space="preserve"> </w:t>
            </w:r>
            <w:r w:rsidRPr="002F77C7">
              <w:rPr>
                <w:rFonts w:ascii="Times New Roman" w:hAnsi="Times New Roman" w:cs="Times New Roman"/>
                <w:sz w:val="16"/>
                <w:szCs w:val="16"/>
              </w:rPr>
              <w:t>konsultim për gjendjen e fëmijëve,</w:t>
            </w:r>
            <w:r w:rsidR="00C26B06" w:rsidRPr="002F77C7">
              <w:rPr>
                <w:rFonts w:ascii="Times New Roman" w:hAnsi="Times New Roman" w:cs="Times New Roman"/>
                <w:sz w:val="16"/>
                <w:szCs w:val="16"/>
              </w:rPr>
              <w:t xml:space="preserve"> </w:t>
            </w:r>
            <w:r w:rsidRPr="002F77C7">
              <w:rPr>
                <w:rFonts w:ascii="Times New Roman" w:hAnsi="Times New Roman" w:cs="Times New Roman"/>
                <w:sz w:val="16"/>
                <w:szCs w:val="16"/>
              </w:rPr>
              <w:t>pagesat etj.</w:t>
            </w: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6.7</w:t>
            </w:r>
          </w:p>
        </w:tc>
        <w:tc>
          <w:tcPr>
            <w:tcW w:w="2070" w:type="dxa"/>
          </w:tcPr>
          <w:p w:rsidR="008F0C07" w:rsidRPr="002F77C7" w:rsidRDefault="00567A4D" w:rsidP="00567A4D">
            <w:pPr>
              <w:spacing w:after="0"/>
              <w:ind w:left="-180"/>
              <w:jc w:val="center"/>
              <w:rPr>
                <w:rFonts w:ascii="Times New Roman" w:hAnsi="Times New Roman" w:cs="Times New Roman"/>
                <w:sz w:val="20"/>
                <w:szCs w:val="20"/>
              </w:rPr>
            </w:pPr>
            <w:r>
              <w:rPr>
                <w:rFonts w:ascii="Times New Roman" w:hAnsi="Times New Roman" w:cs="Times New Roman"/>
                <w:sz w:val="20"/>
                <w:szCs w:val="20"/>
              </w:rPr>
              <w:t xml:space="preserve"> </w:t>
            </w:r>
            <w:r w:rsidR="008F0C07" w:rsidRPr="002F77C7">
              <w:rPr>
                <w:rFonts w:ascii="Times New Roman" w:hAnsi="Times New Roman" w:cs="Times New Roman"/>
                <w:sz w:val="20"/>
                <w:szCs w:val="20"/>
              </w:rPr>
              <w:t>Bashkëpunim me O</w:t>
            </w:r>
            <w:r w:rsidR="00C26B06" w:rsidRPr="002F77C7">
              <w:rPr>
                <w:rFonts w:ascii="Times New Roman" w:hAnsi="Times New Roman" w:cs="Times New Roman"/>
                <w:sz w:val="20"/>
                <w:szCs w:val="20"/>
              </w:rPr>
              <w:t>JQ</w:t>
            </w:r>
            <w:r w:rsidR="008F0C07" w:rsidRPr="002F77C7">
              <w:rPr>
                <w:rFonts w:ascii="Times New Roman" w:hAnsi="Times New Roman" w:cs="Times New Roman"/>
                <w:sz w:val="20"/>
                <w:szCs w:val="20"/>
              </w:rPr>
              <w:t xml:space="preserve"> “Liria”-</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2</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AE58AB"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Bashkëpunime</w:t>
            </w:r>
          </w:p>
        </w:tc>
        <w:tc>
          <w:tcPr>
            <w:tcW w:w="1800" w:type="dxa"/>
          </w:tcPr>
          <w:p w:rsidR="008F0C07" w:rsidRPr="002F77C7" w:rsidRDefault="008F0C07" w:rsidP="00567A4D">
            <w:pPr>
              <w:spacing w:after="0"/>
              <w:ind w:left="-180"/>
              <w:jc w:val="center"/>
              <w:rPr>
                <w:rFonts w:ascii="Times New Roman" w:hAnsi="Times New Roman" w:cs="Times New Roman"/>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362"/>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6.8</w:t>
            </w:r>
          </w:p>
        </w:tc>
        <w:tc>
          <w:tcPr>
            <w:tcW w:w="2070" w:type="dxa"/>
          </w:tcPr>
          <w:p w:rsidR="008F0C07" w:rsidRPr="002F77C7" w:rsidRDefault="00567A4D" w:rsidP="00567A4D">
            <w:pPr>
              <w:spacing w:after="0"/>
              <w:ind w:left="-180"/>
              <w:jc w:val="center"/>
              <w:rPr>
                <w:rFonts w:ascii="Times New Roman" w:hAnsi="Times New Roman" w:cs="Times New Roman"/>
                <w:sz w:val="20"/>
                <w:szCs w:val="20"/>
              </w:rPr>
            </w:pPr>
            <w:r>
              <w:rPr>
                <w:rFonts w:ascii="Times New Roman" w:hAnsi="Times New Roman" w:cs="Times New Roman"/>
                <w:sz w:val="20"/>
                <w:szCs w:val="20"/>
              </w:rPr>
              <w:t xml:space="preserve"> </w:t>
            </w:r>
            <w:r w:rsidR="008F0C07" w:rsidRPr="002F77C7">
              <w:rPr>
                <w:rFonts w:ascii="Times New Roman" w:hAnsi="Times New Roman" w:cs="Times New Roman"/>
                <w:sz w:val="20"/>
                <w:szCs w:val="20"/>
              </w:rPr>
              <w:t>Bashkëpunim me QPS</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12</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Kontaktime për qeshte e adoptimit fëmijë-familje..</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6.9</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MVPT-Prishtin</w:t>
            </w:r>
            <w:r w:rsidR="00B965BE" w:rsidRPr="002F77C7">
              <w:rPr>
                <w:rFonts w:ascii="Times New Roman" w:hAnsi="Times New Roman" w:cs="Times New Roman"/>
                <w:sz w:val="20"/>
                <w:szCs w:val="20"/>
              </w:rPr>
              <w:t>ë</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Konsultime lidhur me rastin social</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92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6.10</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SOS Fshati Prishtine</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5</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 xml:space="preserve">Vizite </w:t>
            </w:r>
            <w:r w:rsidR="00B965BE" w:rsidRPr="002F77C7">
              <w:rPr>
                <w:rFonts w:ascii="Times New Roman" w:hAnsi="Times New Roman" w:cs="Times New Roman"/>
                <w:sz w:val="16"/>
                <w:szCs w:val="16"/>
              </w:rPr>
              <w:t>bashkëpunuese</w:t>
            </w:r>
            <w:r w:rsidRPr="002F77C7">
              <w:rPr>
                <w:rFonts w:ascii="Times New Roman" w:hAnsi="Times New Roman" w:cs="Times New Roman"/>
                <w:sz w:val="16"/>
                <w:szCs w:val="16"/>
              </w:rPr>
              <w:t xml:space="preserve"> me SOS Fshatin e </w:t>
            </w:r>
            <w:r w:rsidR="00B965BE" w:rsidRPr="002F77C7">
              <w:rPr>
                <w:rFonts w:ascii="Times New Roman" w:hAnsi="Times New Roman" w:cs="Times New Roman"/>
                <w:sz w:val="16"/>
                <w:szCs w:val="16"/>
              </w:rPr>
              <w:t>fëmijëve</w:t>
            </w:r>
            <w:r w:rsidRPr="002F77C7">
              <w:rPr>
                <w:rFonts w:ascii="Times New Roman" w:hAnsi="Times New Roman" w:cs="Times New Roman"/>
                <w:sz w:val="16"/>
                <w:szCs w:val="16"/>
              </w:rPr>
              <w:t xml:space="preserve"> Prishtin</w:t>
            </w:r>
            <w:r w:rsidR="00B965BE" w:rsidRPr="002F77C7">
              <w:rPr>
                <w:rFonts w:ascii="Times New Roman" w:hAnsi="Times New Roman" w:cs="Times New Roman"/>
                <w:sz w:val="16"/>
                <w:szCs w:val="16"/>
              </w:rPr>
              <w:t>ë</w:t>
            </w:r>
            <w:r w:rsidRPr="002F77C7">
              <w:rPr>
                <w:rFonts w:ascii="Times New Roman" w:hAnsi="Times New Roman" w:cs="Times New Roman"/>
                <w:sz w:val="16"/>
                <w:szCs w:val="16"/>
              </w:rPr>
              <w:t xml:space="preserve"> lidhur me dy </w:t>
            </w:r>
            <w:r w:rsidR="00B965BE" w:rsidRPr="002F77C7">
              <w:rPr>
                <w:rFonts w:ascii="Times New Roman" w:hAnsi="Times New Roman" w:cs="Times New Roman"/>
                <w:sz w:val="16"/>
                <w:szCs w:val="16"/>
              </w:rPr>
              <w:t>fëmijët</w:t>
            </w:r>
            <w:r w:rsidRPr="002F77C7">
              <w:rPr>
                <w:rFonts w:ascii="Times New Roman" w:hAnsi="Times New Roman" w:cs="Times New Roman"/>
                <w:sz w:val="16"/>
                <w:szCs w:val="16"/>
              </w:rPr>
              <w:t xml:space="preserve"> e vendosur ne</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6.11</w:t>
            </w:r>
          </w:p>
        </w:tc>
        <w:tc>
          <w:tcPr>
            <w:tcW w:w="2070" w:type="dxa"/>
          </w:tcPr>
          <w:p w:rsidR="008F0C07" w:rsidRPr="002F77C7" w:rsidRDefault="00567A4D" w:rsidP="00567A4D">
            <w:pPr>
              <w:spacing w:after="0"/>
              <w:ind w:left="-180"/>
              <w:jc w:val="center"/>
              <w:rPr>
                <w:rFonts w:ascii="Times New Roman" w:hAnsi="Times New Roman" w:cs="Times New Roman"/>
                <w:sz w:val="20"/>
                <w:szCs w:val="20"/>
              </w:rPr>
            </w:pPr>
            <w:r>
              <w:rPr>
                <w:rFonts w:ascii="Times New Roman" w:hAnsi="Times New Roman" w:cs="Times New Roman"/>
                <w:sz w:val="20"/>
                <w:szCs w:val="20"/>
              </w:rPr>
              <w:t xml:space="preserve">  </w:t>
            </w:r>
            <w:r w:rsidR="008F0C07" w:rsidRPr="002F77C7">
              <w:rPr>
                <w:rFonts w:ascii="Times New Roman" w:hAnsi="Times New Roman" w:cs="Times New Roman"/>
                <w:sz w:val="20"/>
                <w:szCs w:val="20"/>
              </w:rPr>
              <w:t xml:space="preserve">Takime </w:t>
            </w:r>
            <w:r w:rsidR="00B965BE" w:rsidRPr="002F77C7">
              <w:rPr>
                <w:rFonts w:ascii="Times New Roman" w:hAnsi="Times New Roman" w:cs="Times New Roman"/>
                <w:sz w:val="20"/>
                <w:szCs w:val="20"/>
              </w:rPr>
              <w:t>Ekipi</w:t>
            </w:r>
            <w:r w:rsidR="008F0C07" w:rsidRPr="002F77C7">
              <w:rPr>
                <w:rFonts w:ascii="Times New Roman" w:hAnsi="Times New Roman" w:cs="Times New Roman"/>
                <w:sz w:val="20"/>
                <w:szCs w:val="20"/>
              </w:rPr>
              <w:t xml:space="preserve"> </w:t>
            </w:r>
            <w:r w:rsidR="00B965BE" w:rsidRPr="002F77C7">
              <w:rPr>
                <w:rFonts w:ascii="Times New Roman" w:hAnsi="Times New Roman" w:cs="Times New Roman"/>
                <w:sz w:val="20"/>
                <w:szCs w:val="20"/>
              </w:rPr>
              <w:t>vlerësues i</w:t>
            </w:r>
            <w:r w:rsidR="008F0C07" w:rsidRPr="002F77C7">
              <w:rPr>
                <w:rFonts w:ascii="Times New Roman" w:hAnsi="Times New Roman" w:cs="Times New Roman"/>
                <w:sz w:val="20"/>
                <w:szCs w:val="20"/>
              </w:rPr>
              <w:t xml:space="preserve"> DKA</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 xml:space="preserve">Takime </w:t>
            </w:r>
            <w:r w:rsidR="00B965BE" w:rsidRPr="002F77C7">
              <w:rPr>
                <w:rFonts w:ascii="Times New Roman" w:hAnsi="Times New Roman" w:cs="Times New Roman"/>
                <w:sz w:val="16"/>
                <w:szCs w:val="16"/>
              </w:rPr>
              <w:t>vlerësuese</w:t>
            </w:r>
            <w:r w:rsidRPr="002F77C7">
              <w:rPr>
                <w:rFonts w:ascii="Times New Roman" w:hAnsi="Times New Roman" w:cs="Times New Roman"/>
                <w:sz w:val="16"/>
                <w:szCs w:val="16"/>
              </w:rPr>
              <w:t xml:space="preserve"> </w:t>
            </w:r>
            <w:r w:rsidR="00676086" w:rsidRPr="002F77C7">
              <w:rPr>
                <w:rFonts w:ascii="Times New Roman" w:hAnsi="Times New Roman" w:cs="Times New Roman"/>
                <w:sz w:val="16"/>
                <w:szCs w:val="16"/>
              </w:rPr>
              <w:t>nëpër</w:t>
            </w:r>
            <w:r w:rsidRPr="002F77C7">
              <w:rPr>
                <w:rFonts w:ascii="Times New Roman" w:hAnsi="Times New Roman" w:cs="Times New Roman"/>
                <w:sz w:val="16"/>
                <w:szCs w:val="16"/>
              </w:rPr>
              <w:t xml:space="preserve"> shkolla-Seminar</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6.12</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PAKO 15</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1360</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6B796D" w:rsidP="00567A4D">
            <w:pPr>
              <w:spacing w:after="0"/>
              <w:ind w:left="-180"/>
              <w:jc w:val="center"/>
              <w:rPr>
                <w:rFonts w:ascii="Times New Roman" w:hAnsi="Times New Roman" w:cs="Times New Roman"/>
                <w:sz w:val="16"/>
                <w:szCs w:val="16"/>
              </w:rPr>
            </w:pPr>
            <w:r>
              <w:rPr>
                <w:rFonts w:ascii="Times New Roman" w:hAnsi="Times New Roman" w:cs="Times New Roman"/>
                <w:sz w:val="16"/>
                <w:szCs w:val="16"/>
              </w:rPr>
              <w:t xml:space="preserve"> </w:t>
            </w:r>
            <w:r w:rsidR="008F0C07" w:rsidRPr="002F77C7">
              <w:rPr>
                <w:rFonts w:ascii="Times New Roman" w:hAnsi="Times New Roman" w:cs="Times New Roman"/>
                <w:sz w:val="16"/>
                <w:szCs w:val="16"/>
              </w:rPr>
              <w:t>Futja e rasteve ne sistem dhe konsultime me pale.</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6.13</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HHCH-Prishtine</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6B796D" w:rsidP="00567A4D">
            <w:pPr>
              <w:spacing w:after="0"/>
              <w:ind w:left="-180"/>
              <w:jc w:val="center"/>
              <w:rPr>
                <w:rFonts w:ascii="Times New Roman" w:hAnsi="Times New Roman" w:cs="Times New Roman"/>
                <w:sz w:val="16"/>
                <w:szCs w:val="16"/>
              </w:rPr>
            </w:pPr>
            <w:r>
              <w:rPr>
                <w:rFonts w:ascii="Times New Roman" w:hAnsi="Times New Roman" w:cs="Times New Roman"/>
                <w:sz w:val="16"/>
                <w:szCs w:val="16"/>
              </w:rPr>
              <w:t xml:space="preserve">  </w:t>
            </w:r>
            <w:r w:rsidR="00167CB3" w:rsidRPr="002F77C7">
              <w:rPr>
                <w:rFonts w:ascii="Times New Roman" w:hAnsi="Times New Roman" w:cs="Times New Roman"/>
                <w:sz w:val="16"/>
                <w:szCs w:val="16"/>
              </w:rPr>
              <w:t xml:space="preserve">Bashkëpunimi me </w:t>
            </w:r>
            <w:r w:rsidR="008F0C07" w:rsidRPr="002F77C7">
              <w:rPr>
                <w:rFonts w:ascii="Times New Roman" w:hAnsi="Times New Roman" w:cs="Times New Roman"/>
                <w:sz w:val="16"/>
                <w:szCs w:val="16"/>
              </w:rPr>
              <w:t>3 fëmijë t</w:t>
            </w:r>
            <w:r w:rsidR="00167CB3" w:rsidRPr="002F77C7">
              <w:rPr>
                <w:rFonts w:ascii="Times New Roman" w:hAnsi="Times New Roman" w:cs="Times New Roman"/>
                <w:sz w:val="16"/>
                <w:szCs w:val="16"/>
              </w:rPr>
              <w:t>ë</w:t>
            </w:r>
            <w:r w:rsidR="008F0C07" w:rsidRPr="002F77C7">
              <w:rPr>
                <w:rFonts w:ascii="Times New Roman" w:hAnsi="Times New Roman" w:cs="Times New Roman"/>
                <w:sz w:val="16"/>
                <w:szCs w:val="16"/>
              </w:rPr>
              <w:t xml:space="preserve"> strehuar dhe është b</w:t>
            </w:r>
            <w:r w:rsidR="00167CB3" w:rsidRPr="002F77C7">
              <w:rPr>
                <w:rFonts w:ascii="Times New Roman" w:hAnsi="Times New Roman" w:cs="Times New Roman"/>
                <w:sz w:val="16"/>
                <w:szCs w:val="16"/>
              </w:rPr>
              <w:t>ë</w:t>
            </w:r>
            <w:r w:rsidR="008F0C07" w:rsidRPr="002F77C7">
              <w:rPr>
                <w:rFonts w:ascii="Times New Roman" w:hAnsi="Times New Roman" w:cs="Times New Roman"/>
                <w:sz w:val="16"/>
                <w:szCs w:val="16"/>
              </w:rPr>
              <w:t>r</w:t>
            </w:r>
            <w:r w:rsidR="00167CB3" w:rsidRPr="002F77C7">
              <w:rPr>
                <w:rFonts w:ascii="Times New Roman" w:hAnsi="Times New Roman" w:cs="Times New Roman"/>
                <w:sz w:val="16"/>
                <w:szCs w:val="16"/>
              </w:rPr>
              <w:t>ë</w:t>
            </w:r>
            <w:r w:rsidR="008F0C07" w:rsidRPr="002F77C7">
              <w:rPr>
                <w:rFonts w:ascii="Times New Roman" w:hAnsi="Times New Roman" w:cs="Times New Roman"/>
                <w:sz w:val="16"/>
                <w:szCs w:val="16"/>
              </w:rPr>
              <w:t xml:space="preserve"> bashkimi familjar.</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6.14</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 xml:space="preserve">Komision </w:t>
            </w:r>
            <w:r w:rsidR="003E2B3A" w:rsidRPr="002F77C7">
              <w:rPr>
                <w:rFonts w:ascii="Times New Roman" w:hAnsi="Times New Roman" w:cs="Times New Roman"/>
                <w:sz w:val="20"/>
                <w:szCs w:val="20"/>
              </w:rPr>
              <w:t>mjekësor</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10 kërkesa t</w:t>
            </w:r>
            <w:r w:rsidR="003E2B3A" w:rsidRPr="002F77C7">
              <w:rPr>
                <w:rFonts w:ascii="Times New Roman" w:hAnsi="Times New Roman" w:cs="Times New Roman"/>
                <w:sz w:val="16"/>
                <w:szCs w:val="16"/>
              </w:rPr>
              <w:t>ë</w:t>
            </w:r>
            <w:r w:rsidRPr="002F77C7">
              <w:rPr>
                <w:rFonts w:ascii="Times New Roman" w:hAnsi="Times New Roman" w:cs="Times New Roman"/>
                <w:sz w:val="16"/>
                <w:szCs w:val="16"/>
              </w:rPr>
              <w:t xml:space="preserve"> shqyrtuara FFAK fëmijë.</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6.15</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Seminar</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Ndërtimi i besimit përmes komunikimit dhe procesi i integrimit 5ZSHS</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6.16</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TMR</w:t>
            </w:r>
          </w:p>
        </w:tc>
        <w:tc>
          <w:tcPr>
            <w:tcW w:w="720" w:type="dxa"/>
          </w:tcPr>
          <w:p w:rsidR="008F0C07" w:rsidRPr="002F77C7" w:rsidRDefault="008F0C07" w:rsidP="00567A4D">
            <w:pPr>
              <w:spacing w:after="0"/>
              <w:ind w:left="-180"/>
              <w:jc w:val="center"/>
              <w:rPr>
                <w:rFonts w:ascii="Times New Roman" w:hAnsi="Times New Roman" w:cs="Times New Roman"/>
              </w:rPr>
            </w:pP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r w:rsidR="008F0C07" w:rsidRPr="002F77C7" w:rsidTr="00567A4D">
        <w:trPr>
          <w:trHeight w:val="436"/>
        </w:trPr>
        <w:tc>
          <w:tcPr>
            <w:tcW w:w="54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6.17</w:t>
            </w:r>
          </w:p>
        </w:tc>
        <w:tc>
          <w:tcPr>
            <w:tcW w:w="2070" w:type="dxa"/>
          </w:tcPr>
          <w:p w:rsidR="008F0C07" w:rsidRPr="002F77C7" w:rsidRDefault="008F0C07" w:rsidP="00567A4D">
            <w:pPr>
              <w:spacing w:after="0"/>
              <w:ind w:left="-180"/>
              <w:jc w:val="center"/>
              <w:rPr>
                <w:rFonts w:ascii="Times New Roman" w:hAnsi="Times New Roman" w:cs="Times New Roman"/>
                <w:sz w:val="20"/>
                <w:szCs w:val="20"/>
              </w:rPr>
            </w:pPr>
            <w:r w:rsidRPr="002F77C7">
              <w:rPr>
                <w:rFonts w:ascii="Times New Roman" w:hAnsi="Times New Roman" w:cs="Times New Roman"/>
                <w:sz w:val="20"/>
                <w:szCs w:val="20"/>
              </w:rPr>
              <w:t>Bashkëpunim  me Gjykatën Prokurorinë</w:t>
            </w:r>
          </w:p>
        </w:tc>
        <w:tc>
          <w:tcPr>
            <w:tcW w:w="720" w:type="dxa"/>
          </w:tcPr>
          <w:p w:rsidR="008F0C07" w:rsidRPr="002F77C7" w:rsidRDefault="008F0C07" w:rsidP="00567A4D">
            <w:pPr>
              <w:spacing w:after="0"/>
              <w:ind w:left="-180"/>
              <w:jc w:val="center"/>
              <w:rPr>
                <w:rFonts w:ascii="Times New Roman" w:hAnsi="Times New Roman" w:cs="Times New Roman"/>
              </w:rPr>
            </w:pPr>
            <w:r w:rsidRPr="002F77C7">
              <w:rPr>
                <w:rFonts w:ascii="Times New Roman" w:hAnsi="Times New Roman" w:cs="Times New Roman"/>
              </w:rPr>
              <w:t>10</w:t>
            </w:r>
          </w:p>
        </w:tc>
        <w:tc>
          <w:tcPr>
            <w:tcW w:w="900" w:type="dxa"/>
          </w:tcPr>
          <w:p w:rsidR="008F0C07" w:rsidRPr="002F77C7" w:rsidRDefault="008F0C07" w:rsidP="00567A4D">
            <w:pPr>
              <w:spacing w:after="0"/>
              <w:ind w:left="-180"/>
              <w:jc w:val="center"/>
              <w:rPr>
                <w:rFonts w:ascii="Times New Roman" w:hAnsi="Times New Roman" w:cs="Times New Roman"/>
              </w:rPr>
            </w:pPr>
          </w:p>
        </w:tc>
        <w:tc>
          <w:tcPr>
            <w:tcW w:w="1980" w:type="dxa"/>
          </w:tcPr>
          <w:p w:rsidR="008F0C07" w:rsidRPr="002F77C7" w:rsidRDefault="008F0C07" w:rsidP="00567A4D">
            <w:pPr>
              <w:spacing w:after="0"/>
              <w:ind w:left="-180"/>
              <w:jc w:val="center"/>
              <w:rPr>
                <w:rFonts w:ascii="Times New Roman" w:hAnsi="Times New Roman" w:cs="Times New Roman"/>
                <w:sz w:val="16"/>
                <w:szCs w:val="16"/>
              </w:rPr>
            </w:pPr>
            <w:r w:rsidRPr="002F77C7">
              <w:rPr>
                <w:rFonts w:ascii="Times New Roman" w:hAnsi="Times New Roman" w:cs="Times New Roman"/>
                <w:sz w:val="16"/>
                <w:szCs w:val="16"/>
              </w:rPr>
              <w:t>Raporte Prokurorisë .</w:t>
            </w:r>
          </w:p>
        </w:tc>
        <w:tc>
          <w:tcPr>
            <w:tcW w:w="1800" w:type="dxa"/>
          </w:tcPr>
          <w:p w:rsidR="008F0C07" w:rsidRPr="002F77C7" w:rsidRDefault="008F0C07" w:rsidP="00567A4D">
            <w:pPr>
              <w:spacing w:after="0"/>
              <w:ind w:left="-180"/>
              <w:jc w:val="center"/>
              <w:rPr>
                <w:rFonts w:ascii="Times New Roman" w:hAnsi="Times New Roman" w:cs="Times New Roman"/>
                <w:sz w:val="16"/>
                <w:szCs w:val="16"/>
              </w:rPr>
            </w:pPr>
          </w:p>
        </w:tc>
        <w:tc>
          <w:tcPr>
            <w:tcW w:w="1530" w:type="dxa"/>
          </w:tcPr>
          <w:p w:rsidR="008F0C07" w:rsidRPr="002F77C7" w:rsidRDefault="008F0C07" w:rsidP="00567A4D">
            <w:pPr>
              <w:spacing w:after="0"/>
              <w:ind w:left="-180"/>
              <w:jc w:val="center"/>
              <w:rPr>
                <w:rFonts w:ascii="Times New Roman" w:hAnsi="Times New Roman" w:cs="Times New Roman"/>
              </w:rPr>
            </w:pPr>
          </w:p>
        </w:tc>
      </w:tr>
    </w:tbl>
    <w:p w:rsidR="006B796D" w:rsidRPr="006B796D" w:rsidRDefault="006B796D" w:rsidP="006B796D">
      <w:pPr>
        <w:pStyle w:val="Heading1"/>
        <w:spacing w:before="0"/>
        <w:ind w:left="-180"/>
        <w:jc w:val="center"/>
        <w:rPr>
          <w:rFonts w:ascii="Times New Roman" w:eastAsiaTheme="minorEastAsia" w:hAnsi="Times New Roman" w:cs="Times New Roman"/>
          <w:color w:val="auto"/>
          <w:sz w:val="16"/>
          <w:szCs w:val="16"/>
          <w:lang w:val="sq-AL"/>
        </w:rPr>
      </w:pPr>
      <w:bookmarkStart w:id="7" w:name="_Toc154163806"/>
    </w:p>
    <w:p w:rsidR="008F0C07" w:rsidRPr="008F0C07" w:rsidRDefault="008F0C07" w:rsidP="006B796D">
      <w:pPr>
        <w:pStyle w:val="Heading1"/>
        <w:spacing w:before="0" w:line="360" w:lineRule="auto"/>
        <w:ind w:left="-180"/>
        <w:jc w:val="center"/>
        <w:rPr>
          <w:rFonts w:ascii="Times New Roman" w:eastAsiaTheme="minorEastAsia" w:hAnsi="Times New Roman" w:cs="Times New Roman"/>
          <w:color w:val="auto"/>
          <w:sz w:val="24"/>
          <w:szCs w:val="24"/>
          <w:lang w:val="sq-AL"/>
        </w:rPr>
      </w:pPr>
      <w:r w:rsidRPr="008F0C07">
        <w:rPr>
          <w:rFonts w:ascii="Times New Roman" w:eastAsiaTheme="minorEastAsia" w:hAnsi="Times New Roman" w:cs="Times New Roman"/>
          <w:color w:val="auto"/>
          <w:sz w:val="24"/>
          <w:szCs w:val="24"/>
          <w:lang w:val="sq-AL"/>
        </w:rPr>
        <w:t>VII. DREJTORIA PËR URBANIZËM, PLANIFIKIM DHE MBROJTJE TË MJEDISIT</w:t>
      </w:r>
      <w:bookmarkEnd w:id="7"/>
    </w:p>
    <w:p w:rsidR="008F0C07" w:rsidRPr="008F0C07" w:rsidRDefault="008F0C07" w:rsidP="007D1D11">
      <w:pPr>
        <w:ind w:left="-180"/>
        <w:jc w:val="both"/>
        <w:rPr>
          <w:rFonts w:ascii="Times New Roman" w:hAnsi="Times New Roman"/>
          <w:sz w:val="24"/>
          <w:szCs w:val="24"/>
        </w:rPr>
      </w:pPr>
      <w:r w:rsidRPr="008F0C07">
        <w:rPr>
          <w:rFonts w:ascii="Times New Roman" w:hAnsi="Times New Roman"/>
          <w:sz w:val="24"/>
          <w:szCs w:val="24"/>
        </w:rPr>
        <w:t xml:space="preserve">Gjatë kësaj periudhe, DUPMM ka kryer detyrat dhe </w:t>
      </w:r>
      <w:r w:rsidR="006626B6" w:rsidRPr="008F0C07">
        <w:rPr>
          <w:rFonts w:ascii="Times New Roman" w:hAnsi="Times New Roman"/>
          <w:sz w:val="24"/>
          <w:szCs w:val="24"/>
        </w:rPr>
        <w:t>përgjegjësitë</w:t>
      </w:r>
      <w:r w:rsidRPr="008F0C07">
        <w:rPr>
          <w:rFonts w:ascii="Times New Roman" w:hAnsi="Times New Roman"/>
          <w:sz w:val="24"/>
          <w:szCs w:val="24"/>
        </w:rPr>
        <w:t xml:space="preserve"> duke u bazuar në përshkrimin e punëve dhe detyrave punuese t</w:t>
      </w:r>
      <w:r w:rsidR="006626B6">
        <w:rPr>
          <w:rFonts w:ascii="Times New Roman" w:hAnsi="Times New Roman"/>
          <w:sz w:val="24"/>
          <w:szCs w:val="24"/>
        </w:rPr>
        <w:t>ë</w:t>
      </w:r>
      <w:r w:rsidRPr="008F0C07">
        <w:rPr>
          <w:rFonts w:ascii="Times New Roman" w:hAnsi="Times New Roman"/>
          <w:sz w:val="24"/>
          <w:szCs w:val="24"/>
        </w:rPr>
        <w:t xml:space="preserve"> secilit sektorë</w:t>
      </w:r>
      <w:r w:rsidR="006626B6">
        <w:rPr>
          <w:rFonts w:ascii="Times New Roman" w:hAnsi="Times New Roman"/>
          <w:sz w:val="24"/>
          <w:szCs w:val="24"/>
        </w:rPr>
        <w:t>,</w:t>
      </w:r>
      <w:r w:rsidRPr="008F0C07">
        <w:rPr>
          <w:rFonts w:ascii="Times New Roman" w:hAnsi="Times New Roman"/>
          <w:sz w:val="24"/>
          <w:szCs w:val="24"/>
        </w:rPr>
        <w:t xml:space="preserve"> duke respektuar dispozitat ligjore në fuqi si dhe rregulloret komunale. </w:t>
      </w:r>
    </w:p>
    <w:p w:rsidR="008F0C07" w:rsidRPr="008F0C07" w:rsidRDefault="008F0C07" w:rsidP="007D1D11">
      <w:pPr>
        <w:ind w:left="-180"/>
        <w:jc w:val="both"/>
        <w:rPr>
          <w:rFonts w:ascii="Times New Roman" w:eastAsia="Sylfaen" w:hAnsi="Times New Roman"/>
          <w:sz w:val="24"/>
          <w:szCs w:val="24"/>
        </w:rPr>
      </w:pPr>
      <w:r w:rsidRPr="008F0C07">
        <w:rPr>
          <w:rFonts w:ascii="Times New Roman" w:hAnsi="Times New Roman"/>
          <w:sz w:val="24"/>
          <w:szCs w:val="24"/>
        </w:rPr>
        <w:t xml:space="preserve">Duhet potencuar se pandemia ka ndikuar në masë të madhe </w:t>
      </w:r>
      <w:r w:rsidRPr="008F0C07">
        <w:rPr>
          <w:rFonts w:ascii="Times New Roman" w:eastAsia="Sylfaen" w:hAnsi="Times New Roman"/>
          <w:sz w:val="24"/>
          <w:szCs w:val="24"/>
        </w:rPr>
        <w:t>tek qytetarët, kështu që  kërkesa e qytetar</w:t>
      </w:r>
      <w:r w:rsidR="00D83909">
        <w:rPr>
          <w:rFonts w:ascii="Times New Roman" w:eastAsia="Sylfaen" w:hAnsi="Times New Roman"/>
          <w:sz w:val="24"/>
          <w:szCs w:val="24"/>
        </w:rPr>
        <w:t>ë</w:t>
      </w:r>
      <w:r w:rsidRPr="008F0C07">
        <w:rPr>
          <w:rFonts w:ascii="Times New Roman" w:eastAsia="Sylfaen" w:hAnsi="Times New Roman"/>
          <w:sz w:val="24"/>
          <w:szCs w:val="24"/>
        </w:rPr>
        <w:t>ve ka pësuar një rëni</w:t>
      </w:r>
      <w:r w:rsidR="00D83909">
        <w:rPr>
          <w:rFonts w:ascii="Times New Roman" w:eastAsia="Sylfaen" w:hAnsi="Times New Roman"/>
          <w:sz w:val="24"/>
          <w:szCs w:val="24"/>
        </w:rPr>
        <w:t>e</w:t>
      </w:r>
      <w:r w:rsidRPr="008F0C07">
        <w:rPr>
          <w:rFonts w:ascii="Times New Roman" w:eastAsia="Sylfaen" w:hAnsi="Times New Roman"/>
          <w:sz w:val="24"/>
          <w:szCs w:val="24"/>
        </w:rPr>
        <w:t xml:space="preserve"> tepër të ndjeshme për t’u pajisur me kushte ndërtimi dhe leje ndërtimi. Interesimi në aspektin e ndërtimit dhe planifikimit nga ana e qytetarëve të Gjilanit prapë nuk ka munguar duke iu nënshtruar procedurave për t’u pajisur me marrjen dokumentacion të ndërtimit. Ky aktivitetet reflekton në të  hyrat e </w:t>
      </w:r>
      <w:r w:rsidR="00D83909">
        <w:rPr>
          <w:rFonts w:ascii="Times New Roman" w:eastAsia="Sylfaen" w:hAnsi="Times New Roman"/>
          <w:sz w:val="24"/>
          <w:szCs w:val="24"/>
        </w:rPr>
        <w:t>d</w:t>
      </w:r>
      <w:r w:rsidRPr="008F0C07">
        <w:rPr>
          <w:rFonts w:ascii="Times New Roman" w:eastAsia="Sylfaen" w:hAnsi="Times New Roman"/>
          <w:sz w:val="24"/>
          <w:szCs w:val="24"/>
        </w:rPr>
        <w:t>rejtorisë</w:t>
      </w:r>
      <w:r w:rsidR="00D83909">
        <w:rPr>
          <w:rFonts w:ascii="Times New Roman" w:eastAsia="Sylfaen" w:hAnsi="Times New Roman"/>
          <w:sz w:val="24"/>
          <w:szCs w:val="24"/>
        </w:rPr>
        <w:t>,</w:t>
      </w:r>
      <w:r w:rsidRPr="008F0C07">
        <w:rPr>
          <w:rFonts w:ascii="Times New Roman" w:eastAsia="Sylfaen" w:hAnsi="Times New Roman"/>
          <w:sz w:val="24"/>
          <w:szCs w:val="24"/>
        </w:rPr>
        <w:t xml:space="preserve"> por edhe në ruajtjen e hapësirave të </w:t>
      </w:r>
      <w:r w:rsidRPr="008F0C07">
        <w:rPr>
          <w:rFonts w:ascii="Times New Roman" w:eastAsia="Sylfaen" w:hAnsi="Times New Roman"/>
          <w:sz w:val="24"/>
          <w:szCs w:val="24"/>
        </w:rPr>
        <w:lastRenderedPageBreak/>
        <w:t>planifikuara. Po ashtu në bashkëpunim me MMPH</w:t>
      </w:r>
      <w:r w:rsidR="00D83909">
        <w:rPr>
          <w:rFonts w:ascii="Times New Roman" w:eastAsia="Sylfaen" w:hAnsi="Times New Roman"/>
          <w:sz w:val="24"/>
          <w:szCs w:val="24"/>
        </w:rPr>
        <w:t>,</w:t>
      </w:r>
      <w:r w:rsidRPr="008F0C07">
        <w:rPr>
          <w:rFonts w:ascii="Times New Roman" w:eastAsia="Sylfaen" w:hAnsi="Times New Roman"/>
          <w:sz w:val="24"/>
          <w:szCs w:val="24"/>
        </w:rPr>
        <w:t xml:space="preserve"> është duke vazhduar edhe faza e legalizimit të objekteve të gjitha kategorive në tërë zonën e qytetit.</w:t>
      </w:r>
    </w:p>
    <w:p w:rsidR="008F0C07" w:rsidRPr="008F0C07" w:rsidRDefault="008F0C07" w:rsidP="007D1D11">
      <w:pPr>
        <w:ind w:left="-180"/>
        <w:jc w:val="both"/>
        <w:rPr>
          <w:rFonts w:ascii="Times New Roman" w:eastAsia="Sylfaen" w:hAnsi="Times New Roman"/>
          <w:sz w:val="24"/>
          <w:szCs w:val="24"/>
        </w:rPr>
      </w:pPr>
      <w:r w:rsidRPr="008F0C07">
        <w:rPr>
          <w:rFonts w:ascii="Times New Roman" w:eastAsia="Sylfaen" w:hAnsi="Times New Roman"/>
          <w:sz w:val="24"/>
          <w:szCs w:val="24"/>
        </w:rPr>
        <w:t>Shqyrtimi dhe përfundimi i lëndëve të cilat drejtohen e parashtrohen në këtë institucion publik</w:t>
      </w:r>
      <w:r w:rsidR="000139EC">
        <w:rPr>
          <w:rFonts w:ascii="Times New Roman" w:eastAsia="Sylfaen" w:hAnsi="Times New Roman"/>
          <w:sz w:val="24"/>
          <w:szCs w:val="24"/>
        </w:rPr>
        <w:t>,</w:t>
      </w:r>
      <w:r w:rsidRPr="008F0C07">
        <w:rPr>
          <w:rFonts w:ascii="Times New Roman" w:eastAsia="Sylfaen" w:hAnsi="Times New Roman"/>
          <w:sz w:val="24"/>
          <w:szCs w:val="24"/>
        </w:rPr>
        <w:t xml:space="preserve">  bëhet konform ligjit dhe me efikasitet të plotë në afatin ligjor të përcaktuar.</w:t>
      </w:r>
    </w:p>
    <w:p w:rsidR="008F0C07" w:rsidRPr="008F0C07" w:rsidRDefault="008F0C07" w:rsidP="007D1D11">
      <w:pPr>
        <w:ind w:left="-180"/>
        <w:jc w:val="both"/>
        <w:rPr>
          <w:rFonts w:ascii="Times New Roman" w:eastAsia="Sylfaen" w:hAnsi="Times New Roman"/>
          <w:sz w:val="24"/>
          <w:szCs w:val="24"/>
        </w:rPr>
      </w:pPr>
      <w:r w:rsidRPr="008F0C07">
        <w:rPr>
          <w:rFonts w:ascii="Times New Roman" w:eastAsia="Sylfaen" w:hAnsi="Times New Roman"/>
          <w:sz w:val="24"/>
          <w:szCs w:val="24"/>
        </w:rPr>
        <w:t>Përkushtimi i punës në DUPMM</w:t>
      </w:r>
      <w:r w:rsidR="000139EC">
        <w:rPr>
          <w:rFonts w:ascii="Times New Roman" w:eastAsia="Sylfaen" w:hAnsi="Times New Roman"/>
          <w:sz w:val="24"/>
          <w:szCs w:val="24"/>
        </w:rPr>
        <w:t>,</w:t>
      </w:r>
      <w:r w:rsidRPr="008F0C07">
        <w:rPr>
          <w:rFonts w:ascii="Times New Roman" w:eastAsia="Sylfaen" w:hAnsi="Times New Roman"/>
          <w:sz w:val="24"/>
          <w:szCs w:val="24"/>
        </w:rPr>
        <w:t xml:space="preserve"> nga ana e zyrtarëve përgjegjës në kuadër të sektorëve sipas përshkrimit të detyrave të tyre është në nivelin e kërkuar.</w:t>
      </w:r>
    </w:p>
    <w:p w:rsidR="008F0C07" w:rsidRPr="008F0C07" w:rsidRDefault="008F0C07" w:rsidP="007D1D11">
      <w:pPr>
        <w:ind w:left="-180"/>
        <w:jc w:val="both"/>
        <w:rPr>
          <w:rFonts w:ascii="Times New Roman" w:eastAsia="Sylfaen" w:hAnsi="Times New Roman"/>
          <w:sz w:val="24"/>
          <w:szCs w:val="24"/>
        </w:rPr>
      </w:pPr>
      <w:r w:rsidRPr="008F0C07">
        <w:rPr>
          <w:rFonts w:ascii="Times New Roman" w:eastAsia="Sylfaen" w:hAnsi="Times New Roman"/>
          <w:sz w:val="24"/>
          <w:szCs w:val="24"/>
        </w:rPr>
        <w:t xml:space="preserve">DUPMM-ja është në fazën e përfundimit të Hartës Zonale të Komunës (HZK) si dhe ka përfunduar draftin final të PZhK-së. Pas përfundimit edhe të punëtorisë së organizuar me të gjithë sektorët e brendshëm, kompanitë publike, shoqërinë civile, ndërtuesit dhe ekspertët e jashtëm kemi </w:t>
      </w:r>
      <w:r w:rsidR="00F866EE" w:rsidRPr="008F0C07">
        <w:rPr>
          <w:rFonts w:ascii="Times New Roman" w:eastAsia="Sylfaen" w:hAnsi="Times New Roman"/>
          <w:sz w:val="24"/>
          <w:szCs w:val="24"/>
        </w:rPr>
        <w:t>arrite</w:t>
      </w:r>
      <w:r w:rsidRPr="008F0C07">
        <w:rPr>
          <w:rFonts w:ascii="Times New Roman" w:eastAsia="Sylfaen" w:hAnsi="Times New Roman"/>
          <w:sz w:val="24"/>
          <w:szCs w:val="24"/>
        </w:rPr>
        <w:t xml:space="preserve"> të bëjmë draftin final. Brenda muajit korrik dokumenti do të shqyrtohet me publikun dhe pastaj miratimi final në kuvendin e komunës s</w:t>
      </w:r>
      <w:r w:rsidR="0033367B">
        <w:rPr>
          <w:rFonts w:ascii="Times New Roman" w:eastAsia="Sylfaen" w:hAnsi="Times New Roman"/>
          <w:sz w:val="24"/>
          <w:szCs w:val="24"/>
        </w:rPr>
        <w:t>ë Gjilanit. Për herë të parë PZH</w:t>
      </w:r>
      <w:r w:rsidRPr="008F0C07">
        <w:rPr>
          <w:rFonts w:ascii="Times New Roman" w:eastAsia="Sylfaen" w:hAnsi="Times New Roman"/>
          <w:sz w:val="24"/>
          <w:szCs w:val="24"/>
        </w:rPr>
        <w:t xml:space="preserve">K është hartuar në bashkëpunim edhe me komunitetet si pjesë integruese e qytetit. </w:t>
      </w:r>
    </w:p>
    <w:p w:rsidR="008F0C07" w:rsidRPr="008F0C07" w:rsidRDefault="008F0C07" w:rsidP="007D1D11">
      <w:pPr>
        <w:ind w:left="-180"/>
        <w:jc w:val="both"/>
        <w:rPr>
          <w:rFonts w:ascii="Times New Roman" w:eastAsia="Sylfaen" w:hAnsi="Times New Roman"/>
          <w:sz w:val="24"/>
          <w:szCs w:val="24"/>
        </w:rPr>
      </w:pPr>
      <w:r w:rsidRPr="008F0C07">
        <w:rPr>
          <w:rFonts w:ascii="Times New Roman" w:eastAsia="Sylfaen" w:hAnsi="Times New Roman"/>
          <w:sz w:val="24"/>
          <w:szCs w:val="24"/>
        </w:rPr>
        <w:t xml:space="preserve">Harta Zonale e Komunës është pjesa detajuese ku në të cilën do të jenë në mënyrë specifike kushtet për zhvillimin e mëtutjeshëm si për ndërtim, infrastrukturë, ekonomi, kulturë, trashëgimi dhe në të gjitha sferat përkatëse të komunës dhe rrethinës së KK Gjilan. Vlen të theksohet që kushtet ndërtimore do të jepen edhe në zonat rurale dhe në këtë mënyrë do të përkujdesemi për ndërtimet ekzistuese dhe ndërtimin e mëtutjeshëm. Po ashtu edhe për këtë strategji është hapur vlerësimi i ndikimit të saj në mjedis. </w:t>
      </w:r>
    </w:p>
    <w:p w:rsidR="006B796D" w:rsidRPr="00567A4D" w:rsidRDefault="008F0C07" w:rsidP="0033367B">
      <w:pPr>
        <w:ind w:left="-180"/>
        <w:jc w:val="both"/>
        <w:rPr>
          <w:rFonts w:ascii="Times New Roman" w:eastAsia="Sylfaen" w:hAnsi="Times New Roman"/>
          <w:sz w:val="24"/>
          <w:szCs w:val="24"/>
        </w:rPr>
      </w:pPr>
      <w:r w:rsidRPr="008F0C07">
        <w:rPr>
          <w:rFonts w:ascii="Times New Roman" w:eastAsia="Sylfaen" w:hAnsi="Times New Roman"/>
          <w:sz w:val="24"/>
          <w:szCs w:val="24"/>
        </w:rPr>
        <w:t xml:space="preserve">Stafi përgjegjës për Legalizimin e objekteve është duke e vazhduar punën sipas ligjit të trajtimit të objekteve pa leje dhe të udhëzimeve administrative. Vlen të theksohet që ndikimi i pandemisë është dukshëm i madh në vazhdimin e procesit. </w:t>
      </w:r>
    </w:p>
    <w:p w:rsidR="006B796D" w:rsidRDefault="008F0C07" w:rsidP="006B796D">
      <w:pPr>
        <w:spacing w:after="0" w:line="360" w:lineRule="auto"/>
        <w:ind w:left="-180"/>
        <w:rPr>
          <w:rFonts w:ascii="Times New Roman" w:eastAsia="Times New Roman" w:hAnsi="Times New Roman" w:cs="Times New Roman"/>
          <w:color w:val="000000"/>
          <w:sz w:val="24"/>
          <w:szCs w:val="24"/>
        </w:rPr>
      </w:pPr>
      <w:r w:rsidRPr="008F0C07">
        <w:rPr>
          <w:rFonts w:ascii="Times New Roman" w:eastAsia="Sylfaen" w:hAnsi="Times New Roman"/>
          <w:b/>
          <w:sz w:val="24"/>
          <w:szCs w:val="24"/>
        </w:rPr>
        <w:t>SEKTORI I PLANIFIKIMIT</w:t>
      </w:r>
      <w:r w:rsidR="0033367B">
        <w:rPr>
          <w:rFonts w:ascii="Times New Roman" w:eastAsia="Times New Roman" w:hAnsi="Times New Roman" w:cs="Times New Roman"/>
          <w:color w:val="000000"/>
          <w:sz w:val="24"/>
          <w:szCs w:val="24"/>
        </w:rPr>
        <w:t xml:space="preserve"> </w:t>
      </w:r>
    </w:p>
    <w:p w:rsidR="008F0C07" w:rsidRPr="006B796D" w:rsidRDefault="008F0C07" w:rsidP="006B796D">
      <w:pPr>
        <w:spacing w:after="0"/>
        <w:ind w:left="-180"/>
        <w:jc w:val="both"/>
        <w:rPr>
          <w:rFonts w:ascii="Times New Roman" w:eastAsia="Times New Roman" w:hAnsi="Times New Roman" w:cs="Times New Roman"/>
          <w:color w:val="000000"/>
          <w:sz w:val="24"/>
          <w:szCs w:val="24"/>
        </w:rPr>
      </w:pPr>
      <w:r w:rsidRPr="006B796D">
        <w:rPr>
          <w:rFonts w:ascii="Times New Roman" w:hAnsi="Times New Roman" w:cs="Times New Roman"/>
          <w:color w:val="000000"/>
          <w:sz w:val="24"/>
          <w:szCs w:val="24"/>
        </w:rPr>
        <w:t>Janë shqyrtuar, analizuar, reviduar dhe proceduar parcelime të trojeve, komisioni profesional, të infrastrukturës si dhe propozim zgjidhjet e hapësirave të ndryshme publike.</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2970"/>
        <w:gridCol w:w="2250"/>
      </w:tblGrid>
      <w:tr w:rsidR="008F0C07" w:rsidRPr="008F0C07" w:rsidTr="006B796D">
        <w:trPr>
          <w:trHeight w:val="638"/>
        </w:trPr>
        <w:tc>
          <w:tcPr>
            <w:tcW w:w="3060" w:type="dxa"/>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Tipologjia e  lëndëve</w:t>
            </w:r>
          </w:p>
        </w:tc>
        <w:tc>
          <w:tcPr>
            <w:tcW w:w="1260" w:type="dxa"/>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njësia</w:t>
            </w:r>
          </w:p>
        </w:tc>
        <w:tc>
          <w:tcPr>
            <w:tcW w:w="2970" w:type="dxa"/>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Nr i lëndëve të shqyrtuara</w:t>
            </w:r>
          </w:p>
        </w:tc>
        <w:tc>
          <w:tcPr>
            <w:tcW w:w="2250" w:type="dxa"/>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Lëndët në proces të shqyrtimit</w:t>
            </w:r>
          </w:p>
        </w:tc>
      </w:tr>
      <w:tr w:rsidR="008F0C07" w:rsidRPr="008F0C07" w:rsidTr="006B796D">
        <w:trPr>
          <w:trHeight w:val="165"/>
        </w:trPr>
        <w:tc>
          <w:tcPr>
            <w:tcW w:w="3060" w:type="dxa"/>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Parcelime</w:t>
            </w:r>
          </w:p>
        </w:tc>
        <w:tc>
          <w:tcPr>
            <w:tcW w:w="1260" w:type="dxa"/>
            <w:vMerge w:val="restart"/>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copë</w:t>
            </w:r>
          </w:p>
        </w:tc>
        <w:tc>
          <w:tcPr>
            <w:tcW w:w="2970" w:type="dxa"/>
            <w:vMerge w:val="restart"/>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14</w:t>
            </w:r>
          </w:p>
        </w:tc>
        <w:tc>
          <w:tcPr>
            <w:tcW w:w="2250" w:type="dxa"/>
            <w:vMerge w:val="restart"/>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15</w:t>
            </w:r>
          </w:p>
        </w:tc>
      </w:tr>
      <w:tr w:rsidR="008F0C07" w:rsidRPr="008F0C07" w:rsidTr="006B796D">
        <w:trPr>
          <w:trHeight w:val="165"/>
        </w:trPr>
        <w:tc>
          <w:tcPr>
            <w:tcW w:w="3060" w:type="dxa"/>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informata</w:t>
            </w:r>
          </w:p>
        </w:tc>
        <w:tc>
          <w:tcPr>
            <w:tcW w:w="1260" w:type="dxa"/>
            <w:vMerge/>
          </w:tcPr>
          <w:p w:rsidR="008F0C07" w:rsidRPr="008F0C07" w:rsidRDefault="008F0C07" w:rsidP="007D1D11">
            <w:pPr>
              <w:spacing w:after="0"/>
              <w:ind w:left="-180"/>
              <w:jc w:val="both"/>
              <w:rPr>
                <w:rFonts w:ascii="Times New Roman" w:hAnsi="Times New Roman"/>
                <w:iCs/>
                <w:sz w:val="24"/>
                <w:szCs w:val="24"/>
              </w:rPr>
            </w:pPr>
          </w:p>
        </w:tc>
        <w:tc>
          <w:tcPr>
            <w:tcW w:w="2970" w:type="dxa"/>
            <w:vMerge/>
          </w:tcPr>
          <w:p w:rsidR="008F0C07" w:rsidRPr="008F0C07" w:rsidRDefault="008F0C07" w:rsidP="007D1D11">
            <w:pPr>
              <w:spacing w:after="0"/>
              <w:ind w:left="-180"/>
              <w:jc w:val="both"/>
              <w:rPr>
                <w:rFonts w:ascii="Times New Roman" w:hAnsi="Times New Roman"/>
                <w:iCs/>
                <w:sz w:val="24"/>
                <w:szCs w:val="24"/>
              </w:rPr>
            </w:pPr>
          </w:p>
        </w:tc>
        <w:tc>
          <w:tcPr>
            <w:tcW w:w="2250" w:type="dxa"/>
            <w:vMerge/>
          </w:tcPr>
          <w:p w:rsidR="008F0C07" w:rsidRPr="008F0C07" w:rsidRDefault="008F0C07" w:rsidP="007D1D11">
            <w:pPr>
              <w:spacing w:after="0"/>
              <w:ind w:left="-180"/>
              <w:jc w:val="both"/>
              <w:rPr>
                <w:rFonts w:ascii="Times New Roman" w:hAnsi="Times New Roman"/>
                <w:iCs/>
                <w:sz w:val="24"/>
                <w:szCs w:val="24"/>
              </w:rPr>
            </w:pPr>
          </w:p>
        </w:tc>
      </w:tr>
      <w:tr w:rsidR="008F0C07" w:rsidRPr="008F0C07" w:rsidTr="006B796D">
        <w:trPr>
          <w:trHeight w:val="165"/>
        </w:trPr>
        <w:tc>
          <w:tcPr>
            <w:tcW w:w="3060" w:type="dxa"/>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Komisioni profesional</w:t>
            </w:r>
          </w:p>
        </w:tc>
        <w:tc>
          <w:tcPr>
            <w:tcW w:w="1260" w:type="dxa"/>
            <w:vMerge/>
          </w:tcPr>
          <w:p w:rsidR="008F0C07" w:rsidRPr="008F0C07" w:rsidRDefault="008F0C07" w:rsidP="007D1D11">
            <w:pPr>
              <w:spacing w:after="0"/>
              <w:ind w:left="-180"/>
              <w:jc w:val="both"/>
              <w:rPr>
                <w:rFonts w:ascii="Times New Roman" w:hAnsi="Times New Roman"/>
                <w:iCs/>
                <w:sz w:val="24"/>
                <w:szCs w:val="24"/>
              </w:rPr>
            </w:pPr>
          </w:p>
        </w:tc>
        <w:tc>
          <w:tcPr>
            <w:tcW w:w="2970" w:type="dxa"/>
            <w:vMerge/>
          </w:tcPr>
          <w:p w:rsidR="008F0C07" w:rsidRPr="008F0C07" w:rsidRDefault="008F0C07" w:rsidP="007D1D11">
            <w:pPr>
              <w:spacing w:after="0"/>
              <w:ind w:left="-180"/>
              <w:jc w:val="both"/>
              <w:rPr>
                <w:rFonts w:ascii="Times New Roman" w:hAnsi="Times New Roman"/>
                <w:iCs/>
                <w:sz w:val="24"/>
                <w:szCs w:val="24"/>
              </w:rPr>
            </w:pPr>
          </w:p>
        </w:tc>
        <w:tc>
          <w:tcPr>
            <w:tcW w:w="2250" w:type="dxa"/>
            <w:vMerge/>
          </w:tcPr>
          <w:p w:rsidR="008F0C07" w:rsidRPr="008F0C07" w:rsidRDefault="008F0C07" w:rsidP="007D1D11">
            <w:pPr>
              <w:spacing w:after="0"/>
              <w:ind w:left="-180"/>
              <w:jc w:val="both"/>
              <w:rPr>
                <w:rFonts w:ascii="Times New Roman" w:hAnsi="Times New Roman"/>
                <w:iCs/>
                <w:sz w:val="24"/>
                <w:szCs w:val="24"/>
              </w:rPr>
            </w:pPr>
          </w:p>
        </w:tc>
      </w:tr>
      <w:tr w:rsidR="008F0C07" w:rsidRPr="008F0C07" w:rsidTr="006B796D">
        <w:trPr>
          <w:trHeight w:val="165"/>
        </w:trPr>
        <w:tc>
          <w:tcPr>
            <w:tcW w:w="3060" w:type="dxa"/>
          </w:tcPr>
          <w:p w:rsidR="008F0C07" w:rsidRPr="008F0C07" w:rsidRDefault="008F0C07" w:rsidP="00567A4D">
            <w:pPr>
              <w:spacing w:after="0"/>
              <w:ind w:left="-180"/>
              <w:jc w:val="center"/>
              <w:rPr>
                <w:rFonts w:ascii="Times New Roman" w:hAnsi="Times New Roman"/>
                <w:iCs/>
                <w:sz w:val="24"/>
                <w:szCs w:val="24"/>
              </w:rPr>
            </w:pPr>
            <w:r w:rsidRPr="008F0C07">
              <w:rPr>
                <w:rFonts w:ascii="Times New Roman" w:hAnsi="Times New Roman"/>
                <w:iCs/>
                <w:sz w:val="24"/>
                <w:szCs w:val="24"/>
              </w:rPr>
              <w:t>Propozim zgjidhje</w:t>
            </w:r>
          </w:p>
        </w:tc>
        <w:tc>
          <w:tcPr>
            <w:tcW w:w="1260" w:type="dxa"/>
            <w:vMerge/>
          </w:tcPr>
          <w:p w:rsidR="008F0C07" w:rsidRPr="008F0C07" w:rsidRDefault="008F0C07" w:rsidP="007D1D11">
            <w:pPr>
              <w:spacing w:after="0"/>
              <w:ind w:left="-180"/>
              <w:jc w:val="both"/>
              <w:rPr>
                <w:rFonts w:ascii="Times New Roman" w:hAnsi="Times New Roman"/>
                <w:iCs/>
                <w:sz w:val="24"/>
                <w:szCs w:val="24"/>
              </w:rPr>
            </w:pPr>
          </w:p>
        </w:tc>
        <w:tc>
          <w:tcPr>
            <w:tcW w:w="2970" w:type="dxa"/>
            <w:vMerge/>
          </w:tcPr>
          <w:p w:rsidR="008F0C07" w:rsidRPr="008F0C07" w:rsidRDefault="008F0C07" w:rsidP="007D1D11">
            <w:pPr>
              <w:spacing w:after="0"/>
              <w:ind w:left="-180"/>
              <w:jc w:val="both"/>
              <w:rPr>
                <w:rFonts w:ascii="Times New Roman" w:hAnsi="Times New Roman"/>
                <w:iCs/>
                <w:sz w:val="24"/>
                <w:szCs w:val="24"/>
              </w:rPr>
            </w:pPr>
          </w:p>
        </w:tc>
        <w:tc>
          <w:tcPr>
            <w:tcW w:w="2250" w:type="dxa"/>
            <w:vMerge/>
          </w:tcPr>
          <w:p w:rsidR="008F0C07" w:rsidRPr="008F0C07" w:rsidRDefault="008F0C07" w:rsidP="007D1D11">
            <w:pPr>
              <w:spacing w:after="0"/>
              <w:ind w:left="-180"/>
              <w:jc w:val="both"/>
              <w:rPr>
                <w:rFonts w:ascii="Times New Roman" w:hAnsi="Times New Roman"/>
                <w:iCs/>
                <w:sz w:val="24"/>
                <w:szCs w:val="24"/>
              </w:rPr>
            </w:pPr>
          </w:p>
        </w:tc>
      </w:tr>
    </w:tbl>
    <w:p w:rsidR="008F0C07" w:rsidRPr="00567A4D" w:rsidRDefault="008F0C07" w:rsidP="007D1D11">
      <w:pPr>
        <w:pStyle w:val="ListParagraph"/>
        <w:spacing w:line="360" w:lineRule="auto"/>
        <w:ind w:left="-180"/>
        <w:jc w:val="both"/>
        <w:rPr>
          <w:b/>
          <w:sz w:val="14"/>
          <w:szCs w:val="14"/>
          <w:lang w:val="sq-AL"/>
        </w:rPr>
      </w:pPr>
    </w:p>
    <w:p w:rsidR="008F0C07" w:rsidRPr="008F0C07" w:rsidRDefault="008F0C07" w:rsidP="007D1D11">
      <w:pPr>
        <w:pStyle w:val="ListParagraph"/>
        <w:tabs>
          <w:tab w:val="left" w:pos="270"/>
          <w:tab w:val="left" w:pos="360"/>
        </w:tabs>
        <w:spacing w:line="276" w:lineRule="auto"/>
        <w:ind w:left="-180"/>
        <w:contextualSpacing/>
        <w:jc w:val="both"/>
        <w:rPr>
          <w:rFonts w:eastAsia="Sylfaen"/>
          <w:b/>
          <w:lang w:val="sq-AL"/>
        </w:rPr>
      </w:pPr>
      <w:r w:rsidRPr="008F0C07">
        <w:rPr>
          <w:rFonts w:eastAsia="Sylfaen"/>
          <w:b/>
          <w:lang w:val="sq-AL"/>
        </w:rPr>
        <w:t>Plani Zhvillimor Komunal dhe Harta Zonale e Komunës</w:t>
      </w:r>
    </w:p>
    <w:p w:rsidR="008F0C07" w:rsidRPr="008F0C07" w:rsidRDefault="008F0C07" w:rsidP="00567A4D">
      <w:pPr>
        <w:pStyle w:val="ListParagraph"/>
        <w:numPr>
          <w:ilvl w:val="0"/>
          <w:numId w:val="27"/>
        </w:numPr>
        <w:spacing w:line="276" w:lineRule="auto"/>
        <w:ind w:left="0" w:hanging="180"/>
        <w:jc w:val="both"/>
        <w:rPr>
          <w:b/>
          <w:lang w:val="sq-AL"/>
        </w:rPr>
      </w:pPr>
      <w:r w:rsidRPr="008F0C07">
        <w:rPr>
          <w:rFonts w:eastAsia="Sylfaen"/>
          <w:lang w:val="sq-AL"/>
        </w:rPr>
        <w:t xml:space="preserve">Mbajtja e takimit me Ekipin Bazë (EB) dhe Ekipin Komunal të Planifikimit (EKP) lidhur me </w:t>
      </w:r>
      <w:r w:rsidRPr="008F0C07">
        <w:rPr>
          <w:color w:val="000000"/>
          <w:shd w:val="clear" w:color="auto" w:fill="FFFFFF"/>
          <w:lang w:val="sq-AL"/>
        </w:rPr>
        <w:t>të arriturat, sfidat e paraqitura dhe paqartësitë lidhur me dokumentin e pranuar.</w:t>
      </w:r>
    </w:p>
    <w:p w:rsidR="008F0C07" w:rsidRPr="008F0C07" w:rsidRDefault="008F0C07" w:rsidP="00567A4D">
      <w:pPr>
        <w:pStyle w:val="ListParagraph"/>
        <w:numPr>
          <w:ilvl w:val="0"/>
          <w:numId w:val="27"/>
        </w:numPr>
        <w:spacing w:line="276" w:lineRule="auto"/>
        <w:ind w:left="0" w:hanging="180"/>
        <w:contextualSpacing/>
        <w:jc w:val="both"/>
        <w:rPr>
          <w:lang w:val="sq-AL"/>
        </w:rPr>
      </w:pPr>
      <w:r w:rsidRPr="008F0C07">
        <w:rPr>
          <w:lang w:val="sq-AL"/>
        </w:rPr>
        <w:t xml:space="preserve">Hartimi i dokumentit të VSM-së për Planin Zhvillimor Komunal – i kryer </w:t>
      </w:r>
    </w:p>
    <w:p w:rsidR="008F0C07" w:rsidRPr="008F0C07" w:rsidRDefault="008F0C07" w:rsidP="00567A4D">
      <w:pPr>
        <w:pStyle w:val="ListParagraph"/>
        <w:numPr>
          <w:ilvl w:val="0"/>
          <w:numId w:val="27"/>
        </w:numPr>
        <w:tabs>
          <w:tab w:val="left" w:pos="270"/>
        </w:tabs>
        <w:spacing w:line="276" w:lineRule="auto"/>
        <w:ind w:left="0" w:hanging="180"/>
        <w:contextualSpacing/>
        <w:jc w:val="both"/>
        <w:rPr>
          <w:lang w:val="sq-AL"/>
        </w:rPr>
      </w:pPr>
      <w:r w:rsidRPr="008F0C07">
        <w:rPr>
          <w:lang w:val="sq-AL"/>
        </w:rPr>
        <w:t xml:space="preserve">Hartimin e Planit  Zhvillimor Komunal  për territorin e komunës si dhe procedimi i tij në MMPH për shpallje të shqyrtimit Publik – Në proces. </w:t>
      </w:r>
    </w:p>
    <w:p w:rsidR="008F0C07" w:rsidRPr="008F0C07" w:rsidRDefault="008F0C07" w:rsidP="00567A4D">
      <w:pPr>
        <w:pStyle w:val="ListParagraph"/>
        <w:numPr>
          <w:ilvl w:val="0"/>
          <w:numId w:val="27"/>
        </w:numPr>
        <w:spacing w:line="276" w:lineRule="auto"/>
        <w:ind w:left="0" w:hanging="180"/>
        <w:contextualSpacing/>
        <w:jc w:val="both"/>
        <w:rPr>
          <w:lang w:val="sq-AL"/>
        </w:rPr>
      </w:pPr>
      <w:r w:rsidRPr="008F0C07">
        <w:rPr>
          <w:lang w:val="sq-AL"/>
        </w:rPr>
        <w:lastRenderedPageBreak/>
        <w:t>Menaxhimi i punëve në projektin “ Renovimi i Stadiumit të qytetit të Gjilanit “- në proces</w:t>
      </w:r>
    </w:p>
    <w:p w:rsidR="008F0C07" w:rsidRPr="008F0C07" w:rsidRDefault="008F0C07" w:rsidP="00567A4D">
      <w:pPr>
        <w:pStyle w:val="ListParagraph"/>
        <w:numPr>
          <w:ilvl w:val="0"/>
          <w:numId w:val="27"/>
        </w:numPr>
        <w:spacing w:line="276" w:lineRule="auto"/>
        <w:ind w:left="0" w:hanging="180"/>
        <w:contextualSpacing/>
        <w:jc w:val="both"/>
        <w:rPr>
          <w:lang w:val="sq-AL"/>
        </w:rPr>
      </w:pPr>
      <w:r w:rsidRPr="008F0C07">
        <w:rPr>
          <w:shd w:val="clear" w:color="auto" w:fill="FFFFFF"/>
          <w:lang w:val="sq-AL"/>
        </w:rPr>
        <w:t>Hartimi i dokumentit “PLANI I MOBILITETIT TË QËNDRUESHËM URBAN PËR KOMUNËN E GJILANIT” përgatitur nga Projekti i AKK-se me GIZ – në proces</w:t>
      </w:r>
      <w:r w:rsidRPr="008F0C07">
        <w:rPr>
          <w:color w:val="212121"/>
          <w:shd w:val="clear" w:color="auto" w:fill="FFFFFF"/>
          <w:lang w:val="sq-AL"/>
        </w:rPr>
        <w:t>.</w:t>
      </w:r>
    </w:p>
    <w:p w:rsidR="008F0C07" w:rsidRPr="008F0C07" w:rsidRDefault="00567A4D" w:rsidP="00567A4D">
      <w:pPr>
        <w:pStyle w:val="ListParagraph"/>
        <w:spacing w:line="276" w:lineRule="auto"/>
        <w:ind w:left="0" w:hanging="180"/>
        <w:jc w:val="both"/>
        <w:rPr>
          <w:iCs/>
          <w:lang w:val="sq-AL"/>
        </w:rPr>
      </w:pPr>
      <w:r>
        <w:rPr>
          <w:iCs/>
          <w:lang w:val="sq-AL"/>
        </w:rPr>
        <w:t xml:space="preserve">   </w:t>
      </w:r>
      <w:r w:rsidR="008F0C07" w:rsidRPr="008F0C07">
        <w:rPr>
          <w:iCs/>
          <w:lang w:val="sq-AL"/>
        </w:rPr>
        <w:t xml:space="preserve">Vërejtje: </w:t>
      </w:r>
      <w:r w:rsidR="001A53BE">
        <w:rPr>
          <w:iCs/>
          <w:lang w:val="sq-AL"/>
        </w:rPr>
        <w:t>g</w:t>
      </w:r>
      <w:r w:rsidR="008F0C07" w:rsidRPr="008F0C07">
        <w:rPr>
          <w:iCs/>
          <w:lang w:val="sq-AL"/>
        </w:rPr>
        <w:t>jatë kësaj kohe është fillu</w:t>
      </w:r>
      <w:r w:rsidR="00D73E8B">
        <w:rPr>
          <w:iCs/>
          <w:lang w:val="sq-AL"/>
        </w:rPr>
        <w:t>ar</w:t>
      </w:r>
      <w:r w:rsidR="008F0C07" w:rsidRPr="008F0C07">
        <w:rPr>
          <w:iCs/>
          <w:lang w:val="sq-AL"/>
        </w:rPr>
        <w:t xml:space="preserve"> procesi </w:t>
      </w:r>
      <w:r w:rsidR="00D73E8B">
        <w:rPr>
          <w:iCs/>
          <w:lang w:val="sq-AL"/>
        </w:rPr>
        <w:t>i</w:t>
      </w:r>
      <w:r w:rsidR="008F0C07" w:rsidRPr="008F0C07">
        <w:rPr>
          <w:iCs/>
          <w:lang w:val="sq-AL"/>
        </w:rPr>
        <w:t xml:space="preserve"> Hartimit të Planit Lokal për Veprim në Mjedis, </w:t>
      </w:r>
      <w:r w:rsidR="005D109E">
        <w:rPr>
          <w:iCs/>
          <w:lang w:val="sq-AL"/>
        </w:rPr>
        <w:t>i</w:t>
      </w:r>
      <w:r w:rsidR="008F0C07" w:rsidRPr="008F0C07">
        <w:rPr>
          <w:iCs/>
          <w:lang w:val="sq-AL"/>
        </w:rPr>
        <w:t xml:space="preserve"> cili për shkak të gjendjes së shpallur të pandemisë është ndërpre. Komisioni s</w:t>
      </w:r>
      <w:r w:rsidR="001B7B2B">
        <w:rPr>
          <w:iCs/>
          <w:lang w:val="sq-AL"/>
        </w:rPr>
        <w:t>ë</w:t>
      </w:r>
      <w:r w:rsidR="008F0C07" w:rsidRPr="008F0C07">
        <w:rPr>
          <w:iCs/>
          <w:lang w:val="sq-AL"/>
        </w:rPr>
        <w:t xml:space="preserve"> bashku me hartuesin e planit ka arritë të punoj</w:t>
      </w:r>
      <w:r w:rsidR="001B7B2B">
        <w:rPr>
          <w:iCs/>
          <w:lang w:val="sq-AL"/>
        </w:rPr>
        <w:t>ë</w:t>
      </w:r>
      <w:r w:rsidR="008F0C07" w:rsidRPr="008F0C07">
        <w:rPr>
          <w:iCs/>
          <w:lang w:val="sq-AL"/>
        </w:rPr>
        <w:t xml:space="preserve"> deri në fazën e analizës së gjendjes dhe skenarëve, gjithashtu është bërë anketimi </w:t>
      </w:r>
      <w:r w:rsidR="001B7B2B">
        <w:rPr>
          <w:iCs/>
          <w:lang w:val="sq-AL"/>
        </w:rPr>
        <w:t>i</w:t>
      </w:r>
      <w:r w:rsidR="008F0C07" w:rsidRPr="008F0C07">
        <w:rPr>
          <w:iCs/>
          <w:lang w:val="sq-AL"/>
        </w:rPr>
        <w:t xml:space="preserve"> qytetareve gjithsejtë 400 të anketuar. Është bërë një numër i madh i parcelimeve, ekstrakteve nga Planet Urbanistike në zonën urbane dhe rurale, njoftimeve për palë, si dhe bashkëpunimi  Institucioneve </w:t>
      </w:r>
      <w:r w:rsidR="0086325C">
        <w:rPr>
          <w:iCs/>
          <w:lang w:val="sq-AL"/>
        </w:rPr>
        <w:t>b</w:t>
      </w:r>
      <w:r w:rsidR="008F0C07" w:rsidRPr="008F0C07">
        <w:rPr>
          <w:iCs/>
          <w:lang w:val="sq-AL"/>
        </w:rPr>
        <w:t>renda dhe jashtë komunës</w:t>
      </w:r>
    </w:p>
    <w:p w:rsidR="008F0C07" w:rsidRPr="008F0C07" w:rsidRDefault="008F0C07" w:rsidP="007D1D11">
      <w:pPr>
        <w:pStyle w:val="ListParagraph"/>
        <w:numPr>
          <w:ilvl w:val="1"/>
          <w:numId w:val="16"/>
        </w:numPr>
        <w:spacing w:line="276" w:lineRule="auto"/>
        <w:ind w:left="-180" w:firstLine="0"/>
        <w:contextualSpacing/>
        <w:jc w:val="both"/>
        <w:rPr>
          <w:lang w:val="sq-AL"/>
        </w:rPr>
      </w:pPr>
      <w:r w:rsidRPr="008F0C07">
        <w:rPr>
          <w:lang w:val="sq-AL"/>
        </w:rPr>
        <w:t xml:space="preserve"> Hartimin e Hartës Zonale të Komunës – në proces</w:t>
      </w:r>
    </w:p>
    <w:p w:rsidR="008F0C07" w:rsidRPr="008F0C07" w:rsidRDefault="008F0C07" w:rsidP="007D1D11">
      <w:pPr>
        <w:pStyle w:val="ListParagraph"/>
        <w:numPr>
          <w:ilvl w:val="1"/>
          <w:numId w:val="16"/>
        </w:numPr>
        <w:spacing w:line="276" w:lineRule="auto"/>
        <w:ind w:left="-180" w:firstLine="0"/>
        <w:contextualSpacing/>
        <w:jc w:val="both"/>
        <w:rPr>
          <w:lang w:val="sq-AL"/>
        </w:rPr>
      </w:pPr>
      <w:r w:rsidRPr="008F0C07">
        <w:rPr>
          <w:lang w:val="sq-AL"/>
        </w:rPr>
        <w:t xml:space="preserve"> Caktimi i kushteve mjedisore n</w:t>
      </w:r>
      <w:r w:rsidR="000F2720">
        <w:rPr>
          <w:lang w:val="sq-AL"/>
        </w:rPr>
        <w:t>ë</w:t>
      </w:r>
      <w:r w:rsidRPr="008F0C07">
        <w:rPr>
          <w:lang w:val="sq-AL"/>
        </w:rPr>
        <w:t xml:space="preserve"> kuadër të PZHK dhe PRRU</w:t>
      </w:r>
    </w:p>
    <w:p w:rsidR="008F0C07" w:rsidRPr="008F0C07" w:rsidRDefault="008F0C07" w:rsidP="007D1D11">
      <w:pPr>
        <w:pStyle w:val="ListParagraph"/>
        <w:numPr>
          <w:ilvl w:val="1"/>
          <w:numId w:val="16"/>
        </w:numPr>
        <w:spacing w:line="276" w:lineRule="auto"/>
        <w:ind w:left="-180" w:firstLine="0"/>
        <w:contextualSpacing/>
        <w:jc w:val="both"/>
        <w:rPr>
          <w:lang w:val="sq-AL"/>
        </w:rPr>
      </w:pPr>
      <w:r w:rsidRPr="008F0C07">
        <w:rPr>
          <w:lang w:val="sq-AL"/>
        </w:rPr>
        <w:t xml:space="preserve"> Caktimi i kushteve për pajisje me leje  mjedisore.</w:t>
      </w:r>
    </w:p>
    <w:p w:rsidR="008F0C07" w:rsidRPr="008F0C07" w:rsidRDefault="008F0C07" w:rsidP="00567A4D">
      <w:pPr>
        <w:pStyle w:val="ListParagraph"/>
        <w:numPr>
          <w:ilvl w:val="1"/>
          <w:numId w:val="16"/>
        </w:numPr>
        <w:spacing w:line="276" w:lineRule="auto"/>
        <w:ind w:left="0" w:hanging="180"/>
        <w:contextualSpacing/>
        <w:jc w:val="both"/>
        <w:rPr>
          <w:lang w:val="sq-AL"/>
        </w:rPr>
      </w:pPr>
      <w:r w:rsidRPr="008F0C07">
        <w:rPr>
          <w:lang w:val="sq-AL"/>
        </w:rPr>
        <w:t>Mirëmbajtja e data bazës dhe pjesës grafike si dhe azhurnimi  në procesin e planifikimit në GIS</w:t>
      </w:r>
    </w:p>
    <w:p w:rsidR="008F0C07" w:rsidRPr="008F0C07" w:rsidRDefault="00567A4D" w:rsidP="00567A4D">
      <w:pPr>
        <w:spacing w:after="0"/>
        <w:ind w:hanging="180"/>
        <w:jc w:val="both"/>
        <w:rPr>
          <w:rFonts w:ascii="Times New Roman" w:eastAsia="Sylfaen" w:hAnsi="Times New Roman" w:cs="Times New Roman"/>
          <w:sz w:val="24"/>
          <w:szCs w:val="24"/>
        </w:rPr>
      </w:pPr>
      <w:r>
        <w:rPr>
          <w:rFonts w:ascii="Times New Roman" w:eastAsia="Sylfaen" w:hAnsi="Times New Roman" w:cs="Times New Roman"/>
          <w:sz w:val="24"/>
          <w:szCs w:val="24"/>
        </w:rPr>
        <w:t xml:space="preserve">   </w:t>
      </w:r>
      <w:r w:rsidR="008F0C07" w:rsidRPr="008F0C07">
        <w:rPr>
          <w:rFonts w:ascii="Times New Roman" w:eastAsia="Sylfaen" w:hAnsi="Times New Roman" w:cs="Times New Roman"/>
          <w:sz w:val="24"/>
          <w:szCs w:val="24"/>
        </w:rPr>
        <w:t>Në sektorin e planifikimit/ drejtorisë janë të gatshme disa projekte për implementimin e tyre dhe në varësi të bu</w:t>
      </w:r>
      <w:r w:rsidR="000F2720">
        <w:rPr>
          <w:rFonts w:ascii="Times New Roman" w:eastAsia="Sylfaen" w:hAnsi="Times New Roman" w:cs="Times New Roman"/>
          <w:sz w:val="24"/>
          <w:szCs w:val="24"/>
        </w:rPr>
        <w:t>xh</w:t>
      </w:r>
      <w:r w:rsidR="008F0C07" w:rsidRPr="008F0C07">
        <w:rPr>
          <w:rFonts w:ascii="Times New Roman" w:eastAsia="Sylfaen" w:hAnsi="Times New Roman" w:cs="Times New Roman"/>
          <w:sz w:val="24"/>
          <w:szCs w:val="24"/>
        </w:rPr>
        <w:t>etit do të ndërtohen. Për shkak të kostos së lartë punët do të ndahen në llote dhe në varësi të lidhshmërisë teknike.</w:t>
      </w:r>
    </w:p>
    <w:p w:rsidR="008F0C07" w:rsidRPr="008F0C07" w:rsidRDefault="008F0C07" w:rsidP="007D1D11">
      <w:pPr>
        <w:pStyle w:val="ListParagraph"/>
        <w:numPr>
          <w:ilvl w:val="1"/>
          <w:numId w:val="16"/>
        </w:numPr>
        <w:spacing w:line="276" w:lineRule="auto"/>
        <w:ind w:left="-180" w:firstLine="0"/>
        <w:contextualSpacing/>
        <w:jc w:val="both"/>
        <w:rPr>
          <w:rFonts w:eastAsia="Sylfaen"/>
          <w:lang w:val="sq-AL"/>
        </w:rPr>
      </w:pPr>
      <w:r w:rsidRPr="008F0C07">
        <w:rPr>
          <w:rFonts w:eastAsia="Sylfaen"/>
          <w:lang w:val="sq-AL"/>
        </w:rPr>
        <w:t xml:space="preserve">Parku i </w:t>
      </w:r>
      <w:r w:rsidR="00EC209E" w:rsidRPr="008F0C07">
        <w:rPr>
          <w:rFonts w:eastAsia="Sylfaen"/>
          <w:lang w:val="sq-AL"/>
        </w:rPr>
        <w:t>Paqes</w:t>
      </w:r>
      <w:r w:rsidRPr="008F0C07">
        <w:rPr>
          <w:rFonts w:eastAsia="Sylfaen"/>
          <w:lang w:val="sq-AL"/>
        </w:rPr>
        <w:t xml:space="preserve"> te Livadhet e Arapit, </w:t>
      </w:r>
    </w:p>
    <w:p w:rsidR="008F0C07" w:rsidRPr="008F0C07" w:rsidRDefault="008F0C07" w:rsidP="007D1D11">
      <w:pPr>
        <w:pStyle w:val="ListParagraph"/>
        <w:numPr>
          <w:ilvl w:val="1"/>
          <w:numId w:val="16"/>
        </w:numPr>
        <w:spacing w:line="276" w:lineRule="auto"/>
        <w:ind w:left="-180" w:firstLine="0"/>
        <w:contextualSpacing/>
        <w:jc w:val="both"/>
        <w:rPr>
          <w:rFonts w:eastAsia="Sylfaen"/>
          <w:lang w:val="sq-AL"/>
        </w:rPr>
      </w:pPr>
      <w:r w:rsidRPr="008F0C07">
        <w:rPr>
          <w:rFonts w:eastAsia="Sylfaen"/>
          <w:lang w:val="sq-AL"/>
        </w:rPr>
        <w:t>Parku Baja te burimi i ujit Banja</w:t>
      </w:r>
    </w:p>
    <w:p w:rsidR="008F0C07" w:rsidRPr="008F0C07" w:rsidRDefault="008F0C07" w:rsidP="007D1D11">
      <w:pPr>
        <w:pStyle w:val="ListParagraph"/>
        <w:numPr>
          <w:ilvl w:val="1"/>
          <w:numId w:val="16"/>
        </w:numPr>
        <w:spacing w:line="276" w:lineRule="auto"/>
        <w:ind w:left="-180" w:firstLine="0"/>
        <w:contextualSpacing/>
        <w:jc w:val="both"/>
        <w:rPr>
          <w:rFonts w:eastAsia="Sylfaen"/>
          <w:lang w:val="sq-AL"/>
        </w:rPr>
      </w:pPr>
      <w:r w:rsidRPr="008F0C07">
        <w:rPr>
          <w:rFonts w:eastAsia="Sylfaen"/>
          <w:lang w:val="sq-AL"/>
        </w:rPr>
        <w:t xml:space="preserve">Parku i Pajtimit në Gllamë të Bresalcit dhe </w:t>
      </w:r>
    </w:p>
    <w:p w:rsidR="008F0C07" w:rsidRPr="008F0C07" w:rsidRDefault="008F0C07" w:rsidP="007D1D11">
      <w:pPr>
        <w:pStyle w:val="ListParagraph"/>
        <w:numPr>
          <w:ilvl w:val="1"/>
          <w:numId w:val="16"/>
        </w:numPr>
        <w:spacing w:line="276" w:lineRule="auto"/>
        <w:ind w:left="-180" w:firstLine="0"/>
        <w:contextualSpacing/>
        <w:jc w:val="both"/>
        <w:rPr>
          <w:rFonts w:eastAsia="Sylfaen"/>
          <w:lang w:val="sq-AL"/>
        </w:rPr>
      </w:pPr>
      <w:r w:rsidRPr="008F0C07">
        <w:rPr>
          <w:rFonts w:eastAsia="Sylfaen"/>
          <w:lang w:val="sq-AL"/>
        </w:rPr>
        <w:t>Kodra e Dëshmorëve në qytet- janë projekte të dizajnuara.</w:t>
      </w:r>
    </w:p>
    <w:p w:rsidR="008F0C07" w:rsidRPr="008F0C07" w:rsidRDefault="008F0C07" w:rsidP="00567A4D">
      <w:pPr>
        <w:pStyle w:val="ListParagraph"/>
        <w:numPr>
          <w:ilvl w:val="1"/>
          <w:numId w:val="16"/>
        </w:numPr>
        <w:spacing w:line="276" w:lineRule="auto"/>
        <w:ind w:left="0" w:hanging="180"/>
        <w:contextualSpacing/>
        <w:jc w:val="both"/>
        <w:rPr>
          <w:rFonts w:eastAsia="Sylfaen"/>
          <w:lang w:val="sq-AL"/>
        </w:rPr>
      </w:pPr>
      <w:r w:rsidRPr="008F0C07">
        <w:rPr>
          <w:rFonts w:eastAsia="Sylfaen"/>
          <w:lang w:val="sq-AL"/>
        </w:rPr>
        <w:t>Përcjellja e punimeve dhe mbledhja e raporteve gjatë implementimit të masave të “</w:t>
      </w:r>
      <w:r w:rsidRPr="008F0C07">
        <w:rPr>
          <w:rFonts w:eastAsia="Sylfaen"/>
          <w:b/>
          <w:lang w:val="sq-AL"/>
        </w:rPr>
        <w:t>Efiqiencës së Energjisë</w:t>
      </w:r>
      <w:r w:rsidRPr="008F0C07">
        <w:rPr>
          <w:rFonts w:eastAsia="Sylfaen"/>
          <w:lang w:val="sq-AL"/>
        </w:rPr>
        <w:t>” dhe përcjellja e strategjisë për Energji të Qëndrueshme në bashkëpunim me DZhE. Në bashkëpunim me këtë drejtori është duke u bërë auditimi i pesë objekteve arsimore.</w:t>
      </w:r>
    </w:p>
    <w:p w:rsidR="008F0C07" w:rsidRPr="008F0C07" w:rsidRDefault="008F0C07" w:rsidP="00567A4D">
      <w:pPr>
        <w:pStyle w:val="ListParagraph"/>
        <w:numPr>
          <w:ilvl w:val="1"/>
          <w:numId w:val="16"/>
        </w:numPr>
        <w:spacing w:line="276" w:lineRule="auto"/>
        <w:ind w:left="0" w:hanging="180"/>
        <w:contextualSpacing/>
        <w:jc w:val="both"/>
        <w:rPr>
          <w:rFonts w:eastAsia="Sylfaen"/>
          <w:lang w:val="sq-AL"/>
        </w:rPr>
      </w:pPr>
      <w:r w:rsidRPr="008F0C07">
        <w:rPr>
          <w:rFonts w:eastAsia="Sylfaen"/>
          <w:lang w:val="sq-AL"/>
        </w:rPr>
        <w:t>Hartimi i planit të studimit të fizibilitetit për “</w:t>
      </w:r>
      <w:r w:rsidRPr="008F0C07">
        <w:rPr>
          <w:rFonts w:eastAsia="Sylfaen"/>
          <w:b/>
          <w:lang w:val="sq-AL"/>
        </w:rPr>
        <w:t xml:space="preserve">Instalimin e </w:t>
      </w:r>
      <w:r w:rsidR="004A6F2D" w:rsidRPr="008F0C07">
        <w:rPr>
          <w:rFonts w:eastAsia="Sylfaen"/>
          <w:b/>
          <w:lang w:val="sq-AL"/>
        </w:rPr>
        <w:t>gazit</w:t>
      </w:r>
      <w:r w:rsidRPr="008F0C07">
        <w:rPr>
          <w:rFonts w:eastAsia="Sylfaen"/>
          <w:b/>
          <w:lang w:val="sq-AL"/>
        </w:rPr>
        <w:t xml:space="preserve"> natyror”</w:t>
      </w:r>
      <w:r w:rsidRPr="008F0C07">
        <w:rPr>
          <w:rFonts w:eastAsia="Sylfaen"/>
          <w:lang w:val="sq-AL"/>
        </w:rPr>
        <w:t xml:space="preserve"> në qytet. Kompania konsulente e përzgjedhur dhe studimi është i përfunduar. Pas dëgjimit publik do të vazhdohet tutje me implementimin e projektit. Projekti i parë në territorin e Kosovës dhe bëhet në bashkëpunim me DZhE.</w:t>
      </w:r>
    </w:p>
    <w:p w:rsidR="008F0C07" w:rsidRPr="008F0C07" w:rsidRDefault="008F0C07" w:rsidP="00567A4D">
      <w:pPr>
        <w:pStyle w:val="ListParagraph"/>
        <w:numPr>
          <w:ilvl w:val="1"/>
          <w:numId w:val="16"/>
        </w:numPr>
        <w:spacing w:line="276" w:lineRule="auto"/>
        <w:ind w:left="0" w:hanging="180"/>
        <w:contextualSpacing/>
        <w:jc w:val="both"/>
        <w:rPr>
          <w:rFonts w:eastAsia="Sylfaen"/>
          <w:lang w:val="sq-AL"/>
        </w:rPr>
      </w:pPr>
      <w:r w:rsidRPr="008F0C07">
        <w:rPr>
          <w:rFonts w:eastAsia="Sylfaen"/>
          <w:lang w:val="sq-AL"/>
        </w:rPr>
        <w:t xml:space="preserve">Lokacioni i ri </w:t>
      </w:r>
      <w:r w:rsidRPr="008F0C07">
        <w:rPr>
          <w:rFonts w:eastAsia="Sylfaen"/>
          <w:b/>
          <w:lang w:val="sq-AL"/>
        </w:rPr>
        <w:t>varrezave të qytetit</w:t>
      </w:r>
      <w:r w:rsidRPr="008F0C07">
        <w:rPr>
          <w:rFonts w:eastAsia="Sylfaen"/>
          <w:lang w:val="sq-AL"/>
        </w:rPr>
        <w:t xml:space="preserve"> i propozuar në planin e ri komunal. Në projekt janë paraparë edhe objektet për rite të ndryshme me të gjitha pjesët përcjellëse. Zgjidhja e problemit të varrezave është bërë për së paku 100 vjet.</w:t>
      </w:r>
    </w:p>
    <w:p w:rsidR="008F0C07" w:rsidRPr="008F0C07" w:rsidRDefault="008F0C07" w:rsidP="00567A4D">
      <w:pPr>
        <w:pStyle w:val="ListParagraph"/>
        <w:numPr>
          <w:ilvl w:val="1"/>
          <w:numId w:val="16"/>
        </w:numPr>
        <w:spacing w:line="276" w:lineRule="auto"/>
        <w:ind w:left="0" w:hanging="180"/>
        <w:contextualSpacing/>
        <w:jc w:val="both"/>
        <w:rPr>
          <w:rFonts w:eastAsia="Sylfaen"/>
          <w:lang w:val="sq-AL"/>
        </w:rPr>
      </w:pPr>
      <w:r w:rsidRPr="008F0C07">
        <w:rPr>
          <w:rFonts w:eastAsia="Sylfaen"/>
          <w:lang w:val="sq-AL"/>
        </w:rPr>
        <w:t xml:space="preserve">Caktimi i lokacionit për objektin e </w:t>
      </w:r>
      <w:r w:rsidRPr="008F0C07">
        <w:rPr>
          <w:rFonts w:eastAsia="Sylfaen"/>
          <w:b/>
          <w:lang w:val="sq-AL"/>
        </w:rPr>
        <w:t>agjencisë së ushqimit dhe veterinarisë</w:t>
      </w:r>
      <w:r w:rsidRPr="008F0C07">
        <w:rPr>
          <w:rFonts w:eastAsia="Sylfaen"/>
          <w:lang w:val="sq-AL"/>
        </w:rPr>
        <w:t>- AUV, ndërsa ky objekt parashihet të implementohet nga Komisioni Evropian. Ky objekt do të ketë karakter rajonal dhe do të shërbejë për tërë zonën. Lokacioni i ri është përcaktuar në pronën që është në shfrytëzim nga konvikti turk. Nga kjo parcelë do të ndahen 15 ari për këtë qëllim.</w:t>
      </w:r>
    </w:p>
    <w:p w:rsidR="008F0C07" w:rsidRPr="008F0C07" w:rsidRDefault="00567A4D" w:rsidP="00567A4D">
      <w:pPr>
        <w:ind w:hanging="180"/>
        <w:jc w:val="both"/>
        <w:rPr>
          <w:rFonts w:ascii="Times New Roman" w:eastAsia="Sylfaen" w:hAnsi="Times New Roman" w:cs="Times New Roman"/>
          <w:sz w:val="24"/>
          <w:szCs w:val="24"/>
        </w:rPr>
      </w:pPr>
      <w:r>
        <w:rPr>
          <w:rFonts w:ascii="Times New Roman" w:eastAsia="Sylfaen" w:hAnsi="Times New Roman" w:cs="Times New Roman"/>
          <w:sz w:val="24"/>
          <w:szCs w:val="24"/>
        </w:rPr>
        <w:t xml:space="preserve">   </w:t>
      </w:r>
      <w:r w:rsidR="008F0C07" w:rsidRPr="008F0C07">
        <w:rPr>
          <w:rFonts w:ascii="Times New Roman" w:eastAsia="Sylfaen" w:hAnsi="Times New Roman" w:cs="Times New Roman"/>
          <w:sz w:val="24"/>
          <w:szCs w:val="24"/>
        </w:rPr>
        <w:t xml:space="preserve">Hartimi i projektit ideor dhe kryesor për intervenim në </w:t>
      </w:r>
      <w:r w:rsidR="008F0C07" w:rsidRPr="008F0C07">
        <w:rPr>
          <w:rFonts w:ascii="Times New Roman" w:eastAsia="Sylfaen" w:hAnsi="Times New Roman" w:cs="Times New Roman"/>
          <w:b/>
          <w:sz w:val="24"/>
          <w:szCs w:val="24"/>
        </w:rPr>
        <w:t>shtratin e lumit në Cërrnicë</w:t>
      </w:r>
      <w:r w:rsidR="008F0C07" w:rsidRPr="008F0C07">
        <w:rPr>
          <w:rFonts w:ascii="Times New Roman" w:eastAsia="Sylfaen" w:hAnsi="Times New Roman" w:cs="Times New Roman"/>
          <w:sz w:val="24"/>
          <w:szCs w:val="24"/>
        </w:rPr>
        <w:t xml:space="preserve"> dhe mbrojtja e tokave bujqësore. Granti i siguruar nga BE në bashkëpunim me zyrën konsulentë të KK. Projekti i filluar në implementim.</w:t>
      </w:r>
    </w:p>
    <w:p w:rsidR="008F0C07" w:rsidRPr="008F0C07" w:rsidRDefault="008F0C07" w:rsidP="00567A4D">
      <w:pPr>
        <w:pStyle w:val="ListParagraph"/>
        <w:numPr>
          <w:ilvl w:val="1"/>
          <w:numId w:val="16"/>
        </w:numPr>
        <w:spacing w:line="276" w:lineRule="auto"/>
        <w:ind w:left="0" w:hanging="180"/>
        <w:contextualSpacing/>
        <w:jc w:val="both"/>
        <w:rPr>
          <w:rFonts w:eastAsia="Sylfaen"/>
          <w:lang w:val="sq-AL"/>
        </w:rPr>
      </w:pPr>
      <w:r w:rsidRPr="008F0C07">
        <w:rPr>
          <w:rFonts w:eastAsia="Sylfaen"/>
          <w:lang w:val="sq-AL"/>
        </w:rPr>
        <w:t xml:space="preserve">Hartimi i projektit ideor dhe kryesor për intervenim në objektin e shkollës së muzikës dhe ridestinimi i saj në </w:t>
      </w:r>
      <w:r w:rsidRPr="008F0C07">
        <w:rPr>
          <w:rFonts w:eastAsia="Sylfaen"/>
          <w:b/>
          <w:lang w:val="sq-AL"/>
        </w:rPr>
        <w:t>muzeun etnografik</w:t>
      </w:r>
      <w:r w:rsidRPr="008F0C07">
        <w:rPr>
          <w:rFonts w:eastAsia="Sylfaen"/>
          <w:lang w:val="sq-AL"/>
        </w:rPr>
        <w:t>. Granti i siguruar nga BE në bashkëpunim me zyrën konsulentë të KK. Projekti i filluar në implementim.</w:t>
      </w:r>
    </w:p>
    <w:p w:rsidR="008F0C07" w:rsidRPr="008F0C07" w:rsidRDefault="00567A4D" w:rsidP="00567A4D">
      <w:pPr>
        <w:ind w:hanging="180"/>
        <w:jc w:val="both"/>
        <w:rPr>
          <w:rFonts w:ascii="Times New Roman" w:eastAsia="Sylfaen" w:hAnsi="Times New Roman"/>
          <w:sz w:val="24"/>
          <w:szCs w:val="24"/>
        </w:rPr>
      </w:pPr>
      <w:r>
        <w:rPr>
          <w:rFonts w:ascii="Times New Roman" w:eastAsia="Sylfaen" w:hAnsi="Times New Roman"/>
          <w:sz w:val="24"/>
          <w:szCs w:val="24"/>
        </w:rPr>
        <w:lastRenderedPageBreak/>
        <w:t xml:space="preserve">   </w:t>
      </w:r>
      <w:r w:rsidR="008F0C07" w:rsidRPr="008F0C07">
        <w:rPr>
          <w:rFonts w:ascii="Times New Roman" w:eastAsia="Sylfaen" w:hAnsi="Times New Roman"/>
          <w:sz w:val="24"/>
          <w:szCs w:val="24"/>
        </w:rPr>
        <w:t xml:space="preserve">Hartimi i planit të studimit për strategjinë e </w:t>
      </w:r>
      <w:r w:rsidR="008F0C07" w:rsidRPr="008F0C07">
        <w:rPr>
          <w:rFonts w:ascii="Times New Roman" w:eastAsia="Sylfaen" w:hAnsi="Times New Roman"/>
          <w:b/>
          <w:sz w:val="24"/>
          <w:szCs w:val="24"/>
        </w:rPr>
        <w:t>“Mbrojtjes së ajrit nga ndotja</w:t>
      </w:r>
      <w:r w:rsidR="008F0C07" w:rsidRPr="008F0C07">
        <w:rPr>
          <w:rFonts w:ascii="Times New Roman" w:eastAsia="Sylfaen" w:hAnsi="Times New Roman"/>
          <w:sz w:val="24"/>
          <w:szCs w:val="24"/>
        </w:rPr>
        <w:t>” në territorin e qytetit dhe regjionit. Përgatitja e termave të referencës në mungesë të bu</w:t>
      </w:r>
      <w:r w:rsidR="004A6F2D">
        <w:rPr>
          <w:rFonts w:ascii="Times New Roman" w:eastAsia="Sylfaen" w:hAnsi="Times New Roman"/>
          <w:sz w:val="24"/>
          <w:szCs w:val="24"/>
        </w:rPr>
        <w:t>xh</w:t>
      </w:r>
      <w:r w:rsidR="008F0C07" w:rsidRPr="008F0C07">
        <w:rPr>
          <w:rFonts w:ascii="Times New Roman" w:eastAsia="Sylfaen" w:hAnsi="Times New Roman"/>
          <w:sz w:val="24"/>
          <w:szCs w:val="24"/>
        </w:rPr>
        <w:t>etit shtyhet implementimi.</w:t>
      </w:r>
    </w:p>
    <w:p w:rsidR="008F0C07" w:rsidRDefault="008F0C07" w:rsidP="007D1D11">
      <w:pPr>
        <w:ind w:left="-180"/>
        <w:jc w:val="both"/>
        <w:rPr>
          <w:rFonts w:ascii="Times New Roman" w:eastAsia="Sylfaen" w:hAnsi="Times New Roman"/>
          <w:sz w:val="24"/>
          <w:szCs w:val="24"/>
        </w:rPr>
      </w:pPr>
      <w:r w:rsidRPr="008F0C07">
        <w:rPr>
          <w:rFonts w:ascii="Times New Roman" w:eastAsia="Sylfaen" w:hAnsi="Times New Roman"/>
          <w:sz w:val="24"/>
          <w:szCs w:val="24"/>
        </w:rPr>
        <w:t>Vlerësimi i punimeve të kryera në disa objekte, prerja e punimeve apo procese përfundimtare.</w:t>
      </w:r>
    </w:p>
    <w:p w:rsidR="0033367B" w:rsidRPr="00C43D99" w:rsidRDefault="0033367B" w:rsidP="00C43D99">
      <w:pPr>
        <w:spacing w:after="0"/>
        <w:ind w:left="-180"/>
        <w:jc w:val="both"/>
        <w:rPr>
          <w:rFonts w:ascii="Times New Roman" w:eastAsia="Sylfaen" w:hAnsi="Times New Roman"/>
          <w:sz w:val="2"/>
          <w:szCs w:val="24"/>
        </w:rPr>
      </w:pPr>
    </w:p>
    <w:p w:rsidR="008F0C07" w:rsidRPr="008F0C07" w:rsidRDefault="008F0C07" w:rsidP="007D1D11">
      <w:pPr>
        <w:ind w:left="-180"/>
        <w:jc w:val="both"/>
        <w:rPr>
          <w:rFonts w:ascii="Times New Roman" w:eastAsia="Sylfaen" w:hAnsi="Times New Roman"/>
          <w:b/>
          <w:sz w:val="24"/>
          <w:szCs w:val="24"/>
        </w:rPr>
      </w:pPr>
      <w:r w:rsidRPr="008F0C07">
        <w:rPr>
          <w:rFonts w:ascii="Times New Roman" w:eastAsia="Sylfaen" w:hAnsi="Times New Roman"/>
          <w:b/>
          <w:sz w:val="24"/>
          <w:szCs w:val="24"/>
        </w:rPr>
        <w:t xml:space="preserve">Mbikëqyrjet, Menaxhimet, Komisionet dhe Pranimet Teknike </w:t>
      </w:r>
    </w:p>
    <w:p w:rsidR="008F0C07" w:rsidRPr="008F0C07" w:rsidRDefault="008F0C07" w:rsidP="007D1D11">
      <w:pPr>
        <w:spacing w:after="0"/>
        <w:ind w:left="-180"/>
        <w:jc w:val="both"/>
        <w:rPr>
          <w:rFonts w:ascii="Times New Roman" w:eastAsia="Sylfaen" w:hAnsi="Times New Roman"/>
          <w:sz w:val="24"/>
          <w:szCs w:val="24"/>
        </w:rPr>
      </w:pPr>
      <w:r w:rsidRPr="008F0C07">
        <w:rPr>
          <w:rFonts w:ascii="Times New Roman" w:eastAsia="Sylfaen" w:hAnsi="Times New Roman"/>
          <w:sz w:val="24"/>
          <w:szCs w:val="24"/>
        </w:rPr>
        <w:t xml:space="preserve">Mbikëqyrje e punëve sipas projekteve kapitale në kuadër të komunës (përmes kompanisë së kontraktuar) </w:t>
      </w:r>
    </w:p>
    <w:p w:rsidR="008F0C07" w:rsidRPr="008F0C07" w:rsidRDefault="008F0C07" w:rsidP="007D1D11">
      <w:pPr>
        <w:spacing w:after="0"/>
        <w:ind w:left="-180"/>
        <w:jc w:val="both"/>
        <w:rPr>
          <w:rFonts w:ascii="Times New Roman" w:eastAsia="Sylfaen" w:hAnsi="Times New Roman"/>
          <w:sz w:val="24"/>
          <w:szCs w:val="24"/>
        </w:rPr>
      </w:pPr>
      <w:r w:rsidRPr="008F0C07">
        <w:rPr>
          <w:rFonts w:ascii="Times New Roman" w:eastAsia="Sylfaen" w:hAnsi="Times New Roman"/>
          <w:sz w:val="24"/>
          <w:szCs w:val="24"/>
        </w:rPr>
        <w:t xml:space="preserve">Menaxhimi i punëve sipas projekteve kapitale në kuadër të komunës </w:t>
      </w:r>
    </w:p>
    <w:p w:rsidR="008F0C07" w:rsidRPr="008F0C07" w:rsidRDefault="008F0C07" w:rsidP="007D1D11">
      <w:pPr>
        <w:spacing w:after="0"/>
        <w:ind w:left="-180"/>
        <w:jc w:val="both"/>
        <w:rPr>
          <w:rFonts w:ascii="Times New Roman" w:eastAsia="Sylfaen" w:hAnsi="Times New Roman"/>
          <w:b/>
          <w:sz w:val="24"/>
          <w:szCs w:val="24"/>
        </w:rPr>
      </w:pPr>
      <w:r w:rsidRPr="008F0C07">
        <w:rPr>
          <w:rFonts w:ascii="Times New Roman" w:eastAsia="Sylfaen" w:hAnsi="Times New Roman"/>
          <w:sz w:val="24"/>
          <w:szCs w:val="24"/>
        </w:rPr>
        <w:t>Mbikëqyrje e procesit të Planeve Rregulluese të Hollësishme</w:t>
      </w:r>
      <w:r w:rsidRPr="008F0C07">
        <w:rPr>
          <w:rFonts w:ascii="Times New Roman" w:eastAsia="Sylfaen" w:hAnsi="Times New Roman"/>
          <w:b/>
          <w:sz w:val="24"/>
          <w:szCs w:val="24"/>
        </w:rPr>
        <w:t xml:space="preserve"> </w:t>
      </w:r>
    </w:p>
    <w:p w:rsidR="008F0C07" w:rsidRPr="008F0C07" w:rsidRDefault="008F0C07" w:rsidP="007D1D11">
      <w:pPr>
        <w:spacing w:after="0"/>
        <w:ind w:left="-180"/>
        <w:jc w:val="both"/>
        <w:rPr>
          <w:rFonts w:ascii="Times New Roman" w:hAnsi="Times New Roman"/>
          <w:sz w:val="24"/>
          <w:szCs w:val="24"/>
        </w:rPr>
      </w:pPr>
      <w:r w:rsidRPr="008F0C07">
        <w:rPr>
          <w:rFonts w:ascii="Times New Roman" w:hAnsi="Times New Roman"/>
          <w:sz w:val="24"/>
          <w:szCs w:val="24"/>
        </w:rPr>
        <w:t>Komisionit Ad hoc për zhvillimin e procedurave të emërimit me afat të caktuar– marrëveshje për shërbime të veçanta</w:t>
      </w:r>
    </w:p>
    <w:p w:rsidR="008F0C07" w:rsidRPr="00BF5CCA" w:rsidRDefault="008F0C07" w:rsidP="007D1D11">
      <w:pPr>
        <w:spacing w:after="0" w:line="360" w:lineRule="auto"/>
        <w:ind w:left="-180"/>
        <w:jc w:val="both"/>
        <w:rPr>
          <w:rFonts w:ascii="Times New Roman" w:eastAsia="Sylfaen" w:hAnsi="Times New Roman"/>
          <w:b/>
          <w:sz w:val="24"/>
          <w:szCs w:val="24"/>
        </w:rPr>
      </w:pPr>
      <w:r w:rsidRPr="00BF5CCA">
        <w:rPr>
          <w:rFonts w:ascii="Times New Roman" w:eastAsia="Sylfaen" w:hAnsi="Times New Roman"/>
          <w:sz w:val="24"/>
          <w:szCs w:val="24"/>
        </w:rPr>
        <w:t xml:space="preserve">Pranim teknik të projekteve të implementuara nga KK Gjilan. </w:t>
      </w:r>
    </w:p>
    <w:p w:rsidR="008F0C07" w:rsidRPr="008F0C07" w:rsidRDefault="008F0C07" w:rsidP="007D1D11">
      <w:pPr>
        <w:ind w:left="-180"/>
        <w:jc w:val="both"/>
        <w:rPr>
          <w:rFonts w:ascii="Times New Roman" w:eastAsia="Sylfaen" w:hAnsi="Times New Roman"/>
          <w:b/>
          <w:sz w:val="24"/>
          <w:szCs w:val="24"/>
        </w:rPr>
      </w:pPr>
      <w:r w:rsidRPr="008F0C07">
        <w:rPr>
          <w:rFonts w:ascii="Times New Roman" w:eastAsia="Sylfaen" w:hAnsi="Times New Roman"/>
          <w:b/>
          <w:sz w:val="24"/>
          <w:szCs w:val="24"/>
        </w:rPr>
        <w:t>Aktivitete tjera</w:t>
      </w:r>
    </w:p>
    <w:p w:rsidR="008F0C07" w:rsidRPr="008F0C07" w:rsidRDefault="008F0C07" w:rsidP="007D1D11">
      <w:pPr>
        <w:spacing w:after="0"/>
        <w:ind w:left="-180"/>
        <w:jc w:val="both"/>
        <w:rPr>
          <w:rFonts w:ascii="Times New Roman" w:hAnsi="Times New Roman"/>
          <w:sz w:val="24"/>
          <w:szCs w:val="24"/>
        </w:rPr>
      </w:pPr>
      <w:r w:rsidRPr="008F0C07">
        <w:rPr>
          <w:rFonts w:ascii="Times New Roman" w:hAnsi="Times New Roman"/>
          <w:sz w:val="24"/>
          <w:szCs w:val="24"/>
        </w:rPr>
        <w:t xml:space="preserve">Shqyrtimi i pikave grumbulluese të mbeturinave në KK Gjilan </w:t>
      </w:r>
    </w:p>
    <w:p w:rsidR="00946EC1" w:rsidRDefault="008F0C07" w:rsidP="007D1D11">
      <w:pPr>
        <w:spacing w:after="0"/>
        <w:ind w:left="-180"/>
        <w:jc w:val="both"/>
        <w:rPr>
          <w:rFonts w:ascii="Times New Roman" w:hAnsi="Times New Roman"/>
          <w:sz w:val="24"/>
          <w:szCs w:val="24"/>
        </w:rPr>
      </w:pPr>
      <w:r w:rsidRPr="008F0C07">
        <w:rPr>
          <w:rFonts w:ascii="Times New Roman" w:hAnsi="Times New Roman"/>
          <w:sz w:val="24"/>
          <w:szCs w:val="24"/>
        </w:rPr>
        <w:t>Azhurnimi dhe mirëmbajtja e platformës GIS</w:t>
      </w:r>
    </w:p>
    <w:p w:rsidR="00A15094" w:rsidRPr="00A15094" w:rsidRDefault="00A15094" w:rsidP="007D1D11">
      <w:pPr>
        <w:spacing w:after="0"/>
        <w:ind w:left="-180"/>
        <w:jc w:val="both"/>
        <w:rPr>
          <w:rFonts w:ascii="Times New Roman" w:hAnsi="Times New Roman"/>
          <w:sz w:val="14"/>
          <w:szCs w:val="14"/>
        </w:rPr>
      </w:pPr>
    </w:p>
    <w:p w:rsidR="008F0C07" w:rsidRPr="008F0C07" w:rsidRDefault="008F0C07" w:rsidP="007D1D11">
      <w:pPr>
        <w:ind w:left="-180"/>
        <w:rPr>
          <w:rFonts w:ascii="Times New Roman" w:hAnsi="Times New Roman"/>
          <w:b/>
          <w:noProof/>
          <w:sz w:val="24"/>
          <w:szCs w:val="24"/>
        </w:rPr>
      </w:pPr>
      <w:r w:rsidRPr="008F0C07">
        <w:rPr>
          <w:rFonts w:ascii="Times New Roman" w:hAnsi="Times New Roman"/>
          <w:b/>
          <w:noProof/>
          <w:sz w:val="24"/>
          <w:szCs w:val="24"/>
        </w:rPr>
        <w:t>SEKTORI</w:t>
      </w:r>
      <w:r w:rsidR="0033367B">
        <w:rPr>
          <w:rFonts w:ascii="Times New Roman" w:hAnsi="Times New Roman"/>
          <w:b/>
          <w:noProof/>
          <w:sz w:val="24"/>
          <w:szCs w:val="24"/>
        </w:rPr>
        <w:t xml:space="preserve"> </w:t>
      </w:r>
      <w:r w:rsidRPr="008F0C07">
        <w:rPr>
          <w:rFonts w:ascii="Times New Roman" w:hAnsi="Times New Roman"/>
          <w:b/>
          <w:noProof/>
          <w:sz w:val="24"/>
          <w:szCs w:val="24"/>
        </w:rPr>
        <w:t xml:space="preserve"> I</w:t>
      </w:r>
      <w:r w:rsidR="0033367B">
        <w:rPr>
          <w:rFonts w:ascii="Times New Roman" w:hAnsi="Times New Roman"/>
          <w:b/>
          <w:noProof/>
          <w:sz w:val="24"/>
          <w:szCs w:val="24"/>
        </w:rPr>
        <w:t xml:space="preserve">  LEJEVE TË NDËRTIMIT </w:t>
      </w:r>
    </w:p>
    <w:p w:rsidR="008F0C07" w:rsidRPr="008F0C07" w:rsidRDefault="008F0C07" w:rsidP="007D1D11">
      <w:pPr>
        <w:spacing w:after="0"/>
        <w:ind w:left="-180"/>
        <w:jc w:val="both"/>
        <w:rPr>
          <w:rFonts w:ascii="Times New Roman" w:eastAsia="Times New Roman" w:hAnsi="Times New Roman" w:cs="Times New Roman"/>
          <w:iCs/>
          <w:noProof/>
          <w:sz w:val="24"/>
          <w:szCs w:val="24"/>
        </w:rPr>
      </w:pPr>
      <w:r w:rsidRPr="008F0C07">
        <w:rPr>
          <w:rFonts w:ascii="Times New Roman" w:eastAsia="Times New Roman" w:hAnsi="Times New Roman" w:cs="Times New Roman"/>
          <w:iCs/>
          <w:noProof/>
          <w:sz w:val="24"/>
          <w:szCs w:val="24"/>
        </w:rPr>
        <w:t>Përcakton kushtet urbanistike dhe arkitektonike për hartimin e dokumentacioneve investivo-teknike për ndërtimin e objekteve lidhur me realizimin e projekteve kryesore</w:t>
      </w:r>
      <w:r w:rsidR="00845A8F">
        <w:rPr>
          <w:rFonts w:ascii="Times New Roman" w:eastAsia="Times New Roman" w:hAnsi="Times New Roman" w:cs="Times New Roman"/>
          <w:iCs/>
          <w:noProof/>
          <w:sz w:val="24"/>
          <w:szCs w:val="24"/>
        </w:rPr>
        <w:t>,</w:t>
      </w:r>
      <w:r w:rsidRPr="008F0C07">
        <w:rPr>
          <w:rFonts w:ascii="Times New Roman" w:eastAsia="Times New Roman" w:hAnsi="Times New Roman" w:cs="Times New Roman"/>
          <w:iCs/>
          <w:noProof/>
          <w:sz w:val="24"/>
          <w:szCs w:val="24"/>
        </w:rPr>
        <w:t xml:space="preserve"> urbanistike dhe zgjedhjet e tyre arkitektonike;</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Propozon dhe miraton kriteret për vendosjen e objekteve të përkohshme, pajisjeve dhe elementeve mikro urbane në territorin e qytetit dhe komunës;</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Jep pëlqime për ndërtimin e objekteve të rëndësisë lokale dhe zhvillimeve të tjera;</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Organizon dhe kontrollon dokumentacionin teknik</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Konstaton dhe delegon informatat për objektet e ndërtuara në mospërputhje me ligjet ndërtimore, standardet dhe dokumentacionet urbanistike në fuqi;</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Jep leje për përdorimin e objekteve të përfunduara;</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Programe për ndërtimin e infrastrukturës dhe objekteve kapitale në territorin e komunës;</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Bashkëpunon me subjektet përkatëse komunale në fushën e rregullimit të tokës ndërtimore;</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Zbaton programet e sektorëve të tjerë të administratës komunale në fushën e ndërtimit të infrastrukturës dhe objekteve kapitale si dhe Rregulloret komunale nga përgjegjësia e kësaj drejtorie;</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Udhëzon dhe orienton subjektet nga fusha e ndërtimit, bashkëpunon me subjektet udhëheqëse dhe personat juridik nga fusha e ndërtimit, ofron të dhënat dhe informata të tjera bazike profesionale të nevojshme, për punën e udhëheqjes komunale.</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Propozon dhe zbaton programin e veçantë për rregullimin e gjendjes ekzistuese të tokës ndërtimore të komunës;</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Konstaton dhe delegon informatat për objektet e ndërtuara në mospërputhje me ligjet ndërtimore, standardet, dokumentacionet urbanistike në fuqi dhe veçmas me rregulloren dhe manualin për legalizim;</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lastRenderedPageBreak/>
        <w:t>Kontrollon dokumentacionin teknik në harmoni me ligjet ndërtimore, standardet, dokumentacionet urbanistike në fuqi si dhe me rregulloren dhe manualin për legalizim;</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Bashkëpunon me subjektet përkatëse komunale në fushën e rregullimit të tokës ndërtimore dhe me të gjitha subjektet tjera përkatëse;</w:t>
      </w:r>
    </w:p>
    <w:p w:rsidR="008F0C07" w:rsidRPr="008F0C07" w:rsidRDefault="008F0C07" w:rsidP="00567A4D">
      <w:pPr>
        <w:pStyle w:val="ListParagraph"/>
        <w:numPr>
          <w:ilvl w:val="0"/>
          <w:numId w:val="47"/>
        </w:numPr>
        <w:ind w:left="0" w:hanging="180"/>
        <w:jc w:val="both"/>
        <w:rPr>
          <w:iCs/>
          <w:noProof/>
          <w:lang w:val="sq-AL"/>
        </w:rPr>
      </w:pPr>
      <w:r w:rsidRPr="008F0C07">
        <w:rPr>
          <w:iCs/>
          <w:noProof/>
          <w:lang w:val="sq-AL"/>
        </w:rPr>
        <w:t>Koordinon dhe kryen punët procedurale nga lëmi i ndërtimeve ilegale;</w:t>
      </w:r>
    </w:p>
    <w:p w:rsidR="008F0C07" w:rsidRPr="008F0C07" w:rsidRDefault="00567A4D" w:rsidP="00567A4D">
      <w:pPr>
        <w:spacing w:after="0"/>
        <w:ind w:hanging="18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   </w:t>
      </w:r>
      <w:r w:rsidR="008F0C07" w:rsidRPr="008F0C07">
        <w:rPr>
          <w:rFonts w:ascii="Times New Roman" w:eastAsia="Times New Roman" w:hAnsi="Times New Roman" w:cs="Times New Roman"/>
          <w:iCs/>
          <w:noProof/>
          <w:sz w:val="24"/>
          <w:szCs w:val="24"/>
        </w:rPr>
        <w:t>Kryen detyra të tjera në pajtim me dispozitat ligjore, akte nënligjore dhe rregullore komunale dhe të deleguara.</w:t>
      </w:r>
    </w:p>
    <w:p w:rsidR="008F0C07" w:rsidRPr="00567A4D" w:rsidRDefault="008F0C07" w:rsidP="007D1D11">
      <w:pPr>
        <w:spacing w:after="0" w:line="240" w:lineRule="auto"/>
        <w:ind w:left="-180"/>
        <w:jc w:val="both"/>
        <w:rPr>
          <w:rFonts w:ascii="Times New Roman" w:eastAsia="Times New Roman" w:hAnsi="Times New Roman" w:cs="Times New Roman"/>
          <w:iCs/>
          <w:noProof/>
          <w:sz w:val="14"/>
          <w:szCs w:val="14"/>
        </w:rPr>
      </w:pPr>
    </w:p>
    <w:p w:rsidR="008F0C07" w:rsidRPr="008F0C07" w:rsidRDefault="008F0C07" w:rsidP="007D1D11">
      <w:pPr>
        <w:spacing w:after="0"/>
        <w:ind w:left="-180"/>
        <w:rPr>
          <w:rFonts w:ascii="Times New Roman" w:eastAsia="Times New Roman" w:hAnsi="Times New Roman" w:cs="Times New Roman"/>
          <w:b/>
          <w:iCs/>
          <w:noProof/>
          <w:sz w:val="24"/>
          <w:szCs w:val="24"/>
        </w:rPr>
      </w:pPr>
      <w:r w:rsidRPr="008F0C07">
        <w:rPr>
          <w:rFonts w:ascii="Times New Roman" w:eastAsia="Times New Roman" w:hAnsi="Times New Roman" w:cs="Times New Roman"/>
          <w:b/>
          <w:iCs/>
          <w:noProof/>
          <w:sz w:val="24"/>
          <w:szCs w:val="24"/>
        </w:rPr>
        <w:t xml:space="preserve">Aktivitet të cilat </w:t>
      </w:r>
      <w:r w:rsidR="0033367B">
        <w:rPr>
          <w:rFonts w:ascii="Times New Roman" w:eastAsia="Times New Roman" w:hAnsi="Times New Roman" w:cs="Times New Roman"/>
          <w:b/>
          <w:iCs/>
          <w:noProof/>
          <w:sz w:val="24"/>
          <w:szCs w:val="24"/>
        </w:rPr>
        <w:t>janë kryer gjatë kësaj periudhe</w:t>
      </w:r>
    </w:p>
    <w:p w:rsidR="008F0C07" w:rsidRPr="0033367B" w:rsidRDefault="008F0C07" w:rsidP="0033367B">
      <w:pPr>
        <w:pStyle w:val="ListParagraph"/>
        <w:numPr>
          <w:ilvl w:val="0"/>
          <w:numId w:val="59"/>
        </w:numPr>
        <w:ind w:left="90" w:hanging="270"/>
        <w:jc w:val="both"/>
        <w:rPr>
          <w:noProof/>
        </w:rPr>
      </w:pPr>
      <w:r w:rsidRPr="0033367B">
        <w:rPr>
          <w:noProof/>
        </w:rPr>
        <w:t>Punë në zyre shqyrtimi i lëndës</w:t>
      </w:r>
    </w:p>
    <w:p w:rsidR="008F0C07" w:rsidRPr="0033367B" w:rsidRDefault="008F0C07" w:rsidP="0033367B">
      <w:pPr>
        <w:pStyle w:val="ListParagraph"/>
        <w:numPr>
          <w:ilvl w:val="0"/>
          <w:numId w:val="59"/>
        </w:numPr>
        <w:ind w:left="90" w:hanging="270"/>
        <w:jc w:val="both"/>
        <w:rPr>
          <w:iCs/>
          <w:noProof/>
        </w:rPr>
      </w:pPr>
      <w:r w:rsidRPr="0033367B">
        <w:rPr>
          <w:noProof/>
        </w:rPr>
        <w:t>Punë me palë dhe shqyrtim i k</w:t>
      </w:r>
      <w:r w:rsidR="008F7ACB" w:rsidRPr="0033367B">
        <w:rPr>
          <w:noProof/>
        </w:rPr>
        <w:t>ë</w:t>
      </w:r>
      <w:r w:rsidRPr="0033367B">
        <w:rPr>
          <w:noProof/>
        </w:rPr>
        <w:t>rkesave</w:t>
      </w:r>
    </w:p>
    <w:p w:rsidR="008F0C07" w:rsidRPr="0033367B" w:rsidRDefault="008F0C07" w:rsidP="0033367B">
      <w:pPr>
        <w:pStyle w:val="ListParagraph"/>
        <w:numPr>
          <w:ilvl w:val="0"/>
          <w:numId w:val="59"/>
        </w:numPr>
        <w:ind w:left="90" w:hanging="270"/>
        <w:jc w:val="both"/>
        <w:rPr>
          <w:noProof/>
        </w:rPr>
      </w:pPr>
      <w:r w:rsidRPr="0033367B">
        <w:rPr>
          <w:noProof/>
        </w:rPr>
        <w:t>Mbledhja  dhe përpunimi i shënimeve për plotësimin e lëndës</w:t>
      </w:r>
    </w:p>
    <w:p w:rsidR="008F0C07" w:rsidRPr="0033367B" w:rsidRDefault="008F0C07" w:rsidP="0033367B">
      <w:pPr>
        <w:pStyle w:val="ListParagraph"/>
        <w:numPr>
          <w:ilvl w:val="0"/>
          <w:numId w:val="59"/>
        </w:numPr>
        <w:ind w:left="90" w:hanging="270"/>
        <w:jc w:val="both"/>
        <w:rPr>
          <w:noProof/>
        </w:rPr>
      </w:pPr>
      <w:r w:rsidRPr="0033367B">
        <w:rPr>
          <w:iCs/>
          <w:noProof/>
        </w:rPr>
        <w:t>Takime të ndryshme  zyrtare dhe aktivitet punuese</w:t>
      </w:r>
    </w:p>
    <w:p w:rsidR="008F0C07" w:rsidRPr="0033367B" w:rsidRDefault="008F0C07" w:rsidP="0033367B">
      <w:pPr>
        <w:pStyle w:val="ListParagraph"/>
        <w:numPr>
          <w:ilvl w:val="0"/>
          <w:numId w:val="59"/>
        </w:numPr>
        <w:ind w:left="90" w:hanging="270"/>
        <w:jc w:val="both"/>
        <w:rPr>
          <w:noProof/>
        </w:rPr>
      </w:pPr>
      <w:r w:rsidRPr="0033367B">
        <w:rPr>
          <w:noProof/>
        </w:rPr>
        <w:t>Jep pëlqime për ndërtimin,</w:t>
      </w:r>
      <w:r w:rsidR="008F7ACB" w:rsidRPr="0033367B">
        <w:rPr>
          <w:noProof/>
        </w:rPr>
        <w:t xml:space="preserve"> k</w:t>
      </w:r>
      <w:r w:rsidRPr="0033367B">
        <w:rPr>
          <w:noProof/>
        </w:rPr>
        <w:t>ontrollon dokumentacionin teknik</w:t>
      </w:r>
    </w:p>
    <w:p w:rsidR="008F0C07" w:rsidRPr="0033367B" w:rsidRDefault="008F0C07" w:rsidP="0033367B">
      <w:pPr>
        <w:pStyle w:val="ListParagraph"/>
        <w:numPr>
          <w:ilvl w:val="0"/>
          <w:numId w:val="59"/>
        </w:numPr>
        <w:ind w:left="90" w:hanging="270"/>
        <w:jc w:val="both"/>
        <w:rPr>
          <w:noProof/>
        </w:rPr>
      </w:pPr>
      <w:r w:rsidRPr="0033367B">
        <w:rPr>
          <w:noProof/>
        </w:rPr>
        <w:t>Në ter</w:t>
      </w:r>
      <w:r w:rsidR="008F7ACB" w:rsidRPr="0033367B">
        <w:rPr>
          <w:noProof/>
        </w:rPr>
        <w:t>r</w:t>
      </w:r>
      <w:r w:rsidRPr="0033367B">
        <w:rPr>
          <w:noProof/>
        </w:rPr>
        <w:t>en  sipas kërkesës së qytetarëve dhe vizita në vendin e ngjarjes</w:t>
      </w:r>
    </w:p>
    <w:p w:rsidR="008F0C07" w:rsidRPr="00567A4D" w:rsidRDefault="008F0C07" w:rsidP="007D1D11">
      <w:pPr>
        <w:spacing w:after="0" w:line="240" w:lineRule="auto"/>
        <w:ind w:left="-180"/>
        <w:jc w:val="both"/>
        <w:rPr>
          <w:rFonts w:ascii="Times New Roman" w:eastAsia="Times New Roman" w:hAnsi="Times New Roman" w:cs="Times New Roman"/>
          <w:noProof/>
          <w:sz w:val="14"/>
          <w:szCs w:val="14"/>
        </w:rPr>
      </w:pPr>
    </w:p>
    <w:p w:rsidR="008F0C07" w:rsidRPr="008F0C07" w:rsidRDefault="0033367B" w:rsidP="007D1D11">
      <w:pPr>
        <w:spacing w:after="0"/>
        <w:ind w:left="-18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Llojet e kërkesave</w:t>
      </w:r>
    </w:p>
    <w:p w:rsidR="008F0C07" w:rsidRPr="008F0C07" w:rsidRDefault="008F0C07" w:rsidP="00567A4D">
      <w:pPr>
        <w:pStyle w:val="ListParagraph"/>
        <w:numPr>
          <w:ilvl w:val="0"/>
          <w:numId w:val="48"/>
        </w:numPr>
        <w:spacing w:line="276" w:lineRule="auto"/>
        <w:ind w:left="-180" w:firstLine="0"/>
        <w:jc w:val="both"/>
        <w:rPr>
          <w:iCs/>
          <w:noProof/>
          <w:lang w:val="sq-AL"/>
        </w:rPr>
      </w:pPr>
      <w:r w:rsidRPr="008F0C07">
        <w:rPr>
          <w:noProof/>
          <w:lang w:val="sq-AL"/>
        </w:rPr>
        <w:t>Kërkesa për Esktrakt nga Plani</w:t>
      </w:r>
    </w:p>
    <w:p w:rsidR="008F0C07" w:rsidRPr="008F0C07" w:rsidRDefault="008F0C07" w:rsidP="00567A4D">
      <w:pPr>
        <w:pStyle w:val="ListParagraph"/>
        <w:numPr>
          <w:ilvl w:val="0"/>
          <w:numId w:val="48"/>
        </w:numPr>
        <w:spacing w:line="276" w:lineRule="auto"/>
        <w:ind w:left="-180" w:firstLine="0"/>
        <w:jc w:val="both"/>
        <w:rPr>
          <w:noProof/>
          <w:lang w:val="sq-AL"/>
        </w:rPr>
      </w:pPr>
      <w:r w:rsidRPr="008F0C07">
        <w:rPr>
          <w:noProof/>
          <w:lang w:val="sq-AL"/>
        </w:rPr>
        <w:t>Kërkesa për Parcelim të truallit</w:t>
      </w:r>
    </w:p>
    <w:p w:rsidR="008F0C07" w:rsidRPr="008F0C07" w:rsidRDefault="008F0C07" w:rsidP="00567A4D">
      <w:pPr>
        <w:pStyle w:val="ListParagraph"/>
        <w:numPr>
          <w:ilvl w:val="0"/>
          <w:numId w:val="48"/>
        </w:numPr>
        <w:spacing w:line="276" w:lineRule="auto"/>
        <w:ind w:left="-180" w:firstLine="0"/>
        <w:jc w:val="both"/>
        <w:rPr>
          <w:iCs/>
          <w:noProof/>
          <w:lang w:val="sq-AL"/>
        </w:rPr>
      </w:pPr>
      <w:r w:rsidRPr="008F0C07">
        <w:rPr>
          <w:noProof/>
          <w:lang w:val="sq-AL"/>
        </w:rPr>
        <w:t>Kërkesa për objekt të karakterit të përkohshëm të tipit montues</w:t>
      </w:r>
    </w:p>
    <w:p w:rsidR="008F0C07" w:rsidRPr="008F0C07" w:rsidRDefault="008F0C07" w:rsidP="00567A4D">
      <w:pPr>
        <w:pStyle w:val="ListParagraph"/>
        <w:numPr>
          <w:ilvl w:val="0"/>
          <w:numId w:val="48"/>
        </w:numPr>
        <w:spacing w:line="276" w:lineRule="auto"/>
        <w:ind w:left="-180" w:firstLine="0"/>
        <w:jc w:val="both"/>
        <w:rPr>
          <w:noProof/>
          <w:lang w:val="sq-AL"/>
        </w:rPr>
      </w:pPr>
      <w:r w:rsidRPr="008F0C07">
        <w:rPr>
          <w:noProof/>
          <w:lang w:val="sq-AL"/>
        </w:rPr>
        <w:t>Kërkesa për kushte Ndërtimi</w:t>
      </w:r>
    </w:p>
    <w:p w:rsidR="008F0C07" w:rsidRPr="008F0C07" w:rsidRDefault="008F0C07" w:rsidP="00567A4D">
      <w:pPr>
        <w:pStyle w:val="ListParagraph"/>
        <w:numPr>
          <w:ilvl w:val="0"/>
          <w:numId w:val="48"/>
        </w:numPr>
        <w:spacing w:line="276" w:lineRule="auto"/>
        <w:ind w:left="0" w:hanging="180"/>
        <w:jc w:val="both"/>
        <w:rPr>
          <w:bCs/>
          <w:noProof/>
          <w:lang w:val="sq-AL"/>
        </w:rPr>
      </w:pPr>
      <w:r w:rsidRPr="008F0C07">
        <w:rPr>
          <w:bCs/>
          <w:noProof/>
          <w:lang w:val="sq-AL"/>
        </w:rPr>
        <w:t>Kërkesa për rekonstruim, aneksndërtin, shtim, mbindërtim, e forma të tjera të ndërhyjeve në ndërtesën ekzistuese</w:t>
      </w:r>
    </w:p>
    <w:p w:rsidR="008F0C07" w:rsidRPr="008F0C07" w:rsidRDefault="008F0C07" w:rsidP="00567A4D">
      <w:pPr>
        <w:pStyle w:val="ListParagraph"/>
        <w:numPr>
          <w:ilvl w:val="0"/>
          <w:numId w:val="48"/>
        </w:numPr>
        <w:spacing w:line="276" w:lineRule="auto"/>
        <w:ind w:left="-180" w:firstLine="0"/>
        <w:jc w:val="both"/>
        <w:rPr>
          <w:noProof/>
          <w:lang w:val="sq-AL"/>
        </w:rPr>
      </w:pPr>
      <w:r w:rsidRPr="008F0C07">
        <w:rPr>
          <w:bCs/>
          <w:noProof/>
          <w:lang w:val="sq-AL"/>
        </w:rPr>
        <w:t>Kërkesa për Leje paraprake</w:t>
      </w:r>
    </w:p>
    <w:p w:rsidR="008F0C07" w:rsidRPr="008F0C07" w:rsidRDefault="008F0C07" w:rsidP="00567A4D">
      <w:pPr>
        <w:pStyle w:val="ListParagraph"/>
        <w:numPr>
          <w:ilvl w:val="0"/>
          <w:numId w:val="48"/>
        </w:numPr>
        <w:spacing w:line="276" w:lineRule="auto"/>
        <w:ind w:left="-180" w:firstLine="0"/>
        <w:jc w:val="both"/>
        <w:rPr>
          <w:noProof/>
          <w:lang w:val="sq-AL"/>
        </w:rPr>
      </w:pPr>
      <w:r w:rsidRPr="008F0C07">
        <w:rPr>
          <w:noProof/>
          <w:lang w:val="sq-AL"/>
        </w:rPr>
        <w:t>Kërkesa për Leje Ndërtimi</w:t>
      </w:r>
    </w:p>
    <w:p w:rsidR="008F0C07" w:rsidRPr="008F0C07" w:rsidRDefault="008F0C07" w:rsidP="00567A4D">
      <w:pPr>
        <w:pStyle w:val="ListParagraph"/>
        <w:numPr>
          <w:ilvl w:val="0"/>
          <w:numId w:val="48"/>
        </w:numPr>
        <w:spacing w:line="276" w:lineRule="auto"/>
        <w:ind w:left="-180" w:firstLine="0"/>
        <w:jc w:val="both"/>
        <w:rPr>
          <w:bCs/>
          <w:noProof/>
          <w:lang w:val="sq-AL"/>
        </w:rPr>
      </w:pPr>
      <w:r w:rsidRPr="008F0C07">
        <w:rPr>
          <w:bCs/>
          <w:noProof/>
          <w:lang w:val="sq-AL"/>
        </w:rPr>
        <w:t>Kërkesa për Kontrollim teknik- Leje të përdorimit</w:t>
      </w:r>
    </w:p>
    <w:p w:rsidR="008F0C07" w:rsidRPr="008F0C07" w:rsidRDefault="008F0C07" w:rsidP="00567A4D">
      <w:pPr>
        <w:pStyle w:val="ListParagraph"/>
        <w:numPr>
          <w:ilvl w:val="0"/>
          <w:numId w:val="48"/>
        </w:numPr>
        <w:spacing w:line="276" w:lineRule="auto"/>
        <w:ind w:left="0" w:hanging="180"/>
        <w:jc w:val="both"/>
        <w:rPr>
          <w:bCs/>
          <w:noProof/>
          <w:lang w:val="sq-AL"/>
        </w:rPr>
      </w:pPr>
      <w:r w:rsidRPr="008F0C07">
        <w:rPr>
          <w:bCs/>
          <w:noProof/>
          <w:lang w:val="sq-AL"/>
        </w:rPr>
        <w:t>Kërkesa për ndërtim të objekteve të përkohshme – ndihmëse, në vendndërtim</w:t>
      </w:r>
    </w:p>
    <w:p w:rsidR="008F0C07" w:rsidRPr="008F0C07" w:rsidRDefault="00567A4D" w:rsidP="00567A4D">
      <w:pPr>
        <w:spacing w:after="0"/>
        <w:ind w:hanging="180"/>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   </w:t>
      </w:r>
      <w:r w:rsidR="008F0C07" w:rsidRPr="008F0C07">
        <w:rPr>
          <w:rFonts w:ascii="Times New Roman" w:eastAsia="Times New Roman" w:hAnsi="Times New Roman" w:cs="Times New Roman"/>
          <w:noProof/>
          <w:sz w:val="24"/>
          <w:szCs w:val="24"/>
        </w:rPr>
        <w:t>(</w:t>
      </w:r>
      <w:r w:rsidR="008F0C07" w:rsidRPr="008F0C07">
        <w:rPr>
          <w:rFonts w:ascii="Times New Roman" w:eastAsia="Times New Roman" w:hAnsi="Times New Roman" w:cs="Times New Roman"/>
          <w:bCs/>
          <w:noProof/>
          <w:sz w:val="24"/>
          <w:szCs w:val="24"/>
        </w:rPr>
        <w:t>Objektet e përkohshme – ndihmëse në vendndërtim kërkojnë Leje të Ve</w:t>
      </w:r>
      <w:r w:rsidR="008F7ACB">
        <w:rPr>
          <w:rFonts w:ascii="Times New Roman" w:eastAsia="Times New Roman" w:hAnsi="Times New Roman" w:cs="Times New Roman"/>
          <w:bCs/>
          <w:noProof/>
          <w:sz w:val="24"/>
          <w:szCs w:val="24"/>
        </w:rPr>
        <w:t>ç</w:t>
      </w:r>
      <w:r w:rsidR="008F0C07" w:rsidRPr="008F0C07">
        <w:rPr>
          <w:rFonts w:ascii="Times New Roman" w:eastAsia="Times New Roman" w:hAnsi="Times New Roman" w:cs="Times New Roman"/>
          <w:bCs/>
          <w:noProof/>
          <w:sz w:val="24"/>
          <w:szCs w:val="24"/>
        </w:rPr>
        <w:t>antë nëse e cenojnë</w:t>
      </w:r>
    </w:p>
    <w:p w:rsidR="008F0C07" w:rsidRPr="008F0C07" w:rsidRDefault="00567A4D" w:rsidP="00567A4D">
      <w:pPr>
        <w:spacing w:after="0"/>
        <w:ind w:hanging="18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   </w:t>
      </w:r>
      <w:r w:rsidR="008F0C07" w:rsidRPr="008F0C07">
        <w:rPr>
          <w:rFonts w:ascii="Times New Roman" w:eastAsia="Times New Roman" w:hAnsi="Times New Roman" w:cs="Times New Roman"/>
          <w:bCs/>
          <w:noProof/>
          <w:sz w:val="24"/>
          <w:szCs w:val="24"/>
        </w:rPr>
        <w:t>shëndetin e nj</w:t>
      </w:r>
      <w:r w:rsidR="00916B02">
        <w:rPr>
          <w:rFonts w:ascii="Times New Roman" w:eastAsia="Times New Roman" w:hAnsi="Times New Roman" w:cs="Times New Roman"/>
          <w:bCs/>
          <w:noProof/>
          <w:sz w:val="24"/>
          <w:szCs w:val="24"/>
        </w:rPr>
        <w:t>erzve</w:t>
      </w:r>
      <w:r w:rsidR="008F0C07" w:rsidRPr="008F0C07">
        <w:rPr>
          <w:rFonts w:ascii="Times New Roman" w:eastAsia="Times New Roman" w:hAnsi="Times New Roman" w:cs="Times New Roman"/>
          <w:bCs/>
          <w:noProof/>
          <w:sz w:val="24"/>
          <w:szCs w:val="24"/>
        </w:rPr>
        <w:t>, trafikun – qarkullimin,  dhe mjedisin si në rastet e  mëposhtme</w:t>
      </w:r>
      <w:r w:rsidR="008F0C07" w:rsidRPr="008F0C07">
        <w:rPr>
          <w:rFonts w:ascii="Times New Roman" w:eastAsia="Times New Roman" w:hAnsi="Times New Roman" w:cs="Times New Roman"/>
          <w:noProof/>
          <w:sz w:val="24"/>
          <w:szCs w:val="24"/>
        </w:rPr>
        <w:t>):</w:t>
      </w:r>
    </w:p>
    <w:p w:rsidR="008F0C07" w:rsidRPr="008F0C07" w:rsidRDefault="008F0C07" w:rsidP="00567A4D">
      <w:pPr>
        <w:pStyle w:val="ListParagraph"/>
        <w:numPr>
          <w:ilvl w:val="0"/>
          <w:numId w:val="49"/>
        </w:numPr>
        <w:spacing w:line="276" w:lineRule="auto"/>
        <w:ind w:left="-180" w:firstLine="0"/>
        <w:jc w:val="both"/>
        <w:rPr>
          <w:bCs/>
          <w:noProof/>
          <w:lang w:val="sq-AL"/>
        </w:rPr>
      </w:pPr>
      <w:r w:rsidRPr="008F0C07">
        <w:rPr>
          <w:bCs/>
          <w:noProof/>
          <w:lang w:val="sq-AL"/>
        </w:rPr>
        <w:t>Kërkesa për Leje Rrënimi-Demolimi të objektit</w:t>
      </w:r>
    </w:p>
    <w:p w:rsidR="008F0C07" w:rsidRPr="008F0C07" w:rsidRDefault="008F0C07" w:rsidP="00567A4D">
      <w:pPr>
        <w:pStyle w:val="ListParagraph"/>
        <w:numPr>
          <w:ilvl w:val="0"/>
          <w:numId w:val="49"/>
        </w:numPr>
        <w:spacing w:line="276" w:lineRule="auto"/>
        <w:ind w:left="-180" w:firstLine="0"/>
        <w:jc w:val="both"/>
        <w:rPr>
          <w:noProof/>
          <w:lang w:val="sq-AL"/>
        </w:rPr>
      </w:pPr>
      <w:r w:rsidRPr="008F0C07">
        <w:rPr>
          <w:noProof/>
          <w:lang w:val="sq-AL"/>
        </w:rPr>
        <w:t>Kërkesa për Vlerësim dhe konstatim të gjendjes së objektit</w:t>
      </w:r>
    </w:p>
    <w:p w:rsidR="008F0C07" w:rsidRPr="00567A4D" w:rsidRDefault="008F0C07" w:rsidP="00567A4D">
      <w:pPr>
        <w:pStyle w:val="ListParagraph"/>
        <w:numPr>
          <w:ilvl w:val="0"/>
          <w:numId w:val="49"/>
        </w:numPr>
        <w:spacing w:line="276" w:lineRule="auto"/>
        <w:ind w:left="0" w:hanging="180"/>
        <w:jc w:val="both"/>
        <w:rPr>
          <w:noProof/>
          <w:lang w:val="sq-AL"/>
        </w:rPr>
      </w:pPr>
      <w:r w:rsidRPr="008F0C07">
        <w:rPr>
          <w:noProof/>
          <w:lang w:val="sq-AL"/>
        </w:rPr>
        <w:t>Kërkesa për ndërtim të objekteve të Infrastrukturës komunale: (rrugë, ura, hapësira gjelbruese, hapësira për sport dhe rekreacion, rrjet të energjisë, ujësjellësit, kanalizimit, ndri</w:t>
      </w:r>
      <w:r w:rsidR="008F7ACB">
        <w:rPr>
          <w:noProof/>
          <w:lang w:val="sq-AL"/>
        </w:rPr>
        <w:t>ç</w:t>
      </w:r>
      <w:r w:rsidRPr="008F0C07">
        <w:rPr>
          <w:noProof/>
          <w:lang w:val="sq-AL"/>
        </w:rPr>
        <w:t>imit publik, PTK dhe përquesve tjerë;</w:t>
      </w:r>
    </w:p>
    <w:p w:rsidR="008F0C07" w:rsidRPr="008F0C07" w:rsidRDefault="008F0C07" w:rsidP="007D1D11">
      <w:pPr>
        <w:tabs>
          <w:tab w:val="left" w:pos="8205"/>
          <w:tab w:val="left" w:pos="9765"/>
        </w:tabs>
        <w:spacing w:after="0" w:line="240" w:lineRule="auto"/>
        <w:ind w:left="-180"/>
        <w:rPr>
          <w:rFonts w:ascii="Times New Roman" w:eastAsia="Times New Roman" w:hAnsi="Times New Roman"/>
          <w:b/>
          <w:noProof/>
          <w:sz w:val="24"/>
          <w:szCs w:val="24"/>
        </w:rPr>
      </w:pPr>
      <w:r w:rsidRPr="008F0C07">
        <w:rPr>
          <w:rFonts w:ascii="Times New Roman" w:eastAsia="Times New Roman" w:hAnsi="Times New Roman"/>
          <w:b/>
          <w:noProof/>
          <w:sz w:val="24"/>
          <w:szCs w:val="24"/>
        </w:rPr>
        <w:t>Pranimi i kërkesave në Sektorin Leje Ndërtimit</w:t>
      </w:r>
    </w:p>
    <w:tbl>
      <w:tblPr>
        <w:tblStyle w:val="TableGrid"/>
        <w:tblW w:w="0" w:type="auto"/>
        <w:tblInd w:w="-72" w:type="dxa"/>
        <w:tblLook w:val="04A0" w:firstRow="1" w:lastRow="0" w:firstColumn="1" w:lastColumn="0" w:noHBand="0" w:noVBand="1"/>
      </w:tblPr>
      <w:tblGrid>
        <w:gridCol w:w="6120"/>
        <w:gridCol w:w="3420"/>
      </w:tblGrid>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Parcelim të truallit</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52</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Kushtet e Ndërtimit</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28</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Leje ndërtimi</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60</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Leje të Përdorimit</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7</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Leje Rrënimi</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5</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Ankesa</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54</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Lëndë të vitit 2019</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3</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
                <w:noProof/>
                <w:sz w:val="24"/>
                <w:szCs w:val="24"/>
                <w:lang w:val="sq-AL"/>
              </w:rPr>
            </w:pPr>
            <w:r>
              <w:rPr>
                <w:rFonts w:ascii="Times New Roman" w:eastAsia="Times New Roman" w:hAnsi="Times New Roman"/>
                <w:b/>
                <w:noProof/>
                <w:sz w:val="24"/>
                <w:szCs w:val="24"/>
                <w:lang w:val="sq-AL"/>
              </w:rPr>
              <w:t xml:space="preserve">  </w:t>
            </w:r>
            <w:r w:rsidR="008F0C07" w:rsidRPr="008F0C07">
              <w:rPr>
                <w:rFonts w:ascii="Times New Roman" w:eastAsia="Times New Roman" w:hAnsi="Times New Roman"/>
                <w:b/>
                <w:noProof/>
                <w:sz w:val="24"/>
                <w:szCs w:val="24"/>
                <w:lang w:val="sq-AL"/>
              </w:rPr>
              <w:t>Gjithsejtë</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
                <w:noProof/>
                <w:sz w:val="24"/>
                <w:szCs w:val="24"/>
                <w:lang w:val="sq-AL"/>
              </w:rPr>
            </w:pPr>
            <w:r w:rsidRPr="008F0C07">
              <w:rPr>
                <w:rFonts w:ascii="Times New Roman" w:eastAsia="Times New Roman" w:hAnsi="Times New Roman"/>
                <w:b/>
                <w:noProof/>
                <w:sz w:val="24"/>
                <w:szCs w:val="24"/>
                <w:lang w:val="sq-AL"/>
              </w:rPr>
              <w:t>209 (3/219)</w:t>
            </w:r>
          </w:p>
        </w:tc>
      </w:tr>
    </w:tbl>
    <w:p w:rsidR="008F0C07" w:rsidRPr="00567A4D" w:rsidRDefault="008F0C07" w:rsidP="007D1D11">
      <w:pPr>
        <w:tabs>
          <w:tab w:val="left" w:pos="7680"/>
        </w:tabs>
        <w:spacing w:after="0" w:line="240" w:lineRule="auto"/>
        <w:ind w:left="-180"/>
        <w:rPr>
          <w:rFonts w:ascii="Times New Roman" w:eastAsia="Times New Roman" w:hAnsi="Times New Roman"/>
          <w:bCs/>
          <w:noProof/>
          <w:sz w:val="16"/>
          <w:szCs w:val="16"/>
        </w:rPr>
      </w:pPr>
    </w:p>
    <w:p w:rsidR="008F0C07" w:rsidRPr="008F0C07" w:rsidRDefault="008F0C07" w:rsidP="007D1D11">
      <w:pPr>
        <w:tabs>
          <w:tab w:val="left" w:pos="1530"/>
        </w:tabs>
        <w:spacing w:after="0" w:line="240" w:lineRule="auto"/>
        <w:ind w:left="-180"/>
        <w:rPr>
          <w:rFonts w:ascii="Times New Roman" w:eastAsia="Times New Roman" w:hAnsi="Times New Roman"/>
          <w:b/>
          <w:noProof/>
          <w:sz w:val="24"/>
          <w:szCs w:val="24"/>
        </w:rPr>
      </w:pPr>
      <w:r w:rsidRPr="008F0C07">
        <w:rPr>
          <w:rFonts w:ascii="Times New Roman" w:eastAsia="Times New Roman" w:hAnsi="Times New Roman"/>
          <w:b/>
          <w:noProof/>
          <w:sz w:val="24"/>
          <w:szCs w:val="24"/>
        </w:rPr>
        <w:t xml:space="preserve">Kërkest e shqyrtuara </w:t>
      </w:r>
    </w:p>
    <w:p w:rsidR="008F0C07" w:rsidRPr="00567A4D" w:rsidRDefault="008F0C07" w:rsidP="007D1D11">
      <w:pPr>
        <w:tabs>
          <w:tab w:val="left" w:pos="1530"/>
        </w:tabs>
        <w:spacing w:after="0" w:line="240" w:lineRule="auto"/>
        <w:ind w:left="-180"/>
        <w:rPr>
          <w:rFonts w:ascii="Times New Roman" w:eastAsia="Times New Roman" w:hAnsi="Times New Roman"/>
          <w:b/>
          <w:noProof/>
          <w:sz w:val="18"/>
          <w:szCs w:val="18"/>
        </w:rPr>
      </w:pPr>
    </w:p>
    <w:tbl>
      <w:tblPr>
        <w:tblStyle w:val="TableGrid"/>
        <w:tblW w:w="0" w:type="auto"/>
        <w:tblInd w:w="-72" w:type="dxa"/>
        <w:tblLook w:val="04A0" w:firstRow="1" w:lastRow="0" w:firstColumn="1" w:lastColumn="0" w:noHBand="0" w:noVBand="1"/>
      </w:tblPr>
      <w:tblGrid>
        <w:gridCol w:w="6120"/>
        <w:gridCol w:w="3420"/>
      </w:tblGrid>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Parcelim të truallit</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27</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Kushtet e ndërtimit</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31</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Leje ndërtimi</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48</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Leje përdorimit  (7/2018,2/2019)</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2</w:t>
            </w:r>
          </w:p>
        </w:tc>
      </w:tr>
      <w:tr w:rsidR="008F0C07" w:rsidRPr="008F0C07" w:rsidTr="00E7330B">
        <w:trPr>
          <w:trHeight w:val="233"/>
        </w:trPr>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Lajmrime  (Konkluza)</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5</w:t>
            </w:r>
          </w:p>
        </w:tc>
      </w:tr>
      <w:tr w:rsidR="008F0C07" w:rsidRPr="008F0C07" w:rsidTr="00E7330B">
        <w:trPr>
          <w:trHeight w:val="260"/>
        </w:trPr>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Leje  rrënimi</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1</w:t>
            </w:r>
          </w:p>
        </w:tc>
      </w:tr>
      <w:tr w:rsidR="008F0C07" w:rsidRPr="008F0C07" w:rsidTr="00E7330B">
        <w:trPr>
          <w:trHeight w:val="287"/>
        </w:trPr>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Cs/>
                <w:noProof/>
                <w:sz w:val="24"/>
                <w:szCs w:val="24"/>
                <w:lang w:val="sq-AL"/>
              </w:rPr>
            </w:pPr>
            <w:r>
              <w:rPr>
                <w:rFonts w:ascii="Times New Roman" w:eastAsia="Times New Roman" w:hAnsi="Times New Roman"/>
                <w:bCs/>
                <w:noProof/>
                <w:sz w:val="24"/>
                <w:szCs w:val="24"/>
                <w:lang w:val="sq-AL"/>
              </w:rPr>
              <w:t xml:space="preserve">  </w:t>
            </w:r>
            <w:r w:rsidR="008F0C07" w:rsidRPr="008F0C07">
              <w:rPr>
                <w:rFonts w:ascii="Times New Roman" w:eastAsia="Times New Roman" w:hAnsi="Times New Roman"/>
                <w:bCs/>
                <w:noProof/>
                <w:sz w:val="24"/>
                <w:szCs w:val="24"/>
                <w:lang w:val="sq-AL"/>
              </w:rPr>
              <w:t>Refuzimet e kërkesave</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Cs/>
                <w:noProof/>
                <w:sz w:val="24"/>
                <w:szCs w:val="24"/>
                <w:lang w:val="sq-AL"/>
              </w:rPr>
            </w:pPr>
            <w:r w:rsidRPr="008F0C07">
              <w:rPr>
                <w:rFonts w:ascii="Times New Roman" w:eastAsia="Times New Roman" w:hAnsi="Times New Roman"/>
                <w:bCs/>
                <w:noProof/>
                <w:sz w:val="24"/>
                <w:szCs w:val="24"/>
                <w:lang w:val="sq-AL"/>
              </w:rPr>
              <w:t>0</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
                <w:noProof/>
                <w:sz w:val="24"/>
                <w:szCs w:val="24"/>
                <w:lang w:val="sq-AL"/>
              </w:rPr>
            </w:pPr>
            <w:r>
              <w:rPr>
                <w:rFonts w:ascii="Times New Roman" w:eastAsia="Times New Roman" w:hAnsi="Times New Roman"/>
                <w:b/>
                <w:noProof/>
                <w:sz w:val="24"/>
                <w:szCs w:val="24"/>
                <w:lang w:val="sq-AL"/>
              </w:rPr>
              <w:t xml:space="preserve">  </w:t>
            </w:r>
            <w:r w:rsidR="008F0C07" w:rsidRPr="008F0C07">
              <w:rPr>
                <w:rFonts w:ascii="Times New Roman" w:eastAsia="Times New Roman" w:hAnsi="Times New Roman"/>
                <w:b/>
                <w:noProof/>
                <w:sz w:val="24"/>
                <w:szCs w:val="24"/>
                <w:lang w:val="sq-AL"/>
              </w:rPr>
              <w:t>Gjithsejtë kërkesa janë shqyrtuar</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
                <w:noProof/>
                <w:sz w:val="24"/>
                <w:szCs w:val="24"/>
                <w:lang w:val="sq-AL"/>
              </w:rPr>
            </w:pPr>
            <w:r w:rsidRPr="008F0C07">
              <w:rPr>
                <w:rFonts w:ascii="Times New Roman" w:eastAsia="Times New Roman" w:hAnsi="Times New Roman"/>
                <w:b/>
                <w:noProof/>
                <w:sz w:val="24"/>
                <w:szCs w:val="24"/>
                <w:lang w:val="sq-AL"/>
              </w:rPr>
              <w:t>114</w:t>
            </w:r>
          </w:p>
        </w:tc>
      </w:tr>
      <w:tr w:rsidR="008F0C07" w:rsidRPr="008F0C07" w:rsidTr="00567A4D">
        <w:tc>
          <w:tcPr>
            <w:tcW w:w="6120" w:type="dxa"/>
          </w:tcPr>
          <w:p w:rsidR="008F0C07" w:rsidRPr="008F0C07" w:rsidRDefault="006B796D" w:rsidP="006B796D">
            <w:pPr>
              <w:tabs>
                <w:tab w:val="left" w:pos="8205"/>
                <w:tab w:val="left" w:pos="9765"/>
              </w:tabs>
              <w:spacing w:after="0"/>
              <w:ind w:left="-180"/>
              <w:rPr>
                <w:rFonts w:ascii="Times New Roman" w:eastAsia="Times New Roman" w:hAnsi="Times New Roman"/>
                <w:b/>
                <w:noProof/>
                <w:sz w:val="24"/>
                <w:szCs w:val="24"/>
                <w:lang w:val="sq-AL"/>
              </w:rPr>
            </w:pPr>
            <w:r>
              <w:rPr>
                <w:rFonts w:ascii="Times New Roman" w:eastAsia="Times New Roman" w:hAnsi="Times New Roman"/>
                <w:b/>
                <w:noProof/>
                <w:sz w:val="24"/>
                <w:szCs w:val="24"/>
                <w:lang w:val="sq-AL"/>
              </w:rPr>
              <w:t xml:space="preserve">  </w:t>
            </w:r>
            <w:r w:rsidR="008F0C07" w:rsidRPr="008F0C07">
              <w:rPr>
                <w:rFonts w:ascii="Times New Roman" w:eastAsia="Times New Roman" w:hAnsi="Times New Roman"/>
                <w:b/>
                <w:noProof/>
                <w:sz w:val="24"/>
                <w:szCs w:val="24"/>
                <w:lang w:val="sq-AL"/>
              </w:rPr>
              <w:t>Gjithsejtë kërkesa janë në shqyrtim</w:t>
            </w:r>
          </w:p>
        </w:tc>
        <w:tc>
          <w:tcPr>
            <w:tcW w:w="3420" w:type="dxa"/>
          </w:tcPr>
          <w:p w:rsidR="008F0C07" w:rsidRPr="008F0C07" w:rsidRDefault="008F0C07" w:rsidP="00567A4D">
            <w:pPr>
              <w:tabs>
                <w:tab w:val="left" w:pos="8205"/>
                <w:tab w:val="left" w:pos="9765"/>
              </w:tabs>
              <w:spacing w:after="0"/>
              <w:ind w:left="-180"/>
              <w:jc w:val="center"/>
              <w:rPr>
                <w:rFonts w:ascii="Times New Roman" w:eastAsia="Times New Roman" w:hAnsi="Times New Roman"/>
                <w:b/>
                <w:noProof/>
                <w:sz w:val="24"/>
                <w:szCs w:val="24"/>
                <w:lang w:val="sq-AL"/>
              </w:rPr>
            </w:pPr>
            <w:r w:rsidRPr="008F0C07">
              <w:rPr>
                <w:rFonts w:ascii="Times New Roman" w:eastAsia="Times New Roman" w:hAnsi="Times New Roman"/>
                <w:b/>
                <w:noProof/>
                <w:sz w:val="24"/>
                <w:szCs w:val="24"/>
                <w:lang w:val="sq-AL"/>
              </w:rPr>
              <w:t>96</w:t>
            </w:r>
          </w:p>
        </w:tc>
      </w:tr>
    </w:tbl>
    <w:p w:rsidR="008F0C07" w:rsidRPr="008F0C07" w:rsidRDefault="008F0C07" w:rsidP="00E7330B">
      <w:pPr>
        <w:tabs>
          <w:tab w:val="left" w:pos="8205"/>
          <w:tab w:val="left" w:pos="9765"/>
        </w:tabs>
        <w:spacing w:after="0" w:line="240" w:lineRule="auto"/>
        <w:ind w:left="-90"/>
        <w:rPr>
          <w:rFonts w:ascii="Times New Roman" w:eastAsia="Times New Roman" w:hAnsi="Times New Roman"/>
          <w:b/>
          <w:noProof/>
          <w:sz w:val="24"/>
          <w:szCs w:val="24"/>
        </w:rPr>
      </w:pPr>
      <w:r w:rsidRPr="008F0C07">
        <w:rPr>
          <w:rFonts w:ascii="Times New Roman" w:eastAsia="Times New Roman" w:hAnsi="Times New Roman"/>
          <w:b/>
          <w:noProof/>
          <w:sz w:val="24"/>
          <w:szCs w:val="24"/>
        </w:rPr>
        <w:t>Pranimi i kërkesave në Sektorin Legalizimit</w:t>
      </w:r>
    </w:p>
    <w:p w:rsidR="008F0C07" w:rsidRPr="008F0C07" w:rsidRDefault="008F0C07" w:rsidP="007D1D11">
      <w:pPr>
        <w:tabs>
          <w:tab w:val="left" w:pos="8205"/>
          <w:tab w:val="left" w:pos="9765"/>
        </w:tabs>
        <w:spacing w:after="0" w:line="240" w:lineRule="auto"/>
        <w:ind w:left="-180"/>
        <w:rPr>
          <w:rFonts w:ascii="Times New Roman" w:eastAsia="Times New Roman" w:hAnsi="Times New Roman"/>
          <w:b/>
          <w:noProof/>
          <w:sz w:val="24"/>
          <w:szCs w:val="24"/>
        </w:rPr>
      </w:pPr>
      <w:r w:rsidRPr="008F0C07">
        <w:rPr>
          <w:rFonts w:ascii="Times New Roman" w:eastAsia="Times New Roman" w:hAnsi="Times New Roman"/>
          <w:b/>
          <w:noProof/>
          <w:sz w:val="32"/>
          <w:szCs w:val="32"/>
        </w:rPr>
        <w:t xml:space="preserve">              </w:t>
      </w:r>
    </w:p>
    <w:p w:rsidR="008F0C07" w:rsidRPr="008F0C07" w:rsidRDefault="008F0C07" w:rsidP="007D1D11">
      <w:pPr>
        <w:spacing w:before="24"/>
        <w:ind w:left="-180" w:right="80"/>
        <w:jc w:val="both"/>
        <w:rPr>
          <w:rFonts w:ascii="Times New Roman" w:eastAsia="Times New Roman" w:hAnsi="Times New Roman"/>
          <w:noProof/>
          <w:sz w:val="24"/>
          <w:szCs w:val="24"/>
        </w:rPr>
      </w:pPr>
      <w:r w:rsidRPr="008F0C07">
        <w:rPr>
          <w:rFonts w:ascii="Times New Roman" w:eastAsia="MS Mincho" w:hAnsi="Times New Roman"/>
          <w:sz w:val="24"/>
          <w:szCs w:val="24"/>
        </w:rPr>
        <w:t xml:space="preserve">Aplikimi për certifikatë të legalizimit për kategorinë I dhe shtëpitë e kategorisë II (mbi 450m2)   </w:t>
      </w:r>
      <w:r w:rsidRPr="008F0C07">
        <w:rPr>
          <w:rFonts w:ascii="Times New Roman" w:eastAsia="Times New Roman" w:hAnsi="Times New Roman"/>
          <w:noProof/>
          <w:sz w:val="24"/>
          <w:szCs w:val="24"/>
        </w:rPr>
        <w:t>..............................................................................................  194</w:t>
      </w:r>
    </w:p>
    <w:p w:rsidR="008F0C07" w:rsidRPr="008F0C07" w:rsidRDefault="008F0C07" w:rsidP="007D1D11">
      <w:pPr>
        <w:spacing w:before="24"/>
        <w:ind w:left="-180" w:right="-123"/>
        <w:rPr>
          <w:rFonts w:ascii="Times New Roman" w:hAnsi="Times New Roman"/>
          <w:sz w:val="24"/>
          <w:szCs w:val="24"/>
        </w:rPr>
      </w:pPr>
      <w:r w:rsidRPr="008F0C07">
        <w:rPr>
          <w:rFonts w:ascii="Times New Roman" w:hAnsi="Times New Roman"/>
          <w:sz w:val="24"/>
          <w:szCs w:val="24"/>
        </w:rPr>
        <w:t>Aplikimi për leje të legalizimit për përfundim të ndërtimit për kategorinë I (përveç depove deri 1500 m2) dhe shtëpitë e kategorisë II (mbi 450m2)…………0</w:t>
      </w:r>
    </w:p>
    <w:p w:rsidR="008F0C07" w:rsidRPr="008F0C07" w:rsidRDefault="008F0C07" w:rsidP="0033367B">
      <w:pPr>
        <w:spacing w:before="1" w:after="0" w:line="240" w:lineRule="auto"/>
        <w:ind w:left="-180" w:right="-14"/>
        <w:jc w:val="both"/>
        <w:rPr>
          <w:rFonts w:ascii="Times New Roman" w:eastAsia="MS Mincho" w:hAnsi="Times New Roman"/>
          <w:iCs/>
        </w:rPr>
      </w:pPr>
      <w:r w:rsidRPr="008F0C07">
        <w:rPr>
          <w:rFonts w:ascii="Times New Roman" w:hAnsi="Times New Roman"/>
          <w:sz w:val="24"/>
          <w:szCs w:val="24"/>
        </w:rPr>
        <w:t xml:space="preserve">Aplikimi për certifikatë të legalizimit për kategorinë II (jo shtëpitë) (për ndërtimet e përfunduara ose substancialisht të përfunduara)…………………………..2 </w:t>
      </w:r>
    </w:p>
    <w:p w:rsidR="008F0C07" w:rsidRPr="008F0C07" w:rsidRDefault="008F0C07" w:rsidP="007D1D11">
      <w:pPr>
        <w:spacing w:after="0" w:line="240" w:lineRule="auto"/>
        <w:ind w:left="-180"/>
        <w:rPr>
          <w:rFonts w:ascii="Times New Roman" w:eastAsia="Times New Roman" w:hAnsi="Times New Roman"/>
          <w:bCs/>
          <w:noProof/>
          <w:sz w:val="24"/>
          <w:szCs w:val="24"/>
        </w:rPr>
      </w:pPr>
      <w:r w:rsidRPr="008F0C07">
        <w:rPr>
          <w:rFonts w:ascii="Times New Roman" w:eastAsia="Times New Roman" w:hAnsi="Times New Roman"/>
          <w:bCs/>
          <w:noProof/>
          <w:sz w:val="24"/>
          <w:szCs w:val="24"/>
        </w:rPr>
        <w:t>Gjithsejtë………………………………….. ………………..196  kërkesa</w:t>
      </w:r>
    </w:p>
    <w:p w:rsidR="00AA2F74" w:rsidRPr="00567A4D" w:rsidRDefault="00AA2F74" w:rsidP="00567A4D">
      <w:pPr>
        <w:tabs>
          <w:tab w:val="left" w:pos="8205"/>
          <w:tab w:val="left" w:pos="9765"/>
        </w:tabs>
        <w:spacing w:after="0" w:line="240" w:lineRule="auto"/>
        <w:rPr>
          <w:rFonts w:ascii="Times New Roman" w:eastAsia="Times New Roman" w:hAnsi="Times New Roman"/>
          <w:b/>
          <w:sz w:val="20"/>
          <w:szCs w:val="20"/>
        </w:rPr>
      </w:pPr>
    </w:p>
    <w:p w:rsidR="008F0C07" w:rsidRPr="008F0C07" w:rsidRDefault="00D26F35" w:rsidP="007D1D11">
      <w:pPr>
        <w:tabs>
          <w:tab w:val="left" w:pos="8205"/>
          <w:tab w:val="left" w:pos="9765"/>
        </w:tabs>
        <w:spacing w:after="0" w:line="240" w:lineRule="auto"/>
        <w:ind w:left="-180"/>
        <w:rPr>
          <w:rFonts w:ascii="Times New Roman" w:eastAsia="Times New Roman" w:hAnsi="Times New Roman"/>
          <w:b/>
          <w:sz w:val="24"/>
          <w:szCs w:val="24"/>
        </w:rPr>
      </w:pPr>
      <w:r w:rsidRPr="008F0C07">
        <w:rPr>
          <w:rFonts w:ascii="Times New Roman" w:eastAsia="Times New Roman" w:hAnsi="Times New Roman"/>
          <w:b/>
          <w:sz w:val="24"/>
          <w:szCs w:val="24"/>
        </w:rPr>
        <w:t>Kërkesat</w:t>
      </w:r>
      <w:r w:rsidR="008F0C07" w:rsidRPr="008F0C07">
        <w:rPr>
          <w:rFonts w:ascii="Times New Roman" w:eastAsia="Times New Roman" w:hAnsi="Times New Roman"/>
          <w:b/>
          <w:sz w:val="24"/>
          <w:szCs w:val="24"/>
        </w:rPr>
        <w:t xml:space="preserve"> e shqyrtuara  në Janar- Ko</w:t>
      </w:r>
      <w:r>
        <w:rPr>
          <w:rFonts w:ascii="Times New Roman" w:eastAsia="Times New Roman" w:hAnsi="Times New Roman"/>
          <w:b/>
          <w:sz w:val="24"/>
          <w:szCs w:val="24"/>
        </w:rPr>
        <w:t>r</w:t>
      </w:r>
      <w:r w:rsidR="008F0C07" w:rsidRPr="008F0C07">
        <w:rPr>
          <w:rFonts w:ascii="Times New Roman" w:eastAsia="Times New Roman" w:hAnsi="Times New Roman"/>
          <w:b/>
          <w:sz w:val="24"/>
          <w:szCs w:val="24"/>
        </w:rPr>
        <w:t>rik  2020</w:t>
      </w:r>
    </w:p>
    <w:p w:rsidR="008F0C07" w:rsidRPr="00567A4D" w:rsidRDefault="008F0C07" w:rsidP="007D1D11">
      <w:pPr>
        <w:pStyle w:val="ListParagraph"/>
        <w:tabs>
          <w:tab w:val="left" w:pos="1530"/>
        </w:tabs>
        <w:ind w:left="-180"/>
        <w:rPr>
          <w:b/>
          <w:sz w:val="20"/>
          <w:szCs w:val="20"/>
          <w:lang w:val="sq-AL"/>
        </w:rPr>
      </w:pPr>
    </w:p>
    <w:p w:rsidR="008F0C07" w:rsidRPr="008F0C07" w:rsidRDefault="008F0C07" w:rsidP="007D1D11">
      <w:pPr>
        <w:spacing w:before="24"/>
        <w:ind w:left="-180" w:right="80"/>
        <w:jc w:val="both"/>
        <w:rPr>
          <w:rFonts w:ascii="Times New Roman" w:eastAsia="Times New Roman" w:hAnsi="Times New Roman"/>
          <w:sz w:val="24"/>
          <w:szCs w:val="24"/>
        </w:rPr>
      </w:pPr>
      <w:r w:rsidRPr="008F0C07">
        <w:rPr>
          <w:rFonts w:ascii="Times New Roman" w:eastAsia="MS Mincho" w:hAnsi="Times New Roman"/>
          <w:sz w:val="24"/>
          <w:szCs w:val="24"/>
        </w:rPr>
        <w:t xml:space="preserve">Certifikatë të legalizimit për kategorinë I dhe shtëpitë e kategorisë II (mbi 450m2)   </w:t>
      </w:r>
      <w:r w:rsidRPr="008F0C07">
        <w:rPr>
          <w:rFonts w:ascii="Times New Roman" w:eastAsia="Times New Roman" w:hAnsi="Times New Roman"/>
          <w:sz w:val="24"/>
          <w:szCs w:val="24"/>
        </w:rPr>
        <w:t>.................................................................................................... 82</w:t>
      </w:r>
    </w:p>
    <w:p w:rsidR="008F0C07" w:rsidRPr="008F0C07" w:rsidRDefault="008F0C07" w:rsidP="007D1D11">
      <w:pPr>
        <w:spacing w:before="24"/>
        <w:ind w:left="-180" w:right="-123"/>
        <w:rPr>
          <w:rFonts w:ascii="Times New Roman" w:hAnsi="Times New Roman"/>
          <w:sz w:val="24"/>
          <w:szCs w:val="24"/>
        </w:rPr>
      </w:pPr>
      <w:r w:rsidRPr="008F0C07">
        <w:rPr>
          <w:rFonts w:ascii="Times New Roman" w:hAnsi="Times New Roman"/>
          <w:sz w:val="24"/>
          <w:szCs w:val="24"/>
        </w:rPr>
        <w:t>Leje të legalizimit për përfundim të ndërtimit për kategorinë I (përveç depove deri 1500 m2) dhe shtëpitë e kategorisë II (mbi 450m2………….………… 0</w:t>
      </w:r>
    </w:p>
    <w:p w:rsidR="008F0C07" w:rsidRPr="008F0C07" w:rsidRDefault="008F0C07" w:rsidP="0033367B">
      <w:pPr>
        <w:spacing w:before="1" w:after="0" w:line="240" w:lineRule="auto"/>
        <w:ind w:left="-180" w:right="-14"/>
        <w:jc w:val="both"/>
        <w:rPr>
          <w:rFonts w:ascii="Times New Roman" w:eastAsia="MS Mincho" w:hAnsi="Times New Roman"/>
          <w:iCs/>
          <w:sz w:val="24"/>
          <w:szCs w:val="24"/>
        </w:rPr>
      </w:pPr>
      <w:r w:rsidRPr="008F0C07">
        <w:rPr>
          <w:rFonts w:ascii="Times New Roman" w:hAnsi="Times New Roman"/>
          <w:sz w:val="24"/>
          <w:szCs w:val="24"/>
        </w:rPr>
        <w:t xml:space="preserve">Certifikatë të legalizimit për kategorinë II (jo shtëpitë) (për ndërtimet e përfunduara ose substancialisht të përfunduara)………………….......…. 2 </w:t>
      </w:r>
    </w:p>
    <w:p w:rsidR="008F0C07" w:rsidRPr="008F0C07" w:rsidRDefault="008F0C07" w:rsidP="007D1D11">
      <w:pPr>
        <w:tabs>
          <w:tab w:val="left" w:pos="1530"/>
          <w:tab w:val="left" w:pos="8103"/>
        </w:tabs>
        <w:spacing w:after="0" w:line="240" w:lineRule="auto"/>
        <w:ind w:left="-180"/>
        <w:rPr>
          <w:rFonts w:ascii="Times New Roman" w:eastAsia="MS Mincho" w:hAnsi="Times New Roman"/>
          <w:iCs/>
          <w:sz w:val="24"/>
          <w:szCs w:val="24"/>
        </w:rPr>
      </w:pPr>
      <w:r w:rsidRPr="008F0C07">
        <w:rPr>
          <w:rFonts w:ascii="Times New Roman" w:eastAsia="Times New Roman" w:hAnsi="Times New Roman"/>
          <w:sz w:val="24"/>
          <w:szCs w:val="24"/>
        </w:rPr>
        <w:t xml:space="preserve">Listë e Pritjes     ...............................................................12 </w:t>
      </w:r>
      <w:r w:rsidR="00D26F35">
        <w:rPr>
          <w:rFonts w:ascii="Times New Roman" w:eastAsia="Times New Roman" w:hAnsi="Times New Roman"/>
          <w:sz w:val="24"/>
          <w:szCs w:val="24"/>
        </w:rPr>
        <w:tab/>
      </w:r>
    </w:p>
    <w:p w:rsidR="00B70ACF" w:rsidRDefault="008F0C07" w:rsidP="00B70ACF">
      <w:pPr>
        <w:spacing w:before="1" w:after="0" w:line="240" w:lineRule="auto"/>
        <w:ind w:left="-180" w:right="-14"/>
        <w:rPr>
          <w:rFonts w:ascii="Times New Roman" w:eastAsia="Times New Roman" w:hAnsi="Times New Roman"/>
          <w:bCs/>
          <w:noProof/>
          <w:sz w:val="24"/>
          <w:szCs w:val="24"/>
        </w:rPr>
      </w:pPr>
      <w:r w:rsidRPr="008F0C07">
        <w:rPr>
          <w:rFonts w:ascii="Times New Roman" w:eastAsia="Times New Roman" w:hAnsi="Times New Roman"/>
          <w:bCs/>
          <w:sz w:val="24"/>
          <w:szCs w:val="24"/>
        </w:rPr>
        <w:t>Gjithsejtë…………………………………..……………</w:t>
      </w:r>
      <w:r w:rsidRPr="008F0C07">
        <w:rPr>
          <w:rFonts w:ascii="Times New Roman" w:eastAsia="Times New Roman" w:hAnsi="Times New Roman"/>
          <w:bCs/>
          <w:noProof/>
          <w:sz w:val="24"/>
          <w:szCs w:val="24"/>
        </w:rPr>
        <w:t>96  kërkesa</w:t>
      </w:r>
    </w:p>
    <w:p w:rsidR="00B70ACF" w:rsidRDefault="00B70ACF" w:rsidP="00B70ACF">
      <w:pPr>
        <w:spacing w:before="1" w:after="0" w:line="240" w:lineRule="auto"/>
        <w:ind w:left="-180" w:right="-14"/>
        <w:rPr>
          <w:rFonts w:ascii="Times New Roman" w:eastAsia="Times New Roman" w:hAnsi="Times New Roman"/>
          <w:bCs/>
          <w:noProof/>
          <w:sz w:val="24"/>
          <w:szCs w:val="24"/>
        </w:rPr>
      </w:pPr>
    </w:p>
    <w:p w:rsidR="00B70ACF" w:rsidRDefault="00B70ACF" w:rsidP="00B70ACF">
      <w:pPr>
        <w:spacing w:before="1" w:after="0" w:line="240" w:lineRule="auto"/>
        <w:ind w:left="-180" w:right="-14"/>
        <w:rPr>
          <w:rFonts w:ascii="Times New Roman" w:eastAsia="Times New Roman" w:hAnsi="Times New Roman"/>
          <w:bCs/>
          <w:noProof/>
          <w:sz w:val="24"/>
          <w:szCs w:val="24"/>
        </w:rPr>
      </w:pPr>
    </w:p>
    <w:p w:rsidR="00B70ACF" w:rsidRDefault="00B70ACF" w:rsidP="00B70ACF">
      <w:pPr>
        <w:spacing w:before="1" w:after="0" w:line="240" w:lineRule="auto"/>
        <w:ind w:left="-180" w:right="-14"/>
        <w:rPr>
          <w:rFonts w:ascii="Times New Roman" w:eastAsia="Times New Roman" w:hAnsi="Times New Roman"/>
          <w:bCs/>
          <w:noProof/>
          <w:sz w:val="24"/>
          <w:szCs w:val="24"/>
        </w:rPr>
      </w:pPr>
    </w:p>
    <w:p w:rsidR="00B70ACF" w:rsidRDefault="00B70ACF" w:rsidP="00B70ACF">
      <w:pPr>
        <w:spacing w:before="1" w:after="0" w:line="240" w:lineRule="auto"/>
        <w:ind w:left="-180" w:right="-14"/>
        <w:rPr>
          <w:rFonts w:ascii="Times New Roman" w:eastAsia="Times New Roman" w:hAnsi="Times New Roman"/>
          <w:bCs/>
          <w:noProof/>
          <w:sz w:val="24"/>
          <w:szCs w:val="24"/>
        </w:rPr>
      </w:pPr>
    </w:p>
    <w:p w:rsidR="00B70ACF" w:rsidRDefault="00B70ACF" w:rsidP="00B70ACF">
      <w:pPr>
        <w:spacing w:before="1" w:after="0" w:line="240" w:lineRule="auto"/>
        <w:ind w:left="-180" w:right="-14"/>
        <w:rPr>
          <w:rFonts w:ascii="Times New Roman" w:eastAsia="Times New Roman" w:hAnsi="Times New Roman"/>
          <w:bCs/>
          <w:noProof/>
          <w:sz w:val="24"/>
          <w:szCs w:val="24"/>
        </w:rPr>
      </w:pPr>
    </w:p>
    <w:p w:rsidR="00B70ACF" w:rsidRDefault="00B70ACF" w:rsidP="00B70ACF">
      <w:pPr>
        <w:spacing w:before="1" w:after="0" w:line="240" w:lineRule="auto"/>
        <w:ind w:left="-180" w:right="-14"/>
        <w:rPr>
          <w:rFonts w:ascii="Times New Roman" w:eastAsia="Times New Roman" w:hAnsi="Times New Roman"/>
          <w:bCs/>
          <w:noProof/>
          <w:sz w:val="24"/>
          <w:szCs w:val="24"/>
        </w:rPr>
      </w:pPr>
    </w:p>
    <w:p w:rsidR="00B70ACF" w:rsidRDefault="00B70ACF" w:rsidP="00B70ACF">
      <w:pPr>
        <w:spacing w:before="1" w:after="0" w:line="240" w:lineRule="auto"/>
        <w:ind w:left="-180" w:right="-14"/>
        <w:rPr>
          <w:rFonts w:ascii="Times New Roman" w:eastAsia="Times New Roman" w:hAnsi="Times New Roman"/>
          <w:bCs/>
          <w:noProof/>
          <w:sz w:val="24"/>
          <w:szCs w:val="24"/>
        </w:rPr>
      </w:pPr>
    </w:p>
    <w:p w:rsidR="00B70ACF" w:rsidRDefault="00B70ACF" w:rsidP="00B70ACF">
      <w:pPr>
        <w:spacing w:before="1" w:after="0" w:line="240" w:lineRule="auto"/>
        <w:ind w:left="-180" w:right="-14"/>
        <w:rPr>
          <w:rFonts w:ascii="Times New Roman" w:eastAsia="Times New Roman" w:hAnsi="Times New Roman"/>
          <w:bCs/>
          <w:noProof/>
          <w:sz w:val="24"/>
          <w:szCs w:val="24"/>
        </w:rPr>
      </w:pPr>
    </w:p>
    <w:p w:rsidR="00B70ACF" w:rsidRDefault="00B70ACF" w:rsidP="00B70ACF">
      <w:pPr>
        <w:spacing w:before="1" w:after="0" w:line="240" w:lineRule="auto"/>
        <w:ind w:left="-180" w:right="-14"/>
        <w:rPr>
          <w:rFonts w:ascii="Times New Roman" w:eastAsia="Times New Roman" w:hAnsi="Times New Roman"/>
          <w:bCs/>
          <w:noProof/>
          <w:sz w:val="24"/>
          <w:szCs w:val="24"/>
        </w:rPr>
      </w:pPr>
    </w:p>
    <w:p w:rsidR="00B70ACF" w:rsidRPr="008F0C07" w:rsidRDefault="00B70ACF" w:rsidP="00B70ACF">
      <w:pPr>
        <w:spacing w:before="1" w:after="0" w:line="240" w:lineRule="auto"/>
        <w:ind w:left="-180" w:right="-14"/>
        <w:rPr>
          <w:rFonts w:ascii="Times New Roman" w:eastAsia="Times New Roman" w:hAnsi="Times New Roman"/>
          <w:bCs/>
          <w:noProof/>
          <w:sz w:val="24"/>
          <w:szCs w:val="24"/>
        </w:rPr>
      </w:pPr>
    </w:p>
    <w:p w:rsidR="008F0C07" w:rsidRPr="008F0C07" w:rsidRDefault="008F0C07" w:rsidP="007D1D11">
      <w:pPr>
        <w:spacing w:after="0"/>
        <w:ind w:left="-180"/>
        <w:rPr>
          <w:rFonts w:ascii="Times New Roman" w:eastAsia="Times New Roman" w:hAnsi="Times New Roman"/>
          <w:noProof/>
          <w:sz w:val="24"/>
          <w:szCs w:val="24"/>
        </w:rPr>
      </w:pPr>
    </w:p>
    <w:p w:rsidR="008F0C07" w:rsidRPr="008F0C07" w:rsidRDefault="008F0C07" w:rsidP="00B70ACF">
      <w:pPr>
        <w:spacing w:after="0"/>
        <w:ind w:left="-180"/>
        <w:jc w:val="center"/>
        <w:rPr>
          <w:rFonts w:ascii="Times New Roman" w:hAnsi="Times New Roman"/>
          <w:b/>
          <w:sz w:val="24"/>
          <w:szCs w:val="24"/>
        </w:rPr>
      </w:pPr>
      <w:r w:rsidRPr="008F0C07">
        <w:rPr>
          <w:rFonts w:ascii="Times New Roman" w:hAnsi="Times New Roman"/>
          <w:b/>
          <w:sz w:val="24"/>
          <w:szCs w:val="24"/>
        </w:rPr>
        <w:lastRenderedPageBreak/>
        <w:t>Raporti i të hyrave (euro) për këtë periudhë:</w:t>
      </w:r>
    </w:p>
    <w:p w:rsidR="008F0C07" w:rsidRPr="00880530" w:rsidRDefault="008F0C07" w:rsidP="007D1D11">
      <w:pPr>
        <w:spacing w:after="0"/>
        <w:ind w:left="-180"/>
        <w:rPr>
          <w:rFonts w:ascii="Times New Roman" w:hAnsi="Times New Roman" w:cs="Times New Roman"/>
          <w:sz w:val="16"/>
          <w:szCs w:val="16"/>
        </w:rPr>
      </w:pPr>
    </w:p>
    <w:bookmarkStart w:id="8" w:name="_MON_1656538806"/>
    <w:bookmarkEnd w:id="8"/>
    <w:p w:rsidR="008F0C07" w:rsidRPr="008F0C07" w:rsidRDefault="00880530" w:rsidP="007D1D11">
      <w:pPr>
        <w:spacing w:after="0"/>
        <w:ind w:left="-180"/>
        <w:rPr>
          <w:rFonts w:ascii="Times New Roman" w:hAnsi="Times New Roman"/>
        </w:rPr>
      </w:pPr>
      <w:r w:rsidRPr="00AA2F74">
        <w:rPr>
          <w:rFonts w:ascii="Times New Roman" w:hAnsi="Times New Roman" w:cs="Times New Roman"/>
        </w:rPr>
        <w:object w:dxaOrig="10935" w:dyaOrig="2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135pt" o:ole="">
            <v:imagedata r:id="rId31" o:title=""/>
          </v:shape>
          <o:OLEObject Type="Embed" ProgID="Excel.Sheet.12" ShapeID="_x0000_i1025" DrawAspect="Content" ObjectID="_1661583757" r:id="rId32"/>
        </w:object>
      </w:r>
    </w:p>
    <w:p w:rsidR="00E7330B" w:rsidRDefault="00E7330B" w:rsidP="00304CF7">
      <w:pPr>
        <w:pStyle w:val="Heading1"/>
        <w:spacing w:before="0"/>
        <w:ind w:left="-180"/>
        <w:jc w:val="center"/>
        <w:rPr>
          <w:rFonts w:ascii="Times New Roman" w:hAnsi="Times New Roman" w:cs="Times New Roman"/>
          <w:color w:val="auto"/>
          <w:sz w:val="24"/>
          <w:szCs w:val="24"/>
          <w:lang w:val="sq-AL"/>
        </w:rPr>
      </w:pPr>
      <w:bookmarkStart w:id="9" w:name="_Toc154163807"/>
    </w:p>
    <w:p w:rsidR="008F0C07" w:rsidRDefault="008F0C07" w:rsidP="00304CF7">
      <w:pPr>
        <w:pStyle w:val="Heading1"/>
        <w:spacing w:before="0"/>
        <w:ind w:left="-180"/>
        <w:jc w:val="center"/>
        <w:rPr>
          <w:rFonts w:ascii="Times New Roman" w:hAnsi="Times New Roman" w:cs="Times New Roman"/>
          <w:color w:val="auto"/>
          <w:sz w:val="24"/>
          <w:szCs w:val="24"/>
          <w:lang w:val="sq-AL"/>
        </w:rPr>
      </w:pPr>
      <w:r w:rsidRPr="008F0C07">
        <w:rPr>
          <w:rFonts w:ascii="Times New Roman" w:hAnsi="Times New Roman" w:cs="Times New Roman"/>
          <w:color w:val="auto"/>
          <w:sz w:val="24"/>
          <w:szCs w:val="24"/>
          <w:lang w:val="sq-AL"/>
        </w:rPr>
        <w:t>VIII. DREJTORIA  E  INSPEKSIONIT</w:t>
      </w:r>
      <w:bookmarkEnd w:id="9"/>
    </w:p>
    <w:p w:rsidR="00C43D99" w:rsidRPr="00C43D99" w:rsidRDefault="00C43D99" w:rsidP="00C43D99">
      <w:pPr>
        <w:spacing w:after="0"/>
        <w:rPr>
          <w:sz w:val="2"/>
        </w:rPr>
      </w:pPr>
    </w:p>
    <w:p w:rsidR="00C43D99" w:rsidRPr="00C43D99" w:rsidRDefault="00C43D99" w:rsidP="00C43D99">
      <w:pPr>
        <w:rPr>
          <w:sz w:val="2"/>
        </w:rPr>
      </w:pPr>
    </w:p>
    <w:p w:rsidR="008F0C07" w:rsidRPr="008F0C07" w:rsidRDefault="008F0C07" w:rsidP="007D1D11">
      <w:pPr>
        <w:spacing w:after="0"/>
        <w:ind w:left="-180"/>
        <w:jc w:val="both"/>
        <w:rPr>
          <w:rFonts w:ascii="Times New Roman" w:eastAsia="SimSun" w:hAnsi="Times New Roman" w:cs="Times New Roman"/>
          <w:sz w:val="24"/>
          <w:szCs w:val="24"/>
        </w:rPr>
      </w:pPr>
      <w:r w:rsidRPr="008F0C07">
        <w:rPr>
          <w:rFonts w:ascii="Times New Roman" w:eastAsia="SimSun" w:hAnsi="Times New Roman" w:cs="Times New Roman"/>
          <w:sz w:val="24"/>
          <w:szCs w:val="24"/>
        </w:rPr>
        <w:t xml:space="preserve">Inspektorët dhe zyrtarët e Drejtorisë së Inspeksionit përveç që kanë detyrat e përditshme si në sektorin juridik, sektorin e ndërtimit dhe ambientit, sektorin e shërbimeve publike dhe komunikacionit si dhe në sektorin e veterinarisë, sanitarisë dhe bujqësisë janë marrë edhe me rastin e natyrës urgjente – parandalimin e përhapjes së sëmundjes ngjitëse Covid 19. Këtë tre mujor </w:t>
      </w:r>
    </w:p>
    <w:p w:rsidR="008F0C07" w:rsidRPr="008F0C07" w:rsidRDefault="008F0C07" w:rsidP="007D1D11">
      <w:pPr>
        <w:spacing w:after="0"/>
        <w:ind w:left="-180"/>
        <w:jc w:val="both"/>
        <w:rPr>
          <w:rFonts w:ascii="Times New Roman" w:eastAsia="SimSun" w:hAnsi="Times New Roman" w:cs="Times New Roman"/>
          <w:sz w:val="24"/>
          <w:szCs w:val="24"/>
        </w:rPr>
      </w:pPr>
      <w:r w:rsidRPr="008F0C07">
        <w:rPr>
          <w:rFonts w:ascii="Times New Roman" w:eastAsia="SimSun" w:hAnsi="Times New Roman" w:cs="Times New Roman"/>
          <w:b/>
          <w:sz w:val="24"/>
          <w:szCs w:val="24"/>
        </w:rPr>
        <w:t>Në sferën e ndërtimit</w:t>
      </w:r>
      <w:r w:rsidRPr="008F0C07">
        <w:rPr>
          <w:rFonts w:ascii="Times New Roman" w:eastAsia="SimSun" w:hAnsi="Times New Roman" w:cs="Times New Roman"/>
          <w:sz w:val="24"/>
          <w:szCs w:val="24"/>
        </w:rPr>
        <w:t xml:space="preserve"> është bërë: inspektimi i rasteve në proces të ndërtimit, ndërprerja e punimeve ndërtimore, shiritimi i objekteve, dorëzimi i vendimeve për ndërprerje të punëve, shqiptimi i gjobave ndaj kundërvajtësve, inicimi i procedurave gjyqësore për kundërvajtje, nxjerrja e vendimeve për rrënim, etj..</w:t>
      </w:r>
    </w:p>
    <w:p w:rsidR="008F0C07" w:rsidRPr="008F0C07" w:rsidRDefault="008F0C07" w:rsidP="007D1D11">
      <w:pPr>
        <w:spacing w:after="0"/>
        <w:ind w:left="-180"/>
        <w:jc w:val="both"/>
        <w:rPr>
          <w:rFonts w:ascii="Times New Roman" w:eastAsia="Times New Roman" w:hAnsi="Times New Roman" w:cs="Times New Roman"/>
          <w:noProof/>
          <w:sz w:val="24"/>
          <w:szCs w:val="24"/>
        </w:rPr>
      </w:pPr>
      <w:r w:rsidRPr="008F0C07">
        <w:rPr>
          <w:rFonts w:ascii="Times New Roman" w:eastAsia="Times New Roman" w:hAnsi="Times New Roman" w:cs="Times New Roman"/>
          <w:b/>
          <w:noProof/>
          <w:sz w:val="24"/>
          <w:szCs w:val="24"/>
        </w:rPr>
        <w:t>Në sferën e tregut</w:t>
      </w:r>
      <w:r w:rsidRPr="008F0C07">
        <w:rPr>
          <w:rFonts w:ascii="Times New Roman" w:eastAsia="Times New Roman" w:hAnsi="Times New Roman" w:cs="Times New Roman"/>
          <w:noProof/>
          <w:sz w:val="24"/>
          <w:szCs w:val="24"/>
        </w:rPr>
        <w:t xml:space="preserve"> është bërë: identifikimi i bizneseve të cilat nuk janë të rexhistruara në M.T.I-së, identifikimi i bizneseve të cilat nuk kanë pranim teknik të lokalit, zbatimi i udhëzimit për vendosje të Flamujve të shteteve që tregon origjinën e çdo produkti, etj..</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b/>
          <w:sz w:val="24"/>
          <w:szCs w:val="24"/>
        </w:rPr>
        <w:t>Në sferën e shërbimeve publike, komunikacionit dhe ambientit</w:t>
      </w:r>
      <w:r w:rsidRPr="008F0C07">
        <w:rPr>
          <w:rFonts w:ascii="Times New Roman" w:hAnsi="Times New Roman" w:cs="Times New Roman"/>
          <w:b/>
          <w:i/>
          <w:sz w:val="24"/>
          <w:szCs w:val="24"/>
        </w:rPr>
        <w:t xml:space="preserve"> </w:t>
      </w:r>
      <w:r w:rsidRPr="008F0C07">
        <w:rPr>
          <w:rFonts w:ascii="Times New Roman" w:hAnsi="Times New Roman" w:cs="Times New Roman"/>
          <w:sz w:val="24"/>
          <w:szCs w:val="24"/>
        </w:rPr>
        <w:t xml:space="preserve">është bërë: inspektimi i hapësirave publike dhe trotuareve, inspektimi i auto larjeve, inspektimi i hedhjeve të mbeturinave jashtë kontejnerëve, inspektimi i bartjes publike të udhëtarëve me autobus, inspektimi i bartjes publike të udhëtarëve me taksi, inspektimi i transportit të mallrave, inspektimi i sinjalizimit, inspektimin e parkimeve të veturave taksi, inspektimi dhe vëzhgimi i problemeve që kanë me </w:t>
      </w:r>
      <w:r w:rsidR="00C9491B" w:rsidRPr="008F0C07">
        <w:rPr>
          <w:rFonts w:ascii="Times New Roman" w:hAnsi="Times New Roman" w:cs="Times New Roman"/>
          <w:sz w:val="24"/>
          <w:szCs w:val="24"/>
        </w:rPr>
        <w:t>hedhjen</w:t>
      </w:r>
      <w:r w:rsidRPr="008F0C07">
        <w:rPr>
          <w:rFonts w:ascii="Times New Roman" w:hAnsi="Times New Roman" w:cs="Times New Roman"/>
          <w:sz w:val="24"/>
          <w:szCs w:val="24"/>
        </w:rPr>
        <w:t xml:space="preserve"> e mbeturinave, inspektimi i djegies sё mbeturinave,  inspektimi dhe djegia e thëngjillit, inspektimi i pikave grumbulluese të metaleve, inspektimi i ndotjes akustike, etj.  </w:t>
      </w:r>
    </w:p>
    <w:p w:rsidR="008F0C07" w:rsidRPr="008F0C07" w:rsidRDefault="008F0C07" w:rsidP="007D1D11">
      <w:pPr>
        <w:spacing w:after="0"/>
        <w:ind w:left="-180"/>
        <w:contextualSpacing/>
        <w:jc w:val="both"/>
        <w:rPr>
          <w:rFonts w:ascii="Times New Roman" w:eastAsia="Times New Roman" w:hAnsi="Times New Roman" w:cs="Times New Roman"/>
          <w:sz w:val="24"/>
          <w:szCs w:val="24"/>
        </w:rPr>
      </w:pPr>
      <w:r w:rsidRPr="008F0C07">
        <w:rPr>
          <w:rFonts w:ascii="Times New Roman" w:hAnsi="Times New Roman" w:cs="Times New Roman"/>
          <w:b/>
          <w:sz w:val="24"/>
          <w:szCs w:val="24"/>
        </w:rPr>
        <w:t>Në sferën e veterinës, bujqësisë dhe sanitarisë</w:t>
      </w:r>
      <w:r w:rsidRPr="008F0C07">
        <w:rPr>
          <w:rFonts w:ascii="Times New Roman" w:hAnsi="Times New Roman" w:cs="Times New Roman"/>
          <w:b/>
          <w:i/>
          <w:sz w:val="24"/>
          <w:szCs w:val="24"/>
        </w:rPr>
        <w:t xml:space="preserve"> </w:t>
      </w:r>
      <w:r w:rsidRPr="008F0C07">
        <w:rPr>
          <w:rFonts w:ascii="Times New Roman" w:hAnsi="Times New Roman" w:cs="Times New Roman"/>
          <w:sz w:val="24"/>
          <w:szCs w:val="24"/>
        </w:rPr>
        <w:t xml:space="preserve">është bërë: </w:t>
      </w:r>
      <w:r w:rsidRPr="008F0C07">
        <w:rPr>
          <w:rFonts w:ascii="Times New Roman" w:eastAsia="Times New Roman" w:hAnsi="Times New Roman" w:cs="Times New Roman"/>
          <w:sz w:val="24"/>
          <w:szCs w:val="24"/>
        </w:rPr>
        <w:t xml:space="preserve">kontrollimi i therjeve të kafshëve  në thertore të licencuara, inspektimi i mishtoreve, fabrikave për përpunimin e mishit, thertoreve të shpezëve, industrive të përpunimit të </w:t>
      </w:r>
      <w:r w:rsidR="00C9491B" w:rsidRPr="008F0C07">
        <w:rPr>
          <w:rFonts w:ascii="Times New Roman" w:eastAsia="Times New Roman" w:hAnsi="Times New Roman" w:cs="Times New Roman"/>
          <w:sz w:val="24"/>
          <w:szCs w:val="24"/>
        </w:rPr>
        <w:t>qumështit</w:t>
      </w:r>
      <w:r w:rsidRPr="008F0C07">
        <w:rPr>
          <w:rFonts w:ascii="Times New Roman" w:eastAsia="Times New Roman" w:hAnsi="Times New Roman" w:cs="Times New Roman"/>
          <w:sz w:val="24"/>
          <w:szCs w:val="24"/>
        </w:rPr>
        <w:t xml:space="preserve">, </w:t>
      </w:r>
      <w:r w:rsidRPr="008F0C07">
        <w:rPr>
          <w:rFonts w:ascii="Times New Roman" w:hAnsi="Times New Roman" w:cs="Times New Roman"/>
          <w:sz w:val="24"/>
          <w:szCs w:val="24"/>
        </w:rPr>
        <w:t>i</w:t>
      </w:r>
      <w:r w:rsidRPr="008F0C07">
        <w:rPr>
          <w:rFonts w:ascii="Times New Roman" w:eastAsia="Times New Roman" w:hAnsi="Times New Roman" w:cs="Times New Roman"/>
          <w:sz w:val="24"/>
          <w:szCs w:val="24"/>
        </w:rPr>
        <w:t>nspektimi i subjekteve afariste ushqimore, inspektimi i afatshmër</w:t>
      </w:r>
      <w:r w:rsidR="00C9491B">
        <w:rPr>
          <w:rFonts w:ascii="Times New Roman" w:eastAsia="Times New Roman" w:hAnsi="Times New Roman" w:cs="Times New Roman"/>
          <w:sz w:val="24"/>
          <w:szCs w:val="24"/>
        </w:rPr>
        <w:t>isë</w:t>
      </w:r>
      <w:r w:rsidRPr="008F0C07">
        <w:rPr>
          <w:rFonts w:ascii="Times New Roman" w:eastAsia="Times New Roman" w:hAnsi="Times New Roman" w:cs="Times New Roman"/>
          <w:sz w:val="24"/>
          <w:szCs w:val="24"/>
        </w:rPr>
        <w:t xml:space="preserve"> së artikujve ushqimor me prejardhje bimore dhe shtazore, inspektimi i kushteve higjieniko-sanitare, inspektimi i furrave të bukës, inspektimi i </w:t>
      </w:r>
      <w:r w:rsidR="00C9491B" w:rsidRPr="008F0C07">
        <w:rPr>
          <w:rFonts w:ascii="Times New Roman" w:eastAsia="Times New Roman" w:hAnsi="Times New Roman" w:cs="Times New Roman"/>
          <w:sz w:val="24"/>
          <w:szCs w:val="24"/>
        </w:rPr>
        <w:t>restoranteve</w:t>
      </w:r>
      <w:r w:rsidRPr="008F0C07">
        <w:rPr>
          <w:rFonts w:ascii="Times New Roman" w:eastAsia="Times New Roman" w:hAnsi="Times New Roman" w:cs="Times New Roman"/>
          <w:sz w:val="24"/>
          <w:szCs w:val="24"/>
        </w:rPr>
        <w:t xml:space="preserve">, hoteleve, qebaptoreve, </w:t>
      </w:r>
      <w:r w:rsidR="00C9491B" w:rsidRPr="008F0C07">
        <w:rPr>
          <w:rFonts w:ascii="Times New Roman" w:eastAsia="Times New Roman" w:hAnsi="Times New Roman" w:cs="Times New Roman"/>
          <w:sz w:val="24"/>
          <w:szCs w:val="24"/>
        </w:rPr>
        <w:t>gjellëtoreve</w:t>
      </w:r>
      <w:r w:rsidRPr="008F0C07">
        <w:rPr>
          <w:rFonts w:ascii="Times New Roman" w:eastAsia="Times New Roman" w:hAnsi="Times New Roman" w:cs="Times New Roman"/>
          <w:sz w:val="24"/>
          <w:szCs w:val="24"/>
        </w:rPr>
        <w:t xml:space="preserve"> dhe lokalet e ushqimeve të shpejta, etj.. </w:t>
      </w:r>
    </w:p>
    <w:p w:rsidR="008F0C07" w:rsidRPr="00880530" w:rsidRDefault="008F0C07" w:rsidP="007D1D11">
      <w:pPr>
        <w:spacing w:after="0"/>
        <w:ind w:left="-180"/>
        <w:contextualSpacing/>
        <w:jc w:val="both"/>
        <w:rPr>
          <w:rFonts w:ascii="Times New Roman" w:eastAsia="Times New Roman" w:hAnsi="Times New Roman" w:cs="Times New Roman"/>
          <w:sz w:val="8"/>
          <w:szCs w:val="8"/>
        </w:rPr>
      </w:pP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Inspeksioni në përbërje të plotë (të ndarë në 4 grupe)  prej fillimit të masave për parandalimin e përhapjes së korona virusit Covid-19 (nga 13 marsi 2020 e deri me datë 31maj 2020) ka punuar shtatë ditë në javë</w:t>
      </w:r>
      <w:r w:rsidR="00D801EC">
        <w:rPr>
          <w:rFonts w:ascii="Times New Roman" w:eastAsia="Times New Roman" w:hAnsi="Times New Roman" w:cs="Times New Roman"/>
          <w:sz w:val="24"/>
          <w:szCs w:val="24"/>
        </w:rPr>
        <w:t>,</w:t>
      </w:r>
      <w:r w:rsidRPr="008F0C07">
        <w:rPr>
          <w:rFonts w:ascii="Times New Roman" w:eastAsia="Times New Roman" w:hAnsi="Times New Roman" w:cs="Times New Roman"/>
          <w:sz w:val="24"/>
          <w:szCs w:val="24"/>
        </w:rPr>
        <w:t xml:space="preserve"> ndërsa inspektorët kanë qenë në dispozicion 24 orë.  </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b/>
          <w:sz w:val="24"/>
          <w:szCs w:val="24"/>
        </w:rPr>
      </w:pPr>
      <w:r w:rsidRPr="008F0C07">
        <w:rPr>
          <w:rFonts w:ascii="Times New Roman" w:eastAsia="Times New Roman" w:hAnsi="Times New Roman" w:cs="Times New Roman"/>
          <w:sz w:val="24"/>
          <w:szCs w:val="24"/>
        </w:rPr>
        <w:t xml:space="preserve">Raporti i </w:t>
      </w:r>
      <w:r w:rsidR="00D801EC">
        <w:rPr>
          <w:rFonts w:ascii="Times New Roman" w:eastAsia="Times New Roman" w:hAnsi="Times New Roman" w:cs="Times New Roman"/>
          <w:sz w:val="24"/>
          <w:szCs w:val="24"/>
        </w:rPr>
        <w:t>d</w:t>
      </w:r>
      <w:r w:rsidRPr="008F0C07">
        <w:rPr>
          <w:rFonts w:ascii="Times New Roman" w:eastAsia="Times New Roman" w:hAnsi="Times New Roman" w:cs="Times New Roman"/>
          <w:sz w:val="24"/>
          <w:szCs w:val="24"/>
        </w:rPr>
        <w:t>rejtor</w:t>
      </w:r>
      <w:r w:rsidR="00D801EC">
        <w:rPr>
          <w:rFonts w:ascii="Times New Roman" w:eastAsia="Times New Roman" w:hAnsi="Times New Roman" w:cs="Times New Roman"/>
          <w:sz w:val="24"/>
          <w:szCs w:val="24"/>
        </w:rPr>
        <w:t>isë</w:t>
      </w:r>
      <w:r w:rsidRPr="008F0C07">
        <w:rPr>
          <w:rFonts w:ascii="Times New Roman" w:eastAsia="Times New Roman" w:hAnsi="Times New Roman" w:cs="Times New Roman"/>
          <w:sz w:val="24"/>
          <w:szCs w:val="24"/>
        </w:rPr>
        <w:t xml:space="preserve"> së Inspeksionit për kohën e pandemisë është dhënë në</w:t>
      </w:r>
      <w:r w:rsidRPr="008F0C07">
        <w:rPr>
          <w:rFonts w:ascii="Times New Roman" w:eastAsia="Times New Roman" w:hAnsi="Times New Roman" w:cs="Times New Roman"/>
          <w:b/>
          <w:sz w:val="24"/>
          <w:szCs w:val="24"/>
        </w:rPr>
        <w:t xml:space="preserve">  ANEKS 1</w:t>
      </w:r>
    </w:p>
    <w:p w:rsidR="008F0C07" w:rsidRPr="00567A4D" w:rsidRDefault="008F0C07" w:rsidP="007D1D11">
      <w:pPr>
        <w:spacing w:after="0"/>
        <w:ind w:left="-180" w:right="-1080"/>
        <w:jc w:val="both"/>
        <w:rPr>
          <w:rFonts w:ascii="Bodoni MT Black" w:eastAsia="Times New Roman" w:hAnsi="Bodoni MT Black" w:cs="Times New Roman"/>
          <w:sz w:val="10"/>
          <w:szCs w:val="10"/>
        </w:rPr>
      </w:pPr>
    </w:p>
    <w:p w:rsidR="008F0C07" w:rsidRPr="008F0C07" w:rsidRDefault="008F0C07" w:rsidP="007D1D11">
      <w:pPr>
        <w:spacing w:after="0" w:line="240" w:lineRule="auto"/>
        <w:ind w:left="-180"/>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lastRenderedPageBreak/>
        <w:t xml:space="preserve">Inspeksioni i </w:t>
      </w:r>
      <w:r w:rsidR="00AA2F74">
        <w:rPr>
          <w:rFonts w:ascii="Times New Roman" w:eastAsia="Times New Roman" w:hAnsi="Times New Roman" w:cs="Times New Roman"/>
          <w:b/>
          <w:sz w:val="24"/>
          <w:szCs w:val="24"/>
        </w:rPr>
        <w:t>N</w:t>
      </w:r>
      <w:r w:rsidRPr="008F0C07">
        <w:rPr>
          <w:rFonts w:ascii="Times New Roman" w:eastAsia="Times New Roman" w:hAnsi="Times New Roman" w:cs="Times New Roman"/>
          <w:b/>
          <w:sz w:val="24"/>
          <w:szCs w:val="24"/>
        </w:rPr>
        <w:t>dërtimit :</w:t>
      </w:r>
    </w:p>
    <w:p w:rsidR="008F0C07" w:rsidRPr="00567A4D" w:rsidRDefault="008F0C07" w:rsidP="007D1D11">
      <w:pPr>
        <w:spacing w:after="0" w:line="240" w:lineRule="auto"/>
        <w:ind w:left="-180"/>
        <w:rPr>
          <w:rFonts w:ascii="Times New Roman" w:eastAsia="Times New Roman" w:hAnsi="Times New Roman" w:cs="Times New Roman"/>
          <w:sz w:val="16"/>
          <w:szCs w:val="16"/>
        </w:rPr>
      </w:pPr>
    </w:p>
    <w:p w:rsidR="008F0C07" w:rsidRPr="008F0C07" w:rsidRDefault="008F0C07" w:rsidP="007D1D11">
      <w:pPr>
        <w:spacing w:after="0"/>
        <w:ind w:left="-180"/>
        <w:jc w:val="both"/>
        <w:rPr>
          <w:rFonts w:ascii="Times New Roman" w:eastAsia="SimSun" w:hAnsi="Times New Roman" w:cs="Times New Roman"/>
          <w:sz w:val="24"/>
          <w:szCs w:val="24"/>
        </w:rPr>
      </w:pPr>
      <w:r w:rsidRPr="008F0C07">
        <w:rPr>
          <w:rFonts w:ascii="Times New Roman" w:eastAsia="SimSun" w:hAnsi="Times New Roman" w:cs="Times New Roman"/>
          <w:bCs/>
          <w:sz w:val="24"/>
          <w:szCs w:val="24"/>
        </w:rPr>
        <w:t xml:space="preserve">Bazuar  në Ligjin Nr.04/L-175 për  Inspektoratin Mjedisit, Ujërave, Natyrës,  Planifikimit </w:t>
      </w:r>
      <w:r w:rsidR="00D801EC" w:rsidRPr="008F0C07">
        <w:rPr>
          <w:rFonts w:ascii="Times New Roman" w:eastAsia="SimSun" w:hAnsi="Times New Roman" w:cs="Times New Roman"/>
          <w:bCs/>
          <w:sz w:val="24"/>
          <w:szCs w:val="24"/>
        </w:rPr>
        <w:t>Hapësinor</w:t>
      </w:r>
      <w:r w:rsidRPr="008F0C07">
        <w:rPr>
          <w:rFonts w:ascii="Times New Roman" w:eastAsia="SimSun" w:hAnsi="Times New Roman" w:cs="Times New Roman"/>
          <w:bCs/>
          <w:sz w:val="24"/>
          <w:szCs w:val="24"/>
        </w:rPr>
        <w:t xml:space="preserve"> dhe Ndërtimit; Ligjin Nr.04/L-174 për Planifikim </w:t>
      </w:r>
      <w:r w:rsidR="00D801EC" w:rsidRPr="008F0C07">
        <w:rPr>
          <w:rFonts w:ascii="Times New Roman" w:eastAsia="SimSun" w:hAnsi="Times New Roman" w:cs="Times New Roman"/>
          <w:bCs/>
          <w:sz w:val="24"/>
          <w:szCs w:val="24"/>
        </w:rPr>
        <w:t>Hapësinor</w:t>
      </w:r>
      <w:r w:rsidRPr="008F0C07">
        <w:rPr>
          <w:rFonts w:ascii="Times New Roman" w:eastAsia="SimSun" w:hAnsi="Times New Roman" w:cs="Times New Roman"/>
          <w:bCs/>
          <w:sz w:val="24"/>
          <w:szCs w:val="24"/>
        </w:rPr>
        <w:t>; Ligjin Nr.04/L-110 të Ndërtimit; si dhe udhëzimeve administrative  Nr.18/2013; Nr.20/2013 si dhe udhëzimeve tjera, sektori i inspeksionit ndërtimor gjatë  kësaj faze ka kryer këto detyra pune:</w:t>
      </w:r>
    </w:p>
    <w:p w:rsidR="008F0C07" w:rsidRPr="00567A4D" w:rsidRDefault="008F0C07" w:rsidP="007D1D11">
      <w:pPr>
        <w:spacing w:after="0"/>
        <w:ind w:left="-180"/>
        <w:jc w:val="both"/>
        <w:rPr>
          <w:rFonts w:ascii="Times New Roman" w:eastAsia="SimSun" w:hAnsi="Times New Roman" w:cs="Times New Roman"/>
          <w:sz w:val="12"/>
          <w:szCs w:val="12"/>
        </w:rPr>
      </w:pPr>
    </w:p>
    <w:p w:rsidR="008F0C07" w:rsidRPr="008F0C07" w:rsidRDefault="008F0C07" w:rsidP="007D1D11">
      <w:pPr>
        <w:spacing w:after="0"/>
        <w:ind w:left="-180"/>
        <w:jc w:val="both"/>
        <w:rPr>
          <w:rFonts w:ascii="Times New Roman" w:eastAsia="SimSun" w:hAnsi="Times New Roman" w:cs="Times New Roman"/>
          <w:sz w:val="24"/>
          <w:szCs w:val="24"/>
        </w:rPr>
      </w:pPr>
      <w:r w:rsidRPr="008F0C07">
        <w:rPr>
          <w:rFonts w:ascii="Times New Roman" w:eastAsia="SimSun" w:hAnsi="Times New Roman" w:cs="Times New Roman"/>
          <w:sz w:val="24"/>
          <w:szCs w:val="24"/>
        </w:rPr>
        <w:t xml:space="preserve">Inspektim të rasteve në proces të ndërtimit,  hartim të procesverbaleve-ndërprerje të punimeve ndërtimore, hartim të procesverbaleve –shiritim të objekteve, </w:t>
      </w:r>
      <w:r w:rsidR="006550F8" w:rsidRPr="008F0C07">
        <w:rPr>
          <w:rFonts w:ascii="Times New Roman" w:eastAsia="SimSun" w:hAnsi="Times New Roman" w:cs="Times New Roman"/>
          <w:sz w:val="24"/>
          <w:szCs w:val="24"/>
        </w:rPr>
        <w:t>dorëzim</w:t>
      </w:r>
      <w:r w:rsidRPr="008F0C07">
        <w:rPr>
          <w:rFonts w:ascii="Times New Roman" w:eastAsia="SimSun" w:hAnsi="Times New Roman" w:cs="Times New Roman"/>
          <w:sz w:val="24"/>
          <w:szCs w:val="24"/>
        </w:rPr>
        <w:t xml:space="preserve"> të vendimeve për ndërprerje të punëve, pranim-shqyrtim të kërkesave dhe ankesave të qytetarëve, shqiptim </w:t>
      </w:r>
      <w:r w:rsidR="00631D12">
        <w:rPr>
          <w:rFonts w:ascii="Times New Roman" w:eastAsia="SimSun" w:hAnsi="Times New Roman" w:cs="Times New Roman"/>
          <w:sz w:val="24"/>
          <w:szCs w:val="24"/>
        </w:rPr>
        <w:t>i</w:t>
      </w:r>
      <w:r w:rsidRPr="008F0C07">
        <w:rPr>
          <w:rFonts w:ascii="Times New Roman" w:eastAsia="SimSun" w:hAnsi="Times New Roman" w:cs="Times New Roman"/>
          <w:sz w:val="24"/>
          <w:szCs w:val="24"/>
        </w:rPr>
        <w:t xml:space="preserve"> gjobave ndaj </w:t>
      </w:r>
      <w:r w:rsidR="00631D12" w:rsidRPr="008F0C07">
        <w:rPr>
          <w:rFonts w:ascii="Times New Roman" w:eastAsia="SimSun" w:hAnsi="Times New Roman" w:cs="Times New Roman"/>
          <w:sz w:val="24"/>
          <w:szCs w:val="24"/>
        </w:rPr>
        <w:t>kundërvajtësve</w:t>
      </w:r>
      <w:r w:rsidRPr="008F0C07">
        <w:rPr>
          <w:rFonts w:ascii="Times New Roman" w:eastAsia="SimSun" w:hAnsi="Times New Roman" w:cs="Times New Roman"/>
          <w:sz w:val="24"/>
          <w:szCs w:val="24"/>
        </w:rPr>
        <w:t>, inicim t</w:t>
      </w:r>
      <w:r w:rsidR="00631D12">
        <w:rPr>
          <w:rFonts w:ascii="Times New Roman" w:eastAsia="SimSun" w:hAnsi="Times New Roman" w:cs="Times New Roman"/>
          <w:sz w:val="24"/>
          <w:szCs w:val="24"/>
        </w:rPr>
        <w:t>ë</w:t>
      </w:r>
      <w:r w:rsidRPr="008F0C07">
        <w:rPr>
          <w:rFonts w:ascii="Times New Roman" w:eastAsia="SimSun" w:hAnsi="Times New Roman" w:cs="Times New Roman"/>
          <w:sz w:val="24"/>
          <w:szCs w:val="24"/>
        </w:rPr>
        <w:t xml:space="preserve"> procedurave </w:t>
      </w:r>
      <w:r w:rsidR="00631D12" w:rsidRPr="008F0C07">
        <w:rPr>
          <w:rFonts w:ascii="Times New Roman" w:eastAsia="SimSun" w:hAnsi="Times New Roman" w:cs="Times New Roman"/>
          <w:sz w:val="24"/>
          <w:szCs w:val="24"/>
        </w:rPr>
        <w:t>gjyqësore</w:t>
      </w:r>
      <w:r w:rsidRPr="008F0C07">
        <w:rPr>
          <w:rFonts w:ascii="Times New Roman" w:eastAsia="SimSun" w:hAnsi="Times New Roman" w:cs="Times New Roman"/>
          <w:sz w:val="24"/>
          <w:szCs w:val="24"/>
        </w:rPr>
        <w:t xml:space="preserve"> </w:t>
      </w:r>
      <w:r w:rsidR="00631D12" w:rsidRPr="008F0C07">
        <w:rPr>
          <w:rFonts w:ascii="Times New Roman" w:eastAsia="SimSun" w:hAnsi="Times New Roman" w:cs="Times New Roman"/>
          <w:sz w:val="24"/>
          <w:szCs w:val="24"/>
        </w:rPr>
        <w:t>për</w:t>
      </w:r>
      <w:r w:rsidRPr="008F0C07">
        <w:rPr>
          <w:rFonts w:ascii="Times New Roman" w:eastAsia="SimSun" w:hAnsi="Times New Roman" w:cs="Times New Roman"/>
          <w:sz w:val="24"/>
          <w:szCs w:val="24"/>
        </w:rPr>
        <w:t xml:space="preserve"> </w:t>
      </w:r>
      <w:r w:rsidR="00631D12" w:rsidRPr="008F0C07">
        <w:rPr>
          <w:rFonts w:ascii="Times New Roman" w:eastAsia="SimSun" w:hAnsi="Times New Roman" w:cs="Times New Roman"/>
          <w:sz w:val="24"/>
          <w:szCs w:val="24"/>
        </w:rPr>
        <w:t>kundërvajtje</w:t>
      </w:r>
      <w:r w:rsidRPr="008F0C07">
        <w:rPr>
          <w:rFonts w:ascii="Times New Roman" w:eastAsia="SimSun" w:hAnsi="Times New Roman" w:cs="Times New Roman"/>
          <w:sz w:val="24"/>
          <w:szCs w:val="24"/>
        </w:rPr>
        <w:t xml:space="preserve">, vendime </w:t>
      </w:r>
      <w:r w:rsidR="00631D12" w:rsidRPr="008F0C07">
        <w:rPr>
          <w:rFonts w:ascii="Times New Roman" w:eastAsia="SimSun" w:hAnsi="Times New Roman" w:cs="Times New Roman"/>
          <w:sz w:val="24"/>
          <w:szCs w:val="24"/>
        </w:rPr>
        <w:t>për</w:t>
      </w:r>
      <w:r w:rsidRPr="008F0C07">
        <w:rPr>
          <w:rFonts w:ascii="Times New Roman" w:eastAsia="SimSun" w:hAnsi="Times New Roman" w:cs="Times New Roman"/>
          <w:sz w:val="24"/>
          <w:szCs w:val="24"/>
        </w:rPr>
        <w:t xml:space="preserve"> rr</w:t>
      </w:r>
      <w:r w:rsidR="00631D12">
        <w:rPr>
          <w:rFonts w:ascii="Times New Roman" w:eastAsia="SimSun" w:hAnsi="Times New Roman" w:cs="Times New Roman"/>
          <w:sz w:val="24"/>
          <w:szCs w:val="24"/>
        </w:rPr>
        <w:t>ë</w:t>
      </w:r>
      <w:r w:rsidRPr="008F0C07">
        <w:rPr>
          <w:rFonts w:ascii="Times New Roman" w:eastAsia="SimSun" w:hAnsi="Times New Roman" w:cs="Times New Roman"/>
          <w:sz w:val="24"/>
          <w:szCs w:val="24"/>
        </w:rPr>
        <w:t>nim si dhe pranimin-evidencimin dhe kontrollimin e Lejeve ndërtimore  të pranuara nga sektori i lejeve.</w:t>
      </w:r>
    </w:p>
    <w:p w:rsidR="008F0C07" w:rsidRPr="008F0C07" w:rsidRDefault="008F0C07" w:rsidP="007D1D11">
      <w:pPr>
        <w:spacing w:after="0" w:line="240" w:lineRule="auto"/>
        <w:ind w:left="-180"/>
        <w:rPr>
          <w:rFonts w:ascii="Times New Roman" w:eastAsia="SimSun" w:hAnsi="Times New Roman" w:cs="Times New Roman"/>
          <w:sz w:val="24"/>
          <w:szCs w:val="24"/>
        </w:rPr>
      </w:pPr>
    </w:p>
    <w:tbl>
      <w:tblPr>
        <w:tblStyle w:val="TableGrid3"/>
        <w:tblW w:w="9544" w:type="dxa"/>
        <w:tblInd w:w="-72" w:type="dxa"/>
        <w:tblLayout w:type="fixed"/>
        <w:tblLook w:val="04A0" w:firstRow="1" w:lastRow="0" w:firstColumn="1" w:lastColumn="0" w:noHBand="0" w:noVBand="1"/>
      </w:tblPr>
      <w:tblGrid>
        <w:gridCol w:w="630"/>
        <w:gridCol w:w="7474"/>
        <w:gridCol w:w="1440"/>
      </w:tblGrid>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SimSun" w:hAnsi="Times New Roman" w:cs="Times New Roman"/>
                <w:b/>
                <w:sz w:val="24"/>
                <w:szCs w:val="24"/>
                <w:lang w:val="sq-AL"/>
              </w:rPr>
              <w:t>Nr.</w:t>
            </w:r>
          </w:p>
        </w:tc>
        <w:tc>
          <w:tcPr>
            <w:tcW w:w="7474" w:type="dxa"/>
          </w:tcPr>
          <w:p w:rsidR="008F0C07" w:rsidRPr="008F0C07" w:rsidRDefault="008F0C07" w:rsidP="00567A4D">
            <w:pPr>
              <w:spacing w:after="0" w:line="360" w:lineRule="auto"/>
              <w:ind w:left="-180"/>
              <w:jc w:val="center"/>
              <w:rPr>
                <w:rFonts w:ascii="Times New Roman" w:eastAsia="Calibri" w:hAnsi="Times New Roman" w:cs="Times New Roman"/>
                <w:sz w:val="24"/>
                <w:szCs w:val="24"/>
                <w:lang w:val="sq-AL"/>
              </w:rPr>
            </w:pPr>
            <w:r w:rsidRPr="008F0C07">
              <w:rPr>
                <w:rFonts w:ascii="Times New Roman" w:eastAsia="SimSun" w:hAnsi="Times New Roman" w:cs="Times New Roman"/>
                <w:b/>
                <w:sz w:val="24"/>
                <w:szCs w:val="24"/>
                <w:lang w:val="sq-AL"/>
              </w:rPr>
              <w:t>Përshkrimi i punës</w:t>
            </w:r>
          </w:p>
        </w:tc>
        <w:tc>
          <w:tcPr>
            <w:tcW w:w="1440" w:type="dxa"/>
          </w:tcPr>
          <w:p w:rsidR="008F0C07" w:rsidRPr="008F0C07" w:rsidRDefault="008F0C07" w:rsidP="00567A4D">
            <w:pPr>
              <w:spacing w:after="0" w:line="360" w:lineRule="auto"/>
              <w:ind w:left="-180"/>
              <w:jc w:val="center"/>
              <w:rPr>
                <w:rFonts w:ascii="Times New Roman" w:eastAsia="Calibri" w:hAnsi="Times New Roman" w:cs="Times New Roman"/>
                <w:sz w:val="24"/>
                <w:szCs w:val="24"/>
                <w:lang w:val="sq-AL"/>
              </w:rPr>
            </w:pPr>
            <w:r w:rsidRPr="008F0C07">
              <w:rPr>
                <w:rFonts w:ascii="Times New Roman" w:eastAsia="SimSun" w:hAnsi="Times New Roman" w:cs="Times New Roman"/>
                <w:b/>
                <w:sz w:val="24"/>
                <w:szCs w:val="24"/>
                <w:lang w:val="sq-AL"/>
              </w:rPr>
              <w:t>Numri</w:t>
            </w:r>
          </w:p>
        </w:tc>
      </w:tr>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1.</w:t>
            </w:r>
          </w:p>
        </w:tc>
        <w:tc>
          <w:tcPr>
            <w:tcW w:w="7474" w:type="dxa"/>
          </w:tcPr>
          <w:p w:rsidR="008F0C07" w:rsidRPr="008F0C07" w:rsidRDefault="00C17733" w:rsidP="00C17733">
            <w:pPr>
              <w:spacing w:after="0" w:line="360" w:lineRule="auto"/>
              <w:ind w:left="-180"/>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  </w:t>
            </w:r>
            <w:r w:rsidR="008F0C07" w:rsidRPr="008F0C07">
              <w:rPr>
                <w:rFonts w:ascii="Times New Roman" w:eastAsia="Calibri" w:hAnsi="Times New Roman" w:cs="Times New Roman"/>
                <w:sz w:val="24"/>
                <w:szCs w:val="24"/>
                <w:lang w:val="sq-AL"/>
              </w:rPr>
              <w:t>Procesverbale</w:t>
            </w:r>
          </w:p>
        </w:tc>
        <w:tc>
          <w:tcPr>
            <w:tcW w:w="144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54</w:t>
            </w:r>
          </w:p>
        </w:tc>
      </w:tr>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2.</w:t>
            </w:r>
          </w:p>
        </w:tc>
        <w:tc>
          <w:tcPr>
            <w:tcW w:w="7474" w:type="dxa"/>
          </w:tcPr>
          <w:p w:rsidR="008F0C07" w:rsidRPr="008F0C07" w:rsidRDefault="00C17733" w:rsidP="00C17733">
            <w:pPr>
              <w:spacing w:after="0" w:line="360" w:lineRule="auto"/>
              <w:ind w:left="-180"/>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  </w:t>
            </w:r>
            <w:r w:rsidR="008F0C07" w:rsidRPr="008F0C07">
              <w:rPr>
                <w:rFonts w:ascii="Times New Roman" w:eastAsia="Calibri" w:hAnsi="Times New Roman" w:cs="Times New Roman"/>
                <w:sz w:val="24"/>
                <w:szCs w:val="24"/>
                <w:lang w:val="sq-AL"/>
              </w:rPr>
              <w:t>Procesverbale për ndërprerje të punimeve</w:t>
            </w:r>
          </w:p>
        </w:tc>
        <w:tc>
          <w:tcPr>
            <w:tcW w:w="144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19</w:t>
            </w:r>
          </w:p>
        </w:tc>
      </w:tr>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3.</w:t>
            </w:r>
          </w:p>
        </w:tc>
        <w:tc>
          <w:tcPr>
            <w:tcW w:w="7474" w:type="dxa"/>
          </w:tcPr>
          <w:p w:rsidR="008F0C07" w:rsidRPr="008F0C07" w:rsidRDefault="00C17733" w:rsidP="00C17733">
            <w:pPr>
              <w:spacing w:after="0" w:line="360" w:lineRule="auto"/>
              <w:ind w:left="-180"/>
              <w:rPr>
                <w:rFonts w:ascii="Times New Roman" w:eastAsia="Calibri" w:hAnsi="Times New Roman" w:cs="Times New Roman"/>
                <w:sz w:val="24"/>
                <w:szCs w:val="24"/>
                <w:lang w:val="sq-AL"/>
              </w:rPr>
            </w:pPr>
            <w:r>
              <w:rPr>
                <w:rFonts w:ascii="Times New Roman" w:eastAsia="SimSun" w:hAnsi="Times New Roman" w:cs="Times New Roman"/>
                <w:sz w:val="24"/>
                <w:szCs w:val="24"/>
                <w:lang w:val="sq-AL"/>
              </w:rPr>
              <w:t xml:space="preserve">  </w:t>
            </w:r>
            <w:r w:rsidR="008F0C07" w:rsidRPr="008F0C07">
              <w:rPr>
                <w:rFonts w:ascii="Times New Roman" w:eastAsia="SimSun" w:hAnsi="Times New Roman" w:cs="Times New Roman"/>
                <w:sz w:val="24"/>
                <w:szCs w:val="24"/>
                <w:lang w:val="sq-AL"/>
              </w:rPr>
              <w:t>Aktvendime për ndërprerje të punëve</w:t>
            </w:r>
          </w:p>
        </w:tc>
        <w:tc>
          <w:tcPr>
            <w:tcW w:w="144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14</w:t>
            </w:r>
          </w:p>
        </w:tc>
      </w:tr>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4.</w:t>
            </w:r>
          </w:p>
        </w:tc>
        <w:tc>
          <w:tcPr>
            <w:tcW w:w="7474" w:type="dxa"/>
          </w:tcPr>
          <w:p w:rsidR="008F0C07" w:rsidRPr="008F0C07" w:rsidRDefault="00C17733" w:rsidP="00C17733">
            <w:pPr>
              <w:spacing w:after="0" w:line="360" w:lineRule="auto"/>
              <w:ind w:left="-180"/>
              <w:rPr>
                <w:rFonts w:ascii="Times New Roman" w:eastAsia="Calibri" w:hAnsi="Times New Roman" w:cs="Times New Roman"/>
                <w:sz w:val="24"/>
                <w:szCs w:val="24"/>
                <w:lang w:val="sq-AL"/>
              </w:rPr>
            </w:pPr>
            <w:r>
              <w:rPr>
                <w:rFonts w:ascii="Times New Roman" w:eastAsia="SimSun" w:hAnsi="Times New Roman" w:cs="Times New Roman"/>
                <w:sz w:val="24"/>
                <w:szCs w:val="24"/>
                <w:lang w:val="sq-AL"/>
              </w:rPr>
              <w:t xml:space="preserve">  </w:t>
            </w:r>
            <w:r w:rsidR="008F0C07" w:rsidRPr="008F0C07">
              <w:rPr>
                <w:rFonts w:ascii="Times New Roman" w:eastAsia="SimSun" w:hAnsi="Times New Roman" w:cs="Times New Roman"/>
                <w:sz w:val="24"/>
                <w:szCs w:val="24"/>
                <w:lang w:val="sq-AL"/>
              </w:rPr>
              <w:t>Inspektim i objekteve me leje ndërtimi</w:t>
            </w:r>
          </w:p>
        </w:tc>
        <w:tc>
          <w:tcPr>
            <w:tcW w:w="144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15</w:t>
            </w:r>
          </w:p>
        </w:tc>
      </w:tr>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5.</w:t>
            </w:r>
          </w:p>
        </w:tc>
        <w:tc>
          <w:tcPr>
            <w:tcW w:w="7474" w:type="dxa"/>
          </w:tcPr>
          <w:p w:rsidR="008F0C07" w:rsidRPr="008F0C07" w:rsidRDefault="00C17733" w:rsidP="00C17733">
            <w:pPr>
              <w:spacing w:after="0" w:line="360" w:lineRule="auto"/>
              <w:ind w:left="-180"/>
              <w:rPr>
                <w:rFonts w:ascii="Times New Roman" w:eastAsia="Calibri" w:hAnsi="Times New Roman" w:cs="Times New Roman"/>
                <w:sz w:val="24"/>
                <w:szCs w:val="24"/>
                <w:lang w:val="sq-AL"/>
              </w:rPr>
            </w:pPr>
            <w:r>
              <w:rPr>
                <w:rFonts w:ascii="Times New Roman" w:eastAsia="SimSun" w:hAnsi="Times New Roman" w:cs="Times New Roman"/>
                <w:sz w:val="24"/>
                <w:szCs w:val="24"/>
                <w:lang w:val="sq-AL"/>
              </w:rPr>
              <w:t xml:space="preserve">  </w:t>
            </w:r>
            <w:r w:rsidR="008F0C07" w:rsidRPr="008F0C07">
              <w:rPr>
                <w:rFonts w:ascii="Times New Roman" w:eastAsia="SimSun" w:hAnsi="Times New Roman" w:cs="Times New Roman"/>
                <w:sz w:val="24"/>
                <w:szCs w:val="24"/>
                <w:lang w:val="sq-AL"/>
              </w:rPr>
              <w:t>Procesverbale për ndërprerje të punëve tejkalim i Lejeve Ndërtimore</w:t>
            </w:r>
          </w:p>
        </w:tc>
        <w:tc>
          <w:tcPr>
            <w:tcW w:w="144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5</w:t>
            </w:r>
          </w:p>
        </w:tc>
      </w:tr>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6.</w:t>
            </w:r>
          </w:p>
        </w:tc>
        <w:tc>
          <w:tcPr>
            <w:tcW w:w="7474" w:type="dxa"/>
          </w:tcPr>
          <w:p w:rsidR="008F0C07" w:rsidRPr="008F0C07" w:rsidRDefault="00C17733" w:rsidP="00C17733">
            <w:pPr>
              <w:spacing w:after="0" w:line="360" w:lineRule="auto"/>
              <w:ind w:left="-180"/>
              <w:rPr>
                <w:rFonts w:ascii="Times New Roman" w:eastAsia="Calibri" w:hAnsi="Times New Roman" w:cs="Times New Roman"/>
                <w:sz w:val="24"/>
                <w:szCs w:val="24"/>
                <w:lang w:val="sq-AL"/>
              </w:rPr>
            </w:pPr>
            <w:r>
              <w:rPr>
                <w:rFonts w:ascii="Times New Roman" w:eastAsia="SimSun" w:hAnsi="Times New Roman" w:cs="Times New Roman"/>
                <w:sz w:val="24"/>
                <w:szCs w:val="24"/>
                <w:lang w:val="sq-AL"/>
              </w:rPr>
              <w:t xml:space="preserve">  </w:t>
            </w:r>
            <w:r w:rsidR="008F0C07" w:rsidRPr="008F0C07">
              <w:rPr>
                <w:rFonts w:ascii="Times New Roman" w:eastAsia="SimSun" w:hAnsi="Times New Roman" w:cs="Times New Roman"/>
                <w:sz w:val="24"/>
                <w:szCs w:val="24"/>
                <w:lang w:val="sq-AL"/>
              </w:rPr>
              <w:t>Përgjigje ndaj ankesave dhe kërkesave për insp. të punimeve ndërtimore</w:t>
            </w:r>
          </w:p>
        </w:tc>
        <w:tc>
          <w:tcPr>
            <w:tcW w:w="144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139</w:t>
            </w:r>
          </w:p>
        </w:tc>
      </w:tr>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7.</w:t>
            </w:r>
          </w:p>
        </w:tc>
        <w:tc>
          <w:tcPr>
            <w:tcW w:w="7474" w:type="dxa"/>
          </w:tcPr>
          <w:p w:rsidR="008F0C07" w:rsidRPr="008F0C07" w:rsidRDefault="00C17733" w:rsidP="00C17733">
            <w:pPr>
              <w:spacing w:after="0" w:line="360" w:lineRule="auto"/>
              <w:ind w:left="-180"/>
              <w:rPr>
                <w:rFonts w:ascii="Times New Roman" w:eastAsia="SimSun" w:hAnsi="Times New Roman" w:cs="Times New Roman"/>
                <w:sz w:val="24"/>
                <w:szCs w:val="24"/>
                <w:lang w:val="sq-AL"/>
              </w:rPr>
            </w:pPr>
            <w:r>
              <w:rPr>
                <w:rFonts w:ascii="Times New Roman" w:eastAsia="SimSun" w:hAnsi="Times New Roman" w:cs="Times New Roman"/>
                <w:sz w:val="24"/>
                <w:szCs w:val="24"/>
                <w:lang w:val="sq-AL"/>
              </w:rPr>
              <w:t xml:space="preserve">  </w:t>
            </w:r>
            <w:r w:rsidR="008F0C07" w:rsidRPr="008F0C07">
              <w:rPr>
                <w:rFonts w:ascii="Times New Roman" w:eastAsia="SimSun" w:hAnsi="Times New Roman" w:cs="Times New Roman"/>
                <w:sz w:val="24"/>
                <w:szCs w:val="24"/>
                <w:lang w:val="sq-AL"/>
              </w:rPr>
              <w:t>Gjoba mandatore</w:t>
            </w:r>
          </w:p>
        </w:tc>
        <w:tc>
          <w:tcPr>
            <w:tcW w:w="1440" w:type="dxa"/>
          </w:tcPr>
          <w:p w:rsidR="008F0C07" w:rsidRPr="008F0C07" w:rsidRDefault="008F0C07" w:rsidP="00567A4D">
            <w:pPr>
              <w:spacing w:after="0" w:line="360" w:lineRule="auto"/>
              <w:ind w:left="-180"/>
              <w:jc w:val="center"/>
              <w:rPr>
                <w:rFonts w:ascii="Times New Roman" w:eastAsia="SimSun" w:hAnsi="Times New Roman" w:cs="Times New Roman"/>
                <w:b/>
                <w:sz w:val="24"/>
                <w:szCs w:val="24"/>
                <w:lang w:val="sq-AL"/>
              </w:rPr>
            </w:pPr>
            <w:r w:rsidRPr="008F0C07">
              <w:rPr>
                <w:rFonts w:ascii="Times New Roman" w:eastAsia="SimSun" w:hAnsi="Times New Roman" w:cs="Times New Roman"/>
                <w:b/>
                <w:sz w:val="24"/>
                <w:szCs w:val="24"/>
                <w:lang w:val="sq-AL"/>
              </w:rPr>
              <w:t>8 ( 10,400€)</w:t>
            </w:r>
          </w:p>
        </w:tc>
      </w:tr>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8.</w:t>
            </w:r>
          </w:p>
        </w:tc>
        <w:tc>
          <w:tcPr>
            <w:tcW w:w="7474" w:type="dxa"/>
          </w:tcPr>
          <w:p w:rsidR="008F0C07" w:rsidRPr="008F0C07" w:rsidRDefault="00C17733" w:rsidP="00C17733">
            <w:pPr>
              <w:spacing w:after="0" w:line="360" w:lineRule="auto"/>
              <w:ind w:left="-180"/>
              <w:rPr>
                <w:rFonts w:ascii="Times New Roman" w:eastAsia="SimSun" w:hAnsi="Times New Roman" w:cs="Times New Roman"/>
                <w:sz w:val="24"/>
                <w:szCs w:val="24"/>
                <w:lang w:val="sq-AL"/>
              </w:rPr>
            </w:pPr>
            <w:r>
              <w:rPr>
                <w:rFonts w:ascii="Times New Roman" w:eastAsia="SimSun" w:hAnsi="Times New Roman" w:cs="Times New Roman"/>
                <w:sz w:val="24"/>
                <w:szCs w:val="24"/>
                <w:lang w:val="sq-AL"/>
              </w:rPr>
              <w:t xml:space="preserve">  </w:t>
            </w:r>
            <w:r w:rsidR="008F0C07" w:rsidRPr="008F0C07">
              <w:rPr>
                <w:rFonts w:ascii="Times New Roman" w:eastAsia="SimSun" w:hAnsi="Times New Roman" w:cs="Times New Roman"/>
                <w:sz w:val="24"/>
                <w:szCs w:val="24"/>
                <w:lang w:val="sq-AL"/>
              </w:rPr>
              <w:t>Numri i rrënimeve</w:t>
            </w:r>
          </w:p>
        </w:tc>
        <w:tc>
          <w:tcPr>
            <w:tcW w:w="1440" w:type="dxa"/>
          </w:tcPr>
          <w:p w:rsidR="008F0C07" w:rsidRPr="008F0C07" w:rsidRDefault="008F0C07" w:rsidP="00567A4D">
            <w:pPr>
              <w:spacing w:after="0" w:line="360" w:lineRule="auto"/>
              <w:ind w:left="-180"/>
              <w:jc w:val="center"/>
              <w:rPr>
                <w:rFonts w:ascii="Times New Roman" w:eastAsia="SimSun" w:hAnsi="Times New Roman" w:cs="Times New Roman"/>
                <w:b/>
                <w:sz w:val="24"/>
                <w:szCs w:val="24"/>
                <w:lang w:val="sq-AL"/>
              </w:rPr>
            </w:pPr>
            <w:r w:rsidRPr="008F0C07">
              <w:rPr>
                <w:rFonts w:ascii="Times New Roman" w:eastAsia="SimSun" w:hAnsi="Times New Roman" w:cs="Times New Roman"/>
                <w:b/>
                <w:sz w:val="24"/>
                <w:szCs w:val="24"/>
                <w:lang w:val="sq-AL"/>
              </w:rPr>
              <w:t>5</w:t>
            </w:r>
          </w:p>
        </w:tc>
      </w:tr>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9.</w:t>
            </w:r>
          </w:p>
        </w:tc>
        <w:tc>
          <w:tcPr>
            <w:tcW w:w="7474" w:type="dxa"/>
          </w:tcPr>
          <w:p w:rsidR="008F0C07" w:rsidRPr="008F0C07" w:rsidRDefault="00C17733" w:rsidP="00C17733">
            <w:pPr>
              <w:spacing w:after="0" w:line="360" w:lineRule="auto"/>
              <w:ind w:left="-180"/>
              <w:rPr>
                <w:rFonts w:ascii="Times New Roman" w:eastAsia="SimSun" w:hAnsi="Times New Roman" w:cs="Times New Roman"/>
                <w:sz w:val="24"/>
                <w:szCs w:val="24"/>
                <w:lang w:val="sq-AL"/>
              </w:rPr>
            </w:pPr>
            <w:r>
              <w:rPr>
                <w:rFonts w:ascii="Times New Roman" w:eastAsia="SimSun" w:hAnsi="Times New Roman" w:cs="Times New Roman"/>
                <w:sz w:val="24"/>
                <w:szCs w:val="24"/>
                <w:lang w:val="sq-AL"/>
              </w:rPr>
              <w:t xml:space="preserve">  </w:t>
            </w:r>
            <w:r w:rsidR="008F0C07" w:rsidRPr="008F0C07">
              <w:rPr>
                <w:rFonts w:ascii="Times New Roman" w:eastAsia="SimSun" w:hAnsi="Times New Roman" w:cs="Times New Roman"/>
                <w:sz w:val="24"/>
                <w:szCs w:val="24"/>
                <w:lang w:val="sq-AL"/>
              </w:rPr>
              <w:t>Konkluzione për Rrënim</w:t>
            </w:r>
          </w:p>
        </w:tc>
        <w:tc>
          <w:tcPr>
            <w:tcW w:w="1440" w:type="dxa"/>
          </w:tcPr>
          <w:p w:rsidR="008F0C07" w:rsidRPr="008F0C07" w:rsidRDefault="008F0C07" w:rsidP="00567A4D">
            <w:pPr>
              <w:spacing w:after="0" w:line="360" w:lineRule="auto"/>
              <w:ind w:left="-180"/>
              <w:jc w:val="center"/>
              <w:rPr>
                <w:rFonts w:ascii="Times New Roman" w:eastAsia="SimSun" w:hAnsi="Times New Roman" w:cs="Times New Roman"/>
                <w:b/>
                <w:sz w:val="24"/>
                <w:szCs w:val="24"/>
                <w:lang w:val="sq-AL"/>
              </w:rPr>
            </w:pPr>
            <w:r w:rsidRPr="008F0C07">
              <w:rPr>
                <w:rFonts w:ascii="Times New Roman" w:eastAsia="SimSun" w:hAnsi="Times New Roman" w:cs="Times New Roman"/>
                <w:b/>
                <w:sz w:val="24"/>
                <w:szCs w:val="24"/>
                <w:lang w:val="sq-AL"/>
              </w:rPr>
              <w:t>5</w:t>
            </w:r>
          </w:p>
        </w:tc>
      </w:tr>
      <w:tr w:rsidR="008F0C07" w:rsidRPr="008F0C07" w:rsidTr="00880530">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r w:rsidRPr="008F0C07">
              <w:rPr>
                <w:rFonts w:ascii="Times New Roman" w:eastAsia="Calibri" w:hAnsi="Times New Roman" w:cs="Times New Roman"/>
                <w:b/>
                <w:sz w:val="24"/>
                <w:szCs w:val="24"/>
                <w:lang w:val="sq-AL"/>
              </w:rPr>
              <w:t>10.</w:t>
            </w:r>
          </w:p>
        </w:tc>
        <w:tc>
          <w:tcPr>
            <w:tcW w:w="7474" w:type="dxa"/>
          </w:tcPr>
          <w:p w:rsidR="008F0C07" w:rsidRPr="008F0C07" w:rsidRDefault="00C17733" w:rsidP="00C17733">
            <w:pPr>
              <w:spacing w:after="0" w:line="360" w:lineRule="auto"/>
              <w:ind w:left="-180"/>
              <w:rPr>
                <w:rFonts w:ascii="Times New Roman" w:eastAsia="SimSun" w:hAnsi="Times New Roman" w:cs="Times New Roman"/>
                <w:sz w:val="24"/>
                <w:szCs w:val="24"/>
                <w:lang w:val="sq-AL"/>
              </w:rPr>
            </w:pPr>
            <w:r>
              <w:rPr>
                <w:rFonts w:ascii="Times New Roman" w:eastAsia="SimSun" w:hAnsi="Times New Roman" w:cs="Times New Roman"/>
                <w:sz w:val="24"/>
                <w:szCs w:val="24"/>
                <w:lang w:val="sq-AL"/>
              </w:rPr>
              <w:t xml:space="preserve">  </w:t>
            </w:r>
            <w:r w:rsidR="008F0C07" w:rsidRPr="008F0C07">
              <w:rPr>
                <w:rFonts w:ascii="Times New Roman" w:eastAsia="SimSun" w:hAnsi="Times New Roman" w:cs="Times New Roman"/>
                <w:sz w:val="24"/>
                <w:szCs w:val="24"/>
                <w:lang w:val="sq-AL"/>
              </w:rPr>
              <w:t>Numri i Lejeve Ndërtimore të pranuara nga DUPMM</w:t>
            </w:r>
          </w:p>
        </w:tc>
        <w:tc>
          <w:tcPr>
            <w:tcW w:w="1440" w:type="dxa"/>
          </w:tcPr>
          <w:p w:rsidR="008F0C07" w:rsidRPr="008F0C07" w:rsidRDefault="008F0C07" w:rsidP="00567A4D">
            <w:pPr>
              <w:spacing w:after="0" w:line="360" w:lineRule="auto"/>
              <w:ind w:left="-180"/>
              <w:jc w:val="center"/>
              <w:rPr>
                <w:rFonts w:ascii="Times New Roman" w:eastAsia="SimSun" w:hAnsi="Times New Roman" w:cs="Times New Roman"/>
                <w:b/>
                <w:sz w:val="24"/>
                <w:szCs w:val="24"/>
                <w:lang w:val="sq-AL"/>
              </w:rPr>
            </w:pPr>
            <w:r w:rsidRPr="008F0C07">
              <w:rPr>
                <w:rFonts w:ascii="Times New Roman" w:eastAsia="SimSun" w:hAnsi="Times New Roman" w:cs="Times New Roman"/>
                <w:b/>
                <w:sz w:val="24"/>
                <w:szCs w:val="24"/>
                <w:lang w:val="sq-AL"/>
              </w:rPr>
              <w:t>51</w:t>
            </w:r>
          </w:p>
        </w:tc>
      </w:tr>
      <w:tr w:rsidR="008F0C07" w:rsidRPr="008F0C07" w:rsidTr="00880530">
        <w:trPr>
          <w:trHeight w:val="233"/>
        </w:trPr>
        <w:tc>
          <w:tcPr>
            <w:tcW w:w="630" w:type="dxa"/>
          </w:tcPr>
          <w:p w:rsidR="008F0C07" w:rsidRPr="008F0C07" w:rsidRDefault="008F0C07" w:rsidP="00567A4D">
            <w:pPr>
              <w:spacing w:after="0" w:line="360" w:lineRule="auto"/>
              <w:ind w:left="-180"/>
              <w:jc w:val="center"/>
              <w:rPr>
                <w:rFonts w:ascii="Times New Roman" w:eastAsia="Calibri" w:hAnsi="Times New Roman" w:cs="Times New Roman"/>
                <w:b/>
                <w:sz w:val="24"/>
                <w:szCs w:val="24"/>
                <w:lang w:val="sq-AL"/>
              </w:rPr>
            </w:pPr>
          </w:p>
        </w:tc>
        <w:tc>
          <w:tcPr>
            <w:tcW w:w="7474" w:type="dxa"/>
          </w:tcPr>
          <w:p w:rsidR="008F0C07" w:rsidRPr="008F0C07" w:rsidRDefault="00C17733" w:rsidP="00C17733">
            <w:pPr>
              <w:spacing w:after="0" w:line="360" w:lineRule="auto"/>
              <w:ind w:left="-180"/>
              <w:rPr>
                <w:rFonts w:ascii="Times New Roman" w:eastAsia="SimSun" w:hAnsi="Times New Roman" w:cs="Times New Roman"/>
                <w:sz w:val="24"/>
                <w:szCs w:val="24"/>
                <w:lang w:val="sq-AL"/>
              </w:rPr>
            </w:pPr>
            <w:r>
              <w:rPr>
                <w:rFonts w:ascii="Times New Roman" w:eastAsia="Times New Roman" w:hAnsi="Times New Roman" w:cs="Times New Roman"/>
                <w:b/>
                <w:noProof/>
                <w:sz w:val="24"/>
                <w:szCs w:val="24"/>
                <w:lang w:val="sq-AL"/>
              </w:rPr>
              <w:t xml:space="preserve">  </w:t>
            </w:r>
            <w:r w:rsidR="008F0C07" w:rsidRPr="008F0C07">
              <w:rPr>
                <w:rFonts w:ascii="Times New Roman" w:eastAsia="Times New Roman" w:hAnsi="Times New Roman" w:cs="Times New Roman"/>
                <w:b/>
                <w:noProof/>
                <w:sz w:val="24"/>
                <w:szCs w:val="24"/>
                <w:lang w:val="sq-AL"/>
              </w:rPr>
              <w:t>Totali i të hyrave për sektor</w:t>
            </w:r>
          </w:p>
        </w:tc>
        <w:tc>
          <w:tcPr>
            <w:tcW w:w="1440" w:type="dxa"/>
          </w:tcPr>
          <w:p w:rsidR="008F0C07" w:rsidRPr="008F0C07" w:rsidRDefault="008F0C07" w:rsidP="00567A4D">
            <w:pPr>
              <w:spacing w:after="0" w:line="360" w:lineRule="auto"/>
              <w:ind w:left="-180"/>
              <w:jc w:val="center"/>
              <w:rPr>
                <w:rFonts w:ascii="Times New Roman" w:eastAsia="SimSun" w:hAnsi="Times New Roman" w:cs="Times New Roman"/>
                <w:b/>
                <w:sz w:val="24"/>
                <w:szCs w:val="24"/>
                <w:lang w:val="sq-AL"/>
              </w:rPr>
            </w:pPr>
            <w:r w:rsidRPr="008F0C07">
              <w:rPr>
                <w:rFonts w:ascii="Times New Roman" w:eastAsia="SimSun" w:hAnsi="Times New Roman" w:cs="Times New Roman"/>
                <w:b/>
                <w:sz w:val="24"/>
                <w:szCs w:val="24"/>
                <w:lang w:val="sq-AL"/>
              </w:rPr>
              <w:t>10,400.00 €</w:t>
            </w:r>
          </w:p>
        </w:tc>
      </w:tr>
    </w:tbl>
    <w:p w:rsidR="008F0C07" w:rsidRPr="00C17733" w:rsidRDefault="008F0C07" w:rsidP="00C17733">
      <w:pPr>
        <w:spacing w:after="0" w:line="240" w:lineRule="auto"/>
        <w:rPr>
          <w:rFonts w:ascii="Times New Roman" w:eastAsia="Times New Roman" w:hAnsi="Times New Roman" w:cs="Times New Roman"/>
          <w:b/>
          <w:sz w:val="20"/>
          <w:szCs w:val="20"/>
        </w:rPr>
      </w:pPr>
    </w:p>
    <w:p w:rsidR="008F0C07" w:rsidRPr="008F0C07" w:rsidRDefault="008F0C07" w:rsidP="007D1D11">
      <w:pPr>
        <w:spacing w:after="0" w:line="240" w:lineRule="auto"/>
        <w:ind w:left="-180"/>
        <w:rPr>
          <w:rFonts w:ascii="Book Antiqua" w:eastAsia="SimSun" w:hAnsi="Book Antiqua" w:cs="Times New Roman"/>
          <w:b/>
          <w:sz w:val="24"/>
          <w:szCs w:val="24"/>
        </w:rPr>
      </w:pPr>
      <w:r w:rsidRPr="008F0C07">
        <w:rPr>
          <w:rFonts w:ascii="Times New Roman" w:eastAsia="Times New Roman" w:hAnsi="Times New Roman" w:cs="Times New Roman"/>
          <w:b/>
          <w:sz w:val="24"/>
          <w:szCs w:val="24"/>
        </w:rPr>
        <w:t xml:space="preserve">Inspeksioni i </w:t>
      </w:r>
      <w:r w:rsidR="00AA2F74">
        <w:rPr>
          <w:rFonts w:ascii="Times New Roman" w:eastAsia="Times New Roman" w:hAnsi="Times New Roman" w:cs="Times New Roman"/>
          <w:b/>
          <w:sz w:val="24"/>
          <w:szCs w:val="24"/>
        </w:rPr>
        <w:t>T</w:t>
      </w:r>
      <w:r w:rsidRPr="008F0C07">
        <w:rPr>
          <w:rFonts w:ascii="Times New Roman" w:eastAsia="Times New Roman" w:hAnsi="Times New Roman" w:cs="Times New Roman"/>
          <w:b/>
          <w:sz w:val="24"/>
          <w:szCs w:val="24"/>
        </w:rPr>
        <w:t>regut :</w:t>
      </w:r>
    </w:p>
    <w:p w:rsidR="008F0C07" w:rsidRPr="00880530" w:rsidRDefault="008F0C07" w:rsidP="007D1D11">
      <w:pPr>
        <w:spacing w:after="0" w:line="240" w:lineRule="auto"/>
        <w:ind w:left="-180"/>
        <w:rPr>
          <w:rFonts w:ascii="Times New Roman" w:eastAsia="Times New Roman" w:hAnsi="Times New Roman" w:cs="Times New Roman"/>
          <w:sz w:val="18"/>
          <w:szCs w:val="18"/>
        </w:rPr>
      </w:pPr>
    </w:p>
    <w:p w:rsidR="008F0C07" w:rsidRPr="008F0C07" w:rsidRDefault="008F0C07" w:rsidP="007D1D11">
      <w:pPr>
        <w:autoSpaceDE w:val="0"/>
        <w:autoSpaceDN w:val="0"/>
        <w:adjustRightInd w:val="0"/>
        <w:spacing w:after="0"/>
        <w:ind w:left="-180"/>
        <w:jc w:val="both"/>
        <w:rPr>
          <w:rFonts w:ascii="Times New Roman" w:hAnsi="Times New Roman" w:cs="Times New Roman"/>
          <w:color w:val="000000"/>
          <w:sz w:val="24"/>
          <w:szCs w:val="24"/>
        </w:rPr>
      </w:pPr>
      <w:r w:rsidRPr="008F0C07">
        <w:rPr>
          <w:rFonts w:ascii="Times New Roman" w:hAnsi="Times New Roman" w:cs="Times New Roman"/>
          <w:color w:val="000000"/>
          <w:sz w:val="24"/>
          <w:szCs w:val="24"/>
        </w:rPr>
        <w:t>Gjatë periudhës  janar - qershor 2020</w:t>
      </w:r>
      <w:r w:rsidR="0058753F">
        <w:rPr>
          <w:rFonts w:ascii="Times New Roman" w:hAnsi="Times New Roman" w:cs="Times New Roman"/>
          <w:color w:val="000000"/>
          <w:sz w:val="24"/>
          <w:szCs w:val="24"/>
        </w:rPr>
        <w:t xml:space="preserve">, </w:t>
      </w:r>
      <w:r w:rsidRPr="008F0C07">
        <w:rPr>
          <w:rFonts w:ascii="Times New Roman" w:hAnsi="Times New Roman" w:cs="Times New Roman"/>
          <w:color w:val="000000"/>
          <w:sz w:val="24"/>
          <w:szCs w:val="24"/>
        </w:rPr>
        <w:t>kryesisht jemi fokusuar në identifikimin e Bizneseve të reja, të pa pajisur me certifikatë mbi regjistrimin e biznesit. Po ashtu gjatë kësaj periudhe, palët janë udhëzuar që të njëjtët të futen në regjistrim të biznesit përmes Q.R.B, duke kërkuar nga bizneset që në afat të caktuar për regjistrim kryesisht 8 (tetë) ditë. Pastaj jemi fokusuar në subjekte të cilat nuk janë të pajisur me aktvendim në D.I,  ku me kërkesë të qytetarëve kemi bërë edhe grumbullimin e mjeteve të cilat janë derdhur në xhirollogarinë e Komunës.</w:t>
      </w:r>
    </w:p>
    <w:p w:rsidR="008F0C07" w:rsidRPr="008F0C07" w:rsidRDefault="008F0C07" w:rsidP="007D1D11">
      <w:pPr>
        <w:autoSpaceDE w:val="0"/>
        <w:autoSpaceDN w:val="0"/>
        <w:adjustRightInd w:val="0"/>
        <w:spacing w:after="0"/>
        <w:ind w:left="-180"/>
        <w:jc w:val="both"/>
        <w:rPr>
          <w:rFonts w:ascii="Times New Roman" w:hAnsi="Times New Roman" w:cs="Times New Roman"/>
          <w:color w:val="000000"/>
          <w:sz w:val="24"/>
          <w:szCs w:val="24"/>
        </w:rPr>
      </w:pPr>
      <w:r w:rsidRPr="008F0C07">
        <w:rPr>
          <w:rFonts w:ascii="Times New Roman" w:hAnsi="Times New Roman" w:cs="Times New Roman"/>
          <w:color w:val="000000"/>
          <w:sz w:val="24"/>
          <w:szCs w:val="24"/>
        </w:rPr>
        <w:t>Gjithashtu jemi përgjigjur çdo ankes</w:t>
      </w:r>
      <w:r w:rsidR="0058753F">
        <w:rPr>
          <w:rFonts w:ascii="Times New Roman" w:hAnsi="Times New Roman" w:cs="Times New Roman"/>
          <w:color w:val="000000"/>
          <w:sz w:val="24"/>
          <w:szCs w:val="24"/>
        </w:rPr>
        <w:t>e</w:t>
      </w:r>
      <w:r w:rsidRPr="008F0C07">
        <w:rPr>
          <w:rFonts w:ascii="Times New Roman" w:hAnsi="Times New Roman" w:cs="Times New Roman"/>
          <w:color w:val="000000"/>
          <w:sz w:val="24"/>
          <w:szCs w:val="24"/>
        </w:rPr>
        <w:t xml:space="preserve"> apo kërkes</w:t>
      </w:r>
      <w:r w:rsidR="0058753F">
        <w:rPr>
          <w:rFonts w:ascii="Times New Roman" w:hAnsi="Times New Roman" w:cs="Times New Roman"/>
          <w:color w:val="000000"/>
          <w:sz w:val="24"/>
          <w:szCs w:val="24"/>
        </w:rPr>
        <w:t>e</w:t>
      </w:r>
      <w:r w:rsidRPr="008F0C07">
        <w:rPr>
          <w:rFonts w:ascii="Times New Roman" w:hAnsi="Times New Roman" w:cs="Times New Roman"/>
          <w:color w:val="000000"/>
          <w:sz w:val="24"/>
          <w:szCs w:val="24"/>
        </w:rPr>
        <w:t xml:space="preserve"> të qytetarëve të cilat kanë hasur në probleme me subjekte</w:t>
      </w:r>
      <w:r w:rsidR="0058753F">
        <w:rPr>
          <w:rFonts w:ascii="Times New Roman" w:hAnsi="Times New Roman" w:cs="Times New Roman"/>
          <w:color w:val="000000"/>
          <w:sz w:val="24"/>
          <w:szCs w:val="24"/>
        </w:rPr>
        <w:t>,</w:t>
      </w:r>
      <w:r w:rsidRPr="008F0C07">
        <w:rPr>
          <w:rFonts w:ascii="Times New Roman" w:hAnsi="Times New Roman" w:cs="Times New Roman"/>
          <w:color w:val="000000"/>
          <w:sz w:val="24"/>
          <w:szCs w:val="24"/>
        </w:rPr>
        <w:t xml:space="preserve"> ku për secilin rast kemi hartuar edhe procesverbal dhe kemi bërë përgjigje përmes vijës zyrtare. </w:t>
      </w:r>
    </w:p>
    <w:p w:rsidR="008F0C07" w:rsidRPr="008F0C07" w:rsidRDefault="008F0C07" w:rsidP="007D1D11">
      <w:pPr>
        <w:spacing w:after="0" w:line="240" w:lineRule="auto"/>
        <w:ind w:left="-180"/>
        <w:rPr>
          <w:rFonts w:ascii="Times New Roman" w:eastAsia="Times New Roman" w:hAnsi="Times New Roman" w:cs="Times New Roman"/>
          <w:noProof/>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869"/>
        <w:gridCol w:w="3041"/>
      </w:tblGrid>
      <w:tr w:rsidR="008F0C07" w:rsidRPr="008F0C07" w:rsidTr="00880530">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Nr.</w:t>
            </w:r>
          </w:p>
        </w:tc>
        <w:tc>
          <w:tcPr>
            <w:tcW w:w="5869" w:type="dxa"/>
          </w:tcPr>
          <w:p w:rsidR="008F0C07" w:rsidRPr="008F0C07" w:rsidRDefault="00173C05" w:rsidP="007D1D11">
            <w:pPr>
              <w:spacing w:after="0" w:line="360" w:lineRule="auto"/>
              <w:ind w:left="-180"/>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sidR="00880530">
              <w:rPr>
                <w:rFonts w:ascii="Times New Roman" w:eastAsia="Times New Roman" w:hAnsi="Times New Roman" w:cs="Times New Roman"/>
                <w:b/>
                <w:noProof/>
                <w:sz w:val="24"/>
                <w:szCs w:val="24"/>
              </w:rPr>
              <w:t xml:space="preserve"> </w:t>
            </w:r>
            <w:r w:rsidR="008F0C07" w:rsidRPr="008F0C07">
              <w:rPr>
                <w:rFonts w:ascii="Times New Roman" w:eastAsia="Times New Roman" w:hAnsi="Times New Roman" w:cs="Times New Roman"/>
                <w:b/>
                <w:noProof/>
                <w:sz w:val="24"/>
                <w:szCs w:val="24"/>
              </w:rPr>
              <w:t xml:space="preserve">Numri i: </w:t>
            </w:r>
          </w:p>
        </w:tc>
        <w:tc>
          <w:tcPr>
            <w:tcW w:w="3041"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p>
        </w:tc>
      </w:tr>
      <w:tr w:rsidR="008F0C07" w:rsidRPr="008F0C07" w:rsidTr="00880530">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lastRenderedPageBreak/>
              <w:t>1.</w:t>
            </w:r>
          </w:p>
        </w:tc>
        <w:tc>
          <w:tcPr>
            <w:tcW w:w="5869" w:type="dxa"/>
          </w:tcPr>
          <w:p w:rsidR="008F0C07" w:rsidRPr="008F0C07" w:rsidRDefault="00173C05" w:rsidP="00173C05">
            <w:pPr>
              <w:tabs>
                <w:tab w:val="left" w:pos="226"/>
              </w:tabs>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8F0C07" w:rsidRPr="008F0C07">
              <w:rPr>
                <w:rFonts w:ascii="Times New Roman" w:eastAsia="Times New Roman" w:hAnsi="Times New Roman" w:cs="Times New Roman"/>
                <w:noProof/>
                <w:sz w:val="24"/>
                <w:szCs w:val="24"/>
              </w:rPr>
              <w:t>Inspektime pa procesverbale</w:t>
            </w:r>
          </w:p>
        </w:tc>
        <w:tc>
          <w:tcPr>
            <w:tcW w:w="3041" w:type="dxa"/>
          </w:tcPr>
          <w:p w:rsidR="008F0C07" w:rsidRPr="008F0C07" w:rsidRDefault="008F0C07" w:rsidP="00173C05">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384</w:t>
            </w:r>
          </w:p>
        </w:tc>
      </w:tr>
      <w:tr w:rsidR="008F0C07" w:rsidRPr="008F0C07" w:rsidTr="00880530">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2.</w:t>
            </w:r>
          </w:p>
        </w:tc>
        <w:tc>
          <w:tcPr>
            <w:tcW w:w="5869" w:type="dxa"/>
          </w:tcPr>
          <w:p w:rsidR="008F0C07" w:rsidRPr="008F0C07" w:rsidRDefault="00173C05" w:rsidP="007D1D11">
            <w:p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8F0C07" w:rsidRPr="008F0C07">
              <w:rPr>
                <w:rFonts w:ascii="Times New Roman" w:eastAsia="Times New Roman" w:hAnsi="Times New Roman" w:cs="Times New Roman"/>
                <w:noProof/>
                <w:sz w:val="24"/>
                <w:szCs w:val="24"/>
              </w:rPr>
              <w:t xml:space="preserve">Inspektim me Procesverbale </w:t>
            </w:r>
          </w:p>
        </w:tc>
        <w:tc>
          <w:tcPr>
            <w:tcW w:w="3041" w:type="dxa"/>
          </w:tcPr>
          <w:p w:rsidR="008F0C07" w:rsidRPr="008F0C07" w:rsidRDefault="008F0C07" w:rsidP="00173C05">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96</w:t>
            </w:r>
          </w:p>
        </w:tc>
      </w:tr>
      <w:tr w:rsidR="008F0C07" w:rsidRPr="008F0C07" w:rsidTr="00880530">
        <w:trPr>
          <w:trHeight w:val="296"/>
        </w:trPr>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3.</w:t>
            </w:r>
            <w:r w:rsidR="00173C05">
              <w:rPr>
                <w:rFonts w:ascii="Times New Roman" w:eastAsia="Times New Roman" w:hAnsi="Times New Roman" w:cs="Times New Roman"/>
                <w:b/>
                <w:noProof/>
                <w:sz w:val="24"/>
                <w:szCs w:val="24"/>
              </w:rPr>
              <w:t xml:space="preserve"> </w:t>
            </w:r>
          </w:p>
        </w:tc>
        <w:tc>
          <w:tcPr>
            <w:tcW w:w="5869" w:type="dxa"/>
          </w:tcPr>
          <w:p w:rsidR="008F0C07" w:rsidRPr="008F0C07" w:rsidRDefault="00173C05" w:rsidP="007D1D11">
            <w:p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8F0C07" w:rsidRPr="008F0C07">
              <w:rPr>
                <w:rFonts w:ascii="Times New Roman" w:eastAsia="Times New Roman" w:hAnsi="Times New Roman" w:cs="Times New Roman"/>
                <w:noProof/>
                <w:sz w:val="24"/>
                <w:szCs w:val="24"/>
              </w:rPr>
              <w:t>Aksion me Policinë e Kosoves</w:t>
            </w:r>
          </w:p>
        </w:tc>
        <w:tc>
          <w:tcPr>
            <w:tcW w:w="3041" w:type="dxa"/>
          </w:tcPr>
          <w:p w:rsidR="008F0C07" w:rsidRPr="008F0C07" w:rsidRDefault="008F0C07" w:rsidP="00173C05">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7</w:t>
            </w:r>
          </w:p>
        </w:tc>
      </w:tr>
      <w:tr w:rsidR="008F0C07" w:rsidRPr="008F0C07" w:rsidTr="00880530">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4.</w:t>
            </w:r>
          </w:p>
        </w:tc>
        <w:tc>
          <w:tcPr>
            <w:tcW w:w="5869" w:type="dxa"/>
          </w:tcPr>
          <w:p w:rsidR="008F0C07" w:rsidRPr="008F0C07" w:rsidRDefault="00173C05" w:rsidP="007D1D11">
            <w:p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8F0C07" w:rsidRPr="008F0C07">
              <w:rPr>
                <w:rFonts w:ascii="Times New Roman" w:eastAsia="Times New Roman" w:hAnsi="Times New Roman" w:cs="Times New Roman"/>
                <w:noProof/>
                <w:sz w:val="24"/>
                <w:szCs w:val="24"/>
              </w:rPr>
              <w:t>Kërkesave të refuzume të pranimeve teknike</w:t>
            </w:r>
          </w:p>
        </w:tc>
        <w:tc>
          <w:tcPr>
            <w:tcW w:w="3041" w:type="dxa"/>
          </w:tcPr>
          <w:p w:rsidR="008F0C07" w:rsidRPr="008F0C07" w:rsidRDefault="008F0C07" w:rsidP="00173C05">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0</w:t>
            </w:r>
          </w:p>
        </w:tc>
      </w:tr>
      <w:tr w:rsidR="008F0C07" w:rsidRPr="008F0C07" w:rsidTr="00880530">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5.</w:t>
            </w:r>
          </w:p>
        </w:tc>
        <w:tc>
          <w:tcPr>
            <w:tcW w:w="5869" w:type="dxa"/>
          </w:tcPr>
          <w:p w:rsidR="008F0C07" w:rsidRPr="008F0C07" w:rsidRDefault="00173C05" w:rsidP="007D1D11">
            <w:p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8F0C07" w:rsidRPr="008F0C07">
              <w:rPr>
                <w:rFonts w:ascii="Times New Roman" w:eastAsia="Times New Roman" w:hAnsi="Times New Roman" w:cs="Times New Roman"/>
                <w:noProof/>
                <w:sz w:val="24"/>
                <w:szCs w:val="24"/>
              </w:rPr>
              <w:t>Numri i gjobave mandatore</w:t>
            </w:r>
          </w:p>
        </w:tc>
        <w:tc>
          <w:tcPr>
            <w:tcW w:w="3041" w:type="dxa"/>
          </w:tcPr>
          <w:p w:rsidR="008F0C07" w:rsidRPr="008F0C07" w:rsidRDefault="008F0C07" w:rsidP="00173C05">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8   (1,500  €)</w:t>
            </w:r>
          </w:p>
        </w:tc>
      </w:tr>
      <w:tr w:rsidR="008F0C07" w:rsidRPr="008F0C07" w:rsidTr="00880530">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6.</w:t>
            </w:r>
          </w:p>
        </w:tc>
        <w:tc>
          <w:tcPr>
            <w:tcW w:w="5869" w:type="dxa"/>
          </w:tcPr>
          <w:p w:rsidR="008F0C07" w:rsidRPr="008F0C07" w:rsidRDefault="00173C05" w:rsidP="007D1D11">
            <w:p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8F0C07" w:rsidRPr="008F0C07">
              <w:rPr>
                <w:rFonts w:ascii="Times New Roman" w:eastAsia="Times New Roman" w:hAnsi="Times New Roman" w:cs="Times New Roman"/>
                <w:noProof/>
                <w:sz w:val="24"/>
                <w:szCs w:val="24"/>
              </w:rPr>
              <w:t>Procesverbaleve t</w:t>
            </w:r>
            <w:r w:rsidR="0058753F">
              <w:rPr>
                <w:rFonts w:ascii="Times New Roman" w:eastAsia="Times New Roman" w:hAnsi="Times New Roman" w:cs="Times New Roman"/>
                <w:noProof/>
                <w:sz w:val="24"/>
                <w:szCs w:val="24"/>
              </w:rPr>
              <w:t>ë</w:t>
            </w:r>
            <w:r w:rsidR="008F0C07" w:rsidRPr="008F0C07">
              <w:rPr>
                <w:rFonts w:ascii="Times New Roman" w:eastAsia="Times New Roman" w:hAnsi="Times New Roman" w:cs="Times New Roman"/>
                <w:noProof/>
                <w:sz w:val="24"/>
                <w:szCs w:val="24"/>
              </w:rPr>
              <w:t xml:space="preserve"> pranimeve teknike                                                               </w:t>
            </w:r>
            <w:r w:rsidR="008F0C07" w:rsidRPr="008F0C07">
              <w:rPr>
                <w:rFonts w:ascii="Times New Roman" w:eastAsia="Times New Roman" w:hAnsi="Times New Roman" w:cs="Times New Roman"/>
                <w:b/>
                <w:noProof/>
                <w:sz w:val="24"/>
                <w:szCs w:val="24"/>
              </w:rPr>
              <w:t xml:space="preserve"> </w:t>
            </w:r>
          </w:p>
        </w:tc>
        <w:tc>
          <w:tcPr>
            <w:tcW w:w="3041" w:type="dxa"/>
          </w:tcPr>
          <w:p w:rsidR="008F0C07" w:rsidRPr="008F0C07" w:rsidRDefault="008F0C07" w:rsidP="00173C05">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43   (3,870  €)</w:t>
            </w:r>
          </w:p>
        </w:tc>
      </w:tr>
      <w:tr w:rsidR="008F0C07" w:rsidRPr="008F0C07" w:rsidTr="00880530">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7.</w:t>
            </w:r>
          </w:p>
        </w:tc>
        <w:tc>
          <w:tcPr>
            <w:tcW w:w="5869" w:type="dxa"/>
          </w:tcPr>
          <w:p w:rsidR="008F0C07" w:rsidRPr="008F0C07" w:rsidRDefault="00173C05" w:rsidP="007D1D11">
            <w:p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8F0C07" w:rsidRPr="008F0C07">
              <w:rPr>
                <w:rFonts w:ascii="Times New Roman" w:eastAsia="Times New Roman" w:hAnsi="Times New Roman" w:cs="Times New Roman"/>
                <w:noProof/>
                <w:sz w:val="24"/>
                <w:szCs w:val="24"/>
              </w:rPr>
              <w:t xml:space="preserve">Lëndë të inicuara për Gjykatë                                                                      </w:t>
            </w:r>
          </w:p>
        </w:tc>
        <w:tc>
          <w:tcPr>
            <w:tcW w:w="3041" w:type="dxa"/>
          </w:tcPr>
          <w:p w:rsidR="008F0C07" w:rsidRPr="008F0C07" w:rsidRDefault="008F0C07" w:rsidP="00173C05">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4</w:t>
            </w:r>
          </w:p>
        </w:tc>
      </w:tr>
      <w:tr w:rsidR="008F0C07" w:rsidRPr="008F0C07" w:rsidTr="00880530">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8.</w:t>
            </w:r>
          </w:p>
        </w:tc>
        <w:tc>
          <w:tcPr>
            <w:tcW w:w="5869" w:type="dxa"/>
          </w:tcPr>
          <w:p w:rsidR="008F0C07" w:rsidRPr="008F0C07" w:rsidRDefault="00173C05" w:rsidP="007D1D11">
            <w:p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8F0C07" w:rsidRPr="008F0C07">
              <w:rPr>
                <w:rFonts w:ascii="Times New Roman" w:eastAsia="Times New Roman" w:hAnsi="Times New Roman" w:cs="Times New Roman"/>
                <w:noProof/>
                <w:sz w:val="24"/>
                <w:szCs w:val="24"/>
              </w:rPr>
              <w:t>Përgjigje në kërkesë</w:t>
            </w:r>
          </w:p>
        </w:tc>
        <w:tc>
          <w:tcPr>
            <w:tcW w:w="3041" w:type="dxa"/>
          </w:tcPr>
          <w:p w:rsidR="008F0C07" w:rsidRPr="008F0C07" w:rsidRDefault="008F0C07" w:rsidP="00173C05">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1</w:t>
            </w:r>
          </w:p>
        </w:tc>
      </w:tr>
      <w:tr w:rsidR="008F0C07" w:rsidRPr="008F0C07" w:rsidTr="00880530">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9.</w:t>
            </w:r>
          </w:p>
        </w:tc>
        <w:tc>
          <w:tcPr>
            <w:tcW w:w="5869" w:type="dxa"/>
          </w:tcPr>
          <w:p w:rsidR="008F0C07" w:rsidRPr="008F0C07" w:rsidRDefault="00173C05" w:rsidP="007D1D11">
            <w:pPr>
              <w:spacing w:after="0" w:line="360" w:lineRule="auto"/>
              <w:ind w:left="-18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8F0C07" w:rsidRPr="008F0C07">
              <w:rPr>
                <w:rFonts w:ascii="Times New Roman" w:eastAsia="Times New Roman" w:hAnsi="Times New Roman" w:cs="Times New Roman"/>
                <w:noProof/>
                <w:sz w:val="24"/>
                <w:szCs w:val="24"/>
              </w:rPr>
              <w:t>Aktvendime të pranimeve teknike</w:t>
            </w:r>
          </w:p>
        </w:tc>
        <w:tc>
          <w:tcPr>
            <w:tcW w:w="3041" w:type="dxa"/>
          </w:tcPr>
          <w:p w:rsidR="008F0C07" w:rsidRPr="008F0C07" w:rsidRDefault="008F0C07" w:rsidP="00173C05">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43</w:t>
            </w:r>
          </w:p>
        </w:tc>
      </w:tr>
      <w:tr w:rsidR="008F0C07" w:rsidRPr="008F0C07" w:rsidTr="00880530">
        <w:tc>
          <w:tcPr>
            <w:tcW w:w="630" w:type="dxa"/>
          </w:tcPr>
          <w:p w:rsidR="008F0C07" w:rsidRPr="008F0C07" w:rsidRDefault="008F0C07" w:rsidP="007D1D11">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10.</w:t>
            </w:r>
          </w:p>
        </w:tc>
        <w:tc>
          <w:tcPr>
            <w:tcW w:w="5869" w:type="dxa"/>
          </w:tcPr>
          <w:p w:rsidR="008F0C07" w:rsidRPr="008F0C07" w:rsidRDefault="008F0C07" w:rsidP="007D1D11">
            <w:pPr>
              <w:spacing w:after="0" w:line="360" w:lineRule="auto"/>
              <w:ind w:left="-180"/>
              <w:jc w:val="right"/>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 xml:space="preserve">Totali i të hyrave për sektor </w:t>
            </w:r>
          </w:p>
        </w:tc>
        <w:tc>
          <w:tcPr>
            <w:tcW w:w="3041" w:type="dxa"/>
          </w:tcPr>
          <w:p w:rsidR="008F0C07" w:rsidRPr="008F0C07" w:rsidRDefault="008F0C07" w:rsidP="00173C05">
            <w:pPr>
              <w:spacing w:after="0" w:line="360" w:lineRule="auto"/>
              <w:ind w:left="-180"/>
              <w:jc w:val="center"/>
              <w:rPr>
                <w:rFonts w:ascii="Times New Roman" w:eastAsia="Times New Roman" w:hAnsi="Times New Roman" w:cs="Times New Roman"/>
                <w:b/>
                <w:noProof/>
                <w:sz w:val="24"/>
                <w:szCs w:val="24"/>
              </w:rPr>
            </w:pPr>
            <w:r w:rsidRPr="008F0C07">
              <w:rPr>
                <w:rFonts w:ascii="Times New Roman" w:eastAsia="Times New Roman" w:hAnsi="Times New Roman" w:cs="Times New Roman"/>
                <w:b/>
                <w:noProof/>
                <w:sz w:val="24"/>
                <w:szCs w:val="24"/>
              </w:rPr>
              <w:t>5,370  €</w:t>
            </w:r>
          </w:p>
        </w:tc>
      </w:tr>
    </w:tbl>
    <w:p w:rsidR="00CD5FE8" w:rsidRPr="00880530" w:rsidRDefault="00CD5FE8" w:rsidP="007D1D11">
      <w:pPr>
        <w:spacing w:after="0" w:line="240" w:lineRule="auto"/>
        <w:ind w:left="-180"/>
        <w:rPr>
          <w:rFonts w:ascii="Times New Roman" w:eastAsia="Times New Roman" w:hAnsi="Times New Roman" w:cs="Times New Roman"/>
          <w:b/>
          <w:sz w:val="18"/>
          <w:szCs w:val="18"/>
        </w:rPr>
      </w:pPr>
    </w:p>
    <w:p w:rsidR="008F0C07" w:rsidRPr="008F0C07" w:rsidRDefault="008F0C07" w:rsidP="007D1D11">
      <w:pPr>
        <w:spacing w:after="0" w:line="240" w:lineRule="auto"/>
        <w:ind w:left="-180"/>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 xml:space="preserve">Inspeksioni i </w:t>
      </w:r>
      <w:r w:rsidR="0058753F" w:rsidRPr="008F0C07">
        <w:rPr>
          <w:rFonts w:ascii="Times New Roman" w:eastAsia="Times New Roman" w:hAnsi="Times New Roman" w:cs="Times New Roman"/>
          <w:b/>
          <w:sz w:val="24"/>
          <w:szCs w:val="24"/>
        </w:rPr>
        <w:t>Shërbimeve</w:t>
      </w:r>
      <w:r w:rsidRPr="008F0C07">
        <w:rPr>
          <w:rFonts w:ascii="Times New Roman" w:eastAsia="Times New Roman" w:hAnsi="Times New Roman" w:cs="Times New Roman"/>
          <w:b/>
          <w:sz w:val="24"/>
          <w:szCs w:val="24"/>
        </w:rPr>
        <w:t xml:space="preserve"> Publike, Komunikacionit dhe i Ambientit :</w:t>
      </w:r>
    </w:p>
    <w:p w:rsidR="008F0C07" w:rsidRPr="00173C05" w:rsidRDefault="008F0C07" w:rsidP="007D1D11">
      <w:pPr>
        <w:spacing w:after="0" w:line="240" w:lineRule="auto"/>
        <w:ind w:left="-180"/>
        <w:rPr>
          <w:rFonts w:ascii="Times New Roman" w:hAnsi="Times New Roman" w:cs="Times New Roman"/>
          <w:b/>
          <w:sz w:val="12"/>
          <w:szCs w:val="12"/>
        </w:rPr>
      </w:pP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b/>
          <w:sz w:val="24"/>
          <w:szCs w:val="24"/>
        </w:rPr>
        <w:t>Inspektorët e Shërbimeve Publike</w:t>
      </w:r>
      <w:r w:rsidRPr="008F0C07">
        <w:rPr>
          <w:rFonts w:ascii="Times New Roman" w:hAnsi="Times New Roman" w:cs="Times New Roman"/>
          <w:sz w:val="24"/>
          <w:szCs w:val="24"/>
        </w:rPr>
        <w:t xml:space="preserve"> : në këtë periudhë gjasht</w:t>
      </w:r>
      <w:r w:rsidRPr="008F0C07">
        <w:rPr>
          <w:rFonts w:ascii="Times New Roman" w:eastAsia="+mn-ea" w:hAnsi="Times New Roman" w:cs="Times New Roman"/>
          <w:color w:val="000000"/>
          <w:kern w:val="24"/>
          <w:sz w:val="24"/>
          <w:szCs w:val="24"/>
        </w:rPr>
        <w:t>ë</w:t>
      </w:r>
      <w:r w:rsidRPr="008F0C07">
        <w:rPr>
          <w:rFonts w:ascii="Times New Roman" w:hAnsi="Times New Roman" w:cs="Times New Roman"/>
          <w:sz w:val="24"/>
          <w:szCs w:val="24"/>
        </w:rPr>
        <w:t xml:space="preserve"> mujore janë marrë me </w:t>
      </w:r>
      <w:r w:rsidRPr="008F0C07">
        <w:rPr>
          <w:rFonts w:ascii="Times New Roman" w:hAnsi="Times New Roman" w:cs="Times New Roman"/>
          <w:color w:val="000000"/>
          <w:sz w:val="24"/>
          <w:szCs w:val="24"/>
        </w:rPr>
        <w:t xml:space="preserve">inspektimin dhe vëzhgimin e problemeve që kanë të bëjnë me shërbimet publike në Komunën e Gjilanit. </w:t>
      </w:r>
      <w:r w:rsidRPr="008F0C07">
        <w:rPr>
          <w:rFonts w:ascii="Times New Roman" w:hAnsi="Times New Roman" w:cs="Times New Roman"/>
          <w:sz w:val="24"/>
          <w:szCs w:val="24"/>
        </w:rPr>
        <w:t xml:space="preserve">Gjatë kësaj periudhe kryesisht janë inspektuar shfrytëzimi i hapësirave publike, </w:t>
      </w:r>
      <w:r w:rsidR="0058753F" w:rsidRPr="008F0C07">
        <w:rPr>
          <w:rFonts w:ascii="Times New Roman" w:hAnsi="Times New Roman" w:cs="Times New Roman"/>
          <w:sz w:val="24"/>
          <w:szCs w:val="24"/>
        </w:rPr>
        <w:t>shfrytëzimi</w:t>
      </w:r>
      <w:r w:rsidRPr="008F0C07">
        <w:rPr>
          <w:rFonts w:ascii="Times New Roman" w:hAnsi="Times New Roman" w:cs="Times New Roman"/>
          <w:sz w:val="24"/>
          <w:szCs w:val="24"/>
        </w:rPr>
        <w:t xml:space="preserve"> i hapësirave publike nga kafiteritë për sezonin dimëror, ndërhyrjet në infrastrukturën publike, </w:t>
      </w:r>
      <w:r w:rsidR="0058753F" w:rsidRPr="008F0C07">
        <w:rPr>
          <w:rFonts w:ascii="Times New Roman" w:hAnsi="Times New Roman" w:cs="Times New Roman"/>
          <w:sz w:val="24"/>
          <w:szCs w:val="24"/>
        </w:rPr>
        <w:t>kyçje</w:t>
      </w:r>
      <w:r w:rsidRPr="008F0C07">
        <w:rPr>
          <w:rFonts w:ascii="Times New Roman" w:hAnsi="Times New Roman" w:cs="Times New Roman"/>
          <w:sz w:val="24"/>
          <w:szCs w:val="24"/>
        </w:rPr>
        <w:t xml:space="preserve"> në rrjetin e kanalizimit dhe ujësjellësit si dhe keqpërdorimin e ujit të pijshëm, biseda me subjekte afariste për largimin e borës nga trotuari para lokaleve të veta.</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b/>
          <w:sz w:val="24"/>
          <w:szCs w:val="24"/>
        </w:rPr>
        <w:t>Inspektorët e Komunikacionit</w:t>
      </w:r>
      <w:r w:rsidR="0058753F">
        <w:rPr>
          <w:rFonts w:ascii="Times New Roman" w:hAnsi="Times New Roman" w:cs="Times New Roman"/>
          <w:b/>
          <w:sz w:val="24"/>
          <w:szCs w:val="24"/>
        </w:rPr>
        <w:t>-</w:t>
      </w:r>
      <w:r w:rsidRPr="008F0C07">
        <w:rPr>
          <w:rFonts w:ascii="Times New Roman" w:hAnsi="Times New Roman" w:cs="Times New Roman"/>
          <w:sz w:val="24"/>
          <w:szCs w:val="24"/>
        </w:rPr>
        <w:t xml:space="preserve"> në këtë periudhë gjasht</w:t>
      </w:r>
      <w:r w:rsidRPr="008F0C07">
        <w:rPr>
          <w:rFonts w:ascii="Times New Roman" w:eastAsia="+mn-ea" w:hAnsi="Times New Roman" w:cs="Times New Roman"/>
          <w:color w:val="000000"/>
          <w:kern w:val="24"/>
          <w:sz w:val="24"/>
          <w:szCs w:val="24"/>
        </w:rPr>
        <w:t>ë</w:t>
      </w:r>
      <w:r w:rsidRPr="008F0C07">
        <w:rPr>
          <w:rFonts w:ascii="Times New Roman" w:hAnsi="Times New Roman" w:cs="Times New Roman"/>
          <w:sz w:val="24"/>
          <w:szCs w:val="24"/>
        </w:rPr>
        <w:t xml:space="preserve"> mujore janë marrë me inspektimin e bartjes publike të udhëtarëve me autobus, me taksi, me inspektimin e transportit të mallrave, me inspektimin e sinjalizimit si dhe me inspektimin e parkimeve të veturave taksi. Kanë bashkëpunuar me Policinë e Kosovës për të organizuar inspektime për kontrollin e bartjes publike të udhëtarëve nga operatorët legal dhe ilegal si dhe për transport të mallrave. Po ashtu kanë bashkëpunuar edhe me inspektorët e tregut për inspektimin e transportit të mallrave. Kanë qenë pjesë e komisioneve për projekte të vogla, pjesë e komisionit për vlerësime të tenderëve, pjesë e komisionit për riorganizimin e rrugëve në komunën e Gjilanit, etj.  </w:t>
      </w:r>
    </w:p>
    <w:p w:rsidR="008F0C07" w:rsidRPr="008F0C07" w:rsidRDefault="008F0C07" w:rsidP="007D1D11">
      <w:pPr>
        <w:pStyle w:val="Default"/>
        <w:spacing w:line="276" w:lineRule="auto"/>
        <w:ind w:left="-180"/>
        <w:jc w:val="both"/>
        <w:rPr>
          <w:lang w:val="sq-AL"/>
        </w:rPr>
      </w:pPr>
      <w:r w:rsidRPr="008F0C07">
        <w:rPr>
          <w:b/>
          <w:lang w:val="sq-AL"/>
        </w:rPr>
        <w:t>Inspeksioni i Mbrojtjes së Mjedisit</w:t>
      </w:r>
      <w:r w:rsidRPr="008F0C07">
        <w:rPr>
          <w:i/>
          <w:lang w:val="sq-AL"/>
        </w:rPr>
        <w:t xml:space="preserve"> – </w:t>
      </w:r>
      <w:r w:rsidR="0058753F">
        <w:rPr>
          <w:lang w:val="sq-AL"/>
        </w:rPr>
        <w:t>g</w:t>
      </w:r>
      <w:r w:rsidRPr="008F0C07">
        <w:rPr>
          <w:lang w:val="sq-AL"/>
        </w:rPr>
        <w:t xml:space="preserve">jatë periudhës </w:t>
      </w:r>
      <w:r w:rsidRPr="008F0C07">
        <w:rPr>
          <w:bCs/>
          <w:lang w:val="sq-AL"/>
        </w:rPr>
        <w:t xml:space="preserve">janar – qershor (01.01.2020-30.06.2020), </w:t>
      </w:r>
      <w:r w:rsidRPr="008F0C07">
        <w:rPr>
          <w:lang w:val="sq-AL"/>
        </w:rPr>
        <w:t>Inspektorët e Mbrojtjes së Mjedisit janë marrë me inspektimin dhe vëzhgimin e problemeve që kanë të bëjnë me Mbrojtje të Mjedisit si në zonën urbane ashtu edhe atë rurale të Komunës së Gjilanit.</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Janë pranuar kërkesa verbale dhe zyrtare nga qytetarët qoftë si individ apo si iniciativë qytetare për probleme të ndryshme në aspektin e mjedisit (</w:t>
      </w:r>
      <w:r w:rsidR="00945462" w:rsidRPr="008F0C07">
        <w:rPr>
          <w:rFonts w:ascii="Times New Roman" w:hAnsi="Times New Roman" w:cs="Times New Roman"/>
          <w:sz w:val="24"/>
          <w:szCs w:val="24"/>
        </w:rPr>
        <w:t>hedhja</w:t>
      </w:r>
      <w:r w:rsidRPr="008F0C07">
        <w:rPr>
          <w:rFonts w:ascii="Times New Roman" w:hAnsi="Times New Roman" w:cs="Times New Roman"/>
          <w:sz w:val="24"/>
          <w:szCs w:val="24"/>
        </w:rPr>
        <w:t xml:space="preserve"> e mbeturinave, djegia e mbeturinave,  djegia e thëngjillit, pikat grumbulluese të metaleve, ndotja akustike, etj.) për të cilat pas inspektimit në ter</w:t>
      </w:r>
      <w:r w:rsidR="00945462">
        <w:rPr>
          <w:rFonts w:ascii="Times New Roman" w:hAnsi="Times New Roman" w:cs="Times New Roman"/>
          <w:sz w:val="24"/>
          <w:szCs w:val="24"/>
        </w:rPr>
        <w:t>r</w:t>
      </w:r>
      <w:r w:rsidRPr="008F0C07">
        <w:rPr>
          <w:rFonts w:ascii="Times New Roman" w:hAnsi="Times New Roman" w:cs="Times New Roman"/>
          <w:sz w:val="24"/>
          <w:szCs w:val="24"/>
        </w:rPr>
        <w:t>en kemi lëshuar edhe aktet e nevojshme normative (përgjigje, vendime, gjoba etj), si dhe identifikimin e objekteve dhe veprimtarive që duhet të pajisen me Leje Mjedisore Komunale.</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Përveç inspektimeve, vëzhgimeve dhe shqyrtimeve të ankesave janë organizuar takime dhe aktivitete të tjera: takim me përfaqësuesit e kompanisë regjionale të mbeturinave “Eco Higjiena”, takim me përfaqësuesit nga kompania KRU “Hidormorava” për rëndësinë e mbrojtjes së burimeve </w:t>
      </w:r>
      <w:r w:rsidRPr="008F0C07">
        <w:rPr>
          <w:rFonts w:ascii="Times New Roman" w:hAnsi="Times New Roman" w:cs="Times New Roman"/>
          <w:sz w:val="24"/>
          <w:szCs w:val="24"/>
        </w:rPr>
        <w:lastRenderedPageBreak/>
        <w:t>ujore, inspektime në bashkëpunim me Inspektorin e Ujërave në kuadër të Ministrisë së Mjedisit dhe Planifikimit Hapësinor, njoftim mujor organizatës “Ta pastrojmë Kosovën” në lidhje me shqiptimin e gjobave mandatore, konstatim mbi shfrytëzimin e lëndës djegëse për ngrohje në institucionet edukativo-arsimore dhe institucioneve tjera publike, monitorim i deponisë për h</w:t>
      </w:r>
      <w:r w:rsidR="00945462">
        <w:rPr>
          <w:rFonts w:ascii="Times New Roman" w:hAnsi="Times New Roman" w:cs="Times New Roman"/>
          <w:sz w:val="24"/>
          <w:szCs w:val="24"/>
        </w:rPr>
        <w:t>e</w:t>
      </w:r>
      <w:r w:rsidRPr="008F0C07">
        <w:rPr>
          <w:rFonts w:ascii="Times New Roman" w:hAnsi="Times New Roman" w:cs="Times New Roman"/>
          <w:sz w:val="24"/>
          <w:szCs w:val="24"/>
        </w:rPr>
        <w:t>dhje të mbeturinave inerte në fshatin Kmetoc, monitorim</w:t>
      </w:r>
      <w:r w:rsidR="00945462">
        <w:rPr>
          <w:rFonts w:ascii="Times New Roman" w:hAnsi="Times New Roman" w:cs="Times New Roman"/>
          <w:sz w:val="24"/>
          <w:szCs w:val="24"/>
        </w:rPr>
        <w:t xml:space="preserve"> i</w:t>
      </w:r>
      <w:r w:rsidRPr="008F0C07">
        <w:rPr>
          <w:rFonts w:ascii="Times New Roman" w:hAnsi="Times New Roman" w:cs="Times New Roman"/>
          <w:sz w:val="24"/>
          <w:szCs w:val="24"/>
        </w:rPr>
        <w:t xml:space="preserve"> deponisë regjionale të mbeturinave në fshatin Velekincë, inspektimi për varrosjen e mbeturinave histo-patologjike të Spitalit Regjion</w:t>
      </w:r>
      <w:r w:rsidR="00945462">
        <w:rPr>
          <w:rFonts w:ascii="Times New Roman" w:hAnsi="Times New Roman" w:cs="Times New Roman"/>
          <w:sz w:val="24"/>
          <w:szCs w:val="24"/>
        </w:rPr>
        <w:t>a</w:t>
      </w:r>
      <w:r w:rsidRPr="008F0C07">
        <w:rPr>
          <w:rFonts w:ascii="Times New Roman" w:hAnsi="Times New Roman" w:cs="Times New Roman"/>
          <w:sz w:val="24"/>
          <w:szCs w:val="24"/>
        </w:rPr>
        <w:t>l të Gjilanit, takim me grupin punues për hartimin e Planit Lokal të Veprimit në Mjedis, monitorimi i vend punishteve aktive në Komunën e Gjilanit nga data 09.05-20.05.2020 si dhe raportimi për gjendjen e tyre dhe zbatimin e masave të parapara në Leje Mjedisore Komunale, identifikimi i deponive ilegale në zonën urbane dhe rurale nga data 01.06.2020 deri 05.06.2020</w:t>
      </w:r>
      <w:r w:rsidR="00945462">
        <w:rPr>
          <w:rFonts w:ascii="Times New Roman" w:hAnsi="Times New Roman" w:cs="Times New Roman"/>
          <w:sz w:val="24"/>
          <w:szCs w:val="24"/>
        </w:rPr>
        <w:t>,</w:t>
      </w:r>
      <w:r w:rsidRPr="008F0C07">
        <w:rPr>
          <w:rFonts w:ascii="Times New Roman" w:hAnsi="Times New Roman" w:cs="Times New Roman"/>
          <w:sz w:val="24"/>
          <w:szCs w:val="24"/>
        </w:rPr>
        <w:t xml:space="preserve"> në bashkëpunim me “GIS” si dhe raportimi për gjendjen e tyre, numrin e deponive të pastruara dhe atyre ekzistuese.</w:t>
      </w:r>
    </w:p>
    <w:p w:rsidR="008F0C07" w:rsidRPr="00173C05" w:rsidRDefault="008F0C07" w:rsidP="007D1D11">
      <w:pPr>
        <w:pStyle w:val="Default"/>
        <w:ind w:left="-180"/>
        <w:jc w:val="both"/>
        <w:rPr>
          <w:bCs/>
          <w:iCs/>
          <w:sz w:val="12"/>
          <w:szCs w:val="12"/>
          <w:lang w:val="sq-AL"/>
        </w:rPr>
      </w:pPr>
    </w:p>
    <w:p w:rsidR="008F0C07" w:rsidRPr="008F0C07" w:rsidRDefault="008F0C07" w:rsidP="007D1D11">
      <w:pPr>
        <w:pStyle w:val="Default"/>
        <w:spacing w:line="276" w:lineRule="auto"/>
        <w:ind w:left="-180"/>
        <w:jc w:val="both"/>
        <w:rPr>
          <w:lang w:val="sq-AL"/>
        </w:rPr>
      </w:pPr>
      <w:r w:rsidRPr="008F0C07">
        <w:rPr>
          <w:b/>
          <w:lang w:val="sq-AL"/>
        </w:rPr>
        <w:t xml:space="preserve">Të gjithë inspektorët kanë bashkëpunuar: </w:t>
      </w:r>
      <w:r w:rsidRPr="008F0C07">
        <w:rPr>
          <w:lang w:val="sq-AL"/>
        </w:rPr>
        <w:t>në inspektimin e hapësirave publike, në inspektimin e bartjes publike të udhëtarëve dhe të transportit, në inspektimin e objekteve të cilat duhet të pajisen me Leje Mjedisore, në inspektim e lokalet afariste për përmbushjen e kushteve teknike, në shqyrtimin e kërkesave të palëve, ndërsa prej datës 13 mar</w:t>
      </w:r>
      <w:r w:rsidR="00B31F08">
        <w:rPr>
          <w:lang w:val="sq-AL"/>
        </w:rPr>
        <w:t>s</w:t>
      </w:r>
      <w:r w:rsidRPr="008F0C07">
        <w:rPr>
          <w:lang w:val="sq-AL"/>
        </w:rPr>
        <w:t xml:space="preserve"> 2020 deri me datë 31 maj 2020</w:t>
      </w:r>
      <w:r w:rsidR="00B31F08">
        <w:rPr>
          <w:lang w:val="sq-AL"/>
        </w:rPr>
        <w:t>,</w:t>
      </w:r>
      <w:r w:rsidRPr="008F0C07">
        <w:rPr>
          <w:lang w:val="sq-AL"/>
        </w:rPr>
        <w:t xml:space="preserve"> kanë qenë të angazhuar edhe në orë shtesë si dhe kujdestari me qëllim të parandalimit të përhapjes së corona virusit Covid 19, etj..</w:t>
      </w:r>
    </w:p>
    <w:p w:rsidR="008F0C07" w:rsidRPr="00A15094" w:rsidRDefault="008F0C07" w:rsidP="007D1D11">
      <w:pPr>
        <w:pStyle w:val="ListParagraph"/>
        <w:tabs>
          <w:tab w:val="left" w:pos="270"/>
        </w:tabs>
        <w:ind w:left="-180"/>
        <w:jc w:val="both"/>
        <w:rPr>
          <w:sz w:val="14"/>
          <w:szCs w:val="14"/>
          <w:lang w:val="sq-AL"/>
        </w:rPr>
      </w:pPr>
    </w:p>
    <w:p w:rsidR="008F0C07" w:rsidRPr="00A15094" w:rsidRDefault="008F0C07" w:rsidP="007D1D11">
      <w:pPr>
        <w:tabs>
          <w:tab w:val="left" w:pos="270"/>
        </w:tabs>
        <w:spacing w:after="0" w:line="240" w:lineRule="auto"/>
        <w:ind w:left="-180"/>
        <w:jc w:val="center"/>
        <w:rPr>
          <w:rFonts w:ascii="Times New Roman" w:eastAsia="Calibri" w:hAnsi="Times New Roman" w:cs="Times New Roman"/>
          <w:b/>
          <w:sz w:val="24"/>
          <w:szCs w:val="24"/>
        </w:rPr>
      </w:pPr>
      <w:r w:rsidRPr="008F0C07">
        <w:rPr>
          <w:rFonts w:ascii="Times New Roman" w:eastAsia="Calibri" w:hAnsi="Times New Roman" w:cs="Times New Roman"/>
          <w:b/>
          <w:sz w:val="24"/>
          <w:szCs w:val="24"/>
        </w:rPr>
        <w:t>Raporti  detal</w:t>
      </w:r>
      <w:r w:rsidRPr="008F0C07">
        <w:rPr>
          <w:rFonts w:ascii="Times New Roman" w:hAnsi="Times New Roman" w:cs="Times New Roman"/>
          <w:b/>
          <w:sz w:val="24"/>
          <w:szCs w:val="24"/>
        </w:rPr>
        <w:t xml:space="preserve"> për inspeksionin e shërbimeve publike, komunikacionit dhe për ambient</w:t>
      </w:r>
      <w:r w:rsidRPr="008F0C07">
        <w:rPr>
          <w:rFonts w:ascii="Times New Roman" w:eastAsia="Calibri" w:hAnsi="Times New Roman" w:cs="Times New Roman"/>
          <w:b/>
          <w:sz w:val="24"/>
          <w:szCs w:val="24"/>
        </w:rPr>
        <w:t xml:space="preserve"> është:</w:t>
      </w:r>
    </w:p>
    <w:tbl>
      <w:tblPr>
        <w:tblStyle w:val="TableGrid"/>
        <w:tblW w:w="9540" w:type="dxa"/>
        <w:tblInd w:w="-72" w:type="dxa"/>
        <w:tblLayout w:type="fixed"/>
        <w:tblLook w:val="04A0" w:firstRow="1" w:lastRow="0" w:firstColumn="1" w:lastColumn="0" w:noHBand="0" w:noVBand="1"/>
      </w:tblPr>
      <w:tblGrid>
        <w:gridCol w:w="540"/>
        <w:gridCol w:w="7447"/>
        <w:gridCol w:w="1553"/>
      </w:tblGrid>
      <w:tr w:rsidR="008F0C07" w:rsidRPr="008F0C07" w:rsidTr="00880530">
        <w:tc>
          <w:tcPr>
            <w:tcW w:w="540" w:type="dxa"/>
          </w:tcPr>
          <w:p w:rsidR="008F0C07" w:rsidRPr="008F0C07" w:rsidRDefault="00173C05" w:rsidP="00173C05">
            <w:pPr>
              <w:spacing w:after="0"/>
              <w:ind w:left="-180"/>
              <w:jc w:val="both"/>
              <w:rPr>
                <w:rFonts w:ascii="Times New Roman" w:hAnsi="Times New Roman"/>
                <w:b/>
                <w:sz w:val="24"/>
                <w:szCs w:val="24"/>
                <w:lang w:val="sq-AL"/>
              </w:rPr>
            </w:pPr>
            <w:r>
              <w:rPr>
                <w:rFonts w:ascii="Times New Roman" w:hAnsi="Times New Roman"/>
                <w:b/>
                <w:sz w:val="24"/>
                <w:szCs w:val="24"/>
                <w:lang w:val="sq-AL"/>
              </w:rPr>
              <w:t xml:space="preserve"> </w:t>
            </w:r>
            <w:r w:rsidR="00880530">
              <w:rPr>
                <w:rFonts w:ascii="Times New Roman" w:hAnsi="Times New Roman"/>
                <w:b/>
                <w:sz w:val="24"/>
                <w:szCs w:val="24"/>
                <w:lang w:val="sq-AL"/>
              </w:rPr>
              <w:t xml:space="preserve"> </w:t>
            </w:r>
            <w:r w:rsidR="008F0C07" w:rsidRPr="008F0C07">
              <w:rPr>
                <w:rFonts w:ascii="Times New Roman" w:hAnsi="Times New Roman"/>
                <w:b/>
                <w:sz w:val="24"/>
                <w:szCs w:val="24"/>
                <w:lang w:val="sq-AL"/>
              </w:rPr>
              <w:t xml:space="preserve">Nr. </w:t>
            </w:r>
          </w:p>
        </w:tc>
        <w:tc>
          <w:tcPr>
            <w:tcW w:w="9000" w:type="dxa"/>
            <w:gridSpan w:val="2"/>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Aktiviteti, masat e ndërmarra dhe numri i tyre</w:t>
            </w:r>
          </w:p>
        </w:tc>
      </w:tr>
      <w:tr w:rsidR="008F0C07" w:rsidRPr="008F0C07" w:rsidTr="00880530">
        <w:tc>
          <w:tcPr>
            <w:tcW w:w="540"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1.</w:t>
            </w:r>
          </w:p>
        </w:tc>
        <w:tc>
          <w:tcPr>
            <w:tcW w:w="7447" w:type="dxa"/>
          </w:tcPr>
          <w:p w:rsidR="008F0C07" w:rsidRPr="008F0C07" w:rsidRDefault="00173C05" w:rsidP="00173C05">
            <w:pPr>
              <w:spacing w:after="0"/>
              <w:ind w:left="-180"/>
              <w:jc w:val="both"/>
              <w:rPr>
                <w:rFonts w:ascii="Times New Roman" w:hAnsi="Times New Roman"/>
                <w:b/>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 xml:space="preserve">Numri i inspektimeve   </w:t>
            </w:r>
          </w:p>
        </w:tc>
        <w:tc>
          <w:tcPr>
            <w:tcW w:w="1553"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524</w:t>
            </w:r>
          </w:p>
        </w:tc>
      </w:tr>
      <w:tr w:rsidR="008F0C07" w:rsidRPr="008F0C07" w:rsidTr="00880530">
        <w:tc>
          <w:tcPr>
            <w:tcW w:w="540"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2.</w:t>
            </w:r>
          </w:p>
        </w:tc>
        <w:tc>
          <w:tcPr>
            <w:tcW w:w="7447" w:type="dxa"/>
          </w:tcPr>
          <w:p w:rsidR="008F0C07" w:rsidRPr="008F0C07" w:rsidRDefault="00173C05" w:rsidP="00173C05">
            <w:pPr>
              <w:spacing w:after="0"/>
              <w:ind w:left="-180"/>
              <w:jc w:val="both"/>
              <w:rPr>
                <w:rFonts w:ascii="Times New Roman" w:hAnsi="Times New Roman"/>
                <w:b/>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 xml:space="preserve">Numri i procesverbaleve   </w:t>
            </w:r>
          </w:p>
        </w:tc>
        <w:tc>
          <w:tcPr>
            <w:tcW w:w="1553"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172</w:t>
            </w:r>
          </w:p>
        </w:tc>
      </w:tr>
      <w:tr w:rsidR="008F0C07" w:rsidRPr="008F0C07" w:rsidTr="00880530">
        <w:tc>
          <w:tcPr>
            <w:tcW w:w="540"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3.</w:t>
            </w:r>
          </w:p>
        </w:tc>
        <w:tc>
          <w:tcPr>
            <w:tcW w:w="7447" w:type="dxa"/>
          </w:tcPr>
          <w:p w:rsidR="008F0C07" w:rsidRPr="008F0C07" w:rsidRDefault="00173C05" w:rsidP="00173C05">
            <w:pPr>
              <w:spacing w:after="0"/>
              <w:ind w:left="-180"/>
              <w:jc w:val="both"/>
              <w:rPr>
                <w:rFonts w:ascii="Times New Roman" w:hAnsi="Times New Roman"/>
                <w:b/>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 xml:space="preserve">Numri i kundërvajtjeve   </w:t>
            </w:r>
          </w:p>
        </w:tc>
        <w:tc>
          <w:tcPr>
            <w:tcW w:w="1553"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5</w:t>
            </w:r>
          </w:p>
        </w:tc>
      </w:tr>
      <w:tr w:rsidR="008F0C07" w:rsidRPr="008F0C07" w:rsidTr="00880530">
        <w:tc>
          <w:tcPr>
            <w:tcW w:w="540"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4.</w:t>
            </w:r>
          </w:p>
        </w:tc>
        <w:tc>
          <w:tcPr>
            <w:tcW w:w="7447" w:type="dxa"/>
          </w:tcPr>
          <w:p w:rsidR="008F0C07" w:rsidRPr="008F0C07" w:rsidRDefault="00173C05" w:rsidP="00173C05">
            <w:pPr>
              <w:spacing w:after="0"/>
              <w:ind w:left="-180"/>
              <w:jc w:val="both"/>
              <w:rPr>
                <w:rFonts w:ascii="Times New Roman" w:hAnsi="Times New Roman"/>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Numri i gjobave mandatore të shqiptuara në sferën e komunikacionit</w:t>
            </w:r>
          </w:p>
        </w:tc>
        <w:tc>
          <w:tcPr>
            <w:tcW w:w="1553"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3 (200 €)</w:t>
            </w:r>
          </w:p>
        </w:tc>
      </w:tr>
      <w:tr w:rsidR="008F0C07" w:rsidRPr="008F0C07" w:rsidTr="00880530">
        <w:trPr>
          <w:trHeight w:val="278"/>
        </w:trPr>
        <w:tc>
          <w:tcPr>
            <w:tcW w:w="540"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5.</w:t>
            </w:r>
          </w:p>
        </w:tc>
        <w:tc>
          <w:tcPr>
            <w:tcW w:w="7447" w:type="dxa"/>
          </w:tcPr>
          <w:p w:rsidR="008F0C07" w:rsidRPr="008F0C07" w:rsidRDefault="00173C05" w:rsidP="00173C05">
            <w:pPr>
              <w:spacing w:after="0"/>
              <w:ind w:left="-180"/>
              <w:rPr>
                <w:rFonts w:ascii="Times New Roman" w:hAnsi="Times New Roman"/>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Numri i gjobave mandatore të shqiptuara për shfrytëzim të hap. pub.</w:t>
            </w:r>
          </w:p>
        </w:tc>
        <w:tc>
          <w:tcPr>
            <w:tcW w:w="1553" w:type="dxa"/>
          </w:tcPr>
          <w:p w:rsidR="008F0C07" w:rsidRPr="008F0C07" w:rsidRDefault="008F0C07" w:rsidP="00173C05">
            <w:pPr>
              <w:spacing w:after="0"/>
              <w:ind w:left="-180"/>
              <w:jc w:val="center"/>
              <w:rPr>
                <w:rFonts w:ascii="Times New Roman" w:hAnsi="Times New Roman"/>
                <w:b/>
                <w:i/>
                <w:sz w:val="24"/>
                <w:szCs w:val="24"/>
                <w:lang w:val="sq-AL"/>
              </w:rPr>
            </w:pPr>
            <w:r w:rsidRPr="008F0C07">
              <w:rPr>
                <w:rFonts w:ascii="Times New Roman" w:hAnsi="Times New Roman"/>
                <w:b/>
                <w:i/>
                <w:sz w:val="24"/>
                <w:szCs w:val="24"/>
                <w:lang w:val="sq-AL"/>
              </w:rPr>
              <w:t>2 (200 €)</w:t>
            </w:r>
          </w:p>
        </w:tc>
      </w:tr>
      <w:tr w:rsidR="008F0C07" w:rsidRPr="008F0C07" w:rsidTr="00880530">
        <w:tc>
          <w:tcPr>
            <w:tcW w:w="540" w:type="dxa"/>
          </w:tcPr>
          <w:p w:rsidR="008F0C07" w:rsidRPr="008F0C07" w:rsidRDefault="008F0C07" w:rsidP="00173C05">
            <w:pPr>
              <w:spacing w:after="0"/>
              <w:ind w:left="-180"/>
              <w:jc w:val="center"/>
              <w:rPr>
                <w:b/>
                <w:sz w:val="24"/>
                <w:szCs w:val="24"/>
                <w:lang w:val="sq-AL"/>
              </w:rPr>
            </w:pPr>
            <w:r w:rsidRPr="008F0C07">
              <w:rPr>
                <w:b/>
                <w:sz w:val="24"/>
                <w:szCs w:val="24"/>
                <w:lang w:val="sq-AL"/>
              </w:rPr>
              <w:t>6.</w:t>
            </w:r>
          </w:p>
        </w:tc>
        <w:tc>
          <w:tcPr>
            <w:tcW w:w="7447" w:type="dxa"/>
          </w:tcPr>
          <w:p w:rsidR="008F0C07" w:rsidRPr="008F0C07" w:rsidRDefault="00173C05" w:rsidP="00173C05">
            <w:pPr>
              <w:spacing w:after="0"/>
              <w:ind w:left="-180"/>
              <w:rPr>
                <w:rFonts w:ascii="Times New Roman" w:hAnsi="Times New Roman"/>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Numri i gjobave mandatore të shqiptuara për ndezje të mbeturinave</w:t>
            </w:r>
          </w:p>
        </w:tc>
        <w:tc>
          <w:tcPr>
            <w:tcW w:w="1553" w:type="dxa"/>
          </w:tcPr>
          <w:p w:rsidR="008F0C07" w:rsidRPr="008F0C07" w:rsidRDefault="008F0C07" w:rsidP="00173C05">
            <w:pPr>
              <w:spacing w:after="0"/>
              <w:ind w:left="-180"/>
              <w:jc w:val="center"/>
              <w:rPr>
                <w:rFonts w:ascii="Times New Roman" w:hAnsi="Times New Roman"/>
                <w:b/>
                <w:i/>
                <w:sz w:val="24"/>
                <w:szCs w:val="24"/>
                <w:lang w:val="sq-AL"/>
              </w:rPr>
            </w:pPr>
            <w:r w:rsidRPr="008F0C07">
              <w:rPr>
                <w:rFonts w:ascii="Times New Roman" w:hAnsi="Times New Roman"/>
                <w:b/>
                <w:i/>
                <w:sz w:val="24"/>
                <w:szCs w:val="24"/>
                <w:lang w:val="sq-AL"/>
              </w:rPr>
              <w:t>2 (400 €)</w:t>
            </w:r>
          </w:p>
        </w:tc>
      </w:tr>
      <w:tr w:rsidR="008F0C07" w:rsidRPr="008F0C07" w:rsidTr="00880530">
        <w:tc>
          <w:tcPr>
            <w:tcW w:w="540" w:type="dxa"/>
          </w:tcPr>
          <w:p w:rsidR="008F0C07" w:rsidRPr="008F0C07" w:rsidRDefault="008F0C07" w:rsidP="00173C05">
            <w:pPr>
              <w:spacing w:after="0"/>
              <w:ind w:left="-180"/>
              <w:jc w:val="center"/>
              <w:rPr>
                <w:b/>
                <w:sz w:val="24"/>
                <w:szCs w:val="24"/>
                <w:lang w:val="sq-AL"/>
              </w:rPr>
            </w:pPr>
            <w:r w:rsidRPr="008F0C07">
              <w:rPr>
                <w:b/>
                <w:sz w:val="24"/>
                <w:szCs w:val="24"/>
                <w:lang w:val="sq-AL"/>
              </w:rPr>
              <w:t>7.</w:t>
            </w:r>
          </w:p>
        </w:tc>
        <w:tc>
          <w:tcPr>
            <w:tcW w:w="7447" w:type="dxa"/>
          </w:tcPr>
          <w:p w:rsidR="008F0C07" w:rsidRPr="008F0C07" w:rsidRDefault="00173C05" w:rsidP="00173C05">
            <w:pPr>
              <w:spacing w:after="0"/>
              <w:ind w:left="-180"/>
              <w:rPr>
                <w:rFonts w:ascii="Times New Roman" w:hAnsi="Times New Roman"/>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Numri i gjobave mandatore të shqiptuara për hedhje të mbeturinave</w:t>
            </w:r>
          </w:p>
        </w:tc>
        <w:tc>
          <w:tcPr>
            <w:tcW w:w="1553" w:type="dxa"/>
          </w:tcPr>
          <w:p w:rsidR="008F0C07" w:rsidRPr="008F0C07" w:rsidRDefault="008F0C07" w:rsidP="00173C05">
            <w:pPr>
              <w:spacing w:after="0"/>
              <w:ind w:left="-180"/>
              <w:jc w:val="center"/>
              <w:rPr>
                <w:b/>
                <w:i/>
                <w:sz w:val="24"/>
                <w:szCs w:val="24"/>
                <w:lang w:val="sq-AL"/>
              </w:rPr>
            </w:pPr>
            <w:r w:rsidRPr="008F0C07">
              <w:rPr>
                <w:b/>
                <w:i/>
                <w:sz w:val="24"/>
                <w:szCs w:val="24"/>
                <w:lang w:val="sq-AL"/>
              </w:rPr>
              <w:t xml:space="preserve">2 </w:t>
            </w:r>
            <w:r w:rsidRPr="008F0C07">
              <w:rPr>
                <w:rFonts w:ascii="Times New Roman" w:hAnsi="Times New Roman"/>
                <w:b/>
                <w:i/>
                <w:sz w:val="24"/>
                <w:szCs w:val="24"/>
                <w:lang w:val="sq-AL"/>
              </w:rPr>
              <w:t>(180 €)</w:t>
            </w:r>
          </w:p>
        </w:tc>
      </w:tr>
      <w:tr w:rsidR="008F0C07" w:rsidRPr="008F0C07" w:rsidTr="00880530">
        <w:tc>
          <w:tcPr>
            <w:tcW w:w="540" w:type="dxa"/>
          </w:tcPr>
          <w:p w:rsidR="008F0C07" w:rsidRPr="008F0C07" w:rsidRDefault="008F0C07" w:rsidP="00173C05">
            <w:pPr>
              <w:spacing w:after="0"/>
              <w:ind w:left="-180"/>
              <w:jc w:val="center"/>
              <w:rPr>
                <w:b/>
                <w:sz w:val="24"/>
                <w:szCs w:val="24"/>
                <w:lang w:val="sq-AL"/>
              </w:rPr>
            </w:pPr>
            <w:r w:rsidRPr="008F0C07">
              <w:rPr>
                <w:b/>
                <w:sz w:val="24"/>
                <w:szCs w:val="24"/>
                <w:lang w:val="sq-AL"/>
              </w:rPr>
              <w:t>8.</w:t>
            </w:r>
          </w:p>
        </w:tc>
        <w:tc>
          <w:tcPr>
            <w:tcW w:w="7447" w:type="dxa"/>
          </w:tcPr>
          <w:p w:rsidR="008F0C07" w:rsidRPr="008F0C07" w:rsidRDefault="00173C05" w:rsidP="00173C05">
            <w:pPr>
              <w:spacing w:after="0"/>
              <w:ind w:left="-180"/>
              <w:rPr>
                <w:rFonts w:ascii="Times New Roman" w:hAnsi="Times New Roman"/>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 xml:space="preserve">Numri i gjobave mandatore të shqiptuara për hedhje të mbeturinave në shtratin e </w:t>
            </w:r>
            <w:r w:rsidR="00B31F08" w:rsidRPr="008F0C07">
              <w:rPr>
                <w:rFonts w:ascii="Times New Roman" w:hAnsi="Times New Roman"/>
                <w:sz w:val="24"/>
                <w:szCs w:val="24"/>
                <w:lang w:val="sq-AL"/>
              </w:rPr>
              <w:t>lumenjve</w:t>
            </w:r>
          </w:p>
        </w:tc>
        <w:tc>
          <w:tcPr>
            <w:tcW w:w="1553" w:type="dxa"/>
          </w:tcPr>
          <w:p w:rsidR="008F0C07" w:rsidRPr="008F0C07" w:rsidRDefault="008F0C07" w:rsidP="00173C05">
            <w:pPr>
              <w:spacing w:after="0"/>
              <w:ind w:left="-180"/>
              <w:jc w:val="center"/>
              <w:rPr>
                <w:b/>
                <w:i/>
                <w:sz w:val="24"/>
                <w:szCs w:val="24"/>
                <w:lang w:val="sq-AL"/>
              </w:rPr>
            </w:pPr>
            <w:r w:rsidRPr="008F0C07">
              <w:rPr>
                <w:b/>
                <w:i/>
                <w:sz w:val="24"/>
                <w:szCs w:val="24"/>
                <w:lang w:val="sq-AL"/>
              </w:rPr>
              <w:t xml:space="preserve">3 </w:t>
            </w:r>
            <w:r w:rsidRPr="008F0C07">
              <w:rPr>
                <w:rFonts w:ascii="Times New Roman" w:hAnsi="Times New Roman"/>
                <w:b/>
                <w:i/>
                <w:sz w:val="24"/>
                <w:szCs w:val="24"/>
                <w:lang w:val="sq-AL"/>
              </w:rPr>
              <w:t>(700 €)</w:t>
            </w:r>
          </w:p>
        </w:tc>
      </w:tr>
      <w:tr w:rsidR="008F0C07" w:rsidRPr="008F0C07" w:rsidTr="00880530">
        <w:tc>
          <w:tcPr>
            <w:tcW w:w="540" w:type="dxa"/>
          </w:tcPr>
          <w:p w:rsidR="008F0C07" w:rsidRPr="008F0C07" w:rsidRDefault="008F0C07" w:rsidP="00173C05">
            <w:pPr>
              <w:spacing w:after="0"/>
              <w:ind w:left="-180"/>
              <w:jc w:val="center"/>
              <w:rPr>
                <w:b/>
                <w:sz w:val="24"/>
                <w:szCs w:val="24"/>
                <w:lang w:val="sq-AL"/>
              </w:rPr>
            </w:pPr>
            <w:r w:rsidRPr="008F0C07">
              <w:rPr>
                <w:b/>
                <w:sz w:val="24"/>
                <w:szCs w:val="24"/>
                <w:lang w:val="sq-AL"/>
              </w:rPr>
              <w:t>9.</w:t>
            </w:r>
          </w:p>
        </w:tc>
        <w:tc>
          <w:tcPr>
            <w:tcW w:w="7447" w:type="dxa"/>
          </w:tcPr>
          <w:p w:rsidR="008F0C07" w:rsidRPr="008F0C07" w:rsidRDefault="00173C05" w:rsidP="00173C05">
            <w:pPr>
              <w:spacing w:after="0"/>
              <w:ind w:left="-180"/>
              <w:rPr>
                <w:rFonts w:ascii="Times New Roman" w:hAnsi="Times New Roman"/>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Numri i gjobave mandatore të shqiptuara për ndotje të ajrit</w:t>
            </w:r>
          </w:p>
        </w:tc>
        <w:tc>
          <w:tcPr>
            <w:tcW w:w="1553" w:type="dxa"/>
          </w:tcPr>
          <w:p w:rsidR="008F0C07" w:rsidRPr="008F0C07" w:rsidRDefault="008F0C07" w:rsidP="00173C05">
            <w:pPr>
              <w:spacing w:after="0"/>
              <w:ind w:left="-180"/>
              <w:jc w:val="center"/>
              <w:rPr>
                <w:b/>
                <w:i/>
                <w:sz w:val="24"/>
                <w:szCs w:val="24"/>
                <w:lang w:val="sq-AL"/>
              </w:rPr>
            </w:pPr>
            <w:r w:rsidRPr="008F0C07">
              <w:rPr>
                <w:b/>
                <w:i/>
                <w:sz w:val="24"/>
                <w:szCs w:val="24"/>
                <w:lang w:val="sq-AL"/>
              </w:rPr>
              <w:t xml:space="preserve">1 </w:t>
            </w:r>
            <w:r w:rsidRPr="008F0C07">
              <w:rPr>
                <w:rFonts w:ascii="Times New Roman" w:hAnsi="Times New Roman"/>
                <w:b/>
                <w:i/>
                <w:sz w:val="24"/>
                <w:szCs w:val="24"/>
                <w:lang w:val="sq-AL"/>
              </w:rPr>
              <w:t>(300 €)</w:t>
            </w:r>
          </w:p>
        </w:tc>
      </w:tr>
      <w:tr w:rsidR="008F0C07" w:rsidRPr="008F0C07" w:rsidTr="00880530">
        <w:tc>
          <w:tcPr>
            <w:tcW w:w="540" w:type="dxa"/>
          </w:tcPr>
          <w:p w:rsidR="008F0C07" w:rsidRPr="008F0C07" w:rsidRDefault="008F0C07" w:rsidP="00173C05">
            <w:pPr>
              <w:spacing w:after="0"/>
              <w:ind w:left="-180"/>
              <w:jc w:val="center"/>
              <w:rPr>
                <w:b/>
                <w:sz w:val="24"/>
                <w:szCs w:val="24"/>
                <w:lang w:val="sq-AL"/>
              </w:rPr>
            </w:pPr>
            <w:r w:rsidRPr="008F0C07">
              <w:rPr>
                <w:b/>
                <w:sz w:val="24"/>
                <w:szCs w:val="24"/>
                <w:lang w:val="sq-AL"/>
              </w:rPr>
              <w:t>10.</w:t>
            </w:r>
          </w:p>
        </w:tc>
        <w:tc>
          <w:tcPr>
            <w:tcW w:w="7447" w:type="dxa"/>
          </w:tcPr>
          <w:p w:rsidR="008F0C07" w:rsidRPr="008F0C07" w:rsidRDefault="00173C05" w:rsidP="00173C05">
            <w:pPr>
              <w:spacing w:after="0"/>
              <w:ind w:left="-180"/>
              <w:rPr>
                <w:rFonts w:ascii="Times New Roman" w:hAnsi="Times New Roman"/>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Numri i gjobave mandatore të shqiptuara për dëmtim të drurit dekorativ</w:t>
            </w:r>
          </w:p>
        </w:tc>
        <w:tc>
          <w:tcPr>
            <w:tcW w:w="1553" w:type="dxa"/>
          </w:tcPr>
          <w:p w:rsidR="008F0C07" w:rsidRPr="008F0C07" w:rsidRDefault="008F0C07" w:rsidP="00173C05">
            <w:pPr>
              <w:spacing w:after="0"/>
              <w:ind w:left="-180"/>
              <w:jc w:val="center"/>
              <w:rPr>
                <w:b/>
                <w:i/>
                <w:sz w:val="24"/>
                <w:szCs w:val="24"/>
                <w:lang w:val="sq-AL"/>
              </w:rPr>
            </w:pPr>
            <w:r w:rsidRPr="008F0C07">
              <w:rPr>
                <w:b/>
                <w:i/>
                <w:sz w:val="24"/>
                <w:szCs w:val="24"/>
                <w:lang w:val="sq-AL"/>
              </w:rPr>
              <w:t xml:space="preserve">1 </w:t>
            </w:r>
            <w:r w:rsidRPr="008F0C07">
              <w:rPr>
                <w:rFonts w:ascii="Times New Roman" w:hAnsi="Times New Roman"/>
                <w:b/>
                <w:i/>
                <w:sz w:val="24"/>
                <w:szCs w:val="24"/>
                <w:lang w:val="sq-AL"/>
              </w:rPr>
              <w:t>(100  €)</w:t>
            </w:r>
          </w:p>
        </w:tc>
      </w:tr>
      <w:tr w:rsidR="008F0C07" w:rsidRPr="008F0C07" w:rsidTr="00880530">
        <w:tc>
          <w:tcPr>
            <w:tcW w:w="540"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11.</w:t>
            </w:r>
          </w:p>
        </w:tc>
        <w:tc>
          <w:tcPr>
            <w:tcW w:w="7447" w:type="dxa"/>
          </w:tcPr>
          <w:p w:rsidR="008F0C07" w:rsidRPr="008F0C07" w:rsidRDefault="00173C05" w:rsidP="00173C05">
            <w:pPr>
              <w:spacing w:after="0"/>
              <w:ind w:left="-180"/>
              <w:rPr>
                <w:rFonts w:ascii="Times New Roman" w:hAnsi="Times New Roman"/>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Numri i gjobave mandatore të shqiptuara për mall jashtë lokalit</w:t>
            </w:r>
          </w:p>
        </w:tc>
        <w:tc>
          <w:tcPr>
            <w:tcW w:w="1553" w:type="dxa"/>
          </w:tcPr>
          <w:p w:rsidR="008F0C07" w:rsidRPr="008F0C07" w:rsidRDefault="008F0C07" w:rsidP="00173C05">
            <w:pPr>
              <w:spacing w:after="0"/>
              <w:ind w:left="-180"/>
              <w:jc w:val="center"/>
              <w:rPr>
                <w:b/>
                <w:i/>
                <w:sz w:val="24"/>
                <w:szCs w:val="24"/>
                <w:lang w:val="sq-AL"/>
              </w:rPr>
            </w:pPr>
            <w:r w:rsidRPr="008F0C07">
              <w:rPr>
                <w:b/>
                <w:i/>
                <w:sz w:val="24"/>
                <w:szCs w:val="24"/>
                <w:lang w:val="sq-AL"/>
              </w:rPr>
              <w:t>1 (100 €)</w:t>
            </w:r>
          </w:p>
        </w:tc>
      </w:tr>
      <w:tr w:rsidR="008F0C07" w:rsidRPr="008F0C07" w:rsidTr="00880530">
        <w:trPr>
          <w:trHeight w:val="494"/>
        </w:trPr>
        <w:tc>
          <w:tcPr>
            <w:tcW w:w="540"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12.</w:t>
            </w:r>
          </w:p>
        </w:tc>
        <w:tc>
          <w:tcPr>
            <w:tcW w:w="7447" w:type="dxa"/>
          </w:tcPr>
          <w:p w:rsidR="008F0C07" w:rsidRPr="008F0C07" w:rsidRDefault="00173C05" w:rsidP="00173C05">
            <w:pPr>
              <w:spacing w:after="0"/>
              <w:ind w:left="-180"/>
              <w:jc w:val="both"/>
              <w:rPr>
                <w:rFonts w:ascii="Times New Roman" w:hAnsi="Times New Roman"/>
                <w:b/>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 xml:space="preserve">Numri i automjeteve të përjashtuara nga komunikacioni  </w:t>
            </w:r>
          </w:p>
        </w:tc>
        <w:tc>
          <w:tcPr>
            <w:tcW w:w="1553"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6</w:t>
            </w:r>
          </w:p>
        </w:tc>
      </w:tr>
      <w:tr w:rsidR="008F0C07" w:rsidRPr="008F0C07" w:rsidTr="00880530">
        <w:trPr>
          <w:trHeight w:val="341"/>
        </w:trPr>
        <w:tc>
          <w:tcPr>
            <w:tcW w:w="540"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13</w:t>
            </w:r>
          </w:p>
        </w:tc>
        <w:tc>
          <w:tcPr>
            <w:tcW w:w="7447" w:type="dxa"/>
          </w:tcPr>
          <w:p w:rsidR="008F0C07" w:rsidRPr="008F0C07" w:rsidRDefault="00173C05" w:rsidP="00173C05">
            <w:pPr>
              <w:spacing w:after="0"/>
              <w:ind w:left="-180"/>
              <w:jc w:val="both"/>
              <w:rPr>
                <w:rFonts w:ascii="Times New Roman" w:hAnsi="Times New Roman"/>
                <w:b/>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 xml:space="preserve">Numri i aksioneve me Policinë e Kosovës   </w:t>
            </w:r>
          </w:p>
        </w:tc>
        <w:tc>
          <w:tcPr>
            <w:tcW w:w="1553"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9</w:t>
            </w:r>
          </w:p>
        </w:tc>
      </w:tr>
      <w:tr w:rsidR="008F0C07" w:rsidRPr="008F0C07" w:rsidTr="00880530">
        <w:trPr>
          <w:trHeight w:val="269"/>
        </w:trPr>
        <w:tc>
          <w:tcPr>
            <w:tcW w:w="540"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14</w:t>
            </w:r>
          </w:p>
        </w:tc>
        <w:tc>
          <w:tcPr>
            <w:tcW w:w="7447" w:type="dxa"/>
          </w:tcPr>
          <w:p w:rsidR="008F0C07" w:rsidRPr="008F0C07" w:rsidRDefault="00173C05" w:rsidP="00173C05">
            <w:pPr>
              <w:spacing w:after="0"/>
              <w:ind w:left="-180"/>
              <w:jc w:val="both"/>
              <w:rPr>
                <w:rFonts w:ascii="Times New Roman" w:hAnsi="Times New Roman"/>
                <w:sz w:val="24"/>
                <w:szCs w:val="24"/>
                <w:lang w:val="sq-AL"/>
              </w:rPr>
            </w:pPr>
            <w:r>
              <w:rPr>
                <w:rFonts w:ascii="Times New Roman" w:hAnsi="Times New Roman"/>
                <w:sz w:val="24"/>
                <w:szCs w:val="24"/>
                <w:lang w:val="sq-AL"/>
              </w:rPr>
              <w:t xml:space="preserve">  </w:t>
            </w:r>
            <w:r w:rsidR="008F0C07" w:rsidRPr="008F0C07">
              <w:rPr>
                <w:rFonts w:ascii="Times New Roman" w:hAnsi="Times New Roman"/>
                <w:sz w:val="24"/>
                <w:szCs w:val="24"/>
                <w:lang w:val="sq-AL"/>
              </w:rPr>
              <w:t>Numri i taksive që janë pajisur me leje pas vërejtjes së dhënë</w:t>
            </w:r>
          </w:p>
        </w:tc>
        <w:tc>
          <w:tcPr>
            <w:tcW w:w="1553"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7</w:t>
            </w:r>
          </w:p>
        </w:tc>
      </w:tr>
      <w:tr w:rsidR="008F0C07" w:rsidRPr="008F0C07" w:rsidTr="00880530">
        <w:tc>
          <w:tcPr>
            <w:tcW w:w="540" w:type="dxa"/>
          </w:tcPr>
          <w:p w:rsidR="008F0C07" w:rsidRPr="008F0C07" w:rsidRDefault="008F0C07" w:rsidP="00173C05">
            <w:pPr>
              <w:spacing w:after="0"/>
              <w:ind w:left="-180"/>
              <w:jc w:val="center"/>
              <w:rPr>
                <w:rFonts w:ascii="Times New Roman" w:hAnsi="Times New Roman"/>
                <w:b/>
                <w:sz w:val="24"/>
                <w:szCs w:val="24"/>
                <w:lang w:val="sq-AL"/>
              </w:rPr>
            </w:pPr>
          </w:p>
        </w:tc>
        <w:tc>
          <w:tcPr>
            <w:tcW w:w="7447" w:type="dxa"/>
          </w:tcPr>
          <w:p w:rsidR="008F0C07" w:rsidRPr="008F0C07" w:rsidRDefault="008F0C07" w:rsidP="00173C05">
            <w:pPr>
              <w:spacing w:after="0"/>
              <w:ind w:left="-180"/>
              <w:jc w:val="right"/>
              <w:rPr>
                <w:rFonts w:ascii="Times New Roman" w:hAnsi="Times New Roman"/>
                <w:b/>
                <w:sz w:val="24"/>
                <w:szCs w:val="24"/>
                <w:lang w:val="sq-AL"/>
              </w:rPr>
            </w:pPr>
            <w:r w:rsidRPr="008F0C07">
              <w:rPr>
                <w:rFonts w:ascii="Times New Roman" w:hAnsi="Times New Roman"/>
                <w:b/>
                <w:sz w:val="24"/>
                <w:szCs w:val="24"/>
                <w:lang w:val="sq-AL"/>
              </w:rPr>
              <w:t xml:space="preserve">Totali i të hyrave për sektor </w:t>
            </w:r>
          </w:p>
        </w:tc>
        <w:tc>
          <w:tcPr>
            <w:tcW w:w="1553" w:type="dxa"/>
          </w:tcPr>
          <w:p w:rsidR="008F0C07" w:rsidRPr="008F0C07" w:rsidRDefault="008F0C07" w:rsidP="00173C05">
            <w:pPr>
              <w:spacing w:after="0"/>
              <w:ind w:left="-180"/>
              <w:jc w:val="center"/>
              <w:rPr>
                <w:rFonts w:ascii="Times New Roman" w:hAnsi="Times New Roman"/>
                <w:b/>
                <w:sz w:val="24"/>
                <w:szCs w:val="24"/>
                <w:lang w:val="sq-AL"/>
              </w:rPr>
            </w:pPr>
            <w:r w:rsidRPr="008F0C07">
              <w:rPr>
                <w:rFonts w:ascii="Times New Roman" w:hAnsi="Times New Roman"/>
                <w:b/>
                <w:sz w:val="24"/>
                <w:szCs w:val="24"/>
                <w:lang w:val="sq-AL"/>
              </w:rPr>
              <w:t>2,180 €</w:t>
            </w:r>
          </w:p>
        </w:tc>
      </w:tr>
    </w:tbl>
    <w:p w:rsidR="008F0C07" w:rsidRPr="00A15094" w:rsidRDefault="008F0C07" w:rsidP="007D1D11">
      <w:pPr>
        <w:spacing w:after="0" w:line="240" w:lineRule="auto"/>
        <w:ind w:left="-180"/>
        <w:rPr>
          <w:rFonts w:ascii="Times New Roman" w:eastAsia="Times New Roman" w:hAnsi="Times New Roman" w:cs="Times New Roman"/>
          <w:b/>
          <w:sz w:val="14"/>
          <w:szCs w:val="14"/>
        </w:rPr>
      </w:pPr>
    </w:p>
    <w:p w:rsidR="008F0C07" w:rsidRPr="00847C61" w:rsidRDefault="008F0C07" w:rsidP="007D1D11">
      <w:pPr>
        <w:spacing w:after="0" w:line="240" w:lineRule="auto"/>
        <w:ind w:left="-180"/>
        <w:rPr>
          <w:rFonts w:ascii="Times New Roman" w:eastAsia="Times New Roman" w:hAnsi="Times New Roman" w:cs="Times New Roman"/>
          <w:b/>
          <w:sz w:val="24"/>
          <w:szCs w:val="24"/>
        </w:rPr>
      </w:pPr>
      <w:r w:rsidRPr="00847C61">
        <w:rPr>
          <w:rFonts w:ascii="Times New Roman" w:eastAsia="Times New Roman" w:hAnsi="Times New Roman" w:cs="Times New Roman"/>
          <w:b/>
          <w:sz w:val="24"/>
          <w:szCs w:val="24"/>
        </w:rPr>
        <w:t>Inspeksioni i Veterinarisë, Sanitarisë dhe Bujqësisë :</w:t>
      </w:r>
    </w:p>
    <w:p w:rsidR="008F0C07" w:rsidRPr="00A15094" w:rsidRDefault="008F0C07" w:rsidP="007D1D11">
      <w:pPr>
        <w:spacing w:after="0" w:line="240" w:lineRule="auto"/>
        <w:ind w:left="-180"/>
        <w:rPr>
          <w:rFonts w:ascii="Times New Roman" w:eastAsia="Times New Roman" w:hAnsi="Times New Roman" w:cs="Times New Roman"/>
          <w:b/>
          <w:sz w:val="12"/>
          <w:szCs w:val="12"/>
        </w:rPr>
      </w:pPr>
    </w:p>
    <w:p w:rsidR="008F0C07" w:rsidRPr="008F0C07" w:rsidRDefault="008F0C07" w:rsidP="007D1D11">
      <w:pPr>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Duke u bazuar në planin e  hartuar për gjasht</w:t>
      </w:r>
      <w:r w:rsidRPr="008F0C07">
        <w:rPr>
          <w:rFonts w:ascii="Times New Roman" w:hAnsi="Times New Roman" w:cs="Times New Roman"/>
          <w:sz w:val="24"/>
          <w:szCs w:val="24"/>
        </w:rPr>
        <w:t>ë</w:t>
      </w:r>
      <w:r w:rsidRPr="008F0C07">
        <w:rPr>
          <w:rFonts w:ascii="Times New Roman" w:eastAsia="Times New Roman" w:hAnsi="Times New Roman" w:cs="Times New Roman"/>
          <w:sz w:val="24"/>
          <w:szCs w:val="24"/>
        </w:rPr>
        <w:t>mujorin e parë të vitit  2020</w:t>
      </w:r>
      <w:r w:rsidR="00B31F08">
        <w:rPr>
          <w:rFonts w:ascii="Times New Roman" w:eastAsia="Times New Roman" w:hAnsi="Times New Roman" w:cs="Times New Roman"/>
          <w:sz w:val="24"/>
          <w:szCs w:val="24"/>
        </w:rPr>
        <w:t>,</w:t>
      </w:r>
      <w:r w:rsidRPr="008F0C07">
        <w:rPr>
          <w:rFonts w:ascii="Times New Roman" w:eastAsia="Times New Roman" w:hAnsi="Times New Roman" w:cs="Times New Roman"/>
          <w:sz w:val="24"/>
          <w:szCs w:val="24"/>
        </w:rPr>
        <w:t xml:space="preserve"> në fokus kemi pasur inspektimin e subjekteve afariste ushqimore, afatshmërin</w:t>
      </w:r>
      <w:r w:rsidR="00B31F08">
        <w:rPr>
          <w:rFonts w:ascii="Times New Roman" w:eastAsia="Times New Roman" w:hAnsi="Times New Roman" w:cs="Times New Roman"/>
          <w:sz w:val="24"/>
          <w:szCs w:val="24"/>
        </w:rPr>
        <w:t>ë</w:t>
      </w:r>
      <w:r w:rsidRPr="008F0C07">
        <w:rPr>
          <w:rFonts w:ascii="Times New Roman" w:eastAsia="Times New Roman" w:hAnsi="Times New Roman" w:cs="Times New Roman"/>
          <w:sz w:val="24"/>
          <w:szCs w:val="24"/>
        </w:rPr>
        <w:t xml:space="preserve"> e artikujve ushqimor me prejardhje </w:t>
      </w:r>
      <w:r w:rsidRPr="008F0C07">
        <w:rPr>
          <w:rFonts w:ascii="Times New Roman" w:eastAsia="Times New Roman" w:hAnsi="Times New Roman" w:cs="Times New Roman"/>
          <w:sz w:val="24"/>
          <w:szCs w:val="24"/>
        </w:rPr>
        <w:lastRenderedPageBreak/>
        <w:t xml:space="preserve">bimore dhe shtazore, kushtet higjieniko-sanitare, kushtet e ruajtjes së artikujve për konsum të përditshëm, kontrollimi i therjeve të kafshëve  në thertore të licencuara, e më pas është bërë damkosja e mishit dhe lejimi i tij për konsum publik, inspektimi i mishtoreve, fabrikave për përpunimin e mishit, thertoreve të shpezëve, industrive të përpunimit të </w:t>
      </w:r>
      <w:r w:rsidR="00B31F08" w:rsidRPr="008F0C07">
        <w:rPr>
          <w:rFonts w:ascii="Times New Roman" w:eastAsia="Times New Roman" w:hAnsi="Times New Roman" w:cs="Times New Roman"/>
          <w:sz w:val="24"/>
          <w:szCs w:val="24"/>
        </w:rPr>
        <w:t>qumështit</w:t>
      </w:r>
      <w:r w:rsidRPr="008F0C07">
        <w:rPr>
          <w:rFonts w:ascii="Times New Roman" w:eastAsia="Times New Roman" w:hAnsi="Times New Roman" w:cs="Times New Roman"/>
          <w:sz w:val="24"/>
          <w:szCs w:val="24"/>
        </w:rPr>
        <w:t xml:space="preserve">, pikat shitëse të vezëve të freskëta, inspektimi i furrave të bukës, pjekurinave dhe ëmbëltoreve, inspektimi i </w:t>
      </w:r>
      <w:r w:rsidR="00B31F08" w:rsidRPr="008F0C07">
        <w:rPr>
          <w:rFonts w:ascii="Times New Roman" w:eastAsia="Times New Roman" w:hAnsi="Times New Roman" w:cs="Times New Roman"/>
          <w:sz w:val="24"/>
          <w:szCs w:val="24"/>
        </w:rPr>
        <w:t>restoranteve</w:t>
      </w:r>
      <w:r w:rsidRPr="008F0C07">
        <w:rPr>
          <w:rFonts w:ascii="Times New Roman" w:eastAsia="Times New Roman" w:hAnsi="Times New Roman" w:cs="Times New Roman"/>
          <w:sz w:val="24"/>
          <w:szCs w:val="24"/>
        </w:rPr>
        <w:t xml:space="preserve">, hoteleve, qebaptoreve, </w:t>
      </w:r>
      <w:r w:rsidR="00B31F08" w:rsidRPr="008F0C07">
        <w:rPr>
          <w:rFonts w:ascii="Times New Roman" w:eastAsia="Times New Roman" w:hAnsi="Times New Roman" w:cs="Times New Roman"/>
          <w:sz w:val="24"/>
          <w:szCs w:val="24"/>
        </w:rPr>
        <w:t>gjellëtoreve</w:t>
      </w:r>
      <w:r w:rsidRPr="008F0C07">
        <w:rPr>
          <w:rFonts w:ascii="Times New Roman" w:eastAsia="Times New Roman" w:hAnsi="Times New Roman" w:cs="Times New Roman"/>
          <w:sz w:val="24"/>
          <w:szCs w:val="24"/>
        </w:rPr>
        <w:t xml:space="preserve"> dhe lokalet e ushqimeve të shpejta, inspektimi i institucioneve parashkollore dhe shkollore </w:t>
      </w:r>
      <w:r w:rsidRPr="008F0C07">
        <w:rPr>
          <w:rFonts w:ascii="Times New Roman" w:eastAsia="Times New Roman" w:hAnsi="Times New Roman" w:cs="Times New Roman"/>
          <w:i/>
          <w:sz w:val="24"/>
          <w:szCs w:val="24"/>
        </w:rPr>
        <w:t>(kushtet higjieniko-sanitare</w:t>
      </w:r>
      <w:r w:rsidRPr="008F0C07">
        <w:rPr>
          <w:rFonts w:ascii="Times New Roman" w:eastAsia="Times New Roman" w:hAnsi="Times New Roman" w:cs="Times New Roman"/>
          <w:sz w:val="24"/>
          <w:szCs w:val="24"/>
        </w:rPr>
        <w:t xml:space="preserve">). </w:t>
      </w:r>
    </w:p>
    <w:p w:rsidR="008F0C07" w:rsidRPr="008F0C07" w:rsidRDefault="008F0C07" w:rsidP="00847C61">
      <w:pPr>
        <w:spacing w:after="0"/>
        <w:ind w:left="-180"/>
        <w:jc w:val="center"/>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Në vijim është bërë paraqitja tabelare e aktiviteteve të realizuara:</w:t>
      </w:r>
    </w:p>
    <w:p w:rsidR="008F0C07" w:rsidRPr="00A15094" w:rsidRDefault="008F0C07" w:rsidP="00847C61">
      <w:pPr>
        <w:spacing w:after="0" w:line="240" w:lineRule="auto"/>
        <w:ind w:left="-180"/>
        <w:jc w:val="center"/>
        <w:rPr>
          <w:rFonts w:ascii="Times New Roman" w:eastAsia="Times New Roman" w:hAnsi="Times New Roman" w:cs="Times New Roman"/>
          <w:sz w:val="16"/>
          <w:szCs w:val="16"/>
        </w:rPr>
      </w:pPr>
    </w:p>
    <w:tbl>
      <w:tblPr>
        <w:tblStyle w:val="TableGrid"/>
        <w:tblW w:w="0" w:type="auto"/>
        <w:tblInd w:w="18" w:type="dxa"/>
        <w:tblLook w:val="04A0" w:firstRow="1" w:lastRow="0" w:firstColumn="1" w:lastColumn="0" w:noHBand="0" w:noVBand="1"/>
      </w:tblPr>
      <w:tblGrid>
        <w:gridCol w:w="5359"/>
        <w:gridCol w:w="2052"/>
        <w:gridCol w:w="2039"/>
      </w:tblGrid>
      <w:tr w:rsidR="008F0C07" w:rsidRPr="008F0C07" w:rsidTr="00E7330B">
        <w:tc>
          <w:tcPr>
            <w:tcW w:w="5359" w:type="dxa"/>
          </w:tcPr>
          <w:p w:rsidR="008F0C07" w:rsidRPr="008F0C07" w:rsidRDefault="00BD09CC" w:rsidP="00BD09CC">
            <w:pPr>
              <w:spacing w:after="0"/>
              <w:ind w:left="-180"/>
              <w:jc w:val="both"/>
              <w:rPr>
                <w:rFonts w:ascii="Times New Roman" w:eastAsia="Times New Roman" w:hAnsi="Times New Roman"/>
                <w:b/>
                <w:sz w:val="24"/>
                <w:szCs w:val="24"/>
                <w:lang w:val="sq-AL"/>
              </w:rPr>
            </w:pPr>
            <w:r>
              <w:rPr>
                <w:rFonts w:ascii="Times New Roman" w:eastAsia="Times New Roman" w:hAnsi="Times New Roman"/>
                <w:b/>
                <w:sz w:val="24"/>
                <w:szCs w:val="24"/>
                <w:lang w:val="sq-AL"/>
              </w:rPr>
              <w:t xml:space="preserve">  </w:t>
            </w:r>
            <w:r w:rsidR="008F0C07" w:rsidRPr="008F0C07">
              <w:rPr>
                <w:rFonts w:ascii="Times New Roman" w:eastAsia="Times New Roman" w:hAnsi="Times New Roman"/>
                <w:b/>
                <w:sz w:val="24"/>
                <w:szCs w:val="24"/>
                <w:lang w:val="sq-AL"/>
              </w:rPr>
              <w:t>Natyra e punës</w:t>
            </w:r>
          </w:p>
        </w:tc>
        <w:tc>
          <w:tcPr>
            <w:tcW w:w="2052"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Numri</w:t>
            </w:r>
          </w:p>
        </w:tc>
        <w:tc>
          <w:tcPr>
            <w:tcW w:w="2039"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Vërejtje</w:t>
            </w:r>
          </w:p>
        </w:tc>
      </w:tr>
      <w:tr w:rsidR="008F0C07" w:rsidRPr="008F0C07" w:rsidTr="00E7330B">
        <w:tc>
          <w:tcPr>
            <w:tcW w:w="5359" w:type="dxa"/>
          </w:tcPr>
          <w:p w:rsidR="008F0C07" w:rsidRPr="008F0C07" w:rsidRDefault="00BD09CC" w:rsidP="00BD09CC">
            <w:pPr>
              <w:spacing w:after="0"/>
              <w:ind w:left="-18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8F0C07" w:rsidRPr="008F0C07">
              <w:rPr>
                <w:rFonts w:ascii="Times New Roman" w:eastAsia="Times New Roman" w:hAnsi="Times New Roman"/>
                <w:sz w:val="24"/>
                <w:szCs w:val="24"/>
                <w:lang w:val="sq-AL"/>
              </w:rPr>
              <w:t>Kontrollime-Inspektime</w:t>
            </w:r>
          </w:p>
        </w:tc>
        <w:tc>
          <w:tcPr>
            <w:tcW w:w="2052"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258</w:t>
            </w:r>
          </w:p>
        </w:tc>
        <w:tc>
          <w:tcPr>
            <w:tcW w:w="2039" w:type="dxa"/>
          </w:tcPr>
          <w:p w:rsidR="008F0C07" w:rsidRPr="008F0C07" w:rsidRDefault="008F0C07" w:rsidP="00BD09CC">
            <w:pPr>
              <w:spacing w:after="0"/>
              <w:ind w:left="-180"/>
              <w:jc w:val="both"/>
              <w:rPr>
                <w:rFonts w:ascii="Times New Roman" w:eastAsia="Times New Roman" w:hAnsi="Times New Roman"/>
                <w:sz w:val="24"/>
                <w:szCs w:val="24"/>
                <w:lang w:val="sq-AL"/>
              </w:rPr>
            </w:pPr>
          </w:p>
        </w:tc>
      </w:tr>
      <w:tr w:rsidR="008F0C07" w:rsidRPr="008F0C07" w:rsidTr="00E7330B">
        <w:tc>
          <w:tcPr>
            <w:tcW w:w="5359" w:type="dxa"/>
          </w:tcPr>
          <w:p w:rsidR="008F0C07" w:rsidRPr="008F0C07" w:rsidRDefault="00BD09CC" w:rsidP="00BD09CC">
            <w:pPr>
              <w:spacing w:after="0"/>
              <w:ind w:left="-18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8F0C07" w:rsidRPr="008F0C07">
              <w:rPr>
                <w:rFonts w:ascii="Times New Roman" w:eastAsia="Times New Roman" w:hAnsi="Times New Roman"/>
                <w:sz w:val="24"/>
                <w:szCs w:val="24"/>
                <w:lang w:val="sq-AL"/>
              </w:rPr>
              <w:t>Procesverbale</w:t>
            </w:r>
          </w:p>
        </w:tc>
        <w:tc>
          <w:tcPr>
            <w:tcW w:w="2052"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112</w:t>
            </w:r>
          </w:p>
        </w:tc>
        <w:tc>
          <w:tcPr>
            <w:tcW w:w="2039" w:type="dxa"/>
          </w:tcPr>
          <w:p w:rsidR="008F0C07" w:rsidRPr="008F0C07" w:rsidRDefault="008F0C07" w:rsidP="00BD09CC">
            <w:pPr>
              <w:spacing w:after="0"/>
              <w:ind w:left="-180"/>
              <w:jc w:val="both"/>
              <w:rPr>
                <w:rFonts w:ascii="Times New Roman" w:eastAsia="Times New Roman" w:hAnsi="Times New Roman"/>
                <w:sz w:val="24"/>
                <w:szCs w:val="24"/>
                <w:lang w:val="sq-AL"/>
              </w:rPr>
            </w:pPr>
          </w:p>
        </w:tc>
      </w:tr>
      <w:tr w:rsidR="008F0C07" w:rsidRPr="008F0C07" w:rsidTr="00E7330B">
        <w:tc>
          <w:tcPr>
            <w:tcW w:w="5359" w:type="dxa"/>
          </w:tcPr>
          <w:p w:rsidR="008F0C07" w:rsidRPr="008F0C07" w:rsidRDefault="00BD09CC" w:rsidP="00BD09CC">
            <w:pPr>
              <w:spacing w:after="0"/>
              <w:ind w:left="-18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8F0C07" w:rsidRPr="008F0C07">
              <w:rPr>
                <w:rFonts w:ascii="Times New Roman" w:eastAsia="Times New Roman" w:hAnsi="Times New Roman"/>
                <w:sz w:val="24"/>
                <w:szCs w:val="24"/>
                <w:lang w:val="sq-AL"/>
              </w:rPr>
              <w:t xml:space="preserve">Dënime </w:t>
            </w:r>
          </w:p>
        </w:tc>
        <w:tc>
          <w:tcPr>
            <w:tcW w:w="2052"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25</w:t>
            </w:r>
          </w:p>
        </w:tc>
        <w:tc>
          <w:tcPr>
            <w:tcW w:w="2039" w:type="dxa"/>
          </w:tcPr>
          <w:p w:rsidR="008F0C07" w:rsidRPr="008F0C07" w:rsidRDefault="008F0C07" w:rsidP="00BD09CC">
            <w:pPr>
              <w:spacing w:after="0"/>
              <w:ind w:left="-180"/>
              <w:jc w:val="center"/>
              <w:rPr>
                <w:rFonts w:ascii="Times New Roman" w:eastAsia="Times New Roman" w:hAnsi="Times New Roman"/>
                <w:sz w:val="24"/>
                <w:szCs w:val="24"/>
                <w:lang w:val="sq-AL"/>
              </w:rPr>
            </w:pPr>
          </w:p>
        </w:tc>
      </w:tr>
      <w:tr w:rsidR="008F0C07" w:rsidRPr="008F0C07" w:rsidTr="00E7330B">
        <w:tc>
          <w:tcPr>
            <w:tcW w:w="5359" w:type="dxa"/>
          </w:tcPr>
          <w:p w:rsidR="008F0C07" w:rsidRPr="008F0C07" w:rsidRDefault="00BD09CC" w:rsidP="00BD09CC">
            <w:pPr>
              <w:spacing w:after="0"/>
              <w:ind w:left="-18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B31F08" w:rsidRPr="008F0C07">
              <w:rPr>
                <w:rFonts w:ascii="Times New Roman" w:eastAsia="Times New Roman" w:hAnsi="Times New Roman"/>
                <w:sz w:val="24"/>
                <w:szCs w:val="24"/>
                <w:lang w:val="sq-AL"/>
              </w:rPr>
              <w:t>Therje</w:t>
            </w:r>
            <w:r w:rsidR="008F0C07" w:rsidRPr="008F0C07">
              <w:rPr>
                <w:rFonts w:ascii="Times New Roman" w:eastAsia="Times New Roman" w:hAnsi="Times New Roman"/>
                <w:sz w:val="24"/>
                <w:szCs w:val="24"/>
                <w:lang w:val="sq-AL"/>
              </w:rPr>
              <w:t xml:space="preserve"> të kafshëve </w:t>
            </w:r>
          </w:p>
        </w:tc>
        <w:tc>
          <w:tcPr>
            <w:tcW w:w="2052" w:type="dxa"/>
          </w:tcPr>
          <w:p w:rsidR="008F0C07" w:rsidRPr="008F0C07" w:rsidRDefault="008F0C07" w:rsidP="00BD09CC">
            <w:pPr>
              <w:spacing w:after="0"/>
              <w:ind w:left="-180"/>
              <w:jc w:val="center"/>
              <w:rPr>
                <w:rFonts w:ascii="Times New Roman" w:eastAsia="Times New Roman" w:hAnsi="Times New Roman"/>
                <w:b/>
                <w:i/>
                <w:sz w:val="24"/>
                <w:szCs w:val="24"/>
                <w:lang w:val="sq-AL"/>
              </w:rPr>
            </w:pPr>
            <w:r w:rsidRPr="008F0C07">
              <w:rPr>
                <w:rFonts w:ascii="Times New Roman" w:eastAsia="Times New Roman" w:hAnsi="Times New Roman"/>
                <w:b/>
                <w:i/>
                <w:sz w:val="24"/>
                <w:szCs w:val="24"/>
                <w:lang w:val="sq-AL"/>
              </w:rPr>
              <w:t>1251</w:t>
            </w:r>
          </w:p>
        </w:tc>
        <w:tc>
          <w:tcPr>
            <w:tcW w:w="2039" w:type="dxa"/>
          </w:tcPr>
          <w:p w:rsidR="008F0C07" w:rsidRPr="008F0C07" w:rsidRDefault="008F0C07" w:rsidP="00BD09CC">
            <w:pPr>
              <w:spacing w:after="0"/>
              <w:ind w:left="-180"/>
              <w:jc w:val="center"/>
              <w:rPr>
                <w:rFonts w:ascii="Times New Roman" w:eastAsia="Times New Roman" w:hAnsi="Times New Roman"/>
                <w:b/>
                <w:i/>
                <w:sz w:val="24"/>
                <w:szCs w:val="24"/>
                <w:lang w:val="sq-AL"/>
              </w:rPr>
            </w:pPr>
            <w:r w:rsidRPr="008F0C07">
              <w:rPr>
                <w:rFonts w:ascii="Times New Roman" w:eastAsia="Times New Roman" w:hAnsi="Times New Roman"/>
                <w:b/>
                <w:i/>
                <w:sz w:val="24"/>
                <w:szCs w:val="24"/>
                <w:lang w:val="sq-AL"/>
              </w:rPr>
              <w:t>6,246.00  €</w:t>
            </w:r>
          </w:p>
        </w:tc>
      </w:tr>
      <w:tr w:rsidR="008F0C07" w:rsidRPr="008F0C07" w:rsidTr="00E7330B">
        <w:tc>
          <w:tcPr>
            <w:tcW w:w="5359" w:type="dxa"/>
          </w:tcPr>
          <w:p w:rsidR="008F0C07" w:rsidRPr="008F0C07" w:rsidRDefault="00BD09CC" w:rsidP="00BD09CC">
            <w:pPr>
              <w:spacing w:after="0"/>
              <w:ind w:left="-18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8F0C07" w:rsidRPr="008F0C07">
              <w:rPr>
                <w:rFonts w:ascii="Times New Roman" w:eastAsia="Times New Roman" w:hAnsi="Times New Roman"/>
                <w:sz w:val="24"/>
                <w:szCs w:val="24"/>
                <w:lang w:val="sq-AL"/>
              </w:rPr>
              <w:t>Transport të kafshëve</w:t>
            </w:r>
          </w:p>
        </w:tc>
        <w:tc>
          <w:tcPr>
            <w:tcW w:w="2052"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10</w:t>
            </w:r>
          </w:p>
        </w:tc>
        <w:tc>
          <w:tcPr>
            <w:tcW w:w="2039" w:type="dxa"/>
          </w:tcPr>
          <w:p w:rsidR="008F0C07" w:rsidRPr="008F0C07" w:rsidRDefault="008F0C07" w:rsidP="00BD09CC">
            <w:pPr>
              <w:spacing w:after="0"/>
              <w:ind w:left="-180"/>
              <w:jc w:val="center"/>
              <w:rPr>
                <w:rFonts w:ascii="Times New Roman" w:eastAsia="Times New Roman" w:hAnsi="Times New Roman"/>
                <w:b/>
                <w:i/>
                <w:sz w:val="24"/>
                <w:szCs w:val="24"/>
                <w:lang w:val="sq-AL"/>
              </w:rPr>
            </w:pPr>
            <w:r w:rsidRPr="008F0C07">
              <w:rPr>
                <w:rFonts w:ascii="Times New Roman" w:eastAsia="Times New Roman" w:hAnsi="Times New Roman"/>
                <w:b/>
                <w:i/>
                <w:sz w:val="24"/>
                <w:szCs w:val="24"/>
                <w:lang w:val="sq-AL"/>
              </w:rPr>
              <w:t>10.00 €</w:t>
            </w:r>
          </w:p>
        </w:tc>
      </w:tr>
      <w:tr w:rsidR="008F0C07" w:rsidRPr="008F0C07" w:rsidTr="00E7330B">
        <w:tc>
          <w:tcPr>
            <w:tcW w:w="5359" w:type="dxa"/>
          </w:tcPr>
          <w:p w:rsidR="008F0C07" w:rsidRPr="008F0C07" w:rsidRDefault="00BD09CC" w:rsidP="00BD09CC">
            <w:pPr>
              <w:spacing w:after="0"/>
              <w:ind w:left="-18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E432D5" w:rsidRPr="008F0C07">
              <w:rPr>
                <w:rFonts w:ascii="Times New Roman" w:eastAsia="Times New Roman" w:hAnsi="Times New Roman"/>
                <w:sz w:val="24"/>
                <w:szCs w:val="24"/>
                <w:lang w:val="sq-AL"/>
              </w:rPr>
              <w:t>Përgjigje</w:t>
            </w:r>
            <w:r w:rsidR="00E432D5">
              <w:rPr>
                <w:rFonts w:ascii="Times New Roman" w:eastAsia="Times New Roman" w:hAnsi="Times New Roman"/>
                <w:sz w:val="24"/>
                <w:szCs w:val="24"/>
                <w:lang w:val="sq-AL"/>
              </w:rPr>
              <w:t xml:space="preserve"> të</w:t>
            </w:r>
            <w:r w:rsidR="008F0C07" w:rsidRPr="008F0C07">
              <w:rPr>
                <w:rFonts w:ascii="Times New Roman" w:eastAsia="Times New Roman" w:hAnsi="Times New Roman"/>
                <w:sz w:val="24"/>
                <w:szCs w:val="24"/>
                <w:lang w:val="sq-AL"/>
              </w:rPr>
              <w:t xml:space="preserve"> kërkesave të qytetarëve </w:t>
            </w:r>
          </w:p>
        </w:tc>
        <w:tc>
          <w:tcPr>
            <w:tcW w:w="2052"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2</w:t>
            </w:r>
          </w:p>
        </w:tc>
        <w:tc>
          <w:tcPr>
            <w:tcW w:w="2039" w:type="dxa"/>
          </w:tcPr>
          <w:p w:rsidR="008F0C07" w:rsidRPr="008F0C07" w:rsidRDefault="008F0C07" w:rsidP="00BD09CC">
            <w:pPr>
              <w:spacing w:after="0"/>
              <w:ind w:left="-180"/>
              <w:jc w:val="center"/>
              <w:rPr>
                <w:rFonts w:ascii="Times New Roman" w:eastAsia="Times New Roman" w:hAnsi="Times New Roman"/>
                <w:b/>
                <w:i/>
                <w:sz w:val="24"/>
                <w:szCs w:val="24"/>
                <w:lang w:val="sq-AL"/>
              </w:rPr>
            </w:pPr>
          </w:p>
        </w:tc>
      </w:tr>
      <w:tr w:rsidR="008F0C07" w:rsidRPr="008F0C07" w:rsidTr="00E7330B">
        <w:tc>
          <w:tcPr>
            <w:tcW w:w="5359" w:type="dxa"/>
          </w:tcPr>
          <w:p w:rsidR="008F0C07" w:rsidRPr="008F0C07" w:rsidRDefault="00BD09CC" w:rsidP="00BD09CC">
            <w:pPr>
              <w:spacing w:after="0"/>
              <w:ind w:left="-105" w:hanging="75"/>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8F0C07" w:rsidRPr="008F0C07">
              <w:rPr>
                <w:rFonts w:ascii="Times New Roman" w:eastAsia="Times New Roman" w:hAnsi="Times New Roman"/>
                <w:sz w:val="24"/>
                <w:szCs w:val="24"/>
                <w:lang w:val="sq-AL"/>
              </w:rPr>
              <w:t>Asistencë-</w:t>
            </w:r>
            <w:r w:rsidR="00E432D5" w:rsidRPr="008F0C07">
              <w:rPr>
                <w:rFonts w:ascii="Times New Roman" w:eastAsia="Times New Roman" w:hAnsi="Times New Roman"/>
                <w:sz w:val="24"/>
                <w:szCs w:val="24"/>
                <w:lang w:val="sq-AL"/>
              </w:rPr>
              <w:t>pjesëmarrje</w:t>
            </w:r>
            <w:r w:rsidR="008F0C07" w:rsidRPr="008F0C07">
              <w:rPr>
                <w:rFonts w:ascii="Times New Roman" w:eastAsia="Times New Roman" w:hAnsi="Times New Roman"/>
                <w:sz w:val="24"/>
                <w:szCs w:val="24"/>
                <w:lang w:val="sq-AL"/>
              </w:rPr>
              <w:t xml:space="preserve"> me Insp.e </w:t>
            </w:r>
            <w:r w:rsidR="00E432D5" w:rsidRPr="008F0C07">
              <w:rPr>
                <w:rFonts w:ascii="Times New Roman" w:eastAsia="Times New Roman" w:hAnsi="Times New Roman"/>
                <w:sz w:val="24"/>
                <w:szCs w:val="24"/>
                <w:lang w:val="sq-AL"/>
              </w:rPr>
              <w:t>Tregut. Inspektorët</w:t>
            </w:r>
            <w:r>
              <w:rPr>
                <w:rFonts w:ascii="Times New Roman" w:eastAsia="Times New Roman" w:hAnsi="Times New Roman"/>
                <w:sz w:val="24"/>
                <w:szCs w:val="24"/>
                <w:lang w:val="sq-AL"/>
              </w:rPr>
              <w:t xml:space="preserve">      </w:t>
            </w:r>
            <w:r w:rsidRPr="008F0C07">
              <w:rPr>
                <w:rFonts w:ascii="Times New Roman" w:eastAsia="Times New Roman" w:hAnsi="Times New Roman"/>
                <w:sz w:val="24"/>
                <w:szCs w:val="24"/>
                <w:lang w:val="sq-AL"/>
              </w:rPr>
              <w:t>AUV-it dhe Shërbimeve Publike</w:t>
            </w:r>
            <w:r w:rsidR="008F0C07" w:rsidRPr="008F0C07">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 xml:space="preserve">   </w:t>
            </w:r>
          </w:p>
        </w:tc>
        <w:tc>
          <w:tcPr>
            <w:tcW w:w="2052"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35</w:t>
            </w:r>
          </w:p>
        </w:tc>
        <w:tc>
          <w:tcPr>
            <w:tcW w:w="2039" w:type="dxa"/>
          </w:tcPr>
          <w:p w:rsidR="008F0C07" w:rsidRPr="008F0C07" w:rsidRDefault="008F0C07" w:rsidP="00BD09CC">
            <w:pPr>
              <w:spacing w:after="0"/>
              <w:ind w:left="-180"/>
              <w:jc w:val="center"/>
              <w:rPr>
                <w:rFonts w:ascii="Times New Roman" w:eastAsia="Times New Roman" w:hAnsi="Times New Roman"/>
                <w:b/>
                <w:i/>
                <w:sz w:val="24"/>
                <w:szCs w:val="24"/>
                <w:lang w:val="sq-AL"/>
              </w:rPr>
            </w:pPr>
          </w:p>
        </w:tc>
      </w:tr>
      <w:tr w:rsidR="008F0C07" w:rsidRPr="008F0C07" w:rsidTr="00E7330B">
        <w:trPr>
          <w:trHeight w:val="314"/>
        </w:trPr>
        <w:tc>
          <w:tcPr>
            <w:tcW w:w="5359" w:type="dxa"/>
          </w:tcPr>
          <w:p w:rsidR="008F0C07" w:rsidRPr="008F0C07" w:rsidRDefault="00BD09CC" w:rsidP="00BD09CC">
            <w:pPr>
              <w:spacing w:after="0"/>
              <w:ind w:left="-18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8F0C07" w:rsidRPr="008F0C07">
              <w:rPr>
                <w:rFonts w:ascii="Times New Roman" w:eastAsia="Times New Roman" w:hAnsi="Times New Roman"/>
                <w:sz w:val="24"/>
                <w:szCs w:val="24"/>
                <w:lang w:val="sq-AL"/>
              </w:rPr>
              <w:t>Pëlqime sanitare</w:t>
            </w:r>
          </w:p>
        </w:tc>
        <w:tc>
          <w:tcPr>
            <w:tcW w:w="2052"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12</w:t>
            </w:r>
          </w:p>
        </w:tc>
        <w:tc>
          <w:tcPr>
            <w:tcW w:w="2039" w:type="dxa"/>
          </w:tcPr>
          <w:p w:rsidR="008F0C07" w:rsidRPr="008F0C07" w:rsidRDefault="008F0C07" w:rsidP="00BD09CC">
            <w:pPr>
              <w:spacing w:after="0"/>
              <w:ind w:left="-180"/>
              <w:jc w:val="center"/>
              <w:rPr>
                <w:rFonts w:ascii="Times New Roman" w:eastAsia="Times New Roman" w:hAnsi="Times New Roman"/>
                <w:b/>
                <w:i/>
                <w:sz w:val="24"/>
                <w:szCs w:val="24"/>
                <w:lang w:val="sq-AL"/>
              </w:rPr>
            </w:pPr>
            <w:r w:rsidRPr="008F0C07">
              <w:rPr>
                <w:rFonts w:ascii="Times New Roman" w:eastAsia="Times New Roman" w:hAnsi="Times New Roman"/>
                <w:b/>
                <w:i/>
                <w:sz w:val="24"/>
                <w:szCs w:val="24"/>
                <w:lang w:val="sq-AL"/>
              </w:rPr>
              <w:t>120.00  €</w:t>
            </w:r>
          </w:p>
        </w:tc>
      </w:tr>
      <w:tr w:rsidR="008F0C07" w:rsidRPr="008F0C07" w:rsidTr="00E7330B">
        <w:trPr>
          <w:trHeight w:val="161"/>
        </w:trPr>
        <w:tc>
          <w:tcPr>
            <w:tcW w:w="5359" w:type="dxa"/>
          </w:tcPr>
          <w:p w:rsidR="008F0C07" w:rsidRPr="008F0C07" w:rsidRDefault="00BD09CC" w:rsidP="00BD09CC">
            <w:pPr>
              <w:spacing w:after="0"/>
              <w:ind w:left="-18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E432D5" w:rsidRPr="008F0C07">
              <w:rPr>
                <w:rFonts w:ascii="Times New Roman" w:eastAsia="Times New Roman" w:hAnsi="Times New Roman"/>
                <w:sz w:val="24"/>
                <w:szCs w:val="24"/>
                <w:lang w:val="sq-AL"/>
              </w:rPr>
              <w:t>Pjesëmarrje</w:t>
            </w:r>
            <w:r w:rsidR="008F0C07" w:rsidRPr="008F0C07">
              <w:rPr>
                <w:rFonts w:ascii="Times New Roman" w:eastAsia="Times New Roman" w:hAnsi="Times New Roman"/>
                <w:sz w:val="24"/>
                <w:szCs w:val="24"/>
                <w:lang w:val="sq-AL"/>
              </w:rPr>
              <w:t xml:space="preserve"> në pranime teknike të lokaleve afariste</w:t>
            </w:r>
          </w:p>
        </w:tc>
        <w:tc>
          <w:tcPr>
            <w:tcW w:w="2052"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28</w:t>
            </w:r>
          </w:p>
        </w:tc>
        <w:tc>
          <w:tcPr>
            <w:tcW w:w="2039" w:type="dxa"/>
          </w:tcPr>
          <w:p w:rsidR="008F0C07" w:rsidRPr="008F0C07" w:rsidRDefault="008F0C07" w:rsidP="00BD09CC">
            <w:pPr>
              <w:spacing w:after="0"/>
              <w:ind w:left="-180"/>
              <w:jc w:val="center"/>
              <w:rPr>
                <w:rFonts w:ascii="Times New Roman" w:eastAsia="Times New Roman" w:hAnsi="Times New Roman"/>
                <w:b/>
                <w:i/>
                <w:sz w:val="24"/>
                <w:szCs w:val="24"/>
                <w:lang w:val="sq-AL"/>
              </w:rPr>
            </w:pPr>
          </w:p>
        </w:tc>
      </w:tr>
      <w:tr w:rsidR="008F0C07" w:rsidRPr="008F0C07" w:rsidTr="00E7330B">
        <w:tc>
          <w:tcPr>
            <w:tcW w:w="5359" w:type="dxa"/>
          </w:tcPr>
          <w:p w:rsidR="008F0C07" w:rsidRPr="008F0C07" w:rsidRDefault="00BD09CC" w:rsidP="00BD09CC">
            <w:pPr>
              <w:spacing w:after="0"/>
              <w:ind w:left="-18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8F0C07" w:rsidRPr="008F0C07">
              <w:rPr>
                <w:rFonts w:ascii="Times New Roman" w:eastAsia="Times New Roman" w:hAnsi="Times New Roman"/>
                <w:sz w:val="24"/>
                <w:szCs w:val="24"/>
                <w:lang w:val="sq-AL"/>
              </w:rPr>
              <w:t xml:space="preserve">Shuma e taksa të grumbulluara </w:t>
            </w:r>
          </w:p>
        </w:tc>
        <w:tc>
          <w:tcPr>
            <w:tcW w:w="2052" w:type="dxa"/>
          </w:tcPr>
          <w:p w:rsidR="008F0C07" w:rsidRPr="008F0C07" w:rsidRDefault="008F0C07" w:rsidP="00BD09CC">
            <w:pPr>
              <w:spacing w:after="0"/>
              <w:ind w:left="-180"/>
              <w:jc w:val="center"/>
              <w:rPr>
                <w:rFonts w:ascii="Times New Roman" w:eastAsia="Times New Roman" w:hAnsi="Times New Roman"/>
                <w:b/>
                <w:sz w:val="24"/>
                <w:szCs w:val="24"/>
                <w:lang w:val="sq-AL"/>
              </w:rPr>
            </w:pPr>
            <w:r w:rsidRPr="008F0C07">
              <w:rPr>
                <w:rFonts w:ascii="Times New Roman" w:eastAsia="Times New Roman" w:hAnsi="Times New Roman"/>
                <w:b/>
                <w:sz w:val="24"/>
                <w:szCs w:val="24"/>
                <w:lang w:val="sq-AL"/>
              </w:rPr>
              <w:t>Totali:</w:t>
            </w:r>
          </w:p>
        </w:tc>
        <w:tc>
          <w:tcPr>
            <w:tcW w:w="2039" w:type="dxa"/>
          </w:tcPr>
          <w:p w:rsidR="008F0C07" w:rsidRPr="008F0C07" w:rsidRDefault="008F0C07" w:rsidP="00BD09CC">
            <w:pPr>
              <w:spacing w:after="0"/>
              <w:ind w:left="-180"/>
              <w:jc w:val="center"/>
              <w:rPr>
                <w:rFonts w:ascii="Times New Roman" w:eastAsia="Times New Roman" w:hAnsi="Times New Roman"/>
                <w:b/>
                <w:i/>
                <w:sz w:val="24"/>
                <w:szCs w:val="24"/>
                <w:lang w:val="sq-AL"/>
              </w:rPr>
            </w:pPr>
            <w:r w:rsidRPr="008F0C07">
              <w:rPr>
                <w:rFonts w:ascii="Times New Roman" w:eastAsia="Times New Roman" w:hAnsi="Times New Roman"/>
                <w:b/>
                <w:i/>
                <w:sz w:val="24"/>
                <w:szCs w:val="24"/>
                <w:lang w:val="sq-AL"/>
              </w:rPr>
              <w:t>6,376.00  €</w:t>
            </w:r>
          </w:p>
        </w:tc>
      </w:tr>
    </w:tbl>
    <w:p w:rsidR="008F0C07" w:rsidRPr="00E7330B" w:rsidRDefault="008F0C07" w:rsidP="00E7330B">
      <w:pPr>
        <w:spacing w:after="0" w:line="240" w:lineRule="auto"/>
        <w:ind w:left="-180"/>
        <w:jc w:val="both"/>
        <w:rPr>
          <w:rFonts w:ascii="Times New Roman" w:eastAsia="Times New Roman" w:hAnsi="Times New Roman" w:cs="Times New Roman"/>
          <w:sz w:val="16"/>
          <w:szCs w:val="16"/>
        </w:rPr>
      </w:pPr>
      <w:r w:rsidRPr="008F0C07">
        <w:rPr>
          <w:rFonts w:ascii="Times New Roman" w:eastAsia="Times New Roman" w:hAnsi="Times New Roman" w:cs="Times New Roman"/>
          <w:sz w:val="28"/>
          <w:szCs w:val="28"/>
        </w:rPr>
        <w:t xml:space="preserve"> </w:t>
      </w:r>
    </w:p>
    <w:p w:rsidR="008F0C07" w:rsidRPr="008F0C07" w:rsidRDefault="008F0C07" w:rsidP="007D1D11">
      <w:pPr>
        <w:spacing w:after="0" w:line="240" w:lineRule="auto"/>
        <w:ind w:left="-180"/>
        <w:textAlignment w:val="baseline"/>
        <w:rPr>
          <w:rFonts w:ascii="Times New Roman" w:eastAsia="+mn-ea" w:hAnsi="Times New Roman" w:cs="Times New Roman"/>
          <w:b/>
          <w:bCs/>
          <w:iCs/>
          <w:color w:val="000000"/>
          <w:kern w:val="24"/>
          <w:sz w:val="24"/>
          <w:szCs w:val="24"/>
        </w:rPr>
      </w:pPr>
      <w:r w:rsidRPr="008F0C07">
        <w:rPr>
          <w:rFonts w:ascii="Times New Roman" w:eastAsia="+mn-ea" w:hAnsi="Times New Roman" w:cs="Times New Roman"/>
          <w:b/>
          <w:bCs/>
          <w:iCs/>
          <w:color w:val="000000"/>
          <w:kern w:val="24"/>
          <w:sz w:val="24"/>
          <w:szCs w:val="24"/>
        </w:rPr>
        <w:t>Z</w:t>
      </w:r>
      <w:r w:rsidR="00C43D99">
        <w:rPr>
          <w:rFonts w:ascii="Times New Roman" w:eastAsia="+mn-ea" w:hAnsi="Times New Roman" w:cs="Times New Roman"/>
          <w:b/>
          <w:bCs/>
          <w:iCs/>
          <w:color w:val="000000"/>
          <w:kern w:val="24"/>
          <w:sz w:val="24"/>
          <w:szCs w:val="24"/>
        </w:rPr>
        <w:t>yra për Mbrojtjen e Konsumatorit</w:t>
      </w:r>
      <w:r w:rsidRPr="008F0C07">
        <w:rPr>
          <w:rFonts w:ascii="Times New Roman" w:eastAsia="+mn-ea" w:hAnsi="Times New Roman" w:cs="Times New Roman"/>
          <w:b/>
          <w:bCs/>
          <w:iCs/>
          <w:color w:val="000000"/>
          <w:kern w:val="24"/>
          <w:sz w:val="24"/>
          <w:szCs w:val="24"/>
        </w:rPr>
        <w:t xml:space="preserve"> :</w:t>
      </w:r>
    </w:p>
    <w:p w:rsidR="008F0C07" w:rsidRPr="00A15094" w:rsidRDefault="008F0C07" w:rsidP="007D1D11">
      <w:pPr>
        <w:spacing w:after="0" w:line="240" w:lineRule="auto"/>
        <w:ind w:left="-180"/>
        <w:textAlignment w:val="baseline"/>
        <w:rPr>
          <w:rFonts w:ascii="Times New Roman" w:eastAsia="Times New Roman" w:hAnsi="Times New Roman" w:cs="Times New Roman"/>
          <w:sz w:val="12"/>
          <w:szCs w:val="12"/>
        </w:rPr>
      </w:pPr>
    </w:p>
    <w:p w:rsidR="008F0C07" w:rsidRPr="008F0C07" w:rsidRDefault="008F0C07" w:rsidP="007D1D11">
      <w:pPr>
        <w:spacing w:after="0"/>
        <w:ind w:left="-180"/>
        <w:jc w:val="both"/>
        <w:textAlignment w:val="baseline"/>
        <w:rPr>
          <w:rFonts w:ascii="Times New Roman" w:eastAsia="+mn-ea" w:hAnsi="Times New Roman" w:cs="Times New Roman"/>
          <w:color w:val="000000"/>
          <w:kern w:val="24"/>
          <w:sz w:val="24"/>
          <w:szCs w:val="24"/>
        </w:rPr>
      </w:pPr>
      <w:r w:rsidRPr="008F0C07">
        <w:rPr>
          <w:rFonts w:ascii="Times New Roman" w:eastAsia="+mn-ea" w:hAnsi="Times New Roman" w:cs="Times New Roman"/>
          <w:color w:val="000000"/>
          <w:kern w:val="24"/>
          <w:sz w:val="24"/>
          <w:szCs w:val="24"/>
        </w:rPr>
        <w:t>Në këtë periudhë gjashtë mujore (Janar – Qershor 2020) zyrtari për mbrojtjen e konsumatorit është marrë me ankesat dhe  kërkesat e konsumatorëve</w:t>
      </w:r>
      <w:r w:rsidR="001976C2">
        <w:rPr>
          <w:rFonts w:ascii="Times New Roman" w:eastAsia="+mn-ea" w:hAnsi="Times New Roman" w:cs="Times New Roman"/>
          <w:color w:val="000000"/>
          <w:kern w:val="24"/>
          <w:sz w:val="24"/>
          <w:szCs w:val="24"/>
        </w:rPr>
        <w:t>,</w:t>
      </w:r>
      <w:r w:rsidRPr="008F0C07">
        <w:rPr>
          <w:rFonts w:ascii="Times New Roman" w:eastAsia="+mn-ea" w:hAnsi="Times New Roman" w:cs="Times New Roman"/>
          <w:color w:val="000000"/>
          <w:kern w:val="24"/>
          <w:sz w:val="24"/>
          <w:szCs w:val="24"/>
        </w:rPr>
        <w:t xml:space="preserve"> të cilat kanë qenë të natyrave të ndryshme si një  ankesë për çmime, ankesë ndaj bankës për pagesa të mirëmbajtjes, ankesë ndaj një auto shkolle për pagesë me rastin e marrjes së dokumentacionit nga auto shkolla, etj..</w:t>
      </w:r>
    </w:p>
    <w:p w:rsidR="008F0C07" w:rsidRPr="008F0C07" w:rsidRDefault="008F0C07" w:rsidP="007D1D11">
      <w:pPr>
        <w:spacing w:after="0"/>
        <w:ind w:left="-180"/>
        <w:textAlignment w:val="baseline"/>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Zyrtari për mbrojtjen e konsumatorit në bashkëpunim me inspektorët komunal të tregut dhe sanitar </w:t>
      </w:r>
      <w:r w:rsidR="001976C2">
        <w:rPr>
          <w:rFonts w:ascii="Times New Roman" w:eastAsia="Times New Roman" w:hAnsi="Times New Roman" w:cs="Times New Roman"/>
          <w:sz w:val="24"/>
          <w:szCs w:val="24"/>
        </w:rPr>
        <w:t>j</w:t>
      </w:r>
      <w:r w:rsidRPr="008F0C07">
        <w:rPr>
          <w:rFonts w:ascii="Times New Roman" w:eastAsia="Times New Roman" w:hAnsi="Times New Roman" w:cs="Times New Roman"/>
          <w:sz w:val="24"/>
          <w:szCs w:val="24"/>
        </w:rPr>
        <w:t xml:space="preserve">u kanë përgjigjur ankesave të palëve verbalisht. </w:t>
      </w:r>
    </w:p>
    <w:p w:rsidR="008F0C07" w:rsidRPr="00A15094" w:rsidRDefault="008F0C07" w:rsidP="007D1D11">
      <w:pPr>
        <w:spacing w:after="0" w:line="240" w:lineRule="auto"/>
        <w:ind w:left="-180"/>
        <w:textAlignment w:val="baseline"/>
        <w:rPr>
          <w:rFonts w:ascii="Times New Roman" w:eastAsia="Calibri" w:hAnsi="Times New Roman" w:cs="Times New Roman"/>
          <w:i/>
          <w:iCs/>
          <w:color w:val="000000"/>
          <w:kern w:val="24"/>
          <w:sz w:val="10"/>
          <w:szCs w:val="10"/>
        </w:rPr>
      </w:pPr>
    </w:p>
    <w:p w:rsidR="008F0C07" w:rsidRPr="008F0C07" w:rsidRDefault="008F0C07" w:rsidP="007D1D11">
      <w:pPr>
        <w:spacing w:after="0" w:line="240" w:lineRule="auto"/>
        <w:ind w:left="-180"/>
        <w:jc w:val="center"/>
        <w:textAlignment w:val="baseline"/>
        <w:rPr>
          <w:rFonts w:ascii="Times New Roman" w:eastAsia="+mn-ea" w:hAnsi="Times New Roman" w:cs="Times New Roman"/>
          <w:b/>
          <w:iCs/>
          <w:color w:val="000000"/>
          <w:kern w:val="24"/>
          <w:sz w:val="24"/>
          <w:szCs w:val="24"/>
        </w:rPr>
      </w:pPr>
      <w:r w:rsidRPr="008F0C07">
        <w:rPr>
          <w:rFonts w:ascii="Times New Roman" w:eastAsia="Calibri" w:hAnsi="Times New Roman" w:cs="Times New Roman"/>
          <w:b/>
          <w:iCs/>
          <w:color w:val="000000"/>
          <w:kern w:val="24"/>
          <w:sz w:val="24"/>
          <w:szCs w:val="24"/>
        </w:rPr>
        <w:t>Raporti  detal</w:t>
      </w:r>
      <w:r w:rsidRPr="008F0C07">
        <w:rPr>
          <w:rFonts w:ascii="Times New Roman" w:eastAsia="+mn-ea" w:hAnsi="Times New Roman" w:cs="Times New Roman"/>
          <w:b/>
          <w:iCs/>
          <w:color w:val="000000"/>
          <w:kern w:val="24"/>
          <w:sz w:val="24"/>
          <w:szCs w:val="24"/>
        </w:rPr>
        <w:t xml:space="preserve"> për zyrën e konsumatorit është:</w:t>
      </w:r>
    </w:p>
    <w:p w:rsidR="008F0C07" w:rsidRPr="00BD09CC" w:rsidRDefault="00BD09CC" w:rsidP="007D1D11">
      <w:pPr>
        <w:spacing w:after="0" w:line="240" w:lineRule="auto"/>
        <w:ind w:left="-180"/>
        <w:textAlignment w:val="baseline"/>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p>
    <w:tbl>
      <w:tblPr>
        <w:tblW w:w="9450" w:type="dxa"/>
        <w:tblInd w:w="18" w:type="dxa"/>
        <w:tblCellMar>
          <w:left w:w="0" w:type="dxa"/>
          <w:right w:w="0" w:type="dxa"/>
        </w:tblCellMar>
        <w:tblLook w:val="04A0" w:firstRow="1" w:lastRow="0" w:firstColumn="1" w:lastColumn="0" w:noHBand="0" w:noVBand="1"/>
      </w:tblPr>
      <w:tblGrid>
        <w:gridCol w:w="630"/>
        <w:gridCol w:w="7110"/>
        <w:gridCol w:w="1710"/>
      </w:tblGrid>
      <w:tr w:rsidR="008F0C07" w:rsidRPr="008F0C07" w:rsidTr="00BD09CC">
        <w:trPr>
          <w:trHeight w:val="397"/>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b/>
                <w:bCs/>
                <w:color w:val="000000"/>
                <w:kern w:val="24"/>
                <w:sz w:val="24"/>
                <w:szCs w:val="24"/>
              </w:rPr>
              <w:t xml:space="preserve">  </w:t>
            </w:r>
            <w:r w:rsidR="008F0C07" w:rsidRPr="008F0C07">
              <w:rPr>
                <w:rFonts w:ascii="Times New Roman" w:eastAsia="Calibri" w:hAnsi="Times New Roman" w:cs="Times New Roman"/>
                <w:b/>
                <w:bCs/>
                <w:color w:val="000000"/>
                <w:kern w:val="24"/>
                <w:sz w:val="24"/>
                <w:szCs w:val="24"/>
              </w:rPr>
              <w:t xml:space="preserve">Nr. </w:t>
            </w:r>
          </w:p>
        </w:tc>
        <w:tc>
          <w:tcPr>
            <w:tcW w:w="88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BD09CC" w:rsidP="00BD09CC">
            <w:pPr>
              <w:spacing w:after="0"/>
              <w:ind w:left="-29" w:hanging="151"/>
              <w:rPr>
                <w:rFonts w:ascii="Times New Roman" w:eastAsia="Times New Roman" w:hAnsi="Times New Roman" w:cs="Times New Roman"/>
                <w:sz w:val="24"/>
                <w:szCs w:val="24"/>
              </w:rPr>
            </w:pPr>
            <w:r>
              <w:rPr>
                <w:rFonts w:ascii="Times New Roman" w:eastAsia="Calibri" w:hAnsi="Times New Roman" w:cs="Times New Roman"/>
                <w:b/>
                <w:bCs/>
                <w:color w:val="000000"/>
                <w:kern w:val="24"/>
                <w:sz w:val="24"/>
                <w:szCs w:val="24"/>
              </w:rPr>
              <w:t xml:space="preserve">  </w:t>
            </w:r>
            <w:r w:rsidR="008F0C07" w:rsidRPr="008F0C07">
              <w:rPr>
                <w:rFonts w:ascii="Times New Roman" w:eastAsia="Calibri" w:hAnsi="Times New Roman" w:cs="Times New Roman"/>
                <w:b/>
                <w:bCs/>
                <w:color w:val="000000"/>
                <w:kern w:val="24"/>
                <w:sz w:val="24"/>
                <w:szCs w:val="24"/>
              </w:rPr>
              <w:t>Aktiviteti, masat e ndërmarra dhe numri i tyre</w:t>
            </w: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8F0C07" w:rsidP="007D1D11">
            <w:pPr>
              <w:spacing w:after="0"/>
              <w:ind w:left="-180"/>
              <w:jc w:val="center"/>
              <w:rPr>
                <w:rFonts w:ascii="Times New Roman" w:eastAsia="Times New Roman" w:hAnsi="Times New Roman" w:cs="Times New Roman"/>
                <w:sz w:val="24"/>
                <w:szCs w:val="24"/>
              </w:rPr>
            </w:pPr>
            <w:r w:rsidRPr="008F0C07">
              <w:rPr>
                <w:rFonts w:ascii="Times New Roman" w:eastAsia="Calibri" w:hAnsi="Times New Roman" w:cs="Times New Roman"/>
                <w:b/>
                <w:bCs/>
                <w:color w:val="000000"/>
                <w:kern w:val="24"/>
                <w:sz w:val="24"/>
                <w:szCs w:val="24"/>
              </w:rPr>
              <w:t>1.</w:t>
            </w:r>
          </w:p>
        </w:tc>
        <w:tc>
          <w:tcPr>
            <w:tcW w:w="7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BD09CC" w:rsidP="00BD09CC">
            <w:pPr>
              <w:spacing w:after="0"/>
              <w:ind w:left="-29" w:hanging="151"/>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inspektimeve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F0C07" w:rsidRPr="008F0C07" w:rsidRDefault="008F0C07" w:rsidP="00BD09CC">
            <w:pPr>
              <w:spacing w:after="0"/>
              <w:ind w:left="-29" w:hanging="151"/>
              <w:jc w:val="right"/>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6</w:t>
            </w:r>
          </w:p>
        </w:tc>
      </w:tr>
      <w:tr w:rsidR="008F0C07" w:rsidRPr="008F0C07" w:rsidTr="00BD09CC">
        <w:trPr>
          <w:trHeight w:val="307"/>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8F0C07" w:rsidP="007D1D11">
            <w:pPr>
              <w:spacing w:after="0"/>
              <w:ind w:left="-180"/>
              <w:jc w:val="center"/>
              <w:rPr>
                <w:rFonts w:ascii="Times New Roman" w:eastAsia="Times New Roman" w:hAnsi="Times New Roman" w:cs="Times New Roman"/>
                <w:sz w:val="24"/>
                <w:szCs w:val="24"/>
              </w:rPr>
            </w:pPr>
            <w:r w:rsidRPr="008F0C07">
              <w:rPr>
                <w:rFonts w:ascii="Times New Roman" w:eastAsia="Calibri" w:hAnsi="Times New Roman" w:cs="Times New Roman"/>
                <w:b/>
                <w:bCs/>
                <w:color w:val="000000"/>
                <w:kern w:val="24"/>
                <w:sz w:val="24"/>
                <w:szCs w:val="24"/>
              </w:rPr>
              <w:t>2.</w:t>
            </w:r>
          </w:p>
        </w:tc>
        <w:tc>
          <w:tcPr>
            <w:tcW w:w="7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BD09CC" w:rsidP="00BD09CC">
            <w:pPr>
              <w:spacing w:after="0"/>
              <w:ind w:left="-29" w:hanging="151"/>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procesverbaleve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F0C07" w:rsidRPr="008F0C07" w:rsidRDefault="008F0C07" w:rsidP="00BD09CC">
            <w:pPr>
              <w:spacing w:after="0"/>
              <w:ind w:left="-29" w:hanging="151"/>
              <w:jc w:val="right"/>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0</w:t>
            </w:r>
          </w:p>
        </w:tc>
      </w:tr>
      <w:tr w:rsidR="008F0C07" w:rsidRPr="008F0C07" w:rsidTr="00BD09CC">
        <w:trPr>
          <w:trHeight w:val="397"/>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8F0C07" w:rsidP="007D1D11">
            <w:pPr>
              <w:spacing w:after="0"/>
              <w:ind w:left="-180"/>
              <w:jc w:val="center"/>
              <w:rPr>
                <w:rFonts w:ascii="Times New Roman" w:eastAsia="Times New Roman" w:hAnsi="Times New Roman" w:cs="Times New Roman"/>
                <w:sz w:val="24"/>
                <w:szCs w:val="24"/>
              </w:rPr>
            </w:pPr>
            <w:r w:rsidRPr="008F0C07">
              <w:rPr>
                <w:rFonts w:ascii="Times New Roman" w:eastAsia="Calibri" w:hAnsi="Times New Roman" w:cs="Times New Roman"/>
                <w:b/>
                <w:bCs/>
                <w:color w:val="000000"/>
                <w:kern w:val="24"/>
                <w:sz w:val="24"/>
                <w:szCs w:val="24"/>
              </w:rPr>
              <w:t>3.</w:t>
            </w:r>
          </w:p>
        </w:tc>
        <w:tc>
          <w:tcPr>
            <w:tcW w:w="7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BD09CC" w:rsidP="00BD09CC">
            <w:pPr>
              <w:spacing w:after="0"/>
              <w:ind w:left="-29" w:hanging="151"/>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kërkesave verbale të pranuara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F0C07" w:rsidRPr="008F0C07" w:rsidRDefault="008F0C07" w:rsidP="00BD09CC">
            <w:pPr>
              <w:spacing w:after="0"/>
              <w:ind w:left="-29" w:hanging="151"/>
              <w:jc w:val="right"/>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0</w:t>
            </w:r>
          </w:p>
        </w:tc>
      </w:tr>
      <w:tr w:rsidR="008F0C07" w:rsidRPr="008F0C07" w:rsidTr="00BD09CC">
        <w:trPr>
          <w:trHeight w:val="397"/>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8F0C07" w:rsidP="007D1D11">
            <w:pPr>
              <w:spacing w:after="0"/>
              <w:ind w:left="-180"/>
              <w:jc w:val="center"/>
              <w:rPr>
                <w:rFonts w:ascii="Times New Roman" w:eastAsia="Times New Roman" w:hAnsi="Times New Roman" w:cs="Times New Roman"/>
                <w:sz w:val="24"/>
                <w:szCs w:val="24"/>
              </w:rPr>
            </w:pPr>
            <w:r w:rsidRPr="008F0C07">
              <w:rPr>
                <w:rFonts w:ascii="Times New Roman" w:eastAsia="Calibri" w:hAnsi="Times New Roman" w:cs="Times New Roman"/>
                <w:b/>
                <w:bCs/>
                <w:color w:val="000000"/>
                <w:kern w:val="24"/>
                <w:sz w:val="24"/>
                <w:szCs w:val="24"/>
              </w:rPr>
              <w:t>4.</w:t>
            </w:r>
          </w:p>
        </w:tc>
        <w:tc>
          <w:tcPr>
            <w:tcW w:w="7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BD09CC" w:rsidP="00BD09CC">
            <w:pPr>
              <w:spacing w:after="0"/>
              <w:ind w:left="-29" w:hanging="151"/>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kërkesave të shqyrtuara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F0C07" w:rsidRPr="008F0C07" w:rsidRDefault="008F0C07" w:rsidP="00BD09CC">
            <w:pPr>
              <w:spacing w:after="0"/>
              <w:ind w:left="-29" w:hanging="151"/>
              <w:jc w:val="right"/>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6</w:t>
            </w:r>
          </w:p>
        </w:tc>
      </w:tr>
      <w:tr w:rsidR="008F0C07" w:rsidRPr="008F0C07" w:rsidTr="00BD09CC">
        <w:trPr>
          <w:trHeight w:val="397"/>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8F0C07" w:rsidP="007D1D11">
            <w:pPr>
              <w:spacing w:after="0"/>
              <w:ind w:left="-180"/>
              <w:jc w:val="center"/>
              <w:rPr>
                <w:rFonts w:ascii="Times New Roman" w:eastAsia="Times New Roman" w:hAnsi="Times New Roman" w:cs="Times New Roman"/>
                <w:sz w:val="24"/>
                <w:szCs w:val="24"/>
              </w:rPr>
            </w:pPr>
            <w:r w:rsidRPr="008F0C07">
              <w:rPr>
                <w:rFonts w:ascii="Times New Roman" w:eastAsia="Calibri" w:hAnsi="Times New Roman" w:cs="Times New Roman"/>
                <w:b/>
                <w:bCs/>
                <w:color w:val="000000"/>
                <w:kern w:val="24"/>
                <w:sz w:val="24"/>
                <w:szCs w:val="24"/>
              </w:rPr>
              <w:t>5.</w:t>
            </w:r>
          </w:p>
        </w:tc>
        <w:tc>
          <w:tcPr>
            <w:tcW w:w="7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F0C07" w:rsidRPr="008F0C07" w:rsidRDefault="00BD09CC" w:rsidP="00BD09CC">
            <w:pPr>
              <w:spacing w:after="0"/>
              <w:ind w:left="-29" w:hanging="151"/>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kërkesave të cilat janë në shqyrtim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F0C07" w:rsidRPr="008F0C07" w:rsidRDefault="008F0C07" w:rsidP="00BD09CC">
            <w:pPr>
              <w:spacing w:after="0"/>
              <w:ind w:left="-29" w:hanging="151"/>
              <w:jc w:val="right"/>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0</w:t>
            </w:r>
          </w:p>
        </w:tc>
      </w:tr>
      <w:tr w:rsidR="008F0C07" w:rsidRPr="008F0C07" w:rsidTr="00BD09CC">
        <w:trPr>
          <w:trHeight w:val="307"/>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6.</w:t>
            </w:r>
          </w:p>
        </w:tc>
        <w:tc>
          <w:tcPr>
            <w:tcW w:w="7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F0C07" w:rsidRPr="008F0C07" w:rsidRDefault="00BD09CC" w:rsidP="00BD09CC">
            <w:pPr>
              <w:spacing w:after="0"/>
              <w:ind w:left="-29" w:hanging="151"/>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Numri i gjobave mandatore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F0C07" w:rsidRPr="008F0C07" w:rsidRDefault="008F0C07" w:rsidP="00BD09CC">
            <w:pPr>
              <w:spacing w:after="0"/>
              <w:ind w:left="-29" w:hanging="151"/>
              <w:jc w:val="right"/>
              <w:rPr>
                <w:rFonts w:ascii="Times New Roman" w:eastAsia="Times New Roman" w:hAnsi="Times New Roman" w:cs="Times New Roman"/>
                <w:color w:val="000000"/>
                <w:kern w:val="24"/>
                <w:sz w:val="24"/>
                <w:szCs w:val="24"/>
              </w:rPr>
            </w:pPr>
            <w:r w:rsidRPr="008F0C07">
              <w:rPr>
                <w:rFonts w:ascii="Times New Roman" w:eastAsia="Times New Roman" w:hAnsi="Times New Roman" w:cs="Times New Roman"/>
                <w:color w:val="000000"/>
                <w:kern w:val="24"/>
                <w:sz w:val="24"/>
                <w:szCs w:val="24"/>
              </w:rPr>
              <w:t>0</w:t>
            </w:r>
          </w:p>
        </w:tc>
      </w:tr>
    </w:tbl>
    <w:p w:rsidR="00A15094" w:rsidRPr="00A15094" w:rsidRDefault="00A15094" w:rsidP="00BD09CC">
      <w:pPr>
        <w:spacing w:after="0"/>
        <w:rPr>
          <w:rFonts w:ascii="Times New Roman" w:eastAsia="MS Mincho" w:hAnsi="Times New Roman" w:cs="Times New Roman"/>
          <w:sz w:val="20"/>
          <w:szCs w:val="20"/>
        </w:rPr>
      </w:pPr>
    </w:p>
    <w:tbl>
      <w:tblPr>
        <w:tblW w:w="9450" w:type="dxa"/>
        <w:tblInd w:w="-7" w:type="dxa"/>
        <w:tblLayout w:type="fixed"/>
        <w:tblCellMar>
          <w:left w:w="0" w:type="dxa"/>
          <w:right w:w="0" w:type="dxa"/>
        </w:tblCellMar>
        <w:tblLook w:val="04A0" w:firstRow="1" w:lastRow="0" w:firstColumn="1" w:lastColumn="0" w:noHBand="0" w:noVBand="1"/>
      </w:tblPr>
      <w:tblGrid>
        <w:gridCol w:w="623"/>
        <w:gridCol w:w="6937"/>
        <w:gridCol w:w="810"/>
        <w:gridCol w:w="1080"/>
      </w:tblGrid>
      <w:tr w:rsidR="008F0C07" w:rsidRPr="008F0C07" w:rsidTr="00BD09CC">
        <w:trPr>
          <w:trHeight w:val="380"/>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 xml:space="preserve">Nr. </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b/>
                <w:bCs/>
                <w:kern w:val="24"/>
              </w:rPr>
              <w:t xml:space="preserve">  </w:t>
            </w:r>
            <w:r w:rsidR="008F0C07" w:rsidRPr="008F0C07">
              <w:rPr>
                <w:rFonts w:ascii="Times New Roman" w:eastAsia="Calibri" w:hAnsi="Times New Roman" w:cs="Times New Roman"/>
                <w:b/>
                <w:bCs/>
                <w:kern w:val="24"/>
              </w:rPr>
              <w:t xml:space="preserve">Aktiviteti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 xml:space="preserve">Numri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Shuma €</w:t>
            </w: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lastRenderedPageBreak/>
              <w:t>1.</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procesverbaleve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434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2.</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kundërvajtjeve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35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3.</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Calibri" w:hAnsi="Times New Roman" w:cs="Times New Roman"/>
                <w:kern w:val="24"/>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gjobave mandatore të shqiptuara në sferën e ndërtimit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8</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10,400 €</w:t>
            </w: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Calibri" w:hAnsi="Times New Roman" w:cs="Times New Roman"/>
                <w:b/>
                <w:bCs/>
                <w:kern w:val="24"/>
              </w:rPr>
            </w:pPr>
            <w:r w:rsidRPr="008F0C07">
              <w:rPr>
                <w:rFonts w:ascii="Times New Roman" w:eastAsia="Calibri" w:hAnsi="Times New Roman" w:cs="Times New Roman"/>
                <w:b/>
                <w:bCs/>
                <w:kern w:val="24"/>
              </w:rPr>
              <w:t>4.</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Calibri" w:hAnsi="Times New Roman" w:cs="Times New Roman"/>
                <w:kern w:val="24"/>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gjobave mandatore të shqiptuara në sferën e tregut-pandemia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8</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 xml:space="preserve">1,500 € </w:t>
            </w: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5.</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Calibri" w:hAnsi="Times New Roman" w:cs="Times New Roman"/>
                <w:kern w:val="24"/>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pranimeve teknike dhe të hyrat nga ato</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43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3,870 €</w:t>
            </w: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6.</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Calibri" w:hAnsi="Times New Roman" w:cs="Times New Roman"/>
                <w:kern w:val="24"/>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gjobave mandatore të shqiptuara në sferën e komunikacionit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200 €</w:t>
            </w: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7.</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gjobave mandatore të shqiptuara në sferën e Shërb. Pub.</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300 €</w:t>
            </w: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Calibri" w:hAnsi="Times New Roman" w:cs="Times New Roman"/>
                <w:b/>
                <w:bCs/>
                <w:kern w:val="24"/>
              </w:rPr>
            </w:pPr>
            <w:r w:rsidRPr="008F0C07">
              <w:rPr>
                <w:rFonts w:ascii="Times New Roman" w:eastAsia="Calibri" w:hAnsi="Times New Roman" w:cs="Times New Roman"/>
                <w:b/>
                <w:bCs/>
                <w:kern w:val="24"/>
              </w:rPr>
              <w:t>8.</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Calibri" w:hAnsi="Times New Roman" w:cs="Times New Roman"/>
                <w:kern w:val="24"/>
              </w:rPr>
            </w:pPr>
            <w:r>
              <w:rPr>
                <w:rFonts w:ascii="Times New Roman" w:hAnsi="Times New Roman" w:cs="Times New Roman"/>
              </w:rPr>
              <w:t xml:space="preserve">  </w:t>
            </w:r>
            <w:r w:rsidR="008F0C07" w:rsidRPr="008F0C07">
              <w:rPr>
                <w:rFonts w:ascii="Times New Roman" w:hAnsi="Times New Roman" w:cs="Times New Roman"/>
              </w:rPr>
              <w:t>Numri i gjobave mandatore të shqiptuara për ndezje të mbeturinave</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400 €</w:t>
            </w: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Calibri" w:hAnsi="Times New Roman" w:cs="Times New Roman"/>
                <w:b/>
                <w:bCs/>
                <w:kern w:val="24"/>
              </w:rPr>
            </w:pPr>
            <w:r w:rsidRPr="008F0C07">
              <w:rPr>
                <w:rFonts w:ascii="Times New Roman" w:eastAsia="Calibri" w:hAnsi="Times New Roman" w:cs="Times New Roman"/>
                <w:b/>
                <w:bCs/>
                <w:kern w:val="24"/>
              </w:rPr>
              <w:t>9.</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hAnsi="Times New Roman" w:cs="Times New Roman"/>
              </w:rPr>
            </w:pPr>
            <w:r>
              <w:rPr>
                <w:rFonts w:ascii="Times New Roman" w:hAnsi="Times New Roman" w:cs="Times New Roman"/>
              </w:rPr>
              <w:t xml:space="preserve">  </w:t>
            </w:r>
            <w:r w:rsidR="008F0C07" w:rsidRPr="008F0C07">
              <w:rPr>
                <w:rFonts w:ascii="Times New Roman" w:hAnsi="Times New Roman" w:cs="Times New Roman"/>
              </w:rPr>
              <w:t>Numri i gjobave mandatore të shqiptuara për hedhje të mbeturinave</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180 €</w:t>
            </w: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Calibri" w:hAnsi="Times New Roman" w:cs="Times New Roman"/>
                <w:b/>
                <w:bCs/>
                <w:kern w:val="24"/>
              </w:rPr>
            </w:pPr>
            <w:r w:rsidRPr="008F0C07">
              <w:rPr>
                <w:rFonts w:ascii="Times New Roman" w:eastAsia="Calibri" w:hAnsi="Times New Roman" w:cs="Times New Roman"/>
                <w:b/>
                <w:bCs/>
                <w:kern w:val="24"/>
              </w:rPr>
              <w:t>10.</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hAnsi="Times New Roman" w:cs="Times New Roman"/>
              </w:rPr>
            </w:pPr>
            <w:r>
              <w:rPr>
                <w:rFonts w:ascii="Times New Roman" w:hAnsi="Times New Roman" w:cs="Times New Roman"/>
              </w:rPr>
              <w:t xml:space="preserve">  </w:t>
            </w:r>
            <w:r w:rsidR="008F0C07" w:rsidRPr="008F0C07">
              <w:rPr>
                <w:rFonts w:ascii="Times New Roman" w:hAnsi="Times New Roman" w:cs="Times New Roman"/>
              </w:rPr>
              <w:t xml:space="preserve">Numri i gjobave mandatore të shqiptuara për hedhje të mbeturinave në shtratin e </w:t>
            </w:r>
            <w:r w:rsidR="001976C2" w:rsidRPr="008F0C07">
              <w:rPr>
                <w:rFonts w:ascii="Times New Roman" w:hAnsi="Times New Roman" w:cs="Times New Roman"/>
              </w:rPr>
              <w:t>lumenjve</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700 €</w:t>
            </w: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Calibri" w:hAnsi="Times New Roman" w:cs="Times New Roman"/>
                <w:b/>
                <w:bCs/>
                <w:kern w:val="24"/>
              </w:rPr>
            </w:pPr>
            <w:r w:rsidRPr="008F0C07">
              <w:rPr>
                <w:rFonts w:ascii="Times New Roman" w:eastAsia="Calibri" w:hAnsi="Times New Roman" w:cs="Times New Roman"/>
                <w:b/>
                <w:bCs/>
                <w:kern w:val="24"/>
              </w:rPr>
              <w:t>11.</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hAnsi="Times New Roman" w:cs="Times New Roman"/>
              </w:rPr>
            </w:pPr>
            <w:r>
              <w:rPr>
                <w:rFonts w:ascii="Times New Roman" w:hAnsi="Times New Roman" w:cs="Times New Roman"/>
              </w:rPr>
              <w:t xml:space="preserve">  </w:t>
            </w:r>
            <w:r w:rsidR="008F0C07" w:rsidRPr="008F0C07">
              <w:rPr>
                <w:rFonts w:ascii="Times New Roman" w:hAnsi="Times New Roman" w:cs="Times New Roman"/>
              </w:rPr>
              <w:t>Numri i gjobave mandatore të shqiptuara për ndotje të ajrit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300 €</w:t>
            </w: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Calibri" w:hAnsi="Times New Roman" w:cs="Times New Roman"/>
                <w:b/>
                <w:bCs/>
                <w:kern w:val="24"/>
              </w:rPr>
            </w:pPr>
            <w:r w:rsidRPr="008F0C07">
              <w:rPr>
                <w:rFonts w:ascii="Times New Roman" w:eastAsia="Calibri" w:hAnsi="Times New Roman" w:cs="Times New Roman"/>
                <w:b/>
                <w:bCs/>
                <w:kern w:val="24"/>
              </w:rPr>
              <w:t>12.</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hAnsi="Times New Roman" w:cs="Times New Roman"/>
              </w:rPr>
            </w:pPr>
            <w:r>
              <w:rPr>
                <w:rFonts w:ascii="Times New Roman" w:hAnsi="Times New Roman" w:cs="Times New Roman"/>
              </w:rPr>
              <w:t xml:space="preserve">  </w:t>
            </w:r>
            <w:r w:rsidR="008F0C07" w:rsidRPr="008F0C07">
              <w:rPr>
                <w:rFonts w:ascii="Times New Roman" w:hAnsi="Times New Roman" w:cs="Times New Roman"/>
              </w:rPr>
              <w:t>Numri i gjobave mandatore të shqiptuara për dëmtim të drurit dekorativ</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100 €</w:t>
            </w: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13.</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automjeteve të përjashtuara nga komunikacioni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6</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14.</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aksioneve me Policinë e Kosovës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102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15.</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kërkesave të pranuara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406</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Calibri" w:hAnsi="Times New Roman" w:cs="Times New Roman"/>
                <w:b/>
                <w:bCs/>
                <w:kern w:val="24"/>
              </w:rPr>
              <w:t>16.</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kërkesave të shqyrtuara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393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Calibri" w:hAnsi="Times New Roman" w:cs="Times New Roman"/>
                <w:b/>
                <w:bCs/>
                <w:kern w:val="24"/>
              </w:rPr>
              <w:t>17.</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kërkesave në shqyrtim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18.</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vendimeve të nxjerra nga Drejtoria e  Inspeksionit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19.</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konkluzave të nxjerra nga Drejtoria e  Inspeksionit - rrënime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20.</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Times New Roman" w:hAnsi="Times New Roman" w:cs="Times New Roman"/>
              </w:rPr>
              <w:t xml:space="preserve">  </w:t>
            </w:r>
            <w:r w:rsidR="008F0C07" w:rsidRPr="008F0C07">
              <w:rPr>
                <w:rFonts w:ascii="Times New Roman" w:eastAsia="Times New Roman" w:hAnsi="Times New Roman" w:cs="Times New Roman"/>
              </w:rPr>
              <w:t>Numri i objekteve të rrënuara</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21.</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aktvendimeve të lëshuara nga Drejt. e  Ins. për sferën e ndërtimit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22.</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Calibri" w:hAnsi="Times New Roman" w:cs="Times New Roman"/>
                <w:kern w:val="24"/>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autorizimeve të nxjerra nga DI</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BD09CC" w:rsidRDefault="008F0C07" w:rsidP="007D1D11">
            <w:pPr>
              <w:spacing w:after="0" w:line="240" w:lineRule="auto"/>
              <w:ind w:left="-180"/>
              <w:jc w:val="center"/>
              <w:rPr>
                <w:rFonts w:ascii="Times New Roman" w:eastAsia="Times New Roman" w:hAnsi="Times New Roman" w:cs="Times New Roman"/>
                <w:b/>
                <w:bCs/>
              </w:rPr>
            </w:pPr>
            <w:r w:rsidRPr="00BD09CC">
              <w:rPr>
                <w:rFonts w:ascii="Times New Roman" w:eastAsia="Times New Roman" w:hAnsi="Times New Roman" w:cs="Times New Roman"/>
                <w:b/>
                <w:bCs/>
              </w:rPr>
              <w:t>23.</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line="240" w:lineRule="auto"/>
              <w:ind w:left="-180"/>
              <w:jc w:val="both"/>
              <w:rPr>
                <w:rFonts w:ascii="Times New Roman" w:eastAsia="Calibri" w:hAnsi="Times New Roman" w:cs="Times New Roman"/>
                <w:kern w:val="24"/>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w:t>
            </w:r>
            <w:r w:rsidR="00BA5FA4" w:rsidRPr="008F0C07">
              <w:rPr>
                <w:rFonts w:ascii="Times New Roman" w:eastAsia="Calibri" w:hAnsi="Times New Roman" w:cs="Times New Roman"/>
                <w:kern w:val="24"/>
              </w:rPr>
              <w:t>therjeve</w:t>
            </w:r>
            <w:r w:rsidR="008F0C07" w:rsidRPr="008F0C07">
              <w:rPr>
                <w:rFonts w:ascii="Times New Roman" w:eastAsia="Calibri" w:hAnsi="Times New Roman" w:cs="Times New Roman"/>
                <w:kern w:val="24"/>
              </w:rPr>
              <w:t xml:space="preserve"> të kafshëve</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1251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Times New Roman" w:hAnsi="Times New Roman" w:cs="Times New Roman"/>
                <w:b/>
              </w:rPr>
              <w:t>6,246 €</w:t>
            </w: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rPr>
            </w:pPr>
            <w:r w:rsidRPr="008F0C07">
              <w:rPr>
                <w:rFonts w:ascii="Times New Roman" w:eastAsia="Times New Roman" w:hAnsi="Times New Roman" w:cs="Times New Roman"/>
              </w:rPr>
              <w:t>24.</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304CF7" w:rsidP="007D1D11">
            <w:pPr>
              <w:spacing w:after="0" w:line="240" w:lineRule="auto"/>
              <w:ind w:left="-180"/>
              <w:jc w:val="both"/>
              <w:rPr>
                <w:rFonts w:ascii="Times New Roman" w:eastAsia="Calibri" w:hAnsi="Times New Roman" w:cs="Times New Roman"/>
                <w:kern w:val="24"/>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pëlqimeve sanitare të lëshuara nga Drejtoria e  Inspeksionit </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r w:rsidRPr="008F0C07">
              <w:rPr>
                <w:rFonts w:ascii="Times New Roman" w:eastAsia="Times New Roman" w:hAnsi="Times New Roman" w:cs="Times New Roman"/>
                <w:b/>
              </w:rPr>
              <w:t>120.00 €</w:t>
            </w: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25.</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304CF7" w:rsidP="007D1D11">
            <w:pPr>
              <w:spacing w:after="0" w:line="240" w:lineRule="auto"/>
              <w:ind w:left="-180"/>
              <w:jc w:val="both"/>
              <w:rPr>
                <w:rFonts w:ascii="Times New Roman" w:eastAsia="Calibri" w:hAnsi="Times New Roman" w:cs="Times New Roman"/>
                <w:kern w:val="24"/>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 xml:space="preserve">Numri i kërkesave për </w:t>
            </w:r>
            <w:r w:rsidR="007D555A" w:rsidRPr="008F0C07">
              <w:rPr>
                <w:rFonts w:ascii="Times New Roman" w:eastAsia="Calibri" w:hAnsi="Times New Roman" w:cs="Times New Roman"/>
                <w:kern w:val="24"/>
              </w:rPr>
              <w:t>asgjësim</w:t>
            </w:r>
            <w:r w:rsidR="008F0C07" w:rsidRPr="008F0C07">
              <w:rPr>
                <w:rFonts w:ascii="Times New Roman" w:eastAsia="Calibri" w:hAnsi="Times New Roman" w:cs="Times New Roman"/>
                <w:kern w:val="24"/>
              </w:rPr>
              <w:t xml:space="preserve"> të mallit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26.</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304CF7"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autorizimeve të nxjerra nga Drejtoria e Inspeksionit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27.</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304CF7"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kërkesave të  Drejtorisë së Inspeksionit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9</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16"/>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28.</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304CF7" w:rsidP="007D1D11">
            <w:pPr>
              <w:spacing w:after="0" w:line="240" w:lineRule="auto"/>
              <w:ind w:left="-180"/>
              <w:jc w:val="both"/>
              <w:rPr>
                <w:rFonts w:ascii="Times New Roman" w:eastAsia="Times New Roman" w:hAnsi="Times New Roman" w:cs="Times New Roman"/>
              </w:rPr>
            </w:pPr>
            <w:r>
              <w:rPr>
                <w:rFonts w:ascii="Times New Roman" w:eastAsia="Calibri" w:hAnsi="Times New Roman" w:cs="Times New Roman"/>
                <w:kern w:val="24"/>
              </w:rPr>
              <w:t xml:space="preserve">  </w:t>
            </w:r>
            <w:r w:rsidR="008F0C07" w:rsidRPr="008F0C07">
              <w:rPr>
                <w:rFonts w:ascii="Times New Roman" w:eastAsia="Calibri" w:hAnsi="Times New Roman" w:cs="Times New Roman"/>
                <w:kern w:val="24"/>
              </w:rPr>
              <w:t>Numri i lejeve ndërtimore të pranuara nga DUPMM</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51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34"/>
        </w:trPr>
        <w:tc>
          <w:tcPr>
            <w:tcW w:w="6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29.</w:t>
            </w:r>
          </w:p>
        </w:tc>
        <w:tc>
          <w:tcPr>
            <w:tcW w:w="693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304CF7" w:rsidP="007D1D11">
            <w:pPr>
              <w:spacing w:after="0" w:line="240" w:lineRule="auto"/>
              <w:ind w:left="-180"/>
              <w:jc w:val="both"/>
              <w:rPr>
                <w:rFonts w:ascii="Times New Roman" w:eastAsia="Times New Roman" w:hAnsi="Times New Roman" w:cs="Times New Roman"/>
              </w:rPr>
            </w:pPr>
            <w:r>
              <w:rPr>
                <w:rFonts w:ascii="Times New Roman" w:eastAsia="Times New Roman" w:hAnsi="Times New Roman" w:cs="Times New Roman"/>
              </w:rPr>
              <w:t xml:space="preserve">  </w:t>
            </w:r>
            <w:r w:rsidR="008F0C07" w:rsidRPr="008F0C07">
              <w:rPr>
                <w:rFonts w:ascii="Times New Roman" w:eastAsia="Times New Roman" w:hAnsi="Times New Roman" w:cs="Times New Roman"/>
              </w:rPr>
              <w:t>Numri i varrimeve të mbeturinave histo-patologjike (placentë, aborte, etj.)</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center"/>
              <w:rPr>
                <w:rFonts w:ascii="Times New Roman" w:eastAsia="Times New Roman" w:hAnsi="Times New Roman" w:cs="Times New Roman"/>
                <w:b/>
              </w:rPr>
            </w:pPr>
            <w:r w:rsidRPr="008F0C07">
              <w:rPr>
                <w:rFonts w:ascii="Times New Roman" w:eastAsia="Times New Roman" w:hAnsi="Times New Roman" w:cs="Times New Roman"/>
                <w: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p>
        </w:tc>
      </w:tr>
      <w:tr w:rsidR="008F0C07" w:rsidRPr="008F0C07" w:rsidTr="00BD09CC">
        <w:trPr>
          <w:trHeight w:val="334"/>
        </w:trPr>
        <w:tc>
          <w:tcPr>
            <w:tcW w:w="7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b/>
              </w:rPr>
            </w:pPr>
            <w:r w:rsidRPr="008F0C07">
              <w:rPr>
                <w:rFonts w:ascii="Times New Roman" w:eastAsia="Calibri" w:hAnsi="Times New Roman" w:cs="Times New Roman"/>
                <w:b/>
                <w:kern w:val="24"/>
              </w:rPr>
              <w:t xml:space="preserve">Totali i të hyrave në Drejtorinë e Inspeksionit </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line="240" w:lineRule="auto"/>
              <w:ind w:left="-180"/>
              <w:jc w:val="right"/>
              <w:rPr>
                <w:rFonts w:ascii="Times New Roman" w:eastAsia="Times New Roman" w:hAnsi="Times New Roman" w:cs="Times New Roman"/>
              </w:rPr>
            </w:pPr>
            <w:r w:rsidRPr="008F0C07">
              <w:rPr>
                <w:rFonts w:ascii="Times New Roman" w:eastAsia="Calibri" w:hAnsi="Times New Roman" w:cs="Times New Roman"/>
                <w:b/>
                <w:bCs/>
                <w:kern w:val="24"/>
              </w:rPr>
              <w:t>24,326.00 €</w:t>
            </w:r>
          </w:p>
        </w:tc>
      </w:tr>
    </w:tbl>
    <w:p w:rsidR="008F0C07" w:rsidRPr="00A15094" w:rsidRDefault="008F0C07" w:rsidP="007D1D11">
      <w:pPr>
        <w:spacing w:after="0"/>
        <w:ind w:left="-180"/>
        <w:rPr>
          <w:rFonts w:ascii="Times New Roman" w:hAnsi="Times New Roman" w:cs="Times New Roman"/>
          <w:sz w:val="16"/>
          <w:szCs w:val="16"/>
        </w:rPr>
      </w:pPr>
    </w:p>
    <w:p w:rsidR="008F0C07" w:rsidRPr="008F0C07" w:rsidRDefault="00847C61" w:rsidP="007D1D11">
      <w:pPr>
        <w:ind w:left="-180"/>
        <w:rPr>
          <w:rFonts w:ascii="Times New Roman" w:hAnsi="Times New Roman" w:cs="Times New Roman"/>
          <w:b/>
          <w:sz w:val="24"/>
          <w:szCs w:val="24"/>
        </w:rPr>
      </w:pPr>
      <w:r>
        <w:rPr>
          <w:rFonts w:ascii="Times New Roman" w:hAnsi="Times New Roman" w:cs="Times New Roman"/>
          <w:b/>
          <w:sz w:val="24"/>
          <w:szCs w:val="24"/>
        </w:rPr>
        <w:t xml:space="preserve">Aneks : </w:t>
      </w:r>
      <w:r w:rsidR="008F0C07" w:rsidRPr="008F0C07">
        <w:rPr>
          <w:rFonts w:ascii="Times New Roman" w:hAnsi="Times New Roman" w:cs="Times New Roman"/>
          <w:b/>
          <w:sz w:val="24"/>
          <w:szCs w:val="24"/>
        </w:rPr>
        <w:t xml:space="preserve">Raporti  i Pandemisë </w:t>
      </w:r>
    </w:p>
    <w:p w:rsidR="008F0C07" w:rsidRPr="008F0C07" w:rsidRDefault="008F0C07" w:rsidP="007D1D11">
      <w:pPr>
        <w:pStyle w:val="Default"/>
        <w:spacing w:line="276" w:lineRule="auto"/>
        <w:ind w:left="-180"/>
        <w:jc w:val="both"/>
        <w:rPr>
          <w:color w:val="auto"/>
          <w:lang w:val="sq-AL"/>
        </w:rPr>
      </w:pPr>
      <w:r w:rsidRPr="008F0C07">
        <w:rPr>
          <w:color w:val="auto"/>
          <w:lang w:val="sq-AL"/>
        </w:rPr>
        <w:t>Inspeksioni prej fillimit të masave për parandalimin e përhapjes së korona virusit Covid-19 (13.03.2020) ka punuar shtatë ditë në javë</w:t>
      </w:r>
      <w:r w:rsidR="007D555A">
        <w:rPr>
          <w:color w:val="auto"/>
          <w:lang w:val="sq-AL"/>
        </w:rPr>
        <w:t>,</w:t>
      </w:r>
      <w:r w:rsidRPr="008F0C07">
        <w:rPr>
          <w:color w:val="auto"/>
          <w:lang w:val="sq-AL"/>
        </w:rPr>
        <w:t xml:space="preserve"> ndërsa </w:t>
      </w:r>
      <w:r w:rsidR="007D555A" w:rsidRPr="008F0C07">
        <w:rPr>
          <w:color w:val="auto"/>
          <w:lang w:val="sq-AL"/>
        </w:rPr>
        <w:t>inspektorët</w:t>
      </w:r>
      <w:r w:rsidRPr="008F0C07">
        <w:rPr>
          <w:color w:val="auto"/>
          <w:lang w:val="sq-AL"/>
        </w:rPr>
        <w:t xml:space="preserve"> kanë qenë në dispozicion 24 orë krejt kjo për t</w:t>
      </w:r>
      <w:r w:rsidR="007D555A">
        <w:rPr>
          <w:color w:val="auto"/>
          <w:lang w:val="sq-AL"/>
        </w:rPr>
        <w:t>’i</w:t>
      </w:r>
      <w:r w:rsidRPr="008F0C07">
        <w:rPr>
          <w:color w:val="auto"/>
          <w:lang w:val="sq-AL"/>
        </w:rPr>
        <w:t xml:space="preserve">  zbatuar në përpikmëri të gjitha vendimet e qeverisë, urdhëresat e Meptinis-it  si dhe vendimet dhe urdhëresat e shtabit emergjentë komunal në krye me z. Lutfi Haziri.</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lastRenderedPageBreak/>
        <w:t>Inspektorët nga data</w:t>
      </w:r>
      <w:r w:rsidRPr="008F0C07">
        <w:rPr>
          <w:rFonts w:ascii="Times New Roman" w:eastAsia="Times New Roman" w:hAnsi="Times New Roman" w:cs="Times New Roman"/>
          <w:b/>
          <w:sz w:val="24"/>
          <w:szCs w:val="24"/>
        </w:rPr>
        <w:t xml:space="preserve"> </w:t>
      </w:r>
      <w:r w:rsidRPr="00847C61">
        <w:rPr>
          <w:rFonts w:ascii="Times New Roman" w:eastAsia="Times New Roman" w:hAnsi="Times New Roman" w:cs="Times New Roman"/>
          <w:sz w:val="24"/>
          <w:szCs w:val="24"/>
          <w:u w:val="single"/>
        </w:rPr>
        <w:t>13.03.2020 (e premte) e deri me datë 31.03.2020</w:t>
      </w:r>
      <w:r w:rsidRPr="008F0C07">
        <w:rPr>
          <w:rFonts w:ascii="Times New Roman" w:eastAsia="Times New Roman" w:hAnsi="Times New Roman" w:cs="Times New Roman"/>
          <w:b/>
          <w:sz w:val="24"/>
          <w:szCs w:val="24"/>
        </w:rPr>
        <w:t xml:space="preserve"> </w:t>
      </w:r>
      <w:r w:rsidRPr="008F0C07">
        <w:rPr>
          <w:rFonts w:ascii="Times New Roman" w:eastAsia="Times New Roman" w:hAnsi="Times New Roman" w:cs="Times New Roman"/>
          <w:sz w:val="24"/>
          <w:szCs w:val="24"/>
        </w:rPr>
        <w:t xml:space="preserve">(e marte) kanë inspektuar të gjitha lagjet dhe rrugët kryesore të qytetit (lagjet: “Dardania”, “Dheu i Bardhë”, “Kodra e dëshmorëve”, “Arbëria”, rrugët: “Bregu i djegur”, “Nëna Terezë”, “Medlin Ollbrajt”, “Idriz Seferi”, “Bulevardi i </w:t>
      </w:r>
      <w:r w:rsidR="007D555A" w:rsidRPr="008F0C07">
        <w:rPr>
          <w:rFonts w:ascii="Times New Roman" w:eastAsia="Times New Roman" w:hAnsi="Times New Roman" w:cs="Times New Roman"/>
          <w:sz w:val="24"/>
          <w:szCs w:val="24"/>
        </w:rPr>
        <w:t>Pavarësisë</w:t>
      </w:r>
      <w:r w:rsidRPr="008F0C07">
        <w:rPr>
          <w:rFonts w:ascii="Times New Roman" w:eastAsia="Times New Roman" w:hAnsi="Times New Roman" w:cs="Times New Roman"/>
          <w:sz w:val="24"/>
          <w:szCs w:val="24"/>
        </w:rPr>
        <w:t xml:space="preserve">”, “Abdullah Tahiri”, “Lufta e Gjilanit 44”, “Adem Jashari”, “Zija Shemsiu”, “Haqif Tetova”, “15 Qershori 99”,  “Esat Berisha”, Lidhja e </w:t>
      </w:r>
      <w:r w:rsidR="007D555A" w:rsidRPr="008F0C07">
        <w:rPr>
          <w:rFonts w:ascii="Times New Roman" w:eastAsia="Times New Roman" w:hAnsi="Times New Roman" w:cs="Times New Roman"/>
          <w:sz w:val="24"/>
          <w:szCs w:val="24"/>
        </w:rPr>
        <w:t>Prizrenit</w:t>
      </w:r>
      <w:r w:rsidRPr="008F0C07">
        <w:rPr>
          <w:rFonts w:ascii="Times New Roman" w:eastAsia="Times New Roman" w:hAnsi="Times New Roman" w:cs="Times New Roman"/>
          <w:sz w:val="24"/>
          <w:szCs w:val="24"/>
        </w:rPr>
        <w:t xml:space="preserve">”, “Xheladin Kurbaliu”, e shumë rrugë të tjera) ku janë njoftuar subjektet afariste të cilat kanë qenë duke punuar njoftohen se a i lejohet vazhdimi i veprimtarisë në bazë të Vendimit të Qeverisë nr.01/09 të datës 13.03.2020 dhe të Urdhëresës së MEPTINIS  nr.ref. 01/04 të datës 20.03.2020 dhe nr.ref.  01/05 të datës 23.03.2020 ku është bërë mbyllja e të gjitha tregjeve, kafiterive e subjekteve tjera afariste të cilave ju është ndaluar veprimtaria në bazë të vendimit të qeverisë.  </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Gjatë këtyre inspektimeve janë vëzhguar me qindra subjekte afariste si dhe janë inspektuar së paku 150 subjekte afariste të cilat kanë qenë duke punuar të cilat janë njoftuar që kanë të drejtë të punojnë apo duhet t</w:t>
      </w:r>
      <w:r w:rsidR="007D555A">
        <w:rPr>
          <w:rFonts w:ascii="Times New Roman" w:eastAsia="Times New Roman" w:hAnsi="Times New Roman" w:cs="Times New Roman"/>
          <w:sz w:val="24"/>
          <w:szCs w:val="24"/>
        </w:rPr>
        <w:t>’</w:t>
      </w:r>
      <w:r w:rsidRPr="008F0C07">
        <w:rPr>
          <w:rFonts w:ascii="Times New Roman" w:eastAsia="Times New Roman" w:hAnsi="Times New Roman" w:cs="Times New Roman"/>
          <w:sz w:val="24"/>
          <w:szCs w:val="24"/>
        </w:rPr>
        <w:t>i  mbyllin në bazë të vendimit të qeverisë nr..01/09 të datës 13.03.2020 e më pas edhe në bazë të urdhëresave së MEPTISIT-it.</w:t>
      </w:r>
    </w:p>
    <w:p w:rsidR="008F0C07" w:rsidRPr="008F0C07" w:rsidRDefault="008F0C07" w:rsidP="007D1D11">
      <w:pPr>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Inspektimet  së bashku me Policinë e Kosovës </w:t>
      </w:r>
      <w:r w:rsidR="002B568A" w:rsidRPr="008F0C07">
        <w:rPr>
          <w:rFonts w:ascii="Times New Roman" w:eastAsia="Times New Roman" w:hAnsi="Times New Roman" w:cs="Times New Roman"/>
          <w:sz w:val="24"/>
          <w:szCs w:val="24"/>
        </w:rPr>
        <w:t xml:space="preserve">janë bërë </w:t>
      </w:r>
      <w:r w:rsidR="00F72082">
        <w:rPr>
          <w:rFonts w:ascii="Times New Roman" w:eastAsia="Times New Roman" w:hAnsi="Times New Roman" w:cs="Times New Roman"/>
          <w:sz w:val="24"/>
          <w:szCs w:val="24"/>
        </w:rPr>
        <w:t xml:space="preserve">në disa </w:t>
      </w:r>
      <w:r w:rsidRPr="008F0C07">
        <w:rPr>
          <w:rFonts w:ascii="Times New Roman" w:eastAsia="Times New Roman" w:hAnsi="Times New Roman" w:cs="Times New Roman"/>
          <w:sz w:val="24"/>
          <w:szCs w:val="24"/>
        </w:rPr>
        <w:t xml:space="preserve">lokale pasi kanë qenë të dyshuara se kanë thyer rregullat e dhëna nga MEPTINIS përkatësisht nenet 2.1 / 2.2 / 2.3 / 4.1 / 4.2 / 4.3 / 4.4 / 5.1. / 5.2 të urdhëresës së datës 20.03.2020 me nr.ref. 01/04 dhe të datës 23.03.2020 me nr.ref. 01/05. Po ashtu në bazë të ankesave nga disa qytetarë janë inspektuar lokalet e ushqimit të shpejtë (fast food) ku është dyshuar për shkelje të nenit 4.1 dhe 4.2 të urdhëresës së datës 20.03.2020 me nr. ref. 01/04 dhe disave prej tyre i’u është dhënë vërejtje për mënyrën e shërbimit të ushqimit (take away). </w:t>
      </w:r>
    </w:p>
    <w:p w:rsidR="008F0C07" w:rsidRPr="008F0C07" w:rsidRDefault="008F0C07" w:rsidP="007D1D11">
      <w:pPr>
        <w:pStyle w:val="Default"/>
        <w:spacing w:line="276" w:lineRule="auto"/>
        <w:ind w:left="-180"/>
        <w:jc w:val="both"/>
        <w:rPr>
          <w:color w:val="auto"/>
          <w:lang w:val="sq-AL"/>
        </w:rPr>
      </w:pPr>
      <w:r w:rsidRPr="008F0C07">
        <w:rPr>
          <w:color w:val="auto"/>
          <w:lang w:val="sq-AL"/>
        </w:rPr>
        <w:t>Po ashtu inspektorët kanë pas</w:t>
      </w:r>
      <w:r w:rsidR="00114094">
        <w:rPr>
          <w:color w:val="auto"/>
          <w:lang w:val="sq-AL"/>
        </w:rPr>
        <w:t>u</w:t>
      </w:r>
      <w:r w:rsidRPr="008F0C07">
        <w:rPr>
          <w:color w:val="auto"/>
          <w:lang w:val="sq-AL"/>
        </w:rPr>
        <w:t>r fokus për të inspektuar në vazhdimësi pothuajse çdo ditë qendrat tregtare: “Etc”, “Inter</w:t>
      </w:r>
      <w:r w:rsidR="00114094">
        <w:rPr>
          <w:color w:val="auto"/>
          <w:lang w:val="sq-AL"/>
        </w:rPr>
        <w:t>e</w:t>
      </w:r>
      <w:r w:rsidRPr="008F0C07">
        <w:rPr>
          <w:color w:val="auto"/>
          <w:lang w:val="sq-AL"/>
        </w:rPr>
        <w:t>x” dhe “Viva Fresh Store”. Nga këta supermarkete u kërkua që të përfillet urdhëresa e MEPTINIS për shitje vetëm të produkteve ushqimore dhe të produkteve higjienike</w:t>
      </w:r>
      <w:r w:rsidR="00114094">
        <w:rPr>
          <w:color w:val="auto"/>
          <w:lang w:val="sq-AL"/>
        </w:rPr>
        <w:t>,</w:t>
      </w:r>
      <w:r w:rsidRPr="008F0C07">
        <w:rPr>
          <w:color w:val="auto"/>
          <w:lang w:val="sq-AL"/>
        </w:rPr>
        <w:t xml:space="preserve"> ndërsa në bazë të urdhëresës së MEPTINIS</w:t>
      </w:r>
      <w:r w:rsidR="00114094">
        <w:rPr>
          <w:color w:val="auto"/>
          <w:lang w:val="sq-AL"/>
        </w:rPr>
        <w:t>,</w:t>
      </w:r>
      <w:r w:rsidRPr="008F0C07">
        <w:rPr>
          <w:color w:val="auto"/>
          <w:lang w:val="sq-AL"/>
        </w:rPr>
        <w:t xml:space="preserve"> urdhëruam që të njëjtit të mos</w:t>
      </w:r>
      <w:r w:rsidR="009E369E">
        <w:rPr>
          <w:color w:val="auto"/>
          <w:lang w:val="sq-AL"/>
        </w:rPr>
        <w:t xml:space="preserve"> i</w:t>
      </w:r>
      <w:r w:rsidRPr="008F0C07">
        <w:rPr>
          <w:color w:val="auto"/>
          <w:lang w:val="sq-AL"/>
        </w:rPr>
        <w:t xml:space="preserve"> shesin produktet të cilat janë të ndaluara të shiten. Të njëjtit në prezencë të Inspektorëve kanë vendosur shiritat dhe mbishkrimet për të mos lejuar shitja e produkteve të tekstilit, teknikës së bardhë (fotot dëshmi) si dhe të produkteve tjera të cilat nuk ju lejohen të shiten. Gjithashtu këtyre marketeve të mëdha ju është kërkuar të respektohet distanca mes personave (klientëve) gjatë blerjes. </w:t>
      </w:r>
    </w:p>
    <w:p w:rsidR="008F0C07" w:rsidRPr="008F0C07" w:rsidRDefault="008F0C07" w:rsidP="007D1D11">
      <w:pPr>
        <w:pStyle w:val="Default"/>
        <w:spacing w:line="276" w:lineRule="auto"/>
        <w:ind w:left="-180"/>
        <w:jc w:val="both"/>
        <w:rPr>
          <w:color w:val="auto"/>
          <w:lang w:val="sq-AL"/>
        </w:rPr>
      </w:pPr>
      <w:r w:rsidRPr="008F0C07">
        <w:rPr>
          <w:color w:val="auto"/>
          <w:lang w:val="sq-AL"/>
        </w:rPr>
        <w:t xml:space="preserve">Gjithashtu janë inspektuar pemëtaritë që të fusin të gjitha pemët dhe perimet brenda lokalit si dhe të bëhet </w:t>
      </w:r>
      <w:r w:rsidR="009E369E" w:rsidRPr="008F0C07">
        <w:rPr>
          <w:color w:val="auto"/>
          <w:lang w:val="sq-AL"/>
        </w:rPr>
        <w:t>shënjimi</w:t>
      </w:r>
      <w:r w:rsidRPr="008F0C07">
        <w:rPr>
          <w:color w:val="auto"/>
          <w:lang w:val="sq-AL"/>
        </w:rPr>
        <w:t xml:space="preserve"> i pikave në mënyrë që konsumatorët të mbajnë distancën mes klientëve.</w:t>
      </w:r>
    </w:p>
    <w:p w:rsidR="008F0C07" w:rsidRPr="008F0C07" w:rsidRDefault="008F0C07" w:rsidP="007D1D11">
      <w:pPr>
        <w:pStyle w:val="Default"/>
        <w:spacing w:line="276" w:lineRule="auto"/>
        <w:ind w:left="-180"/>
        <w:jc w:val="both"/>
        <w:rPr>
          <w:color w:val="auto"/>
          <w:lang w:val="sq-AL"/>
        </w:rPr>
      </w:pPr>
      <w:r w:rsidRPr="008F0C07">
        <w:rPr>
          <w:color w:val="auto"/>
          <w:lang w:val="sq-AL"/>
        </w:rPr>
        <w:t xml:space="preserve">Gjatë kësaj periudhe inspeksioni i veterinarisë ka lëshuar vërtetime për transport dhe </w:t>
      </w:r>
      <w:r w:rsidR="009E369E" w:rsidRPr="008F0C07">
        <w:rPr>
          <w:color w:val="auto"/>
          <w:lang w:val="sq-AL"/>
        </w:rPr>
        <w:t>therjeve</w:t>
      </w:r>
      <w:r w:rsidRPr="008F0C07">
        <w:rPr>
          <w:color w:val="auto"/>
          <w:lang w:val="sq-AL"/>
        </w:rPr>
        <w:t xml:space="preserve"> të kafshëve. Gjithashtu nga inspeksioni i komunikacionit janë njoftuar operatorët e transportit që nuk kanë drejtë të operojnë dhe ju është ndërprerë veprimtaria (taksistëve individual). </w:t>
      </w:r>
    </w:p>
    <w:p w:rsidR="008F0C07" w:rsidRPr="008F0C07" w:rsidRDefault="008F0C07" w:rsidP="007D1D11">
      <w:pPr>
        <w:pStyle w:val="Default"/>
        <w:spacing w:line="276" w:lineRule="auto"/>
        <w:ind w:left="-180"/>
        <w:jc w:val="both"/>
        <w:rPr>
          <w:color w:val="auto"/>
          <w:lang w:val="sq-AL"/>
        </w:rPr>
      </w:pPr>
      <w:r w:rsidRPr="008F0C07">
        <w:rPr>
          <w:color w:val="auto"/>
          <w:lang w:val="sq-AL"/>
        </w:rPr>
        <w:t>Në bazë të vendimit të qeverisë nga hapësira publike dhe private është bërë largimi i të gjitha tezgave lëvizëse si dhe është bërë largimi i të gjithë shitësve ambulantiv.</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iCs/>
          <w:sz w:val="24"/>
          <w:szCs w:val="24"/>
        </w:rPr>
      </w:pPr>
      <w:r w:rsidRPr="008F0C07">
        <w:rPr>
          <w:rFonts w:ascii="Times New Roman" w:eastAsia="Times New Roman" w:hAnsi="Times New Roman" w:cs="Times New Roman"/>
          <w:iCs/>
          <w:sz w:val="24"/>
          <w:szCs w:val="24"/>
        </w:rPr>
        <w:t xml:space="preserve">Inspektorët  e Drejtorisë së Inspeksionit </w:t>
      </w:r>
      <w:r w:rsidRPr="00847C61">
        <w:rPr>
          <w:rFonts w:ascii="Times New Roman" w:eastAsia="Times New Roman" w:hAnsi="Times New Roman" w:cs="Times New Roman"/>
          <w:iCs/>
          <w:sz w:val="24"/>
          <w:szCs w:val="24"/>
          <w:u w:val="single"/>
        </w:rPr>
        <w:t>në muajin</w:t>
      </w:r>
      <w:r w:rsidR="004C19EF" w:rsidRPr="00847C61">
        <w:rPr>
          <w:rFonts w:ascii="Times New Roman" w:eastAsia="Times New Roman" w:hAnsi="Times New Roman" w:cs="Times New Roman"/>
          <w:iCs/>
          <w:sz w:val="24"/>
          <w:szCs w:val="24"/>
          <w:u w:val="single"/>
        </w:rPr>
        <w:t xml:space="preserve"> prill</w:t>
      </w:r>
      <w:r w:rsidRPr="00847C61">
        <w:rPr>
          <w:rFonts w:ascii="Times New Roman" w:eastAsia="Times New Roman" w:hAnsi="Times New Roman" w:cs="Times New Roman"/>
          <w:iCs/>
          <w:sz w:val="24"/>
          <w:szCs w:val="24"/>
          <w:u w:val="single"/>
        </w:rPr>
        <w:t xml:space="preserve"> 2020</w:t>
      </w:r>
      <w:r w:rsidR="00A02CBC" w:rsidRPr="00847C61">
        <w:rPr>
          <w:rFonts w:ascii="Times New Roman" w:eastAsia="Times New Roman" w:hAnsi="Times New Roman" w:cs="Times New Roman"/>
          <w:iCs/>
          <w:sz w:val="24"/>
          <w:szCs w:val="24"/>
          <w:u w:val="single"/>
        </w:rPr>
        <w:t>,</w:t>
      </w:r>
      <w:r w:rsidRPr="008F0C07">
        <w:rPr>
          <w:rFonts w:ascii="Times New Roman" w:eastAsia="Times New Roman" w:hAnsi="Times New Roman" w:cs="Times New Roman"/>
          <w:b/>
          <w:iCs/>
          <w:sz w:val="24"/>
          <w:szCs w:val="24"/>
          <w:u w:val="single"/>
        </w:rPr>
        <w:t xml:space="preserve"> </w:t>
      </w:r>
      <w:r w:rsidRPr="00A02CBC">
        <w:rPr>
          <w:rFonts w:ascii="Times New Roman" w:eastAsia="Times New Roman" w:hAnsi="Times New Roman" w:cs="Times New Roman"/>
          <w:bCs/>
          <w:iCs/>
          <w:sz w:val="24"/>
          <w:szCs w:val="24"/>
          <w:u w:val="single"/>
        </w:rPr>
        <w:t xml:space="preserve"> në</w:t>
      </w:r>
      <w:r w:rsidRPr="008F0C07">
        <w:rPr>
          <w:rFonts w:ascii="Times New Roman" w:eastAsia="Times New Roman" w:hAnsi="Times New Roman" w:cs="Times New Roman"/>
          <w:iCs/>
          <w:sz w:val="24"/>
          <w:szCs w:val="24"/>
        </w:rPr>
        <w:t xml:space="preserve"> bazë të Vendimeve të Qeverisë së Kosovës, në bazë të </w:t>
      </w:r>
      <w:r w:rsidRPr="008F0C07">
        <w:rPr>
          <w:rFonts w:ascii="Times New Roman" w:hAnsi="Times New Roman" w:cs="Times New Roman"/>
          <w:iCs/>
          <w:sz w:val="24"/>
          <w:szCs w:val="24"/>
        </w:rPr>
        <w:t xml:space="preserve">vendimit të Ministrisë së Shëndetësisë 263/IV/2020 të datës 14.04.2020 </w:t>
      </w:r>
      <w:r w:rsidRPr="008F0C07">
        <w:rPr>
          <w:rFonts w:ascii="Times New Roman" w:eastAsia="Times New Roman" w:hAnsi="Times New Roman" w:cs="Times New Roman"/>
          <w:iCs/>
          <w:sz w:val="24"/>
          <w:szCs w:val="24"/>
        </w:rPr>
        <w:t xml:space="preserve">në bazë të Urdhëresës së MEPTINIS nr.01/1599 të datës 23.03.2020, në bazë Vendimit mbi </w:t>
      </w:r>
      <w:r w:rsidR="0030481D" w:rsidRPr="008F0C07">
        <w:rPr>
          <w:rFonts w:ascii="Times New Roman" w:eastAsia="Times New Roman" w:hAnsi="Times New Roman" w:cs="Times New Roman"/>
          <w:iCs/>
          <w:sz w:val="24"/>
          <w:szCs w:val="24"/>
        </w:rPr>
        <w:t>ndërmarrjen</w:t>
      </w:r>
      <w:r w:rsidRPr="008F0C07">
        <w:rPr>
          <w:rFonts w:ascii="Times New Roman" w:eastAsia="Times New Roman" w:hAnsi="Times New Roman" w:cs="Times New Roman"/>
          <w:iCs/>
          <w:sz w:val="24"/>
          <w:szCs w:val="24"/>
        </w:rPr>
        <w:t xml:space="preserve"> e masave për </w:t>
      </w:r>
      <w:r w:rsidR="0030481D" w:rsidRPr="008F0C07">
        <w:rPr>
          <w:rFonts w:ascii="Times New Roman" w:eastAsia="Times New Roman" w:hAnsi="Times New Roman" w:cs="Times New Roman"/>
          <w:iCs/>
          <w:sz w:val="24"/>
          <w:szCs w:val="24"/>
        </w:rPr>
        <w:t>parandalimin</w:t>
      </w:r>
      <w:r w:rsidRPr="008F0C07">
        <w:rPr>
          <w:rFonts w:ascii="Times New Roman" w:eastAsia="Times New Roman" w:hAnsi="Times New Roman" w:cs="Times New Roman"/>
          <w:iCs/>
          <w:sz w:val="24"/>
          <w:szCs w:val="24"/>
        </w:rPr>
        <w:t xml:space="preserve"> e Covid-19  me numër protokolli 02/348 të datës 08.04.2020 të nxjerrur </w:t>
      </w:r>
      <w:r w:rsidRPr="008F0C07">
        <w:rPr>
          <w:rFonts w:ascii="Times New Roman" w:eastAsia="Times New Roman" w:hAnsi="Times New Roman" w:cs="Times New Roman"/>
          <w:iCs/>
          <w:color w:val="000000"/>
          <w:sz w:val="24"/>
          <w:szCs w:val="24"/>
        </w:rPr>
        <w:t>nga Kryetari i Komunës – Shef Ekzekutiv i Qendrës Operative Emergjente z.Lutfi Haziri</w:t>
      </w:r>
      <w:r w:rsidRPr="008F0C07">
        <w:rPr>
          <w:rFonts w:ascii="Times New Roman" w:eastAsia="Times New Roman" w:hAnsi="Times New Roman" w:cs="Times New Roman"/>
          <w:iCs/>
          <w:sz w:val="24"/>
          <w:szCs w:val="24"/>
        </w:rPr>
        <w:t xml:space="preserve"> kanë inspektuar të gjitha lagjet dhe rrugët kryesore të qytetit (lagjet: “Dardania”, </w:t>
      </w:r>
      <w:r w:rsidRPr="008F0C07">
        <w:rPr>
          <w:rFonts w:ascii="Times New Roman" w:eastAsia="Times New Roman" w:hAnsi="Times New Roman" w:cs="Times New Roman"/>
          <w:iCs/>
          <w:sz w:val="24"/>
          <w:szCs w:val="24"/>
        </w:rPr>
        <w:lastRenderedPageBreak/>
        <w:t xml:space="preserve">“Dheu i Bardhë”, “Kodra e dëshmorëve”, “Arbëria”, “Bregu i djegur”, rrugët: “Nëna Tereza”, “Medlin Ollbrajt”, “Idriz Seferi”, “Isa Boletini”, “Bulevardi i </w:t>
      </w:r>
      <w:r w:rsidR="0030481D" w:rsidRPr="008F0C07">
        <w:rPr>
          <w:rFonts w:ascii="Times New Roman" w:eastAsia="Times New Roman" w:hAnsi="Times New Roman" w:cs="Times New Roman"/>
          <w:iCs/>
          <w:sz w:val="24"/>
          <w:szCs w:val="24"/>
        </w:rPr>
        <w:t>Pavarësisë</w:t>
      </w:r>
      <w:r w:rsidRPr="008F0C07">
        <w:rPr>
          <w:rFonts w:ascii="Times New Roman" w:eastAsia="Times New Roman" w:hAnsi="Times New Roman" w:cs="Times New Roman"/>
          <w:iCs/>
          <w:sz w:val="24"/>
          <w:szCs w:val="24"/>
        </w:rPr>
        <w:t xml:space="preserve">”, “Abdullah Tahiri”, “Lufta e Gjilanit 44”, “Adem Jashari”, “Zija Shemsiu”, “Haqif Tetova”, “Haki Myderizi”, “15 Qershori 99”, “Mulla Idrizi”,  “Esat Berisha”, Lidhja e </w:t>
      </w:r>
      <w:r w:rsidR="0030481D" w:rsidRPr="008F0C07">
        <w:rPr>
          <w:rFonts w:ascii="Times New Roman" w:eastAsia="Times New Roman" w:hAnsi="Times New Roman" w:cs="Times New Roman"/>
          <w:iCs/>
          <w:sz w:val="24"/>
          <w:szCs w:val="24"/>
        </w:rPr>
        <w:t>Prizrenit</w:t>
      </w:r>
      <w:r w:rsidRPr="008F0C07">
        <w:rPr>
          <w:rFonts w:ascii="Times New Roman" w:eastAsia="Times New Roman" w:hAnsi="Times New Roman" w:cs="Times New Roman"/>
          <w:iCs/>
          <w:sz w:val="24"/>
          <w:szCs w:val="24"/>
        </w:rPr>
        <w:t xml:space="preserve">”, “Xheladin Kurbaliu”, “Abdulla Tahiri”,  “Rruga e Gjinollëve”, “Xhemajl Mustafa”, ”Halim Orana”, “Abdulla Presheva”, “Qamil Bala”, “Rexhep Mala”, “Sadulla Brestovci”, </w:t>
      </w:r>
      <w:r w:rsidRPr="008F0C07">
        <w:rPr>
          <w:rFonts w:ascii="Times New Roman" w:eastAsia="Times New Roman" w:hAnsi="Times New Roman" w:cs="Times New Roman"/>
          <w:iCs/>
          <w:color w:val="000000"/>
          <w:sz w:val="24"/>
          <w:szCs w:val="24"/>
        </w:rPr>
        <w:t xml:space="preserve">“Dëshmorët e Kombit”, </w:t>
      </w:r>
      <w:r w:rsidRPr="008F0C07">
        <w:rPr>
          <w:rFonts w:ascii="Times New Roman" w:eastAsia="Times New Roman" w:hAnsi="Times New Roman" w:cs="Times New Roman"/>
          <w:iCs/>
          <w:sz w:val="24"/>
          <w:szCs w:val="24"/>
        </w:rPr>
        <w:t>e shumë rrugë të tjera) ku kanë vazhduar të njoftojnë subjektet afariste të cilat kanë qenë duke punuar se a ju lejohet vazhdimi i veprimtarisë apo nuk ju lejohet. Gjatë këtyre inspektimeve</w:t>
      </w:r>
      <w:r w:rsidR="00EE207C">
        <w:rPr>
          <w:rFonts w:ascii="Times New Roman" w:eastAsia="Times New Roman" w:hAnsi="Times New Roman" w:cs="Times New Roman"/>
          <w:iCs/>
          <w:sz w:val="24"/>
          <w:szCs w:val="24"/>
        </w:rPr>
        <w:t>,</w:t>
      </w:r>
      <w:r w:rsidRPr="008F0C07">
        <w:rPr>
          <w:rFonts w:ascii="Times New Roman" w:eastAsia="Times New Roman" w:hAnsi="Times New Roman" w:cs="Times New Roman"/>
          <w:iCs/>
          <w:sz w:val="24"/>
          <w:szCs w:val="24"/>
        </w:rPr>
        <w:t xml:space="preserve"> janë vëzhguar dhe inspektuar me qindra subjekte afariste me </w:t>
      </w:r>
      <w:r w:rsidR="0030481D" w:rsidRPr="008F0C07">
        <w:rPr>
          <w:rFonts w:ascii="Times New Roman" w:eastAsia="Times New Roman" w:hAnsi="Times New Roman" w:cs="Times New Roman"/>
          <w:iCs/>
          <w:sz w:val="24"/>
          <w:szCs w:val="24"/>
        </w:rPr>
        <w:t>ç ‘rast</w:t>
      </w:r>
      <w:r w:rsidRPr="008F0C07">
        <w:rPr>
          <w:rFonts w:ascii="Times New Roman" w:eastAsia="Times New Roman" w:hAnsi="Times New Roman" w:cs="Times New Roman"/>
          <w:iCs/>
          <w:sz w:val="24"/>
          <w:szCs w:val="24"/>
        </w:rPr>
        <w:t xml:space="preserve"> të njëjtat janë njoftuar se kanë të drejtë të punojnë apo nuk kanë të drejtë të punojnë në bazë të urdhëresës së MEPTISIT-it të datës 23.03.2020. Subjektet afariste të cilat nuk kanë pa</w:t>
      </w:r>
      <w:r w:rsidR="00EE207C">
        <w:rPr>
          <w:rFonts w:ascii="Times New Roman" w:eastAsia="Times New Roman" w:hAnsi="Times New Roman" w:cs="Times New Roman"/>
          <w:iCs/>
          <w:sz w:val="24"/>
          <w:szCs w:val="24"/>
        </w:rPr>
        <w:t>s</w:t>
      </w:r>
      <w:r w:rsidRPr="008F0C07">
        <w:rPr>
          <w:rFonts w:ascii="Times New Roman" w:eastAsia="Times New Roman" w:hAnsi="Times New Roman" w:cs="Times New Roman"/>
          <w:iCs/>
          <w:sz w:val="24"/>
          <w:szCs w:val="24"/>
        </w:rPr>
        <w:t xml:space="preserve">ur </w:t>
      </w:r>
      <w:r w:rsidR="00EE207C">
        <w:rPr>
          <w:rFonts w:ascii="Times New Roman" w:eastAsia="Times New Roman" w:hAnsi="Times New Roman" w:cs="Times New Roman"/>
          <w:iCs/>
          <w:sz w:val="24"/>
          <w:szCs w:val="24"/>
        </w:rPr>
        <w:t xml:space="preserve"> të </w:t>
      </w:r>
      <w:r w:rsidRPr="008F0C07">
        <w:rPr>
          <w:rFonts w:ascii="Times New Roman" w:eastAsia="Times New Roman" w:hAnsi="Times New Roman" w:cs="Times New Roman"/>
          <w:iCs/>
          <w:sz w:val="24"/>
          <w:szCs w:val="24"/>
        </w:rPr>
        <w:t xml:space="preserve">drejtë pune janë </w:t>
      </w:r>
      <w:r w:rsidR="00EE207C" w:rsidRPr="008F0C07">
        <w:rPr>
          <w:rFonts w:ascii="Times New Roman" w:eastAsia="Times New Roman" w:hAnsi="Times New Roman" w:cs="Times New Roman"/>
          <w:iCs/>
          <w:sz w:val="24"/>
          <w:szCs w:val="24"/>
        </w:rPr>
        <w:t>udhëzuar</w:t>
      </w:r>
      <w:r w:rsidRPr="008F0C07">
        <w:rPr>
          <w:rFonts w:ascii="Times New Roman" w:eastAsia="Times New Roman" w:hAnsi="Times New Roman" w:cs="Times New Roman"/>
          <w:iCs/>
          <w:sz w:val="24"/>
          <w:szCs w:val="24"/>
        </w:rPr>
        <w:t xml:space="preserve"> t</w:t>
      </w:r>
      <w:r w:rsidR="007579A9">
        <w:rPr>
          <w:rFonts w:ascii="Times New Roman" w:eastAsia="Times New Roman" w:hAnsi="Times New Roman" w:cs="Times New Roman"/>
          <w:iCs/>
          <w:sz w:val="24"/>
          <w:szCs w:val="24"/>
        </w:rPr>
        <w:t>’</w:t>
      </w:r>
      <w:r w:rsidRPr="008F0C07">
        <w:rPr>
          <w:rFonts w:ascii="Times New Roman" w:eastAsia="Times New Roman" w:hAnsi="Times New Roman" w:cs="Times New Roman"/>
          <w:iCs/>
          <w:sz w:val="24"/>
          <w:szCs w:val="24"/>
        </w:rPr>
        <w:t xml:space="preserve">i mbyllin lokalet ose ndaj tyre do të </w:t>
      </w:r>
      <w:r w:rsidR="007579A9" w:rsidRPr="008F0C07">
        <w:rPr>
          <w:rFonts w:ascii="Times New Roman" w:eastAsia="Times New Roman" w:hAnsi="Times New Roman" w:cs="Times New Roman"/>
          <w:iCs/>
          <w:sz w:val="24"/>
          <w:szCs w:val="24"/>
        </w:rPr>
        <w:t>merren</w:t>
      </w:r>
      <w:r w:rsidRPr="008F0C07">
        <w:rPr>
          <w:rFonts w:ascii="Times New Roman" w:eastAsia="Times New Roman" w:hAnsi="Times New Roman" w:cs="Times New Roman"/>
          <w:iCs/>
          <w:sz w:val="24"/>
          <w:szCs w:val="24"/>
        </w:rPr>
        <w:t xml:space="preserve"> masa.</w:t>
      </w:r>
    </w:p>
    <w:p w:rsidR="008F0C07" w:rsidRPr="008F0C07" w:rsidRDefault="008F0C07" w:rsidP="007D1D11">
      <w:pPr>
        <w:spacing w:after="0"/>
        <w:ind w:left="-180"/>
        <w:jc w:val="both"/>
        <w:rPr>
          <w:rFonts w:ascii="Times New Roman" w:eastAsia="Times New Roman" w:hAnsi="Times New Roman" w:cs="Times New Roman"/>
          <w:iCs/>
          <w:sz w:val="24"/>
          <w:szCs w:val="24"/>
        </w:rPr>
      </w:pPr>
      <w:r w:rsidRPr="008F0C07">
        <w:rPr>
          <w:rFonts w:ascii="Times New Roman" w:eastAsia="Times New Roman" w:hAnsi="Times New Roman" w:cs="Times New Roman"/>
          <w:iCs/>
          <w:sz w:val="24"/>
          <w:szCs w:val="24"/>
        </w:rPr>
        <w:t xml:space="preserve">Po ashtu në bazë të ankesave nga disa qytetarë janë inspektuar lokalet e ushqimit të shpejtë (fast food), furrat e bukës, mishtoret, pemëtaritë, barnatoret, barnatoret bujqësore, etj.. </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iCs/>
          <w:sz w:val="24"/>
          <w:szCs w:val="24"/>
        </w:rPr>
      </w:pPr>
      <w:r w:rsidRPr="008F0C07">
        <w:rPr>
          <w:rFonts w:ascii="Times New Roman" w:hAnsi="Times New Roman" w:cs="Times New Roman"/>
          <w:iCs/>
          <w:sz w:val="24"/>
          <w:szCs w:val="24"/>
        </w:rPr>
        <w:t xml:space="preserve">Po ashtu inspektorët kanë inspektuar qendrat tregtare: “Etc”, “InterEx”, “Viva Fresh Store”,  </w:t>
      </w:r>
      <w:r w:rsidRPr="008F0C07">
        <w:rPr>
          <w:rFonts w:ascii="Times New Roman" w:eastAsia="Times New Roman" w:hAnsi="Times New Roman" w:cs="Times New Roman"/>
          <w:iCs/>
          <w:sz w:val="24"/>
          <w:szCs w:val="24"/>
        </w:rPr>
        <w:t xml:space="preserve">“Drini market”, “Agmia Market”, “Geti”, pastaj marketet “Bum”,  “Meridian”, “Kam”,  “Depo market”, etj.  </w:t>
      </w:r>
      <w:r w:rsidRPr="008F0C07">
        <w:rPr>
          <w:rFonts w:ascii="Times New Roman" w:hAnsi="Times New Roman" w:cs="Times New Roman"/>
          <w:iCs/>
          <w:sz w:val="24"/>
          <w:szCs w:val="24"/>
        </w:rPr>
        <w:t>ku nga këta operatorë është kërkuar që të përfillet urdhëresa e MEPTINIS për shitje vetëm të produkteve ushqimore dhe të produkteve higjienike në bazë të urdhëresës së MEPTINIS. Të njëjtit në prezencë të inspektorëve kanë vendosur shiritat dhe mbishkrimet për të mos lejuar shitjen e produkteve të tekstilit, teknikës së bardhë (fotot dëshmi) si dhe të produkteve tjera të cilat nuk ju lejohen të shiten. Gjithashtu këtyre marketeve të mëdha ju është kërkuar të respektohet distanca mes personave (klientëve) gjatë blerjes, të gjithë punëtorët dhe të gjithë klientët të jenë të</w:t>
      </w:r>
      <w:r w:rsidR="00D16A66">
        <w:rPr>
          <w:rFonts w:ascii="Times New Roman" w:hAnsi="Times New Roman" w:cs="Times New Roman"/>
          <w:iCs/>
          <w:sz w:val="24"/>
          <w:szCs w:val="24"/>
        </w:rPr>
        <w:t xml:space="preserve"> pajisur</w:t>
      </w:r>
      <w:r w:rsidRPr="008F0C07">
        <w:rPr>
          <w:rFonts w:ascii="Times New Roman" w:hAnsi="Times New Roman" w:cs="Times New Roman"/>
          <w:iCs/>
          <w:sz w:val="24"/>
          <w:szCs w:val="24"/>
        </w:rPr>
        <w:t xml:space="preserve"> me dorëza dhe maska mbrojtëse si dhe </w:t>
      </w:r>
      <w:r w:rsidRPr="008F0C07">
        <w:rPr>
          <w:rFonts w:ascii="Times New Roman" w:eastAsia="Times New Roman" w:hAnsi="Times New Roman" w:cs="Times New Roman"/>
          <w:iCs/>
          <w:color w:val="000000"/>
          <w:sz w:val="24"/>
          <w:szCs w:val="24"/>
        </w:rPr>
        <w:t xml:space="preserve">kanë bërë shpërndarjen e Vendimit </w:t>
      </w:r>
      <w:r w:rsidRPr="008F0C07">
        <w:rPr>
          <w:rFonts w:ascii="Times New Roman" w:eastAsia="Times New Roman" w:hAnsi="Times New Roman" w:cs="Times New Roman"/>
          <w:iCs/>
          <w:sz w:val="24"/>
          <w:szCs w:val="24"/>
        </w:rPr>
        <w:t xml:space="preserve">02/348 </w:t>
      </w:r>
      <w:r w:rsidRPr="008F0C07">
        <w:rPr>
          <w:rFonts w:ascii="Times New Roman" w:eastAsia="Times New Roman" w:hAnsi="Times New Roman" w:cs="Times New Roman"/>
          <w:iCs/>
          <w:color w:val="000000"/>
          <w:sz w:val="24"/>
          <w:szCs w:val="24"/>
        </w:rPr>
        <w:t xml:space="preserve">dhe kanë njoftuar subjektet afariste të cilët operojnë në qytetin e Gjilanit mbi masat e reja që janë ndërmarrë për parandalimin e përhapjes së virusit Covid-19.  (ku deri më tani këto vendime janë shpërndarë </w:t>
      </w:r>
      <w:r w:rsidR="00D16A66" w:rsidRPr="008F0C07">
        <w:rPr>
          <w:rFonts w:ascii="Times New Roman" w:eastAsia="Times New Roman" w:hAnsi="Times New Roman" w:cs="Times New Roman"/>
          <w:iCs/>
          <w:color w:val="000000"/>
          <w:sz w:val="24"/>
          <w:szCs w:val="24"/>
        </w:rPr>
        <w:t>gjithsej</w:t>
      </w:r>
      <w:r w:rsidRPr="008F0C07">
        <w:rPr>
          <w:rFonts w:ascii="Times New Roman" w:eastAsia="Times New Roman" w:hAnsi="Times New Roman" w:cs="Times New Roman"/>
          <w:iCs/>
          <w:color w:val="000000"/>
          <w:sz w:val="24"/>
          <w:szCs w:val="24"/>
        </w:rPr>
        <w:t xml:space="preserve"> 260 vendime edhe atë në të gjitha rrugët kryesore të qytetit si dhe në fshatrat Zhegër,  Malishevë, Livo</w:t>
      </w:r>
      <w:r w:rsidR="00553D89">
        <w:rPr>
          <w:rFonts w:ascii="Times New Roman" w:eastAsia="Times New Roman" w:hAnsi="Times New Roman" w:cs="Times New Roman"/>
          <w:iCs/>
          <w:color w:val="000000"/>
          <w:sz w:val="24"/>
          <w:szCs w:val="24"/>
        </w:rPr>
        <w:t>ç</w:t>
      </w:r>
      <w:r w:rsidRPr="008F0C07">
        <w:rPr>
          <w:rFonts w:ascii="Times New Roman" w:eastAsia="Times New Roman" w:hAnsi="Times New Roman" w:cs="Times New Roman"/>
          <w:iCs/>
          <w:color w:val="000000"/>
          <w:sz w:val="24"/>
          <w:szCs w:val="24"/>
        </w:rPr>
        <w:t xml:space="preserve"> i Ulët, Shillovë, etj).</w:t>
      </w:r>
    </w:p>
    <w:p w:rsidR="008F0C07" w:rsidRPr="008F0C07" w:rsidRDefault="008F0C07" w:rsidP="007D1D11">
      <w:pPr>
        <w:pStyle w:val="Default"/>
        <w:spacing w:line="276" w:lineRule="auto"/>
        <w:ind w:left="-180"/>
        <w:jc w:val="both"/>
        <w:rPr>
          <w:rFonts w:eastAsia="Times New Roman"/>
          <w:iCs/>
          <w:lang w:val="sq-AL"/>
        </w:rPr>
      </w:pPr>
      <w:r w:rsidRPr="008F0C07">
        <w:rPr>
          <w:iCs/>
          <w:color w:val="auto"/>
          <w:lang w:val="sq-AL"/>
        </w:rPr>
        <w:t xml:space="preserve">Inspektorët kanë bërë shiritimin e parqeve të qytetit (parku në qendër, parku në Dardani, parku në Arbëri, parku në lagjen Iliria, parku në </w:t>
      </w:r>
      <w:r w:rsidR="002E4A56">
        <w:rPr>
          <w:iCs/>
          <w:color w:val="auto"/>
          <w:lang w:val="sq-AL"/>
        </w:rPr>
        <w:t>K</w:t>
      </w:r>
      <w:r w:rsidRPr="008F0C07">
        <w:rPr>
          <w:iCs/>
          <w:color w:val="auto"/>
          <w:lang w:val="sq-AL"/>
        </w:rPr>
        <w:t xml:space="preserve">odrën e </w:t>
      </w:r>
      <w:r w:rsidR="002E4A56">
        <w:rPr>
          <w:iCs/>
          <w:color w:val="auto"/>
          <w:lang w:val="sq-AL"/>
        </w:rPr>
        <w:t>Dë</w:t>
      </w:r>
      <w:r w:rsidRPr="008F0C07">
        <w:rPr>
          <w:iCs/>
          <w:color w:val="auto"/>
          <w:lang w:val="sq-AL"/>
        </w:rPr>
        <w:t xml:space="preserve">shmorëve, parku tek palestra e sporteve) me qëllim të parandalimit të qëndrimit në grupe të më shumë njerëzve. </w:t>
      </w:r>
      <w:r w:rsidRPr="008F0C07">
        <w:rPr>
          <w:rFonts w:eastAsia="Times New Roman"/>
          <w:iCs/>
          <w:lang w:val="sq-AL"/>
        </w:rPr>
        <w:t xml:space="preserve">Kanë </w:t>
      </w:r>
      <w:r w:rsidR="00F467DF" w:rsidRPr="008F0C07">
        <w:rPr>
          <w:rFonts w:eastAsia="Times New Roman"/>
          <w:iCs/>
          <w:lang w:val="sq-AL"/>
        </w:rPr>
        <w:t>thirrur</w:t>
      </w:r>
      <w:r w:rsidRPr="008F0C07">
        <w:rPr>
          <w:rFonts w:eastAsia="Times New Roman"/>
          <w:iCs/>
          <w:lang w:val="sq-AL"/>
        </w:rPr>
        <w:t xml:space="preserve"> disa herë </w:t>
      </w:r>
      <w:r w:rsidR="00F467DF" w:rsidRPr="008F0C07">
        <w:rPr>
          <w:rFonts w:eastAsia="Times New Roman"/>
          <w:iCs/>
          <w:lang w:val="sq-AL"/>
        </w:rPr>
        <w:t>zjarrfikësit</w:t>
      </w:r>
      <w:r w:rsidRPr="008F0C07">
        <w:rPr>
          <w:rFonts w:eastAsia="Times New Roman"/>
          <w:iCs/>
          <w:lang w:val="sq-AL"/>
        </w:rPr>
        <w:t xml:space="preserve"> për të fikur malt (Capar, Pogragjë, Velekincë, etj.),  kanë inspektuar për raste të kyçjeve në kanalizim ndërsa në lokacionin te “Pishat” fsh.Velekincë është bërë pastrimi i hapësirës nga mbeturinat</w:t>
      </w:r>
      <w:r w:rsidR="0055300B">
        <w:rPr>
          <w:rFonts w:eastAsia="Times New Roman"/>
          <w:iCs/>
          <w:lang w:val="sq-AL"/>
        </w:rPr>
        <w:t>,</w:t>
      </w:r>
      <w:r w:rsidRPr="008F0C07">
        <w:rPr>
          <w:rFonts w:eastAsia="Times New Roman"/>
          <w:iCs/>
          <w:lang w:val="sq-AL"/>
        </w:rPr>
        <w:t xml:space="preserve"> ku është bërë monitorimi nga ana jonë, është bërë largimi i shitësve ambulantiv, etj.</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iCs/>
          <w:sz w:val="24"/>
          <w:szCs w:val="24"/>
        </w:rPr>
      </w:pPr>
      <w:r w:rsidRPr="008F0C07">
        <w:rPr>
          <w:rFonts w:ascii="Times New Roman" w:eastAsia="Times New Roman" w:hAnsi="Times New Roman" w:cs="Times New Roman"/>
          <w:iCs/>
          <w:sz w:val="24"/>
          <w:szCs w:val="24"/>
        </w:rPr>
        <w:t>Inspektorët gjithashtu kanë inspektuar edhe pemëtaritë që mallrat e ekspozuar jashtë t</w:t>
      </w:r>
      <w:r w:rsidR="0055300B">
        <w:rPr>
          <w:rFonts w:ascii="Times New Roman" w:eastAsia="Times New Roman" w:hAnsi="Times New Roman" w:cs="Times New Roman"/>
          <w:iCs/>
          <w:sz w:val="24"/>
          <w:szCs w:val="24"/>
        </w:rPr>
        <w:t>’</w:t>
      </w:r>
      <w:r w:rsidRPr="008F0C07">
        <w:rPr>
          <w:rFonts w:ascii="Times New Roman" w:eastAsia="Times New Roman" w:hAnsi="Times New Roman" w:cs="Times New Roman"/>
          <w:iCs/>
          <w:sz w:val="24"/>
          <w:szCs w:val="24"/>
        </w:rPr>
        <w:t>i fusin brenda, kanë bashkëpunuar me Policinë e Kosovës,  kanë inspektuar për derdhje të mazutit në objektin e kombinatit të duhanit, kanë i</w:t>
      </w:r>
      <w:r w:rsidRPr="008F0C07">
        <w:rPr>
          <w:rFonts w:ascii="Times New Roman" w:eastAsia="Times New Roman" w:hAnsi="Times New Roman" w:cs="Times New Roman"/>
          <w:iCs/>
          <w:color w:val="000000"/>
          <w:sz w:val="24"/>
          <w:szCs w:val="24"/>
        </w:rPr>
        <w:t>nspek</w:t>
      </w:r>
      <w:r w:rsidRPr="008F0C07">
        <w:rPr>
          <w:rFonts w:ascii="Times New Roman" w:eastAsia="Times New Roman" w:hAnsi="Times New Roman" w:cs="Times New Roman"/>
          <w:iCs/>
          <w:sz w:val="24"/>
          <w:szCs w:val="24"/>
        </w:rPr>
        <w:t>tuar në fshatin Bresalc për hedhje të mbeturinave, kanë i</w:t>
      </w:r>
      <w:r w:rsidRPr="008F0C07">
        <w:rPr>
          <w:rFonts w:ascii="Times New Roman" w:eastAsia="Times New Roman" w:hAnsi="Times New Roman" w:cs="Times New Roman"/>
          <w:iCs/>
          <w:color w:val="000000"/>
          <w:sz w:val="24"/>
          <w:szCs w:val="24"/>
        </w:rPr>
        <w:t>nspek</w:t>
      </w:r>
      <w:r w:rsidRPr="008F0C07">
        <w:rPr>
          <w:rFonts w:ascii="Times New Roman" w:eastAsia="Times New Roman" w:hAnsi="Times New Roman" w:cs="Times New Roman"/>
          <w:iCs/>
          <w:sz w:val="24"/>
          <w:szCs w:val="24"/>
        </w:rPr>
        <w:t>tuar në fshatin Livo</w:t>
      </w:r>
      <w:r w:rsidR="00AE1983">
        <w:rPr>
          <w:rFonts w:ascii="Times New Roman" w:eastAsia="Times New Roman" w:hAnsi="Times New Roman" w:cs="Times New Roman"/>
          <w:iCs/>
          <w:sz w:val="24"/>
          <w:szCs w:val="24"/>
        </w:rPr>
        <w:t>ç</w:t>
      </w:r>
      <w:r w:rsidRPr="008F0C07">
        <w:rPr>
          <w:rFonts w:ascii="Times New Roman" w:eastAsia="Times New Roman" w:hAnsi="Times New Roman" w:cs="Times New Roman"/>
          <w:iCs/>
          <w:sz w:val="24"/>
          <w:szCs w:val="24"/>
        </w:rPr>
        <w:t xml:space="preserve"> për ndërtim të një f</w:t>
      </w:r>
      <w:r w:rsidR="006448EA">
        <w:rPr>
          <w:rFonts w:ascii="Times New Roman" w:eastAsia="Times New Roman" w:hAnsi="Times New Roman" w:cs="Times New Roman"/>
          <w:iCs/>
          <w:sz w:val="24"/>
          <w:szCs w:val="24"/>
        </w:rPr>
        <w:t>e</w:t>
      </w:r>
      <w:r w:rsidRPr="008F0C07">
        <w:rPr>
          <w:rFonts w:ascii="Times New Roman" w:eastAsia="Times New Roman" w:hAnsi="Times New Roman" w:cs="Times New Roman"/>
          <w:iCs/>
          <w:sz w:val="24"/>
          <w:szCs w:val="24"/>
        </w:rPr>
        <w:t>rm</w:t>
      </w:r>
      <w:r w:rsidR="00CB3602">
        <w:rPr>
          <w:rFonts w:ascii="Times New Roman" w:eastAsia="Times New Roman" w:hAnsi="Times New Roman" w:cs="Times New Roman"/>
          <w:iCs/>
          <w:sz w:val="24"/>
          <w:szCs w:val="24"/>
        </w:rPr>
        <w:t>e</w:t>
      </w:r>
      <w:r w:rsidRPr="008F0C07">
        <w:rPr>
          <w:rFonts w:ascii="Times New Roman" w:eastAsia="Times New Roman" w:hAnsi="Times New Roman" w:cs="Times New Roman"/>
          <w:iCs/>
          <w:sz w:val="24"/>
          <w:szCs w:val="24"/>
        </w:rPr>
        <w:t xml:space="preserve">, kanë </w:t>
      </w:r>
      <w:r w:rsidRPr="008F0C07">
        <w:rPr>
          <w:rFonts w:ascii="Times New Roman" w:eastAsia="Times New Roman" w:hAnsi="Times New Roman" w:cs="Times New Roman"/>
          <w:iCs/>
          <w:color w:val="000000"/>
          <w:sz w:val="24"/>
          <w:szCs w:val="24"/>
        </w:rPr>
        <w:t xml:space="preserve"> </w:t>
      </w:r>
      <w:r w:rsidRPr="008F0C07">
        <w:rPr>
          <w:rFonts w:ascii="Times New Roman" w:eastAsia="Times New Roman" w:hAnsi="Times New Roman" w:cs="Times New Roman"/>
          <w:iCs/>
          <w:sz w:val="24"/>
          <w:szCs w:val="24"/>
        </w:rPr>
        <w:t xml:space="preserve">inspektuar </w:t>
      </w:r>
      <w:r w:rsidRPr="008F0C07">
        <w:rPr>
          <w:rFonts w:ascii="Times New Roman" w:eastAsia="Times New Roman" w:hAnsi="Times New Roman" w:cs="Times New Roman"/>
          <w:iCs/>
          <w:color w:val="000000"/>
          <w:sz w:val="24"/>
          <w:szCs w:val="24"/>
        </w:rPr>
        <w:t>ndërhyrjet në pronë publike</w:t>
      </w:r>
      <w:r w:rsidRPr="008F0C07">
        <w:rPr>
          <w:rFonts w:ascii="Times New Roman" w:eastAsia="Times New Roman" w:hAnsi="Times New Roman" w:cs="Times New Roman"/>
          <w:iCs/>
          <w:sz w:val="24"/>
          <w:szCs w:val="24"/>
        </w:rPr>
        <w:t xml:space="preserve">, kanë  inspektuar deponinë e materialeve inerte në fshatin Kmetoc etj.  </w:t>
      </w:r>
    </w:p>
    <w:p w:rsidR="008F0C07" w:rsidRPr="008F0C07" w:rsidRDefault="005A5543" w:rsidP="007D1D11">
      <w:pPr>
        <w:autoSpaceDE w:val="0"/>
        <w:autoSpaceDN w:val="0"/>
        <w:adjustRightInd w:val="0"/>
        <w:spacing w:after="0"/>
        <w:ind w:left="-18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Ë</w:t>
      </w:r>
      <w:r w:rsidR="008F0C07" w:rsidRPr="008F0C07">
        <w:rPr>
          <w:rFonts w:ascii="Times New Roman" w:eastAsia="Times New Roman" w:hAnsi="Times New Roman" w:cs="Times New Roman"/>
          <w:iCs/>
          <w:sz w:val="24"/>
          <w:szCs w:val="24"/>
        </w:rPr>
        <w:t>shtë inspektuar edhe në sferë</w:t>
      </w:r>
      <w:r>
        <w:rPr>
          <w:rFonts w:ascii="Times New Roman" w:eastAsia="Times New Roman" w:hAnsi="Times New Roman" w:cs="Times New Roman"/>
          <w:iCs/>
          <w:sz w:val="24"/>
          <w:szCs w:val="24"/>
        </w:rPr>
        <w:t>n</w:t>
      </w:r>
      <w:r w:rsidR="008F0C07" w:rsidRPr="008F0C07">
        <w:rPr>
          <w:rFonts w:ascii="Times New Roman" w:eastAsia="Times New Roman" w:hAnsi="Times New Roman" w:cs="Times New Roman"/>
          <w:iCs/>
          <w:sz w:val="24"/>
          <w:szCs w:val="24"/>
        </w:rPr>
        <w:t xml:space="preserve"> e sanitarisë për gjendjen e pastërtisë, afatshmërinë e produkteve, dezinfektimin, masat mbrojtëse si dhe për libreza sanitare. Gjithashtu për mos respektim të vendimit </w:t>
      </w:r>
      <w:r w:rsidR="008F0C07" w:rsidRPr="008F0C07">
        <w:rPr>
          <w:rFonts w:ascii="Times New Roman" w:hAnsi="Times New Roman" w:cs="Times New Roman"/>
          <w:iCs/>
          <w:sz w:val="24"/>
          <w:szCs w:val="24"/>
        </w:rPr>
        <w:t>të Ministrisë së Shëndetësisë 263/IV/2020 të datës 14.04.2020</w:t>
      </w:r>
      <w:r>
        <w:rPr>
          <w:rFonts w:ascii="Times New Roman" w:hAnsi="Times New Roman" w:cs="Times New Roman"/>
          <w:iCs/>
          <w:sz w:val="24"/>
          <w:szCs w:val="24"/>
        </w:rPr>
        <w:t>,</w:t>
      </w:r>
      <w:r w:rsidR="008F0C07" w:rsidRPr="008F0C07">
        <w:rPr>
          <w:rFonts w:ascii="Times New Roman" w:hAnsi="Times New Roman" w:cs="Times New Roman"/>
          <w:iCs/>
          <w:sz w:val="24"/>
          <w:szCs w:val="24"/>
        </w:rPr>
        <w:t xml:space="preserve"> inspektori i </w:t>
      </w:r>
      <w:r>
        <w:rPr>
          <w:rFonts w:ascii="Times New Roman" w:hAnsi="Times New Roman" w:cs="Times New Roman"/>
          <w:iCs/>
          <w:sz w:val="24"/>
          <w:szCs w:val="24"/>
        </w:rPr>
        <w:t>S</w:t>
      </w:r>
      <w:r w:rsidR="008F0C07" w:rsidRPr="008F0C07">
        <w:rPr>
          <w:rFonts w:ascii="Times New Roman" w:hAnsi="Times New Roman" w:cs="Times New Roman"/>
          <w:iCs/>
          <w:sz w:val="24"/>
          <w:szCs w:val="24"/>
        </w:rPr>
        <w:t xml:space="preserve">anitarisë së </w:t>
      </w:r>
      <w:r w:rsidR="008F0C07" w:rsidRPr="008F0C07">
        <w:rPr>
          <w:rFonts w:ascii="Times New Roman" w:hAnsi="Times New Roman" w:cs="Times New Roman"/>
          <w:iCs/>
          <w:sz w:val="24"/>
          <w:szCs w:val="24"/>
        </w:rPr>
        <w:lastRenderedPageBreak/>
        <w:t xml:space="preserve">bashku me Policinë e </w:t>
      </w:r>
      <w:r w:rsidR="00F467DF">
        <w:rPr>
          <w:rFonts w:ascii="Times New Roman" w:hAnsi="Times New Roman" w:cs="Times New Roman"/>
          <w:iCs/>
          <w:sz w:val="24"/>
          <w:szCs w:val="24"/>
        </w:rPr>
        <w:t>K</w:t>
      </w:r>
      <w:r w:rsidR="008F0C07" w:rsidRPr="008F0C07">
        <w:rPr>
          <w:rFonts w:ascii="Times New Roman" w:hAnsi="Times New Roman" w:cs="Times New Roman"/>
          <w:iCs/>
          <w:sz w:val="24"/>
          <w:szCs w:val="24"/>
        </w:rPr>
        <w:t>osovës ka shqiptuar gjoba mandatore pë</w:t>
      </w:r>
      <w:r>
        <w:rPr>
          <w:rFonts w:ascii="Times New Roman" w:hAnsi="Times New Roman" w:cs="Times New Roman"/>
          <w:iCs/>
          <w:sz w:val="24"/>
          <w:szCs w:val="24"/>
        </w:rPr>
        <w:t xml:space="preserve">r </w:t>
      </w:r>
      <w:r w:rsidR="008F0C07" w:rsidRPr="008F0C07">
        <w:rPr>
          <w:rFonts w:ascii="Times New Roman" w:hAnsi="Times New Roman" w:cs="Times New Roman"/>
          <w:iCs/>
          <w:sz w:val="24"/>
          <w:szCs w:val="24"/>
        </w:rPr>
        <w:t>mos respektim të orarit të lëvizjes.</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Me datë</w:t>
      </w:r>
      <w:r w:rsidR="005A5543">
        <w:rPr>
          <w:rFonts w:ascii="Times New Roman" w:eastAsia="Times New Roman" w:hAnsi="Times New Roman" w:cs="Times New Roman"/>
          <w:sz w:val="24"/>
          <w:szCs w:val="24"/>
        </w:rPr>
        <w:t>n</w:t>
      </w:r>
      <w:r w:rsidRPr="008F0C07">
        <w:rPr>
          <w:rFonts w:ascii="Times New Roman" w:eastAsia="Times New Roman" w:hAnsi="Times New Roman" w:cs="Times New Roman"/>
          <w:sz w:val="24"/>
          <w:szCs w:val="24"/>
        </w:rPr>
        <w:t xml:space="preserve"> 22 prill 2020 </w:t>
      </w:r>
      <w:r w:rsidR="005A5543">
        <w:rPr>
          <w:rFonts w:ascii="Times New Roman" w:eastAsia="Times New Roman" w:hAnsi="Times New Roman" w:cs="Times New Roman"/>
          <w:sz w:val="24"/>
          <w:szCs w:val="24"/>
        </w:rPr>
        <w:t>d</w:t>
      </w:r>
      <w:r w:rsidRPr="008F0C07">
        <w:rPr>
          <w:rFonts w:ascii="Times New Roman" w:eastAsia="Times New Roman" w:hAnsi="Times New Roman" w:cs="Times New Roman"/>
          <w:sz w:val="24"/>
          <w:szCs w:val="24"/>
        </w:rPr>
        <w:t xml:space="preserve">rejtoria e Inspeksionit Ditën botërore e Tokës ka shënuar në mënyrë simbolike duke </w:t>
      </w:r>
      <w:r w:rsidR="00A33A63" w:rsidRPr="008F0C07">
        <w:rPr>
          <w:rFonts w:ascii="Times New Roman" w:eastAsia="Times New Roman" w:hAnsi="Times New Roman" w:cs="Times New Roman"/>
          <w:sz w:val="24"/>
          <w:szCs w:val="24"/>
        </w:rPr>
        <w:t>mbjellë</w:t>
      </w:r>
      <w:r w:rsidRPr="008F0C07">
        <w:rPr>
          <w:rFonts w:ascii="Times New Roman" w:eastAsia="Times New Roman" w:hAnsi="Times New Roman" w:cs="Times New Roman"/>
          <w:sz w:val="24"/>
          <w:szCs w:val="24"/>
        </w:rPr>
        <w:t xml:space="preserve"> pisha. </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Me datë</w:t>
      </w:r>
      <w:r w:rsidR="007F7BC0">
        <w:rPr>
          <w:rFonts w:ascii="Times New Roman" w:eastAsia="Times New Roman" w:hAnsi="Times New Roman" w:cs="Times New Roman"/>
          <w:sz w:val="24"/>
          <w:szCs w:val="24"/>
        </w:rPr>
        <w:t>n</w:t>
      </w:r>
      <w:r w:rsidRPr="008F0C07">
        <w:rPr>
          <w:rFonts w:ascii="Times New Roman" w:eastAsia="Times New Roman" w:hAnsi="Times New Roman" w:cs="Times New Roman"/>
          <w:sz w:val="24"/>
          <w:szCs w:val="24"/>
        </w:rPr>
        <w:t xml:space="preserve"> 24 prill 2020</w:t>
      </w:r>
      <w:r w:rsidR="007F7BC0">
        <w:rPr>
          <w:rFonts w:ascii="Times New Roman" w:eastAsia="Times New Roman" w:hAnsi="Times New Roman" w:cs="Times New Roman"/>
          <w:sz w:val="24"/>
          <w:szCs w:val="24"/>
        </w:rPr>
        <w:t>,</w:t>
      </w:r>
      <w:r w:rsidRPr="008F0C07">
        <w:rPr>
          <w:rFonts w:ascii="Times New Roman" w:eastAsia="Times New Roman" w:hAnsi="Times New Roman" w:cs="Times New Roman"/>
          <w:sz w:val="24"/>
          <w:szCs w:val="24"/>
        </w:rPr>
        <w:t xml:space="preserve"> së bashku me z. Mustafë Hyseni, inspekor i </w:t>
      </w:r>
      <w:r w:rsidR="007F7BC0">
        <w:rPr>
          <w:rFonts w:ascii="Times New Roman" w:eastAsia="Times New Roman" w:hAnsi="Times New Roman" w:cs="Times New Roman"/>
          <w:sz w:val="24"/>
          <w:szCs w:val="24"/>
        </w:rPr>
        <w:t>M</w:t>
      </w:r>
      <w:r w:rsidRPr="008F0C07">
        <w:rPr>
          <w:rFonts w:ascii="Times New Roman" w:eastAsia="Times New Roman" w:hAnsi="Times New Roman" w:cs="Times New Roman"/>
          <w:sz w:val="24"/>
          <w:szCs w:val="24"/>
        </w:rPr>
        <w:t xml:space="preserve">jedisit pranë ministrisë kanë bërë inspektimin e varrimit të mbeturinave histo-patologjike (placentë, aborte dhe amputime) të marra në Spitalin Regjional të Gjilanit </w:t>
      </w:r>
    </w:p>
    <w:p w:rsidR="008F0C07" w:rsidRPr="008F0C07" w:rsidRDefault="008F0C07" w:rsidP="007D1D11">
      <w:pPr>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Gjithashtu inspektorët kanë inspektuar disa barnatore ku janë kërkuar faturat e furnizimit, çmimet si dhe respektimi i masave  si dorëzat, maskat për punëtorët dhe konsumatorët, janë inspektuar edhe disa fast food, të cilat janë urdhëruar që të zbatojnë vendimet e MEPTINIS që të bëjnë vet dërgimin e porosisë, të </w:t>
      </w:r>
      <w:r w:rsidR="00EE3F09" w:rsidRPr="008F0C07">
        <w:rPr>
          <w:rFonts w:ascii="Times New Roman" w:eastAsia="Times New Roman" w:hAnsi="Times New Roman" w:cs="Times New Roman"/>
          <w:sz w:val="24"/>
          <w:szCs w:val="24"/>
        </w:rPr>
        <w:t>pajisen</w:t>
      </w:r>
      <w:r w:rsidRPr="008F0C07">
        <w:rPr>
          <w:rFonts w:ascii="Times New Roman" w:eastAsia="Times New Roman" w:hAnsi="Times New Roman" w:cs="Times New Roman"/>
          <w:sz w:val="24"/>
          <w:szCs w:val="24"/>
        </w:rPr>
        <w:t xml:space="preserve"> me maska dhe dorëza dhe të mbajnë distancën sociale  për parandalimin e përhapjes së virusit Covid 19 </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Kemi kontaktuar me përfaqësues të kompanisë “Relax” për zbatimin e vendimit të </w:t>
      </w:r>
      <w:r w:rsidR="0052584D">
        <w:rPr>
          <w:rFonts w:ascii="Times New Roman" w:eastAsia="Times New Roman" w:hAnsi="Times New Roman" w:cs="Times New Roman"/>
          <w:sz w:val="24"/>
          <w:szCs w:val="24"/>
        </w:rPr>
        <w:t>d</w:t>
      </w:r>
      <w:r w:rsidRPr="008F0C07">
        <w:rPr>
          <w:rFonts w:ascii="Times New Roman" w:eastAsia="Times New Roman" w:hAnsi="Times New Roman" w:cs="Times New Roman"/>
          <w:sz w:val="24"/>
          <w:szCs w:val="24"/>
        </w:rPr>
        <w:t xml:space="preserve">rejtorisë për </w:t>
      </w:r>
      <w:r w:rsidR="00EE3F09" w:rsidRPr="008F0C07">
        <w:rPr>
          <w:rFonts w:ascii="Times New Roman" w:eastAsia="Times New Roman" w:hAnsi="Times New Roman" w:cs="Times New Roman"/>
          <w:sz w:val="24"/>
          <w:szCs w:val="24"/>
        </w:rPr>
        <w:t>Shërbime</w:t>
      </w:r>
      <w:r w:rsidRPr="008F0C07">
        <w:rPr>
          <w:rFonts w:ascii="Times New Roman" w:eastAsia="Times New Roman" w:hAnsi="Times New Roman" w:cs="Times New Roman"/>
          <w:sz w:val="24"/>
          <w:szCs w:val="24"/>
        </w:rPr>
        <w:t xml:space="preserve"> Publike, Infrastrukturë dhe Banim për largimin e reklamave nga hapësira publike. Kompania në fjalë ka të vendosura dy reklama murale në objektet kolektive në rrugën “Bulevardi i Pavarësisë”,  gjatë bisedës përmes telefonit me z. Imer Gashi nga kjo kompani i kemi urdhëruar që në afat prej tri (3) ditësh të bëjnë largimin e reklamave.</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 xml:space="preserve">Kemi inspektuar edhe për raste të kyçjes në rrjetin e kanalizimit, kemi inspektuar edhe për mos grumbullimin e mbeturinave nga “Ecohigjiena”, është shqyrtuar edhe një kërkesë zyrtare për zhvendosjen e </w:t>
      </w:r>
      <w:r w:rsidR="0052584D" w:rsidRPr="008F0C07">
        <w:rPr>
          <w:rFonts w:ascii="Times New Roman" w:eastAsia="Times New Roman" w:hAnsi="Times New Roman" w:cs="Times New Roman"/>
          <w:sz w:val="24"/>
          <w:szCs w:val="24"/>
        </w:rPr>
        <w:t>kontejnerëve</w:t>
      </w:r>
      <w:r w:rsidRPr="008F0C07">
        <w:rPr>
          <w:rFonts w:ascii="Times New Roman" w:eastAsia="Times New Roman" w:hAnsi="Times New Roman" w:cs="Times New Roman"/>
          <w:sz w:val="24"/>
          <w:szCs w:val="24"/>
        </w:rPr>
        <w:t xml:space="preserve"> të mbeturinave  dhe kthimin në vendin e më hershëm, kemi bashkëpunuar me  ekipin kujdestarë të „Hidromoravës“ për shpërthimin e një gypi të ujësjellësit për të bërë </w:t>
      </w:r>
      <w:r w:rsidR="00EE3F09" w:rsidRPr="008F0C07">
        <w:rPr>
          <w:rFonts w:ascii="Times New Roman" w:eastAsia="Times New Roman" w:hAnsi="Times New Roman" w:cs="Times New Roman"/>
          <w:sz w:val="24"/>
          <w:szCs w:val="24"/>
        </w:rPr>
        <w:t>mënjanimin</w:t>
      </w:r>
      <w:r w:rsidRPr="008F0C07">
        <w:rPr>
          <w:rFonts w:ascii="Times New Roman" w:eastAsia="Times New Roman" w:hAnsi="Times New Roman" w:cs="Times New Roman"/>
          <w:sz w:val="24"/>
          <w:szCs w:val="24"/>
        </w:rPr>
        <w:t xml:space="preserve"> e tij, kemi pranuar thirrje nga Policia për problem me rrymë në një lokal afarist-kafiteri, është inspektuar edhe për </w:t>
      </w:r>
      <w:r w:rsidR="0052584D">
        <w:rPr>
          <w:rFonts w:ascii="Times New Roman" w:eastAsia="Times New Roman" w:hAnsi="Times New Roman" w:cs="Times New Roman"/>
          <w:sz w:val="24"/>
          <w:szCs w:val="24"/>
        </w:rPr>
        <w:t>nd</w:t>
      </w:r>
      <w:r w:rsidRPr="008F0C07">
        <w:rPr>
          <w:rFonts w:ascii="Times New Roman" w:eastAsia="Times New Roman" w:hAnsi="Times New Roman" w:cs="Times New Roman"/>
          <w:sz w:val="24"/>
          <w:szCs w:val="24"/>
        </w:rPr>
        <w:t>ezj</w:t>
      </w:r>
      <w:r w:rsidR="0052584D">
        <w:rPr>
          <w:rFonts w:ascii="Times New Roman" w:eastAsia="Times New Roman" w:hAnsi="Times New Roman" w:cs="Times New Roman"/>
          <w:sz w:val="24"/>
          <w:szCs w:val="24"/>
        </w:rPr>
        <w:t>e</w:t>
      </w:r>
      <w:r w:rsidRPr="008F0C07">
        <w:rPr>
          <w:rFonts w:ascii="Times New Roman" w:eastAsia="Times New Roman" w:hAnsi="Times New Roman" w:cs="Times New Roman"/>
          <w:sz w:val="24"/>
          <w:szCs w:val="24"/>
        </w:rPr>
        <w:t xml:space="preserve"> të zjarreve nëpër fshatra, është bërë mbyllja e disa subjekteve  afariste dhe të disa kafiterive, </w:t>
      </w:r>
      <w:r w:rsidRPr="008F0C07">
        <w:rPr>
          <w:rFonts w:ascii="Times New Roman" w:hAnsi="Times New Roman" w:cs="Times New Roman"/>
          <w:color w:val="000000"/>
          <w:sz w:val="24"/>
          <w:szCs w:val="24"/>
        </w:rPr>
        <w:t>janë inspektuar luleshitësit, ë</w:t>
      </w:r>
      <w:r w:rsidRPr="008F0C07">
        <w:rPr>
          <w:rFonts w:ascii="Times New Roman" w:eastAsia="Times New Roman" w:hAnsi="Times New Roman" w:cs="Times New Roman"/>
          <w:color w:val="000000"/>
          <w:sz w:val="24"/>
          <w:szCs w:val="24"/>
        </w:rPr>
        <w:t>shtë inspektuar në fshatin Kmetoc për deopninë e materialeve inerte, janë inspektuar operatorët “Ipko”, “Kujtesën” dhe “Orange-net”, është inspektuar për h</w:t>
      </w:r>
      <w:r w:rsidR="0052584D">
        <w:rPr>
          <w:rFonts w:ascii="Times New Roman" w:eastAsia="Times New Roman" w:hAnsi="Times New Roman" w:cs="Times New Roman"/>
          <w:color w:val="000000"/>
          <w:sz w:val="24"/>
          <w:szCs w:val="24"/>
        </w:rPr>
        <w:t>e</w:t>
      </w:r>
      <w:r w:rsidRPr="008F0C07">
        <w:rPr>
          <w:rFonts w:ascii="Times New Roman" w:eastAsia="Times New Roman" w:hAnsi="Times New Roman" w:cs="Times New Roman"/>
          <w:color w:val="000000"/>
          <w:sz w:val="24"/>
          <w:szCs w:val="24"/>
        </w:rPr>
        <w:t>dhje të mbeturinave të materialit ndërtimor në fshatin Livoq i epërm, etj.</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color w:val="000000"/>
          <w:sz w:val="24"/>
          <w:szCs w:val="24"/>
        </w:rPr>
        <w:t xml:space="preserve">Inspektorët në </w:t>
      </w:r>
      <w:r w:rsidRPr="00847C61">
        <w:rPr>
          <w:rFonts w:ascii="Times New Roman" w:eastAsia="Times New Roman" w:hAnsi="Times New Roman" w:cs="Times New Roman"/>
          <w:color w:val="000000"/>
          <w:sz w:val="24"/>
          <w:szCs w:val="24"/>
        </w:rPr>
        <w:t>muajin MAJ 2020</w:t>
      </w:r>
      <w:r w:rsidR="0052584D" w:rsidRPr="00847C61">
        <w:rPr>
          <w:rFonts w:ascii="Times New Roman" w:eastAsia="Times New Roman" w:hAnsi="Times New Roman" w:cs="Times New Roman"/>
          <w:color w:val="000000"/>
          <w:sz w:val="24"/>
          <w:szCs w:val="24"/>
        </w:rPr>
        <w:t>,</w:t>
      </w:r>
      <w:r w:rsidRPr="008F0C07">
        <w:rPr>
          <w:rFonts w:ascii="Times New Roman" w:eastAsia="Times New Roman" w:hAnsi="Times New Roman" w:cs="Times New Roman"/>
          <w:b/>
          <w:color w:val="000000"/>
          <w:sz w:val="24"/>
          <w:szCs w:val="24"/>
        </w:rPr>
        <w:t xml:space="preserve">  </w:t>
      </w:r>
      <w:r w:rsidRPr="008F0C07">
        <w:rPr>
          <w:rFonts w:ascii="Times New Roman" w:eastAsia="Times New Roman" w:hAnsi="Times New Roman" w:cs="Times New Roman"/>
          <w:color w:val="000000"/>
          <w:sz w:val="24"/>
          <w:szCs w:val="24"/>
        </w:rPr>
        <w:t>kanë vëzhguar te</w:t>
      </w:r>
      <w:r w:rsidR="0052584D">
        <w:rPr>
          <w:rFonts w:ascii="Times New Roman" w:eastAsia="Times New Roman" w:hAnsi="Times New Roman" w:cs="Times New Roman"/>
          <w:color w:val="000000"/>
          <w:sz w:val="24"/>
          <w:szCs w:val="24"/>
        </w:rPr>
        <w:t>r</w:t>
      </w:r>
      <w:r w:rsidRPr="008F0C07">
        <w:rPr>
          <w:rFonts w:ascii="Times New Roman" w:eastAsia="Times New Roman" w:hAnsi="Times New Roman" w:cs="Times New Roman"/>
          <w:color w:val="000000"/>
          <w:sz w:val="24"/>
          <w:szCs w:val="24"/>
        </w:rPr>
        <w:t>renin për të parë nga afër se sa po respektohet vendimi i Qeverisë lidhur me masat parandaluese në funksion të mbrojtjes nga COVID-19</w:t>
      </w:r>
      <w:r w:rsidR="0052584D">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 xml:space="preserve"> si dhe vendimi (Mbi ndërmarrjen e masave për parandalimin e COVID-19) nga kryetari i Komunës së Gjilanit z. Lutfi Haziri, e  gjithashtu duke mos përjashtuar edhe shqyrtimin e kërkesave të tjera. Duke u bazuar në vendimin e Ministrisë së Shëndetësisë për fazat lehtësuese dhe hapjen graduale të ekonomisë MEPTINIS</w:t>
      </w:r>
      <w:r w:rsidR="00B06A8F">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 xml:space="preserve"> gjithashtu duke u bazuar në kodet e NACE</w:t>
      </w:r>
      <w:r w:rsidR="00B06A8F">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 xml:space="preserve"> për të ushtruar veprimtaritë biznesore, nuk u lejohet që bizneset afariste të ushtrojnë veprimtarinë e tyre në qendra tregtare, duke përjashtuar që të operojnë vetëm barnatoret dhe dyqanet ushqimore brenda qendrave tregtare.</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Kemi vazhduar inspektimet në subjektet afariste “Jusk”, “Jumbo”,  “Etc”,  “Viva Fly”, “Viva Fresh Store”, “Agmia Center”, “Drini Market”, “Albanica”, “Interex II”, “Geti”, etj.., marketet, pemëtaritë, fast foodat,  furrat, piceritë, pompat e benzinës, “Posta e Kosovës”, qebaptoret, etj.. në të gjitha lagjet dhe rrugët e qytetit. Kemi inspektuar edhe  subjektet afariste në fshatin Livo</w:t>
      </w:r>
      <w:r w:rsidR="008C3A8F">
        <w:rPr>
          <w:rFonts w:ascii="Times New Roman" w:eastAsia="Times New Roman" w:hAnsi="Times New Roman" w:cs="Times New Roman"/>
          <w:sz w:val="24"/>
          <w:szCs w:val="24"/>
        </w:rPr>
        <w:t>ç</w:t>
      </w:r>
      <w:r w:rsidRPr="008F0C07">
        <w:rPr>
          <w:rFonts w:ascii="Times New Roman" w:eastAsia="Times New Roman" w:hAnsi="Times New Roman" w:cs="Times New Roman"/>
          <w:sz w:val="24"/>
          <w:szCs w:val="24"/>
        </w:rPr>
        <w:t xml:space="preserve"> i Epërm, Bresalc, Malishevë, Pogragjë, Dobërqan, Zhegë, Livo</w:t>
      </w:r>
      <w:r w:rsidR="00BA0B37">
        <w:rPr>
          <w:rFonts w:ascii="Times New Roman" w:eastAsia="Times New Roman" w:hAnsi="Times New Roman" w:cs="Times New Roman"/>
          <w:sz w:val="24"/>
          <w:szCs w:val="24"/>
        </w:rPr>
        <w:t>ç</w:t>
      </w:r>
      <w:r w:rsidRPr="008F0C07">
        <w:rPr>
          <w:rFonts w:ascii="Times New Roman" w:eastAsia="Times New Roman" w:hAnsi="Times New Roman" w:cs="Times New Roman"/>
          <w:sz w:val="24"/>
          <w:szCs w:val="24"/>
        </w:rPr>
        <w:t xml:space="preserve"> i Ulët, </w:t>
      </w:r>
      <w:r w:rsidRPr="008F0C07">
        <w:rPr>
          <w:rFonts w:ascii="Times New Roman" w:eastAsia="Times New Roman" w:hAnsi="Times New Roman" w:cs="Times New Roman"/>
          <w:color w:val="000000"/>
          <w:sz w:val="24"/>
          <w:szCs w:val="24"/>
        </w:rPr>
        <w:t xml:space="preserve">etj.  për respektim të masave </w:t>
      </w:r>
      <w:r w:rsidR="00EE3F09" w:rsidRPr="008F0C07">
        <w:rPr>
          <w:rFonts w:ascii="Times New Roman" w:eastAsia="Times New Roman" w:hAnsi="Times New Roman" w:cs="Times New Roman"/>
          <w:color w:val="000000"/>
          <w:sz w:val="24"/>
          <w:szCs w:val="24"/>
        </w:rPr>
        <w:t>parandaluese</w:t>
      </w:r>
      <w:r w:rsidRPr="008F0C07">
        <w:rPr>
          <w:rFonts w:ascii="Times New Roman" w:eastAsia="Times New Roman" w:hAnsi="Times New Roman" w:cs="Times New Roman"/>
          <w:color w:val="000000"/>
          <w:sz w:val="24"/>
          <w:szCs w:val="24"/>
        </w:rPr>
        <w:t xml:space="preserve"> ndaj COVID-19 (mbajtje e distancës, përdorimi i dorëzave dhe maskave, si nga ana e stafit të subjektit afarist gjithashtu edhe nga konsumatorët).</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color w:val="000000"/>
          <w:sz w:val="24"/>
          <w:szCs w:val="24"/>
        </w:rPr>
        <w:lastRenderedPageBreak/>
        <w:t>Me kërkesë të Shtabit të emergjencës kemi vizituar lagjen Bojanin</w:t>
      </w:r>
      <w:r w:rsidR="00FB3109">
        <w:rPr>
          <w:rFonts w:ascii="Times New Roman" w:eastAsia="Times New Roman" w:hAnsi="Times New Roman" w:cs="Times New Roman"/>
          <w:color w:val="000000"/>
          <w:sz w:val="24"/>
          <w:szCs w:val="24"/>
        </w:rPr>
        <w:t>a</w:t>
      </w:r>
      <w:r w:rsidRPr="008F0C07">
        <w:rPr>
          <w:rFonts w:ascii="Times New Roman" w:eastAsia="Times New Roman" w:hAnsi="Times New Roman" w:cs="Times New Roman"/>
          <w:color w:val="000000"/>
          <w:sz w:val="24"/>
          <w:szCs w:val="24"/>
        </w:rPr>
        <w:t xml:space="preserve">, ku është bërë mbledhja e mbeturinave në parkun e lagjes si dhe një pjesë e lagjes ku më pas është bërë edhe  vendosja e </w:t>
      </w:r>
      <w:r w:rsidR="005F5BB9" w:rsidRPr="008F0C07">
        <w:rPr>
          <w:rFonts w:ascii="Times New Roman" w:eastAsia="Times New Roman" w:hAnsi="Times New Roman" w:cs="Times New Roman"/>
          <w:color w:val="000000"/>
          <w:sz w:val="24"/>
          <w:szCs w:val="24"/>
        </w:rPr>
        <w:t>kontejnerëve</w:t>
      </w:r>
      <w:r w:rsidRPr="008F0C07">
        <w:rPr>
          <w:rFonts w:ascii="Times New Roman" w:eastAsia="Times New Roman" w:hAnsi="Times New Roman" w:cs="Times New Roman"/>
          <w:color w:val="000000"/>
          <w:sz w:val="24"/>
          <w:szCs w:val="24"/>
        </w:rPr>
        <w:t xml:space="preserve"> të rinj. Gjatë këtij aksioni kemi qëndruar një kohë të gjatë  deri sa është bërë pastrimi i kësaj pjese dhe vendosja e </w:t>
      </w:r>
      <w:r w:rsidR="005F5BB9" w:rsidRPr="008F0C07">
        <w:rPr>
          <w:rFonts w:ascii="Times New Roman" w:eastAsia="Times New Roman" w:hAnsi="Times New Roman" w:cs="Times New Roman"/>
          <w:color w:val="000000"/>
          <w:sz w:val="24"/>
          <w:szCs w:val="24"/>
        </w:rPr>
        <w:t>kontejnerëve</w:t>
      </w:r>
      <w:r w:rsidRPr="008F0C07">
        <w:rPr>
          <w:rFonts w:ascii="Times New Roman" w:eastAsia="Times New Roman" w:hAnsi="Times New Roman" w:cs="Times New Roman"/>
          <w:color w:val="000000"/>
          <w:sz w:val="24"/>
          <w:szCs w:val="24"/>
        </w:rPr>
        <w:t xml:space="preserve"> të ri, ku  ka qenë i pranishëm edhe nën</w:t>
      </w:r>
      <w:r w:rsidR="00FB3109">
        <w:rPr>
          <w:rFonts w:ascii="Times New Roman" w:eastAsia="Times New Roman" w:hAnsi="Times New Roman" w:cs="Times New Roman"/>
          <w:color w:val="000000"/>
          <w:sz w:val="24"/>
          <w:szCs w:val="24"/>
        </w:rPr>
        <w:t>k</w:t>
      </w:r>
      <w:r w:rsidRPr="008F0C07">
        <w:rPr>
          <w:rFonts w:ascii="Times New Roman" w:eastAsia="Times New Roman" w:hAnsi="Times New Roman" w:cs="Times New Roman"/>
          <w:color w:val="000000"/>
          <w:sz w:val="24"/>
          <w:szCs w:val="24"/>
        </w:rPr>
        <w:t xml:space="preserve">ryetari i Komunës si dhe inspektorët. Pastaj inspektorët ishin </w:t>
      </w:r>
      <w:r w:rsidRPr="008F0C07">
        <w:rPr>
          <w:rFonts w:ascii="Times New Roman" w:eastAsia="Times New Roman" w:hAnsi="Times New Roman" w:cs="Times New Roman"/>
          <w:sz w:val="24"/>
          <w:szCs w:val="24"/>
        </w:rPr>
        <w:t xml:space="preserve">së bashku me nënkryetarin në lagjen “Reshat Ymeri“ku bëhej pastrimi </w:t>
      </w:r>
      <w:r w:rsidR="00921F83">
        <w:rPr>
          <w:rFonts w:ascii="Times New Roman" w:eastAsia="Times New Roman" w:hAnsi="Times New Roman" w:cs="Times New Roman"/>
          <w:sz w:val="24"/>
          <w:szCs w:val="24"/>
        </w:rPr>
        <w:t>i</w:t>
      </w:r>
      <w:r w:rsidRPr="008F0C07">
        <w:rPr>
          <w:rFonts w:ascii="Times New Roman" w:eastAsia="Times New Roman" w:hAnsi="Times New Roman" w:cs="Times New Roman"/>
          <w:sz w:val="24"/>
          <w:szCs w:val="24"/>
        </w:rPr>
        <w:t xml:space="preserve"> një pjese të lumit “Stanishorka”</w:t>
      </w:r>
      <w:r w:rsidRPr="008F0C07">
        <w:rPr>
          <w:rFonts w:ascii="Times New Roman" w:eastAsia="Times New Roman" w:hAnsi="Times New Roman" w:cs="Times New Roman"/>
          <w:color w:val="000000"/>
          <w:sz w:val="24"/>
          <w:szCs w:val="24"/>
        </w:rPr>
        <w:t>.</w:t>
      </w:r>
    </w:p>
    <w:p w:rsidR="008F0C07" w:rsidRPr="008F0C07" w:rsidRDefault="005F5BB9" w:rsidP="007D1D11">
      <w:pPr>
        <w:autoSpaceDE w:val="0"/>
        <w:autoSpaceDN w:val="0"/>
        <w:adjustRightInd w:val="0"/>
        <w:spacing w:after="0"/>
        <w:ind w:left="-18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Gjithashtu</w:t>
      </w:r>
      <w:r w:rsidR="008F0C07" w:rsidRPr="008F0C07">
        <w:rPr>
          <w:rFonts w:ascii="Times New Roman" w:eastAsia="Times New Roman" w:hAnsi="Times New Roman" w:cs="Times New Roman"/>
          <w:sz w:val="24"/>
          <w:szCs w:val="24"/>
        </w:rPr>
        <w:t xml:space="preserve"> në vendet ku janë hasur në turma të njerëzve të mbledhur si në parqe dhe sheshe në bashkëpunim me Policinë kemi shpërndarë turmat e </w:t>
      </w:r>
      <w:r w:rsidRPr="008F0C07">
        <w:rPr>
          <w:rFonts w:ascii="Times New Roman" w:eastAsia="Times New Roman" w:hAnsi="Times New Roman" w:cs="Times New Roman"/>
          <w:sz w:val="24"/>
          <w:szCs w:val="24"/>
        </w:rPr>
        <w:t>njerëzve</w:t>
      </w:r>
      <w:r w:rsidR="008F0C07" w:rsidRPr="008F0C07">
        <w:rPr>
          <w:rFonts w:ascii="Times New Roman" w:eastAsia="Times New Roman" w:hAnsi="Times New Roman" w:cs="Times New Roman"/>
          <w:sz w:val="24"/>
          <w:szCs w:val="24"/>
        </w:rPr>
        <w:t>.</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 xml:space="preserve">Kemi inspektuar për </w:t>
      </w:r>
      <w:r w:rsidR="005F5BB9" w:rsidRPr="008F0C07">
        <w:rPr>
          <w:rFonts w:ascii="Times New Roman" w:eastAsia="Times New Roman" w:hAnsi="Times New Roman" w:cs="Times New Roman"/>
          <w:sz w:val="24"/>
          <w:szCs w:val="24"/>
        </w:rPr>
        <w:t>ndërhyrjen</w:t>
      </w:r>
      <w:r w:rsidRPr="008F0C07">
        <w:rPr>
          <w:rFonts w:ascii="Times New Roman" w:eastAsia="Times New Roman" w:hAnsi="Times New Roman" w:cs="Times New Roman"/>
          <w:sz w:val="24"/>
          <w:szCs w:val="24"/>
        </w:rPr>
        <w:t xml:space="preserve"> në infrastrukturë, për </w:t>
      </w:r>
      <w:r w:rsidR="005F5BB9" w:rsidRPr="008F0C07">
        <w:rPr>
          <w:rFonts w:ascii="Times New Roman" w:eastAsia="Times New Roman" w:hAnsi="Times New Roman" w:cs="Times New Roman"/>
          <w:sz w:val="24"/>
          <w:szCs w:val="24"/>
        </w:rPr>
        <w:t>dëmtimin</w:t>
      </w:r>
      <w:r w:rsidRPr="008F0C07">
        <w:rPr>
          <w:rFonts w:ascii="Times New Roman" w:eastAsia="Times New Roman" w:hAnsi="Times New Roman" w:cs="Times New Roman"/>
          <w:sz w:val="24"/>
          <w:szCs w:val="24"/>
        </w:rPr>
        <w:t xml:space="preserve"> e kabllos së telefonit PTK, </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 xml:space="preserve">Kemi inpektuar në tregun e </w:t>
      </w:r>
      <w:r w:rsidR="005F5BB9" w:rsidRPr="008F0C07">
        <w:rPr>
          <w:rFonts w:ascii="Times New Roman" w:eastAsia="Times New Roman" w:hAnsi="Times New Roman" w:cs="Times New Roman"/>
          <w:sz w:val="24"/>
          <w:szCs w:val="24"/>
        </w:rPr>
        <w:t>gjelbër</w:t>
      </w:r>
      <w:r w:rsidRPr="008F0C07">
        <w:rPr>
          <w:rFonts w:ascii="Times New Roman" w:eastAsia="Times New Roman" w:hAnsi="Times New Roman" w:cs="Times New Roman"/>
          <w:sz w:val="24"/>
          <w:szCs w:val="24"/>
        </w:rPr>
        <w:t xml:space="preserve"> për zbatimin e masave mbrojtëse (maskave dhe dorëzave), është tërhequr vërejtje për persona qe nuk u janë </w:t>
      </w:r>
      <w:r w:rsidR="005F5BB9" w:rsidRPr="008F0C07">
        <w:rPr>
          <w:rFonts w:ascii="Times New Roman" w:eastAsia="Times New Roman" w:hAnsi="Times New Roman" w:cs="Times New Roman"/>
          <w:sz w:val="24"/>
          <w:szCs w:val="24"/>
        </w:rPr>
        <w:t>përmbajtur</w:t>
      </w:r>
      <w:r w:rsidRPr="008F0C07">
        <w:rPr>
          <w:rFonts w:ascii="Times New Roman" w:eastAsia="Times New Roman" w:hAnsi="Times New Roman" w:cs="Times New Roman"/>
          <w:sz w:val="24"/>
          <w:szCs w:val="24"/>
        </w:rPr>
        <w:t xml:space="preserve"> këtyre masave. Tregtarët në tezgat e tyre </w:t>
      </w:r>
      <w:r w:rsidR="005F5BB9" w:rsidRPr="008F0C07">
        <w:rPr>
          <w:rFonts w:ascii="Times New Roman" w:eastAsia="Times New Roman" w:hAnsi="Times New Roman" w:cs="Times New Roman"/>
          <w:sz w:val="24"/>
          <w:szCs w:val="24"/>
        </w:rPr>
        <w:t>kryesisht</w:t>
      </w:r>
      <w:r w:rsidRPr="008F0C07">
        <w:rPr>
          <w:rFonts w:ascii="Times New Roman" w:eastAsia="Times New Roman" w:hAnsi="Times New Roman" w:cs="Times New Roman"/>
          <w:sz w:val="24"/>
          <w:szCs w:val="24"/>
        </w:rPr>
        <w:t xml:space="preserve"> kishin</w:t>
      </w:r>
      <w:r w:rsidR="00921F83">
        <w:rPr>
          <w:rFonts w:ascii="Times New Roman" w:eastAsia="Times New Roman" w:hAnsi="Times New Roman" w:cs="Times New Roman"/>
          <w:sz w:val="24"/>
          <w:szCs w:val="24"/>
        </w:rPr>
        <w:t xml:space="preserve"> ishin</w:t>
      </w:r>
      <w:r w:rsidRPr="008F0C07">
        <w:rPr>
          <w:rFonts w:ascii="Times New Roman" w:eastAsia="Times New Roman" w:hAnsi="Times New Roman" w:cs="Times New Roman"/>
          <w:sz w:val="24"/>
          <w:szCs w:val="24"/>
        </w:rPr>
        <w:t xml:space="preserve"> produkte  bujqësore (kryesisht fidane të perimeve).</w:t>
      </w:r>
    </w:p>
    <w:p w:rsidR="008F0C07" w:rsidRPr="008F0C07" w:rsidRDefault="008F0C07" w:rsidP="007D1D11">
      <w:pPr>
        <w:autoSpaceDE w:val="0"/>
        <w:autoSpaceDN w:val="0"/>
        <w:adjustRightInd w:val="0"/>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Kemi inspektuar veprimtari t</w:t>
      </w:r>
      <w:r w:rsidRPr="008F0C07">
        <w:rPr>
          <w:rFonts w:ascii="Times New Roman" w:eastAsia="Times New Roman" w:hAnsi="Times New Roman" w:cs="Times New Roman"/>
          <w:bCs/>
          <w:color w:val="000000"/>
          <w:sz w:val="24"/>
          <w:szCs w:val="24"/>
        </w:rPr>
        <w:t xml:space="preserve">ë ndryshme </w:t>
      </w:r>
      <w:r w:rsidR="005F5BB9" w:rsidRPr="008F0C07">
        <w:rPr>
          <w:rFonts w:ascii="Times New Roman" w:eastAsia="Times New Roman" w:hAnsi="Times New Roman" w:cs="Times New Roman"/>
          <w:bCs/>
          <w:color w:val="000000"/>
          <w:sz w:val="24"/>
          <w:szCs w:val="24"/>
        </w:rPr>
        <w:t>ekonomike</w:t>
      </w:r>
      <w:r w:rsidRPr="008F0C07">
        <w:rPr>
          <w:rFonts w:ascii="Times New Roman" w:eastAsia="Times New Roman" w:hAnsi="Times New Roman" w:cs="Times New Roman"/>
          <w:sz w:val="24"/>
          <w:szCs w:val="24"/>
        </w:rPr>
        <w:t xml:space="preserve"> për ekspozimin e produkteve ushqimore jashtë lokaleve, për derdhjen e ujit në hapësire publike, për hedhjen e mbeturinave në deponi ilegale, për ndezjen e zjarreve, për shfrytëzim të hapësirave publike, </w:t>
      </w:r>
      <w:r w:rsidRPr="008F0C07">
        <w:rPr>
          <w:rFonts w:ascii="Times New Roman" w:eastAsia="Times New Roman" w:hAnsi="Times New Roman" w:cs="Times New Roman"/>
          <w:color w:val="000000"/>
          <w:sz w:val="24"/>
          <w:szCs w:val="24"/>
        </w:rPr>
        <w:t>për inspektim për lejet mjedisore të ndërtimit</w:t>
      </w:r>
      <w:r w:rsidRPr="008F0C07">
        <w:rPr>
          <w:rFonts w:ascii="Times New Roman" w:eastAsia="Times New Roman" w:hAnsi="Times New Roman" w:cs="Times New Roman"/>
          <w:sz w:val="24"/>
          <w:szCs w:val="24"/>
        </w:rPr>
        <w:t xml:space="preserve"> etj..</w:t>
      </w:r>
    </w:p>
    <w:p w:rsidR="008F0C07" w:rsidRPr="00A15094" w:rsidRDefault="008F0C07" w:rsidP="007D1D11">
      <w:pPr>
        <w:autoSpaceDE w:val="0"/>
        <w:autoSpaceDN w:val="0"/>
        <w:adjustRightInd w:val="0"/>
        <w:spacing w:after="0"/>
        <w:ind w:left="-180"/>
        <w:jc w:val="both"/>
        <w:rPr>
          <w:rFonts w:ascii="Times New Roman" w:eastAsia="Times New Roman" w:hAnsi="Times New Roman" w:cs="Times New Roman"/>
          <w:color w:val="000000"/>
          <w:sz w:val="12"/>
          <w:szCs w:val="12"/>
        </w:rPr>
      </w:pPr>
    </w:p>
    <w:p w:rsidR="008F0C07" w:rsidRPr="008F0C07" w:rsidRDefault="008F0C07" w:rsidP="007D1D11">
      <w:pPr>
        <w:pStyle w:val="Default"/>
        <w:spacing w:line="276" w:lineRule="auto"/>
        <w:ind w:left="-180"/>
        <w:jc w:val="both"/>
        <w:rPr>
          <w:color w:val="auto"/>
          <w:lang w:val="sq-AL"/>
        </w:rPr>
      </w:pPr>
      <w:r w:rsidRPr="008F0C07">
        <w:rPr>
          <w:color w:val="auto"/>
          <w:lang w:val="sq-AL"/>
        </w:rPr>
        <w:t>Inspeksioni në përbërje të plotë (të ndarë në 4 grupe)  prej fillimit të masave për parandalimin e përhapjes së korona virusit Covid-19 (13 mars 2020)  e po ashtu edhe për  muajin prill 2020  dhe në muajin maj 2020  ka punuar shtatë ditë në javë</w:t>
      </w:r>
      <w:r w:rsidR="00A0045C">
        <w:rPr>
          <w:color w:val="auto"/>
          <w:lang w:val="sq-AL"/>
        </w:rPr>
        <w:t>,</w:t>
      </w:r>
      <w:r w:rsidRPr="008F0C07">
        <w:rPr>
          <w:color w:val="auto"/>
          <w:lang w:val="sq-AL"/>
        </w:rPr>
        <w:t xml:space="preserve"> ndërsa inspektorët kanë qenë në dispozicion 24 orë. </w:t>
      </w:r>
    </w:p>
    <w:p w:rsidR="008F0C07" w:rsidRPr="00A15094" w:rsidRDefault="008F0C07" w:rsidP="007D1D11">
      <w:pPr>
        <w:pStyle w:val="Default"/>
        <w:ind w:left="-180"/>
        <w:jc w:val="both"/>
        <w:rPr>
          <w:b/>
          <w:i/>
          <w:color w:val="auto"/>
          <w:sz w:val="12"/>
          <w:szCs w:val="12"/>
          <w:lang w:val="sq-AL"/>
        </w:rPr>
      </w:pPr>
    </w:p>
    <w:p w:rsidR="008F0C07" w:rsidRPr="008F0C07" w:rsidRDefault="008F0C07" w:rsidP="007D1D11">
      <w:pPr>
        <w:pStyle w:val="Default"/>
        <w:spacing w:line="276" w:lineRule="auto"/>
        <w:ind w:left="-180"/>
        <w:jc w:val="center"/>
        <w:rPr>
          <w:b/>
          <w:color w:val="auto"/>
          <w:lang w:val="sq-AL"/>
        </w:rPr>
      </w:pPr>
      <w:r w:rsidRPr="008F0C07">
        <w:rPr>
          <w:b/>
          <w:color w:val="auto"/>
          <w:lang w:val="sq-AL"/>
        </w:rPr>
        <w:t>Raporti tabelar  për periudhën 13.03.2020 deri 01.06.2020 është paraqitur në tabelën e mëposhtme:</w:t>
      </w:r>
    </w:p>
    <w:p w:rsidR="008F0C07" w:rsidRPr="00A15094" w:rsidRDefault="008F0C07" w:rsidP="007D1D11">
      <w:pPr>
        <w:pStyle w:val="Default"/>
        <w:ind w:left="-180"/>
        <w:jc w:val="both"/>
        <w:rPr>
          <w:b/>
          <w:i/>
          <w:color w:val="auto"/>
          <w:sz w:val="6"/>
          <w:szCs w:val="6"/>
          <w:lang w:val="sq-AL"/>
        </w:rPr>
      </w:pPr>
    </w:p>
    <w:tbl>
      <w:tblPr>
        <w:tblW w:w="9630" w:type="dxa"/>
        <w:tblInd w:w="-97" w:type="dxa"/>
        <w:tblCellMar>
          <w:left w:w="0" w:type="dxa"/>
          <w:right w:w="0" w:type="dxa"/>
        </w:tblCellMar>
        <w:tblLook w:val="04A0" w:firstRow="1" w:lastRow="0" w:firstColumn="1" w:lastColumn="0" w:noHBand="0" w:noVBand="1"/>
      </w:tblPr>
      <w:tblGrid>
        <w:gridCol w:w="630"/>
        <w:gridCol w:w="7020"/>
        <w:gridCol w:w="990"/>
        <w:gridCol w:w="990"/>
      </w:tblGrid>
      <w:tr w:rsidR="008F0C07" w:rsidRPr="008F0C07" w:rsidTr="00BD09CC">
        <w:trPr>
          <w:trHeight w:val="380"/>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8F0C07" w:rsidP="007D1D11">
            <w:pPr>
              <w:spacing w:after="0"/>
              <w:ind w:left="-180"/>
              <w:jc w:val="center"/>
              <w:rPr>
                <w:rFonts w:ascii="Times New Roman" w:eastAsia="Times New Roman" w:hAnsi="Times New Roman" w:cs="Times New Roman"/>
                <w:sz w:val="24"/>
                <w:szCs w:val="24"/>
              </w:rPr>
            </w:pPr>
            <w:r w:rsidRPr="008F0C07">
              <w:rPr>
                <w:rFonts w:ascii="Times New Roman" w:eastAsia="Calibri" w:hAnsi="Times New Roman" w:cs="Times New Roman"/>
                <w:b/>
                <w:bCs/>
                <w:color w:val="000000"/>
                <w:kern w:val="24"/>
                <w:sz w:val="24"/>
                <w:szCs w:val="24"/>
              </w:rPr>
              <w:t xml:space="preserve">Nr.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b/>
                <w:bCs/>
                <w:color w:val="000000"/>
                <w:kern w:val="24"/>
                <w:sz w:val="24"/>
                <w:szCs w:val="24"/>
              </w:rPr>
              <w:t xml:space="preserve">  </w:t>
            </w:r>
            <w:r w:rsidR="008F0C07" w:rsidRPr="008F0C07">
              <w:rPr>
                <w:rFonts w:ascii="Times New Roman" w:eastAsia="Calibri" w:hAnsi="Times New Roman" w:cs="Times New Roman"/>
                <w:b/>
                <w:bCs/>
                <w:color w:val="000000"/>
                <w:kern w:val="24"/>
                <w:sz w:val="24"/>
                <w:szCs w:val="24"/>
              </w:rPr>
              <w:t xml:space="preserve">Aktiviteti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8F0C07" w:rsidP="007D1D11">
            <w:pPr>
              <w:spacing w:after="0"/>
              <w:ind w:left="-180"/>
              <w:jc w:val="center"/>
              <w:rPr>
                <w:rFonts w:ascii="Times New Roman" w:eastAsia="Times New Roman" w:hAnsi="Times New Roman" w:cs="Times New Roman"/>
                <w:sz w:val="24"/>
                <w:szCs w:val="24"/>
              </w:rPr>
            </w:pPr>
            <w:r w:rsidRPr="008F0C07">
              <w:rPr>
                <w:rFonts w:ascii="Times New Roman" w:eastAsia="Calibri" w:hAnsi="Times New Roman" w:cs="Times New Roman"/>
                <w:b/>
                <w:bCs/>
                <w:color w:val="000000"/>
                <w:kern w:val="24"/>
                <w:sz w:val="24"/>
                <w:szCs w:val="24"/>
              </w:rPr>
              <w:t xml:space="preserve">Numri </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p>
        </w:tc>
      </w:tr>
      <w:tr w:rsidR="008F0C07" w:rsidRPr="008F0C07" w:rsidTr="00BD09CC">
        <w:trPr>
          <w:trHeight w:val="379"/>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1.</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bCs/>
                <w:color w:val="000000"/>
                <w:kern w:val="24"/>
                <w:sz w:val="24"/>
                <w:szCs w:val="24"/>
              </w:rPr>
            </w:pPr>
            <w:r>
              <w:rPr>
                <w:rFonts w:ascii="Times New Roman" w:eastAsia="Calibri" w:hAnsi="Times New Roman" w:cs="Times New Roman"/>
                <w:bCs/>
                <w:color w:val="000000"/>
                <w:kern w:val="24"/>
                <w:sz w:val="24"/>
                <w:szCs w:val="24"/>
              </w:rPr>
              <w:t xml:space="preserve">  </w:t>
            </w:r>
            <w:r w:rsidR="008F0C07" w:rsidRPr="008F0C07">
              <w:rPr>
                <w:rFonts w:ascii="Times New Roman" w:eastAsia="Calibri" w:hAnsi="Times New Roman" w:cs="Times New Roman"/>
                <w:bCs/>
                <w:color w:val="000000"/>
                <w:kern w:val="24"/>
                <w:sz w:val="24"/>
                <w:szCs w:val="24"/>
              </w:rPr>
              <w:t>Numri i inspektimeve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965</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Calibri" w:hAnsi="Times New Roman" w:cs="Times New Roman"/>
                <w:bCs/>
                <w:color w:val="000000"/>
                <w:kern w:val="24"/>
                <w:sz w:val="24"/>
                <w:szCs w:val="24"/>
              </w:rPr>
            </w:pPr>
          </w:p>
        </w:tc>
      </w:tr>
      <w:tr w:rsidR="008F0C07" w:rsidRPr="008F0C07" w:rsidTr="00BD09CC">
        <w:trPr>
          <w:trHeight w:val="334"/>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Calibri" w:hAnsi="Times New Roman" w:cs="Times New Roman"/>
                <w:b/>
                <w:bCs/>
                <w:color w:val="000000"/>
                <w:kern w:val="24"/>
                <w:sz w:val="24"/>
                <w:szCs w:val="24"/>
              </w:rPr>
              <w:t>2.</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procesverbaleve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139</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b/>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3.</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Numri i subjekteve afariste të mbyllura nga inspektorët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22</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4.</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Numri i subjekteve afariste të shirituara nga inspektorët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28</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5.</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Numri i parqeve të shirituara nga inspektorët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7</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Calibri" w:hAnsi="Times New Roman" w:cs="Times New Roman"/>
                <w:b/>
                <w:bCs/>
                <w:color w:val="000000"/>
                <w:kern w:val="24"/>
                <w:sz w:val="24"/>
                <w:szCs w:val="24"/>
              </w:rPr>
              <w:t>6.</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kundërvajtjeve të tjera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5</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7.</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color w:val="000000"/>
                <w:kern w:val="24"/>
                <w:sz w:val="24"/>
                <w:szCs w:val="24"/>
              </w:rPr>
            </w:pPr>
            <w:r>
              <w:rPr>
                <w:rFonts w:ascii="Times New Roman" w:eastAsia="Times New Roman" w:hAnsi="Times New Roman" w:cs="Times New Roman"/>
                <w:sz w:val="24"/>
                <w:szCs w:val="24"/>
              </w:rPr>
              <w:t xml:space="preserve">  </w:t>
            </w:r>
            <w:r w:rsidR="008F0C07" w:rsidRPr="008F0C07">
              <w:rPr>
                <w:rFonts w:ascii="Times New Roman" w:eastAsia="Times New Roman" w:hAnsi="Times New Roman" w:cs="Times New Roman"/>
                <w:sz w:val="24"/>
                <w:szCs w:val="24"/>
              </w:rPr>
              <w:t xml:space="preserve">Numri i </w:t>
            </w:r>
            <w:r w:rsidR="008F0C07" w:rsidRPr="008F0C07">
              <w:rPr>
                <w:rFonts w:ascii="Times New Roman" w:hAnsi="Times New Roman" w:cs="Times New Roman"/>
                <w:sz w:val="24"/>
                <w:szCs w:val="24"/>
              </w:rPr>
              <w:t xml:space="preserve">kundërvajtjeve për mos </w:t>
            </w:r>
            <w:r w:rsidR="001A4598" w:rsidRPr="008F0C07">
              <w:rPr>
                <w:rFonts w:ascii="Times New Roman" w:hAnsi="Times New Roman" w:cs="Times New Roman"/>
                <w:sz w:val="24"/>
                <w:szCs w:val="24"/>
              </w:rPr>
              <w:t>respektim</w:t>
            </w:r>
            <w:r w:rsidR="008F0C07" w:rsidRPr="008F0C07">
              <w:rPr>
                <w:rFonts w:ascii="Times New Roman" w:hAnsi="Times New Roman" w:cs="Times New Roman"/>
                <w:sz w:val="24"/>
                <w:szCs w:val="24"/>
              </w:rPr>
              <w:t xml:space="preserve"> të orarit të lëvizjes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22</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8.</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Numri i gjobave mandatore të shqiptuara kafiterive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4</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850 €</w:t>
            </w: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Calibri" w:hAnsi="Times New Roman" w:cs="Times New Roman"/>
                <w:b/>
                <w:bCs/>
                <w:color w:val="000000"/>
                <w:kern w:val="24"/>
                <w:sz w:val="24"/>
                <w:szCs w:val="24"/>
              </w:rPr>
              <w:t>9.</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Numri i gjobave mandatore të shqiptuara për shfrytëzim të hap. pub.</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100 €</w:t>
            </w: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Calibri" w:hAnsi="Times New Roman" w:cs="Times New Roman"/>
                <w:b/>
                <w:bCs/>
                <w:color w:val="000000"/>
                <w:kern w:val="24"/>
                <w:sz w:val="24"/>
                <w:szCs w:val="24"/>
              </w:rPr>
              <w:t xml:space="preserve">10. </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Numri i gjobave mandatore të shqiptuara për ndezje të mbeturinave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300 €</w:t>
            </w: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11.</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gjobave mandatore të shqiptuara për hedhje të mbeturinave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190 €</w:t>
            </w: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12.</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Numri i gjobave mandatore të shqiptuara për mall jashtë lokalit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100 €</w:t>
            </w: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Times New Roman" w:hAnsi="Times New Roman" w:cs="Times New Roman"/>
                <w:b/>
                <w:sz w:val="24"/>
                <w:szCs w:val="24"/>
              </w:rPr>
              <w:t>13.</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Numri i gjobave mandatore të shqiptuara për dëmtim të drurit dekorativ</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100 €</w:t>
            </w: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Calibri" w:hAnsi="Times New Roman" w:cs="Times New Roman"/>
                <w:b/>
                <w:bCs/>
                <w:color w:val="000000"/>
                <w:kern w:val="24"/>
                <w:sz w:val="24"/>
                <w:szCs w:val="24"/>
              </w:rPr>
              <w:t>14.</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Numri i pranimeve teknike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200 €</w:t>
            </w: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15.</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aksioneve me Policinë e Kosovës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26</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Calibri" w:hAnsi="Times New Roman" w:cs="Times New Roman"/>
                <w:b/>
                <w:bCs/>
                <w:color w:val="000000"/>
                <w:kern w:val="24"/>
                <w:sz w:val="24"/>
                <w:szCs w:val="24"/>
              </w:rPr>
            </w:pPr>
            <w:r w:rsidRPr="008F0C07">
              <w:rPr>
                <w:rFonts w:ascii="Times New Roman" w:eastAsia="Times New Roman" w:hAnsi="Times New Roman" w:cs="Times New Roman"/>
                <w:b/>
                <w:sz w:val="24"/>
                <w:szCs w:val="24"/>
              </w:rPr>
              <w:lastRenderedPageBreak/>
              <w:t>16.</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vendimeve  komunale nr. </w:t>
            </w:r>
            <w:r w:rsidR="008F0C07" w:rsidRPr="008F0C07">
              <w:rPr>
                <w:rFonts w:ascii="Times New Roman" w:eastAsia="Times New Roman" w:hAnsi="Times New Roman" w:cs="Times New Roman"/>
                <w:sz w:val="24"/>
                <w:szCs w:val="24"/>
              </w:rPr>
              <w:t>02/348</w:t>
            </w:r>
            <w:r w:rsidR="008F0C07" w:rsidRPr="008F0C07">
              <w:rPr>
                <w:rFonts w:ascii="Times New Roman" w:eastAsia="Times New Roman" w:hAnsi="Times New Roman" w:cs="Times New Roman"/>
                <w:b/>
                <w:sz w:val="24"/>
                <w:szCs w:val="24"/>
              </w:rPr>
              <w:t xml:space="preserve"> </w:t>
            </w:r>
            <w:r w:rsidR="008F0C07" w:rsidRPr="008F0C07">
              <w:rPr>
                <w:rFonts w:ascii="Times New Roman" w:eastAsia="Calibri" w:hAnsi="Times New Roman" w:cs="Times New Roman"/>
                <w:color w:val="000000"/>
                <w:kern w:val="24"/>
                <w:sz w:val="24"/>
                <w:szCs w:val="24"/>
              </w:rPr>
              <w:t>të shpërndara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271</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17.</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rPr>
              <w:t xml:space="preserve">  </w:t>
            </w:r>
            <w:r w:rsidR="008F0C07" w:rsidRPr="008F0C07">
              <w:rPr>
                <w:rFonts w:ascii="Times New Roman" w:eastAsia="Calibri" w:hAnsi="Times New Roman" w:cs="Times New Roman"/>
                <w:color w:val="000000"/>
                <w:kern w:val="24"/>
                <w:sz w:val="24"/>
                <w:szCs w:val="24"/>
              </w:rPr>
              <w:t xml:space="preserve">Numri i automjeteve (taksive) të larguara nga komunikacioni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3</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18.</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0C07" w:rsidRPr="008F0C07">
              <w:rPr>
                <w:rFonts w:ascii="Times New Roman" w:eastAsia="Times New Roman" w:hAnsi="Times New Roman" w:cs="Times New Roman"/>
                <w:sz w:val="24"/>
                <w:szCs w:val="24"/>
              </w:rPr>
              <w:t xml:space="preserve">Numri i vërtetimeve të </w:t>
            </w:r>
            <w:r w:rsidR="001A4598" w:rsidRPr="008F0C07">
              <w:rPr>
                <w:rFonts w:ascii="Times New Roman" w:eastAsia="Times New Roman" w:hAnsi="Times New Roman" w:cs="Times New Roman"/>
                <w:sz w:val="24"/>
                <w:szCs w:val="24"/>
              </w:rPr>
              <w:t>therjeve</w:t>
            </w:r>
            <w:r w:rsidR="008F0C07" w:rsidRPr="008F0C07">
              <w:rPr>
                <w:rFonts w:ascii="Times New Roman" w:eastAsia="Times New Roman" w:hAnsi="Times New Roman" w:cs="Times New Roman"/>
                <w:sz w:val="24"/>
                <w:szCs w:val="24"/>
              </w:rPr>
              <w:t xml:space="preserve"> të kafshëve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564</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1,779 €</w:t>
            </w: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19.</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kern w:val="24"/>
                <w:sz w:val="24"/>
                <w:szCs w:val="24"/>
              </w:rPr>
              <w:t xml:space="preserve">  </w:t>
            </w:r>
            <w:r w:rsidR="008F0C07" w:rsidRPr="008F0C07">
              <w:rPr>
                <w:rFonts w:ascii="Times New Roman" w:eastAsia="Calibri" w:hAnsi="Times New Roman" w:cs="Times New Roman"/>
                <w:kern w:val="24"/>
                <w:sz w:val="24"/>
                <w:szCs w:val="24"/>
              </w:rPr>
              <w:t xml:space="preserve">Numri i kërkesave të shqyrtuara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52</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20.</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kern w:val="24"/>
                <w:sz w:val="24"/>
                <w:szCs w:val="24"/>
              </w:rPr>
              <w:t xml:space="preserve">  </w:t>
            </w:r>
            <w:r w:rsidR="008F0C07" w:rsidRPr="008F0C07">
              <w:rPr>
                <w:rFonts w:ascii="Times New Roman" w:eastAsia="Calibri" w:hAnsi="Times New Roman" w:cs="Times New Roman"/>
                <w:kern w:val="24"/>
                <w:sz w:val="24"/>
                <w:szCs w:val="24"/>
              </w:rPr>
              <w:t xml:space="preserve">Numri i kërkesave  në shqyrtim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16</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21.</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kern w:val="24"/>
                <w:sz w:val="24"/>
                <w:szCs w:val="24"/>
              </w:rPr>
              <w:t xml:space="preserve">  </w:t>
            </w:r>
            <w:r w:rsidR="008F0C07" w:rsidRPr="008F0C07">
              <w:rPr>
                <w:rFonts w:ascii="Times New Roman" w:eastAsia="Calibri" w:hAnsi="Times New Roman" w:cs="Times New Roman"/>
                <w:kern w:val="24"/>
                <w:sz w:val="24"/>
                <w:szCs w:val="24"/>
              </w:rPr>
              <w:t xml:space="preserve">Numri i vendimeve të nxjerra nga </w:t>
            </w:r>
            <w:r w:rsidR="00F1064A">
              <w:rPr>
                <w:rFonts w:ascii="Times New Roman" w:eastAsia="Calibri" w:hAnsi="Times New Roman" w:cs="Times New Roman"/>
                <w:kern w:val="24"/>
                <w:sz w:val="24"/>
                <w:szCs w:val="24"/>
              </w:rPr>
              <w:t>d</w:t>
            </w:r>
            <w:r w:rsidR="008F0C07" w:rsidRPr="008F0C07">
              <w:rPr>
                <w:rFonts w:ascii="Times New Roman" w:eastAsia="Calibri" w:hAnsi="Times New Roman" w:cs="Times New Roman"/>
                <w:kern w:val="24"/>
                <w:sz w:val="24"/>
                <w:szCs w:val="24"/>
              </w:rPr>
              <w:t>rejtoria e  Inspeksionit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22.</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Times New Roman" w:hAnsi="Times New Roman" w:cs="Times New Roman"/>
                <w:sz w:val="24"/>
                <w:szCs w:val="24"/>
              </w:rPr>
            </w:pPr>
            <w:r>
              <w:rPr>
                <w:rFonts w:ascii="Times New Roman" w:eastAsia="Calibri" w:hAnsi="Times New Roman" w:cs="Times New Roman"/>
                <w:kern w:val="24"/>
                <w:sz w:val="24"/>
                <w:szCs w:val="24"/>
              </w:rPr>
              <w:t xml:space="preserve">  </w:t>
            </w:r>
            <w:r w:rsidR="008F0C07" w:rsidRPr="008F0C07">
              <w:rPr>
                <w:rFonts w:ascii="Times New Roman" w:eastAsia="Calibri" w:hAnsi="Times New Roman" w:cs="Times New Roman"/>
                <w:kern w:val="24"/>
                <w:sz w:val="24"/>
                <w:szCs w:val="24"/>
              </w:rPr>
              <w:t>Numri i konkluzave të nxjerra nga Drejtoria e  Inspeksionit - rrënime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23.</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kern w:val="24"/>
                <w:sz w:val="24"/>
                <w:szCs w:val="24"/>
              </w:rPr>
            </w:pPr>
            <w:r>
              <w:rPr>
                <w:rFonts w:ascii="Times New Roman" w:eastAsia="Times New Roman" w:hAnsi="Times New Roman" w:cs="Times New Roman"/>
                <w:sz w:val="24"/>
                <w:szCs w:val="24"/>
              </w:rPr>
              <w:t xml:space="preserve">  </w:t>
            </w:r>
            <w:r w:rsidR="008F0C07" w:rsidRPr="008F0C07">
              <w:rPr>
                <w:rFonts w:ascii="Times New Roman" w:eastAsia="Times New Roman" w:hAnsi="Times New Roman" w:cs="Times New Roman"/>
                <w:sz w:val="24"/>
                <w:szCs w:val="24"/>
              </w:rPr>
              <w:t>Numri i objekteve të rrënuara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24.</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 xml:space="preserve">  </w:t>
            </w:r>
            <w:r w:rsidR="008F0C07" w:rsidRPr="008F0C07">
              <w:rPr>
                <w:rFonts w:ascii="Times New Roman" w:eastAsia="Calibri" w:hAnsi="Times New Roman" w:cs="Times New Roman"/>
                <w:kern w:val="24"/>
                <w:sz w:val="24"/>
                <w:szCs w:val="24"/>
              </w:rPr>
              <w:t xml:space="preserve">Numri i aktvendimeve  për </w:t>
            </w:r>
            <w:r w:rsidR="002D091B" w:rsidRPr="008F0C07">
              <w:rPr>
                <w:rFonts w:ascii="Times New Roman" w:eastAsia="Calibri" w:hAnsi="Times New Roman" w:cs="Times New Roman"/>
                <w:kern w:val="24"/>
                <w:sz w:val="24"/>
                <w:szCs w:val="24"/>
              </w:rPr>
              <w:t>ndërprerje</w:t>
            </w:r>
            <w:r w:rsidR="008F0C07" w:rsidRPr="008F0C07">
              <w:rPr>
                <w:rFonts w:ascii="Times New Roman" w:eastAsia="Calibri" w:hAnsi="Times New Roman" w:cs="Times New Roman"/>
                <w:kern w:val="24"/>
                <w:sz w:val="24"/>
                <w:szCs w:val="24"/>
              </w:rPr>
              <w:t xml:space="preserve"> të punim.  nga Drejt. e  Ins.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4</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25.</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 xml:space="preserve">  </w:t>
            </w:r>
            <w:r w:rsidR="008F0C07" w:rsidRPr="008F0C07">
              <w:rPr>
                <w:rFonts w:ascii="Times New Roman" w:eastAsia="Calibri" w:hAnsi="Times New Roman" w:cs="Times New Roman"/>
                <w:kern w:val="24"/>
                <w:sz w:val="24"/>
                <w:szCs w:val="24"/>
              </w:rPr>
              <w:t>Numri i autorizimeve të nxjerra nga Drejtoria e Inspeksionit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26.</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 xml:space="preserve">  </w:t>
            </w:r>
            <w:r w:rsidR="008F0C07" w:rsidRPr="008F0C07">
              <w:rPr>
                <w:rFonts w:ascii="Times New Roman" w:eastAsia="Calibri" w:hAnsi="Times New Roman" w:cs="Times New Roman"/>
                <w:kern w:val="24"/>
                <w:sz w:val="24"/>
                <w:szCs w:val="24"/>
              </w:rPr>
              <w:t>Numri i pëlqimeve sanitare të lëshuara nga Drejtoria e  Inspeksionit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10 €</w:t>
            </w: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27.</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 xml:space="preserve">  </w:t>
            </w:r>
            <w:r w:rsidR="008F0C07" w:rsidRPr="008F0C07">
              <w:rPr>
                <w:rFonts w:ascii="Times New Roman" w:eastAsia="Calibri" w:hAnsi="Times New Roman" w:cs="Times New Roman"/>
                <w:kern w:val="24"/>
                <w:sz w:val="24"/>
                <w:szCs w:val="24"/>
              </w:rPr>
              <w:t>Numri i kërkesave të  Drejtorisë së Inspeksionit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3</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28.</w:t>
            </w:r>
          </w:p>
        </w:tc>
        <w:tc>
          <w:tcPr>
            <w:tcW w:w="702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BD09CC" w:rsidP="007D1D11">
            <w:pPr>
              <w:spacing w:after="0"/>
              <w:ind w:left="-18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 xml:space="preserve">  </w:t>
            </w:r>
            <w:r w:rsidR="008F0C07" w:rsidRPr="008F0C07">
              <w:rPr>
                <w:rFonts w:ascii="Times New Roman" w:eastAsia="Calibri" w:hAnsi="Times New Roman" w:cs="Times New Roman"/>
                <w:kern w:val="24"/>
                <w:sz w:val="24"/>
                <w:szCs w:val="24"/>
              </w:rPr>
              <w:t>Numri i njoftimeve të lëshuara nga Drejtoria e Inspeksionit</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center"/>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2</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p>
        </w:tc>
      </w:tr>
      <w:tr w:rsidR="008F0C07" w:rsidRPr="008F0C07" w:rsidTr="00BD09CC">
        <w:trPr>
          <w:trHeight w:val="325"/>
        </w:trPr>
        <w:tc>
          <w:tcPr>
            <w:tcW w:w="86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F0C07" w:rsidRPr="008F0C07" w:rsidRDefault="008F0C07" w:rsidP="007D1D11">
            <w:pPr>
              <w:spacing w:after="0"/>
              <w:ind w:left="-180"/>
              <w:jc w:val="right"/>
              <w:rPr>
                <w:rFonts w:ascii="Times New Roman" w:eastAsia="Times New Roman" w:hAnsi="Times New Roman" w:cs="Times New Roman"/>
                <w:b/>
                <w:sz w:val="24"/>
                <w:szCs w:val="24"/>
              </w:rPr>
            </w:pPr>
            <w:r w:rsidRPr="008F0C07">
              <w:rPr>
                <w:rFonts w:ascii="Times New Roman" w:eastAsia="Times New Roman" w:hAnsi="Times New Roman" w:cs="Times New Roman"/>
                <w:b/>
                <w:sz w:val="24"/>
                <w:szCs w:val="24"/>
              </w:rPr>
              <w:t>Totali i të hyrave</w:t>
            </w:r>
          </w:p>
        </w:tc>
        <w:tc>
          <w:tcPr>
            <w:tcW w:w="990" w:type="dxa"/>
            <w:tcBorders>
              <w:top w:val="single" w:sz="8" w:space="0" w:color="000000"/>
              <w:left w:val="single" w:sz="8" w:space="0" w:color="000000"/>
              <w:bottom w:val="single" w:sz="8" w:space="0" w:color="000000"/>
              <w:right w:val="single" w:sz="8" w:space="0" w:color="000000"/>
            </w:tcBorders>
          </w:tcPr>
          <w:p w:rsidR="008F0C07" w:rsidRPr="008F0C07" w:rsidRDefault="008F0C07" w:rsidP="007D1D11">
            <w:pPr>
              <w:spacing w:after="0"/>
              <w:ind w:left="-180"/>
              <w:jc w:val="center"/>
              <w:rPr>
                <w:rFonts w:ascii="Times New Roman" w:eastAsia="Times New Roman" w:hAnsi="Times New Roman" w:cs="Times New Roman"/>
                <w:sz w:val="24"/>
                <w:szCs w:val="24"/>
              </w:rPr>
            </w:pPr>
            <w:r w:rsidRPr="008F0C07">
              <w:rPr>
                <w:rFonts w:ascii="Times New Roman" w:eastAsia="Calibri" w:hAnsi="Times New Roman" w:cs="Times New Roman"/>
                <w:b/>
                <w:bCs/>
                <w:kern w:val="24"/>
                <w:sz w:val="24"/>
                <w:szCs w:val="24"/>
              </w:rPr>
              <w:t>3,629 €</w:t>
            </w:r>
          </w:p>
        </w:tc>
      </w:tr>
    </w:tbl>
    <w:p w:rsidR="00B70ACF" w:rsidRDefault="00B70ACF" w:rsidP="00BD09CC">
      <w:pPr>
        <w:pStyle w:val="Heading1"/>
        <w:spacing w:before="0" w:line="360" w:lineRule="auto"/>
        <w:ind w:left="-180"/>
        <w:jc w:val="center"/>
        <w:rPr>
          <w:rFonts w:ascii="Times New Roman" w:eastAsiaTheme="minorEastAsia" w:hAnsi="Times New Roman" w:cs="Times New Roman"/>
          <w:color w:val="auto"/>
          <w:sz w:val="24"/>
          <w:szCs w:val="24"/>
          <w:lang w:val="sq-AL"/>
        </w:rPr>
      </w:pPr>
      <w:bookmarkStart w:id="10" w:name="_Toc154163808"/>
    </w:p>
    <w:p w:rsidR="008F0C07" w:rsidRPr="008F0C07" w:rsidRDefault="008F0C07" w:rsidP="00BD09CC">
      <w:pPr>
        <w:pStyle w:val="Heading1"/>
        <w:spacing w:before="0" w:line="360" w:lineRule="auto"/>
        <w:ind w:left="-180"/>
        <w:jc w:val="center"/>
        <w:rPr>
          <w:rFonts w:ascii="Times New Roman" w:eastAsiaTheme="minorEastAsia" w:hAnsi="Times New Roman" w:cs="Times New Roman"/>
          <w:color w:val="auto"/>
          <w:sz w:val="24"/>
          <w:szCs w:val="24"/>
          <w:lang w:val="sq-AL"/>
        </w:rPr>
      </w:pPr>
      <w:r w:rsidRPr="008F0C07">
        <w:rPr>
          <w:rFonts w:ascii="Times New Roman" w:eastAsiaTheme="minorEastAsia" w:hAnsi="Times New Roman" w:cs="Times New Roman"/>
          <w:color w:val="auto"/>
          <w:sz w:val="24"/>
          <w:szCs w:val="24"/>
          <w:lang w:val="sq-AL"/>
        </w:rPr>
        <w:t>IX. DREJTORIA PËR BUXHET DHE FINANCA</w:t>
      </w:r>
      <w:bookmarkEnd w:id="10"/>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Drejtoria për Buxhet dhe Financa gjatë </w:t>
      </w:r>
      <w:r w:rsidR="002D091B" w:rsidRPr="008F0C07">
        <w:rPr>
          <w:rFonts w:ascii="Times New Roman" w:hAnsi="Times New Roman" w:cs="Times New Roman"/>
          <w:sz w:val="24"/>
          <w:szCs w:val="24"/>
        </w:rPr>
        <w:t>periudhës</w:t>
      </w:r>
      <w:r w:rsidRPr="008F0C07">
        <w:rPr>
          <w:rFonts w:ascii="Times New Roman" w:hAnsi="Times New Roman" w:cs="Times New Roman"/>
          <w:sz w:val="24"/>
          <w:szCs w:val="24"/>
        </w:rPr>
        <w:t xml:space="preserve"> nëntë mujore ka kryer këto punë:</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Pasqyrat vjetore  2019  për MF,</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Raportin final  financiar 2019 për Kuvend ,</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Raportin financiar tremujorit të parë për Kuvend</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Ko</w:t>
      </w:r>
      <w:r w:rsidR="00F1064A">
        <w:rPr>
          <w:lang w:val="sq-AL"/>
        </w:rPr>
        <w:t>o</w:t>
      </w:r>
      <w:r w:rsidRPr="008F0C07">
        <w:rPr>
          <w:lang w:val="sq-AL"/>
        </w:rPr>
        <w:t>rdinimin e punëve mes Komunës së Gjilanit dhe Zyrës kombëtare të auditimit</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Kornizën afatmesme buxhetore 2021-2023</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Shpërndarja e mjeteve të bartura nga viti 2019</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Formimi i dokumentacioni  për kode të projekteve dhe alokimin e tyre nga MF</w:t>
      </w:r>
    </w:p>
    <w:p w:rsidR="008F0C07" w:rsidRPr="008F0C07" w:rsidRDefault="008F0C07" w:rsidP="00C43D99">
      <w:pPr>
        <w:pStyle w:val="ListParagraph"/>
        <w:numPr>
          <w:ilvl w:val="0"/>
          <w:numId w:val="28"/>
        </w:numPr>
        <w:spacing w:line="276" w:lineRule="auto"/>
        <w:ind w:left="0" w:hanging="180"/>
        <w:jc w:val="both"/>
        <w:rPr>
          <w:lang w:val="sq-AL"/>
        </w:rPr>
      </w:pPr>
      <w:r w:rsidRPr="008F0C07">
        <w:rPr>
          <w:lang w:val="sq-AL"/>
        </w:rPr>
        <w:t xml:space="preserve">Analiza e alokimeve buxhetore si p.sh.  raporti i alokimeve </w:t>
      </w:r>
      <w:r w:rsidR="001F58E7" w:rsidRPr="008F0C07">
        <w:rPr>
          <w:lang w:val="sq-AL"/>
        </w:rPr>
        <w:t>për</w:t>
      </w:r>
      <w:r w:rsidRPr="008F0C07">
        <w:rPr>
          <w:lang w:val="sq-AL"/>
        </w:rPr>
        <w:t xml:space="preserve"> Paga&amp;M</w:t>
      </w:r>
      <w:r w:rsidR="002D091B">
        <w:rPr>
          <w:lang w:val="sq-AL"/>
        </w:rPr>
        <w:t>ë</w:t>
      </w:r>
      <w:r w:rsidRPr="008F0C07">
        <w:rPr>
          <w:lang w:val="sq-AL"/>
        </w:rPr>
        <w:t>ditje ,Mallra&amp;Sh</w:t>
      </w:r>
      <w:r w:rsidR="002D091B">
        <w:rPr>
          <w:lang w:val="sq-AL"/>
        </w:rPr>
        <w:t>ë</w:t>
      </w:r>
      <w:r w:rsidRPr="008F0C07">
        <w:rPr>
          <w:lang w:val="sq-AL"/>
        </w:rPr>
        <w:t>rbime, Komunali, Investime Kapitale dhe Subvencione.</w:t>
      </w:r>
    </w:p>
    <w:p w:rsidR="008F0C07" w:rsidRPr="008F0C07" w:rsidRDefault="008F0C07" w:rsidP="00BD09CC">
      <w:pPr>
        <w:pStyle w:val="ListParagraph"/>
        <w:numPr>
          <w:ilvl w:val="0"/>
          <w:numId w:val="28"/>
        </w:numPr>
        <w:spacing w:line="276" w:lineRule="auto"/>
        <w:ind w:left="0" w:hanging="180"/>
        <w:jc w:val="both"/>
        <w:rPr>
          <w:lang w:val="sq-AL"/>
        </w:rPr>
      </w:pPr>
      <w:r w:rsidRPr="008F0C07">
        <w:rPr>
          <w:lang w:val="sq-AL"/>
        </w:rPr>
        <w:t>Kemi punua  nën</w:t>
      </w:r>
      <w:r w:rsidR="001F58E7">
        <w:rPr>
          <w:lang w:val="sq-AL"/>
        </w:rPr>
        <w:t xml:space="preserve"> </w:t>
      </w:r>
      <w:r w:rsidRPr="008F0C07">
        <w:rPr>
          <w:lang w:val="sq-AL"/>
        </w:rPr>
        <w:t>alokimet mujore për Paga&amp;M</w:t>
      </w:r>
      <w:r w:rsidR="001F58E7">
        <w:rPr>
          <w:lang w:val="sq-AL"/>
        </w:rPr>
        <w:t>ë</w:t>
      </w:r>
      <w:r w:rsidRPr="008F0C07">
        <w:rPr>
          <w:lang w:val="sq-AL"/>
        </w:rPr>
        <w:t>ditje,</w:t>
      </w:r>
      <w:r w:rsidR="001F58E7">
        <w:rPr>
          <w:lang w:val="sq-AL"/>
        </w:rPr>
        <w:t xml:space="preserve"> </w:t>
      </w:r>
      <w:r w:rsidRPr="008F0C07">
        <w:rPr>
          <w:lang w:val="sq-AL"/>
        </w:rPr>
        <w:t xml:space="preserve">Mallra&amp;Sherbime dhe Komunali për </w:t>
      </w:r>
      <w:r w:rsidR="002D091B">
        <w:rPr>
          <w:lang w:val="sq-AL"/>
        </w:rPr>
        <w:t>ç</w:t>
      </w:r>
      <w:r w:rsidRPr="008F0C07">
        <w:rPr>
          <w:lang w:val="sq-AL"/>
        </w:rPr>
        <w:t>erdhet,</w:t>
      </w:r>
      <w:r w:rsidR="002D091B">
        <w:rPr>
          <w:lang w:val="sq-AL"/>
        </w:rPr>
        <w:t xml:space="preserve"> </w:t>
      </w:r>
      <w:r w:rsidRPr="008F0C07">
        <w:rPr>
          <w:lang w:val="sq-AL"/>
        </w:rPr>
        <w:t xml:space="preserve">arsimin fillor dhe të mesëm (analitikë për </w:t>
      </w:r>
      <w:r w:rsidR="002D091B">
        <w:rPr>
          <w:lang w:val="sq-AL"/>
        </w:rPr>
        <w:t>ç</w:t>
      </w:r>
      <w:r w:rsidRPr="008F0C07">
        <w:rPr>
          <w:lang w:val="sq-AL"/>
        </w:rPr>
        <w:t xml:space="preserve">do </w:t>
      </w:r>
      <w:r w:rsidR="002D091B">
        <w:rPr>
          <w:lang w:val="sq-AL"/>
        </w:rPr>
        <w:t>ç</w:t>
      </w:r>
      <w:r w:rsidRPr="008F0C07">
        <w:rPr>
          <w:lang w:val="sq-AL"/>
        </w:rPr>
        <w:t>erdhe,</w:t>
      </w:r>
      <w:r w:rsidR="002D091B">
        <w:rPr>
          <w:lang w:val="sq-AL"/>
        </w:rPr>
        <w:t xml:space="preserve"> </w:t>
      </w:r>
      <w:r w:rsidRPr="008F0C07">
        <w:rPr>
          <w:lang w:val="sq-AL"/>
        </w:rPr>
        <w:t>konvikt dhe shkollë).</w:t>
      </w:r>
    </w:p>
    <w:p w:rsidR="008F0C07" w:rsidRPr="008F0C07" w:rsidRDefault="008F0C07" w:rsidP="007D1D11">
      <w:pPr>
        <w:pStyle w:val="ListParagraph"/>
        <w:numPr>
          <w:ilvl w:val="0"/>
          <w:numId w:val="28"/>
        </w:numPr>
        <w:spacing w:line="276" w:lineRule="auto"/>
        <w:ind w:left="-180" w:firstLine="0"/>
        <w:jc w:val="both"/>
        <w:rPr>
          <w:b/>
          <w:lang w:val="sq-AL"/>
        </w:rPr>
      </w:pPr>
      <w:r w:rsidRPr="008F0C07">
        <w:rPr>
          <w:lang w:val="sq-AL"/>
        </w:rPr>
        <w:t>Analiza e Paga&amp;M</w:t>
      </w:r>
      <w:r w:rsidR="002D091B">
        <w:rPr>
          <w:lang w:val="sq-AL"/>
        </w:rPr>
        <w:t>ë</w:t>
      </w:r>
      <w:r w:rsidRPr="008F0C07">
        <w:rPr>
          <w:lang w:val="sq-AL"/>
        </w:rPr>
        <w:t>ditje për të gjitha programet buxhetore.</w:t>
      </w:r>
    </w:p>
    <w:p w:rsidR="008F0C07" w:rsidRPr="008F0C07" w:rsidRDefault="008F0C07" w:rsidP="00BD09CC">
      <w:pPr>
        <w:pStyle w:val="ListParagraph"/>
        <w:numPr>
          <w:ilvl w:val="0"/>
          <w:numId w:val="28"/>
        </w:numPr>
        <w:spacing w:line="276" w:lineRule="auto"/>
        <w:ind w:left="0" w:hanging="180"/>
        <w:jc w:val="both"/>
        <w:rPr>
          <w:lang w:val="sq-AL"/>
        </w:rPr>
      </w:pPr>
      <w:r w:rsidRPr="008F0C07">
        <w:rPr>
          <w:lang w:val="sq-AL"/>
        </w:rPr>
        <w:t xml:space="preserve">Formimin e dokumentacionit nga participimet dhe donacionet  </w:t>
      </w:r>
      <w:r w:rsidR="002D091B" w:rsidRPr="008F0C07">
        <w:rPr>
          <w:lang w:val="sq-AL"/>
        </w:rPr>
        <w:t>për</w:t>
      </w:r>
      <w:r w:rsidRPr="008F0C07">
        <w:rPr>
          <w:lang w:val="sq-AL"/>
        </w:rPr>
        <w:t xml:space="preserve"> rritje të buxhetit dhe alokimin e mjeteve.</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Bashkëpunimi i ngushtë me auditor</w:t>
      </w:r>
      <w:r w:rsidR="002D091B">
        <w:rPr>
          <w:lang w:val="sq-AL"/>
        </w:rPr>
        <w:t>ë</w:t>
      </w:r>
      <w:r w:rsidRPr="008F0C07">
        <w:rPr>
          <w:lang w:val="sq-AL"/>
        </w:rPr>
        <w:t xml:space="preserve">t si të brendshëm ashtu edhe të jashtëm </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Pranimi i  të  gjitha raporteve të të hyrave nga BQK</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Përpunimi i  të gjitha të hyrat sipas kodeve dhe drejtorive.</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Re</w:t>
      </w:r>
      <w:r w:rsidR="002D091B">
        <w:rPr>
          <w:lang w:val="sq-AL"/>
        </w:rPr>
        <w:t>gj</w:t>
      </w:r>
      <w:r w:rsidRPr="008F0C07">
        <w:rPr>
          <w:lang w:val="sq-AL"/>
        </w:rPr>
        <w:t>istrimi i t</w:t>
      </w:r>
      <w:r w:rsidR="002D091B">
        <w:rPr>
          <w:lang w:val="sq-AL"/>
        </w:rPr>
        <w:t>ë</w:t>
      </w:r>
      <w:r w:rsidRPr="008F0C07">
        <w:rPr>
          <w:lang w:val="sq-AL"/>
        </w:rPr>
        <w:t xml:space="preserve"> gjitha t</w:t>
      </w:r>
      <w:r w:rsidR="002D091B">
        <w:rPr>
          <w:lang w:val="sq-AL"/>
        </w:rPr>
        <w:t>ë</w:t>
      </w:r>
      <w:r w:rsidRPr="008F0C07">
        <w:rPr>
          <w:lang w:val="sq-AL"/>
        </w:rPr>
        <w:t xml:space="preserve"> hyrat në akces.</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Re</w:t>
      </w:r>
      <w:r w:rsidR="002D091B">
        <w:rPr>
          <w:lang w:val="sq-AL"/>
        </w:rPr>
        <w:t>gj</w:t>
      </w:r>
      <w:r w:rsidRPr="008F0C07">
        <w:rPr>
          <w:lang w:val="sq-AL"/>
        </w:rPr>
        <w:t>istrimi i të gjitha te hyrave dhe shpenzimeve në SIMFK.</w:t>
      </w:r>
    </w:p>
    <w:p w:rsidR="008F0C07" w:rsidRPr="008F0C07" w:rsidRDefault="002D091B" w:rsidP="007D1D11">
      <w:pPr>
        <w:pStyle w:val="ListParagraph"/>
        <w:numPr>
          <w:ilvl w:val="0"/>
          <w:numId w:val="28"/>
        </w:numPr>
        <w:spacing w:line="276" w:lineRule="auto"/>
        <w:ind w:left="-180" w:firstLine="0"/>
        <w:jc w:val="both"/>
        <w:rPr>
          <w:lang w:val="sq-AL"/>
        </w:rPr>
      </w:pPr>
      <w:r w:rsidRPr="008F0C07">
        <w:rPr>
          <w:lang w:val="sq-AL"/>
        </w:rPr>
        <w:t>Përgatisim</w:t>
      </w:r>
      <w:r w:rsidR="008F0C07" w:rsidRPr="008F0C07">
        <w:rPr>
          <w:lang w:val="sq-AL"/>
        </w:rPr>
        <w:t xml:space="preserve">  për të gjitha drejtoritë informata mujore si pë</w:t>
      </w:r>
      <w:r w:rsidR="00833FAE">
        <w:rPr>
          <w:lang w:val="sq-AL"/>
        </w:rPr>
        <w:t>r të</w:t>
      </w:r>
      <w:r w:rsidR="008F0C07" w:rsidRPr="008F0C07">
        <w:rPr>
          <w:lang w:val="sq-AL"/>
        </w:rPr>
        <w:t xml:space="preserve"> hyra ashtu edhe për shpenzime</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lastRenderedPageBreak/>
        <w:t>Bëjmë  barazime ditore me BQK dhe bankat komerciale.</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Barazime mujore me MF-Thesar</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Barazime tre mujore me MF,</w:t>
      </w:r>
      <w:r w:rsidR="00592998">
        <w:rPr>
          <w:lang w:val="sq-AL"/>
        </w:rPr>
        <w:t xml:space="preserve"> </w:t>
      </w:r>
      <w:r w:rsidR="00592998" w:rsidRPr="008F0C07">
        <w:rPr>
          <w:lang w:val="sq-AL"/>
        </w:rPr>
        <w:t>zyrën</w:t>
      </w:r>
      <w:r w:rsidRPr="008F0C07">
        <w:rPr>
          <w:lang w:val="sq-AL"/>
        </w:rPr>
        <w:t xml:space="preserve"> e alokimeve.</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Përga</w:t>
      </w:r>
      <w:r w:rsidR="00A153E0">
        <w:rPr>
          <w:lang w:val="sq-AL"/>
        </w:rPr>
        <w:t>t</w:t>
      </w:r>
      <w:r w:rsidRPr="008F0C07">
        <w:rPr>
          <w:lang w:val="sq-AL"/>
        </w:rPr>
        <w:t>i</w:t>
      </w:r>
      <w:r w:rsidR="00A153E0">
        <w:rPr>
          <w:lang w:val="sq-AL"/>
        </w:rPr>
        <w:t>s</w:t>
      </w:r>
      <w:r w:rsidRPr="008F0C07">
        <w:rPr>
          <w:lang w:val="sq-AL"/>
        </w:rPr>
        <w:t xml:space="preserve">im në baza ditore raporte </w:t>
      </w:r>
      <w:r w:rsidR="00A153E0" w:rsidRPr="008F0C07">
        <w:rPr>
          <w:lang w:val="sq-AL"/>
        </w:rPr>
        <w:t>për</w:t>
      </w:r>
      <w:r w:rsidRPr="008F0C07">
        <w:rPr>
          <w:lang w:val="sq-AL"/>
        </w:rPr>
        <w:t xml:space="preserve"> t</w:t>
      </w:r>
      <w:r w:rsidR="00A153E0">
        <w:rPr>
          <w:lang w:val="sq-AL"/>
        </w:rPr>
        <w:t>ë</w:t>
      </w:r>
      <w:r w:rsidRPr="008F0C07">
        <w:rPr>
          <w:lang w:val="sq-AL"/>
        </w:rPr>
        <w:t xml:space="preserve"> hyrat </w:t>
      </w:r>
      <w:r w:rsidR="00A153E0" w:rsidRPr="008F0C07">
        <w:rPr>
          <w:lang w:val="sq-AL"/>
        </w:rPr>
        <w:t>për</w:t>
      </w:r>
      <w:r w:rsidRPr="008F0C07">
        <w:rPr>
          <w:lang w:val="sq-AL"/>
        </w:rPr>
        <w:t xml:space="preserve"> </w:t>
      </w:r>
      <w:r w:rsidR="00A153E0" w:rsidRPr="008F0C07">
        <w:rPr>
          <w:lang w:val="sq-AL"/>
        </w:rPr>
        <w:t>secilën</w:t>
      </w:r>
      <w:r w:rsidRPr="008F0C07">
        <w:rPr>
          <w:lang w:val="sq-AL"/>
        </w:rPr>
        <w:t xml:space="preserve"> drejtori.</w:t>
      </w:r>
    </w:p>
    <w:p w:rsidR="008F0C07" w:rsidRPr="008F0C07" w:rsidRDefault="00A153E0" w:rsidP="007D1D11">
      <w:pPr>
        <w:pStyle w:val="ListParagraph"/>
        <w:numPr>
          <w:ilvl w:val="0"/>
          <w:numId w:val="28"/>
        </w:numPr>
        <w:spacing w:line="276" w:lineRule="auto"/>
        <w:ind w:left="-180" w:firstLine="0"/>
        <w:jc w:val="both"/>
        <w:rPr>
          <w:lang w:val="sq-AL"/>
        </w:rPr>
      </w:pPr>
      <w:r w:rsidRPr="008F0C07">
        <w:rPr>
          <w:lang w:val="sq-AL"/>
        </w:rPr>
        <w:t>Përgatisim</w:t>
      </w:r>
      <w:r w:rsidR="008F0C07" w:rsidRPr="008F0C07">
        <w:rPr>
          <w:lang w:val="sq-AL"/>
        </w:rPr>
        <w:t xml:space="preserve">  UNIREF-at </w:t>
      </w:r>
      <w:r w:rsidRPr="008F0C07">
        <w:rPr>
          <w:lang w:val="sq-AL"/>
        </w:rPr>
        <w:t>për</w:t>
      </w:r>
      <w:r w:rsidR="008F0C07" w:rsidRPr="008F0C07">
        <w:rPr>
          <w:lang w:val="sq-AL"/>
        </w:rPr>
        <w:t xml:space="preserve"> të gjitha faturat  e drejtorive</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 xml:space="preserve">Mbajmë evidencë analitike për çdo </w:t>
      </w:r>
      <w:r w:rsidR="00A153E0">
        <w:rPr>
          <w:lang w:val="sq-AL"/>
        </w:rPr>
        <w:t>lloj</w:t>
      </w:r>
      <w:r w:rsidRPr="008F0C07">
        <w:rPr>
          <w:lang w:val="sq-AL"/>
        </w:rPr>
        <w:t xml:space="preserve"> të hyre.</w:t>
      </w:r>
    </w:p>
    <w:p w:rsidR="008F0C07" w:rsidRPr="008F0C07" w:rsidRDefault="008F0C07" w:rsidP="007D1D11">
      <w:pPr>
        <w:pStyle w:val="ListParagraph"/>
        <w:numPr>
          <w:ilvl w:val="0"/>
          <w:numId w:val="28"/>
        </w:numPr>
        <w:spacing w:line="276" w:lineRule="auto"/>
        <w:ind w:left="-180" w:firstLine="0"/>
        <w:jc w:val="both"/>
        <w:rPr>
          <w:lang w:val="sq-AL"/>
        </w:rPr>
      </w:pPr>
      <w:r w:rsidRPr="008F0C07">
        <w:rPr>
          <w:lang w:val="sq-AL"/>
        </w:rPr>
        <w:t xml:space="preserve">Mbajmë evidencë analitike për të gjitha shpenzimet. </w:t>
      </w:r>
    </w:p>
    <w:p w:rsidR="008F0C07" w:rsidRPr="00304CF7" w:rsidRDefault="008F0C07" w:rsidP="00304CF7">
      <w:pPr>
        <w:pStyle w:val="ListParagraph"/>
        <w:numPr>
          <w:ilvl w:val="0"/>
          <w:numId w:val="28"/>
        </w:numPr>
        <w:spacing w:line="276" w:lineRule="auto"/>
        <w:ind w:left="0" w:hanging="180"/>
        <w:jc w:val="both"/>
        <w:rPr>
          <w:lang w:val="sq-AL"/>
        </w:rPr>
      </w:pPr>
      <w:r w:rsidRPr="008F0C07">
        <w:rPr>
          <w:lang w:val="sq-AL"/>
        </w:rPr>
        <w:t xml:space="preserve">Shtypim listat e pagave të dërguara nga Menaxheri i zyrës Personelit i </w:t>
      </w:r>
      <w:r w:rsidR="00735DBD" w:rsidRPr="008F0C07">
        <w:rPr>
          <w:lang w:val="sq-AL"/>
        </w:rPr>
        <w:t>dërgojmë</w:t>
      </w:r>
      <w:r w:rsidRPr="008F0C07">
        <w:rPr>
          <w:lang w:val="sq-AL"/>
        </w:rPr>
        <w:t xml:space="preserve"> për verifikim nga drejtor</w:t>
      </w:r>
      <w:r w:rsidR="00AC5522">
        <w:rPr>
          <w:lang w:val="sq-AL"/>
        </w:rPr>
        <w:t>ë</w:t>
      </w:r>
      <w:r w:rsidRPr="008F0C07">
        <w:rPr>
          <w:lang w:val="sq-AL"/>
        </w:rPr>
        <w:t xml:space="preserve">t përgjegjës dhe nënshkruhen nga </w:t>
      </w:r>
      <w:r w:rsidR="00735DBD" w:rsidRPr="008F0C07">
        <w:rPr>
          <w:lang w:val="sq-AL"/>
        </w:rPr>
        <w:t>shërbyesit</w:t>
      </w:r>
      <w:r w:rsidRPr="008F0C07">
        <w:rPr>
          <w:lang w:val="sq-AL"/>
        </w:rPr>
        <w:t xml:space="preserve"> civil</w:t>
      </w:r>
      <w:r w:rsidR="00735DBD">
        <w:rPr>
          <w:lang w:val="sq-AL"/>
        </w:rPr>
        <w:t>ë</w:t>
      </w:r>
      <w:r w:rsidRPr="008F0C07">
        <w:rPr>
          <w:lang w:val="sq-AL"/>
        </w:rPr>
        <w:t xml:space="preserve">   me </w:t>
      </w:r>
      <w:r w:rsidR="00735DBD" w:rsidRPr="008F0C07">
        <w:rPr>
          <w:lang w:val="sq-AL"/>
        </w:rPr>
        <w:t>përjashtim</w:t>
      </w:r>
      <w:r w:rsidRPr="008F0C07">
        <w:rPr>
          <w:lang w:val="sq-AL"/>
        </w:rPr>
        <w:t xml:space="preserve"> </w:t>
      </w:r>
      <w:r w:rsidR="00AC5522">
        <w:rPr>
          <w:lang w:val="sq-AL"/>
        </w:rPr>
        <w:t>të d</w:t>
      </w:r>
      <w:r w:rsidRPr="008F0C07">
        <w:rPr>
          <w:lang w:val="sq-AL"/>
        </w:rPr>
        <w:t xml:space="preserve">rejtorisë së Arsimit dhe </w:t>
      </w:r>
      <w:r w:rsidR="00735DBD" w:rsidRPr="008F0C07">
        <w:rPr>
          <w:lang w:val="sq-AL"/>
        </w:rPr>
        <w:t>Shëndetësisë</w:t>
      </w:r>
      <w:r w:rsidRPr="008F0C07">
        <w:rPr>
          <w:lang w:val="sq-AL"/>
        </w:rPr>
        <w:t xml:space="preserve"> të cil</w:t>
      </w:r>
      <w:r w:rsidR="00025276">
        <w:rPr>
          <w:lang w:val="sq-AL"/>
        </w:rPr>
        <w:t>ë</w:t>
      </w:r>
      <w:r w:rsidRPr="008F0C07">
        <w:rPr>
          <w:lang w:val="sq-AL"/>
        </w:rPr>
        <w:t>t i kryejnë vet.</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Gjat</w:t>
      </w:r>
      <w:r w:rsidR="00025276">
        <w:rPr>
          <w:rFonts w:ascii="Times New Roman" w:hAnsi="Times New Roman" w:cs="Times New Roman"/>
          <w:sz w:val="24"/>
          <w:szCs w:val="24"/>
        </w:rPr>
        <w:t>ë</w:t>
      </w:r>
      <w:r w:rsidRPr="008F0C07">
        <w:rPr>
          <w:rFonts w:ascii="Times New Roman" w:hAnsi="Times New Roman" w:cs="Times New Roman"/>
          <w:sz w:val="24"/>
          <w:szCs w:val="24"/>
        </w:rPr>
        <w:t xml:space="preserve"> kësaj periudhe kemi:</w:t>
      </w:r>
    </w:p>
    <w:p w:rsidR="008F0C07" w:rsidRPr="008F0C07" w:rsidRDefault="008F0C07" w:rsidP="007D1D11">
      <w:pPr>
        <w:pStyle w:val="ListParagraph"/>
        <w:numPr>
          <w:ilvl w:val="0"/>
          <w:numId w:val="29"/>
        </w:numPr>
        <w:spacing w:line="276" w:lineRule="auto"/>
        <w:ind w:left="-180" w:firstLine="0"/>
        <w:jc w:val="both"/>
        <w:rPr>
          <w:lang w:val="sq-AL"/>
        </w:rPr>
      </w:pPr>
      <w:r w:rsidRPr="008F0C07">
        <w:rPr>
          <w:lang w:val="sq-AL"/>
        </w:rPr>
        <w:t>Lëndë të zotuara                               2350</w:t>
      </w:r>
    </w:p>
    <w:p w:rsidR="008F0C07" w:rsidRPr="008F0C07" w:rsidRDefault="008F0C07" w:rsidP="007D1D11">
      <w:pPr>
        <w:pStyle w:val="ListParagraph"/>
        <w:numPr>
          <w:ilvl w:val="0"/>
          <w:numId w:val="29"/>
        </w:numPr>
        <w:spacing w:line="276" w:lineRule="auto"/>
        <w:ind w:left="-180" w:firstLine="0"/>
        <w:jc w:val="both"/>
        <w:rPr>
          <w:lang w:val="sq-AL"/>
        </w:rPr>
      </w:pPr>
      <w:r w:rsidRPr="008F0C07">
        <w:rPr>
          <w:lang w:val="sq-AL"/>
        </w:rPr>
        <w:t>Lëndë të shpenzuara                         2280</w:t>
      </w:r>
    </w:p>
    <w:p w:rsidR="008F0C07" w:rsidRPr="008F0C07" w:rsidRDefault="008F0C07" w:rsidP="007D1D11">
      <w:pPr>
        <w:pStyle w:val="ListParagraph"/>
        <w:numPr>
          <w:ilvl w:val="0"/>
          <w:numId w:val="29"/>
        </w:numPr>
        <w:spacing w:line="276" w:lineRule="auto"/>
        <w:ind w:left="-180" w:firstLine="0"/>
        <w:jc w:val="both"/>
        <w:rPr>
          <w:lang w:val="sq-AL"/>
        </w:rPr>
      </w:pPr>
      <w:r w:rsidRPr="008F0C07">
        <w:rPr>
          <w:lang w:val="sq-AL"/>
        </w:rPr>
        <w:t xml:space="preserve">Lëndë të </w:t>
      </w:r>
      <w:r w:rsidR="00025276">
        <w:rPr>
          <w:lang w:val="sq-AL"/>
        </w:rPr>
        <w:t>c</w:t>
      </w:r>
      <w:r w:rsidRPr="008F0C07">
        <w:rPr>
          <w:lang w:val="sq-AL"/>
        </w:rPr>
        <w:t>ertifikuara dhe arkivuara  2274</w:t>
      </w:r>
    </w:p>
    <w:p w:rsidR="008F0C07" w:rsidRPr="00BD09CC" w:rsidRDefault="008F0C07" w:rsidP="007D1D11">
      <w:pPr>
        <w:pStyle w:val="ListParagraph"/>
        <w:spacing w:line="276" w:lineRule="auto"/>
        <w:ind w:left="-180"/>
        <w:jc w:val="both"/>
        <w:rPr>
          <w:sz w:val="10"/>
          <w:szCs w:val="10"/>
          <w:lang w:val="sq-AL"/>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Kemi bërë shpërndarjen e faturave të Tatimit në Pronë (23500 fatura)</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Gjatë punës vjetore bëjmë shtyp</w:t>
      </w:r>
      <w:r w:rsidR="00025276">
        <w:rPr>
          <w:rFonts w:ascii="Times New Roman" w:hAnsi="Times New Roman" w:cs="Times New Roman"/>
          <w:sz w:val="24"/>
          <w:szCs w:val="24"/>
        </w:rPr>
        <w:t>j</w:t>
      </w:r>
      <w:r w:rsidRPr="008F0C07">
        <w:rPr>
          <w:rFonts w:ascii="Times New Roman" w:hAnsi="Times New Roman" w:cs="Times New Roman"/>
          <w:sz w:val="24"/>
          <w:szCs w:val="24"/>
        </w:rPr>
        <w:t xml:space="preserve">en e faturave të Tatimit në Pronë me </w:t>
      </w:r>
      <w:r w:rsidR="00025276" w:rsidRPr="008F0C07">
        <w:rPr>
          <w:rFonts w:ascii="Times New Roman" w:hAnsi="Times New Roman" w:cs="Times New Roman"/>
          <w:sz w:val="24"/>
          <w:szCs w:val="24"/>
        </w:rPr>
        <w:t>kërkesë</w:t>
      </w:r>
      <w:r w:rsidRPr="008F0C07">
        <w:rPr>
          <w:rFonts w:ascii="Times New Roman" w:hAnsi="Times New Roman" w:cs="Times New Roman"/>
          <w:sz w:val="24"/>
          <w:szCs w:val="24"/>
        </w:rPr>
        <w:t xml:space="preserve"> të tatimpaguesve dhe lëshojmë </w:t>
      </w:r>
      <w:r w:rsidR="00025276" w:rsidRPr="008F0C07">
        <w:rPr>
          <w:rFonts w:ascii="Times New Roman" w:hAnsi="Times New Roman" w:cs="Times New Roman"/>
          <w:sz w:val="24"/>
          <w:szCs w:val="24"/>
        </w:rPr>
        <w:t>vërtetime</w:t>
      </w:r>
      <w:r w:rsidRPr="008F0C07">
        <w:rPr>
          <w:rFonts w:ascii="Times New Roman" w:hAnsi="Times New Roman" w:cs="Times New Roman"/>
          <w:sz w:val="24"/>
          <w:szCs w:val="24"/>
        </w:rPr>
        <w:t xml:space="preserve"> të ndryshme  .</w:t>
      </w:r>
    </w:p>
    <w:p w:rsidR="008F0C07" w:rsidRPr="008F0C07" w:rsidRDefault="008F0C07" w:rsidP="007D1D11">
      <w:pPr>
        <w:pStyle w:val="ListParagraph"/>
        <w:numPr>
          <w:ilvl w:val="0"/>
          <w:numId w:val="30"/>
        </w:numPr>
        <w:spacing w:line="276" w:lineRule="auto"/>
        <w:ind w:left="-180" w:firstLine="0"/>
        <w:jc w:val="both"/>
        <w:rPr>
          <w:lang w:val="sq-AL"/>
        </w:rPr>
      </w:pPr>
      <w:r w:rsidRPr="008F0C07">
        <w:rPr>
          <w:lang w:val="sq-AL"/>
        </w:rPr>
        <w:t>Janë re</w:t>
      </w:r>
      <w:r w:rsidR="00025276">
        <w:rPr>
          <w:lang w:val="sq-AL"/>
        </w:rPr>
        <w:t>gj</w:t>
      </w:r>
      <w:r w:rsidRPr="008F0C07">
        <w:rPr>
          <w:lang w:val="sq-AL"/>
        </w:rPr>
        <w:t>istrua</w:t>
      </w:r>
      <w:r w:rsidR="00025276">
        <w:rPr>
          <w:lang w:val="sq-AL"/>
        </w:rPr>
        <w:t>r</w:t>
      </w:r>
      <w:r w:rsidRPr="008F0C07">
        <w:rPr>
          <w:lang w:val="sq-AL"/>
        </w:rPr>
        <w:t xml:space="preserve"> 285 objekte të reja.</w:t>
      </w:r>
    </w:p>
    <w:p w:rsidR="008F0C07" w:rsidRPr="008F0C07" w:rsidRDefault="008F0C07" w:rsidP="00BD09CC">
      <w:pPr>
        <w:pStyle w:val="ListParagraph"/>
        <w:numPr>
          <w:ilvl w:val="0"/>
          <w:numId w:val="30"/>
        </w:numPr>
        <w:tabs>
          <w:tab w:val="left" w:pos="9270"/>
        </w:tabs>
        <w:spacing w:line="276" w:lineRule="auto"/>
        <w:ind w:left="0" w:right="90" w:hanging="180"/>
        <w:jc w:val="both"/>
        <w:rPr>
          <w:lang w:val="sq-AL"/>
        </w:rPr>
      </w:pPr>
      <w:r w:rsidRPr="008F0C07">
        <w:rPr>
          <w:lang w:val="sq-AL"/>
        </w:rPr>
        <w:t>Janë verifikuar  afro 1195 objekte ekzistuese</w:t>
      </w:r>
    </w:p>
    <w:p w:rsidR="008F0C07" w:rsidRPr="008F0C07" w:rsidRDefault="008F0C07" w:rsidP="007D1D11">
      <w:pPr>
        <w:pStyle w:val="ListParagraph"/>
        <w:numPr>
          <w:ilvl w:val="0"/>
          <w:numId w:val="30"/>
        </w:numPr>
        <w:spacing w:line="276" w:lineRule="auto"/>
        <w:ind w:left="-180" w:firstLine="0"/>
        <w:jc w:val="both"/>
        <w:rPr>
          <w:lang w:val="sq-AL"/>
        </w:rPr>
      </w:pPr>
      <w:r w:rsidRPr="008F0C07">
        <w:rPr>
          <w:lang w:val="sq-AL"/>
        </w:rPr>
        <w:t>Në këtë  periudhë kemi pranuar dhe shqyrtuar  të gjitha  ankesa e qytetarëve</w:t>
      </w:r>
    </w:p>
    <w:p w:rsidR="008F0C07" w:rsidRPr="008F0C07" w:rsidRDefault="008F0C07" w:rsidP="007D1D11">
      <w:pPr>
        <w:pStyle w:val="ListParagraph"/>
        <w:numPr>
          <w:ilvl w:val="0"/>
          <w:numId w:val="30"/>
        </w:numPr>
        <w:spacing w:line="276" w:lineRule="auto"/>
        <w:ind w:left="-180" w:firstLine="0"/>
        <w:jc w:val="both"/>
        <w:rPr>
          <w:lang w:val="sq-AL"/>
        </w:rPr>
      </w:pPr>
      <w:r w:rsidRPr="008F0C07">
        <w:rPr>
          <w:lang w:val="sq-AL"/>
        </w:rPr>
        <w:t xml:space="preserve">Përcjellim regjistrimin dhe transferet e inventarit </w:t>
      </w:r>
    </w:p>
    <w:p w:rsidR="008F0C07" w:rsidRPr="00BD09CC" w:rsidRDefault="008F0C07" w:rsidP="007D1D11">
      <w:pPr>
        <w:pStyle w:val="ListParagraph"/>
        <w:spacing w:line="276" w:lineRule="auto"/>
        <w:ind w:left="-180"/>
        <w:jc w:val="both"/>
        <w:rPr>
          <w:sz w:val="8"/>
          <w:szCs w:val="8"/>
          <w:lang w:val="sq-AL"/>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Për </w:t>
      </w:r>
      <w:r w:rsidR="00CD550B" w:rsidRPr="008F0C07">
        <w:rPr>
          <w:rFonts w:ascii="Times New Roman" w:hAnsi="Times New Roman" w:cs="Times New Roman"/>
          <w:sz w:val="24"/>
          <w:szCs w:val="24"/>
        </w:rPr>
        <w:t>periudhën</w:t>
      </w:r>
      <w:r w:rsidRPr="008F0C07">
        <w:rPr>
          <w:rFonts w:ascii="Times New Roman" w:hAnsi="Times New Roman" w:cs="Times New Roman"/>
          <w:sz w:val="24"/>
          <w:szCs w:val="24"/>
        </w:rPr>
        <w:t xml:space="preserve"> gjashtë mujore(6)  kemi këtë gjendje të të hyrave dhe shpenzimeve në DBF:</w:t>
      </w:r>
    </w:p>
    <w:p w:rsidR="008F0C07" w:rsidRPr="008F0C07" w:rsidRDefault="008F0C07" w:rsidP="007D1D11">
      <w:pPr>
        <w:ind w:left="-180"/>
        <w:rPr>
          <w:rFonts w:ascii="Times New Roman" w:hAnsi="Times New Roman" w:cs="Times New Roman"/>
          <w:b/>
          <w:sz w:val="24"/>
          <w:szCs w:val="24"/>
        </w:rPr>
      </w:pPr>
      <w:r w:rsidRPr="008F0C07">
        <w:rPr>
          <w:rFonts w:ascii="Times New Roman" w:hAnsi="Times New Roman" w:cs="Times New Roman"/>
          <w:b/>
          <w:sz w:val="24"/>
          <w:szCs w:val="24"/>
        </w:rPr>
        <w:t>Të hyrat e Tatimit në Pronë</w:t>
      </w:r>
    </w:p>
    <w:tbl>
      <w:tblPr>
        <w:tblW w:w="9450" w:type="dxa"/>
        <w:tblInd w:w="-60" w:type="dxa"/>
        <w:tblLayout w:type="fixed"/>
        <w:tblCellMar>
          <w:left w:w="0" w:type="dxa"/>
          <w:right w:w="0" w:type="dxa"/>
        </w:tblCellMar>
        <w:tblLook w:val="0600" w:firstRow="0" w:lastRow="0" w:firstColumn="0" w:lastColumn="0" w:noHBand="1" w:noVBand="1"/>
      </w:tblPr>
      <w:tblGrid>
        <w:gridCol w:w="1200"/>
        <w:gridCol w:w="1620"/>
        <w:gridCol w:w="1770"/>
        <w:gridCol w:w="1710"/>
        <w:gridCol w:w="1440"/>
        <w:gridCol w:w="1710"/>
      </w:tblGrid>
      <w:tr w:rsidR="008F0C07" w:rsidRPr="008F0C07" w:rsidTr="00BD09C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rsidR="008F0C07" w:rsidRPr="008F0C07" w:rsidRDefault="008F0C07" w:rsidP="00BD09CC">
            <w:pPr>
              <w:spacing w:after="0"/>
              <w:ind w:left="-180"/>
              <w:jc w:val="center"/>
              <w:rPr>
                <w:rFonts w:ascii="Times New Roman" w:eastAsia="Times New Roman" w:hAnsi="Times New Roman" w:cs="Times New Roman"/>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rsidR="008F0C07" w:rsidRPr="008F0C07" w:rsidRDefault="00BD09CC" w:rsidP="00BD09CC">
            <w:pPr>
              <w:spacing w:after="0"/>
              <w:ind w:left="-180"/>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 xml:space="preserve">  </w:t>
            </w:r>
            <w:r w:rsidR="008F0C07" w:rsidRPr="008F0C07">
              <w:rPr>
                <w:rFonts w:ascii="Times New Roman" w:eastAsia="Times New Roman" w:hAnsi="Times New Roman" w:cs="Times New Roman"/>
                <w:color w:val="000000"/>
                <w:kern w:val="24"/>
                <w:sz w:val="24"/>
                <w:szCs w:val="24"/>
              </w:rPr>
              <w:t>Planifikimi  2020</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rsidR="008F0C07" w:rsidRPr="008F0C07" w:rsidRDefault="008F0C07" w:rsidP="00BD09CC">
            <w:pPr>
              <w:spacing w:after="0"/>
              <w:ind w:left="-180"/>
              <w:jc w:val="center"/>
              <w:rPr>
                <w:rFonts w:ascii="Times New Roman" w:eastAsia="Times New Roman" w:hAnsi="Times New Roman" w:cs="Times New Roman"/>
                <w:sz w:val="24"/>
                <w:szCs w:val="24"/>
              </w:rPr>
            </w:pPr>
            <w:r w:rsidRPr="008F0C07">
              <w:rPr>
                <w:rFonts w:ascii="Times New Roman" w:eastAsia="Times New Roman" w:hAnsi="Times New Roman" w:cs="Times New Roman"/>
                <w:color w:val="000000"/>
                <w:kern w:val="24"/>
                <w:sz w:val="24"/>
                <w:szCs w:val="24"/>
              </w:rPr>
              <w:t xml:space="preserve">Realizimi </w:t>
            </w:r>
            <w:r w:rsidR="00CD550B">
              <w:rPr>
                <w:rFonts w:ascii="Times New Roman" w:eastAsia="Times New Roman" w:hAnsi="Times New Roman" w:cs="Times New Roman"/>
                <w:color w:val="000000"/>
                <w:kern w:val="24"/>
                <w:sz w:val="24"/>
                <w:szCs w:val="24"/>
              </w:rPr>
              <w:t>i</w:t>
            </w:r>
            <w:r w:rsidRPr="008F0C07">
              <w:rPr>
                <w:rFonts w:ascii="Times New Roman" w:eastAsia="Times New Roman" w:hAnsi="Times New Roman" w:cs="Times New Roman"/>
                <w:color w:val="000000"/>
                <w:kern w:val="24"/>
                <w:sz w:val="24"/>
                <w:szCs w:val="24"/>
              </w:rPr>
              <w:t xml:space="preserve"> të hyrave  Janar-qershor 2019</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rsidR="008F0C07" w:rsidRPr="008F0C07" w:rsidRDefault="008F0C07" w:rsidP="00BD09CC">
            <w:pPr>
              <w:spacing w:after="0"/>
              <w:ind w:left="-180"/>
              <w:jc w:val="center"/>
              <w:rPr>
                <w:rFonts w:ascii="Times New Roman" w:eastAsia="Times New Roman" w:hAnsi="Times New Roman" w:cs="Times New Roman"/>
                <w:sz w:val="24"/>
                <w:szCs w:val="24"/>
              </w:rPr>
            </w:pPr>
            <w:r w:rsidRPr="008F0C07">
              <w:rPr>
                <w:rFonts w:ascii="Times New Roman" w:eastAsia="Times New Roman" w:hAnsi="Times New Roman" w:cs="Times New Roman"/>
                <w:color w:val="000000"/>
                <w:kern w:val="24"/>
                <w:sz w:val="24"/>
                <w:szCs w:val="24"/>
              </w:rPr>
              <w:t xml:space="preserve">Realizimi </w:t>
            </w:r>
            <w:r w:rsidR="00CD550B">
              <w:rPr>
                <w:rFonts w:ascii="Times New Roman" w:eastAsia="Times New Roman" w:hAnsi="Times New Roman" w:cs="Times New Roman"/>
                <w:color w:val="000000"/>
                <w:kern w:val="24"/>
                <w:sz w:val="24"/>
                <w:szCs w:val="24"/>
              </w:rPr>
              <w:t>i</w:t>
            </w:r>
            <w:r w:rsidRPr="008F0C07">
              <w:rPr>
                <w:rFonts w:ascii="Times New Roman" w:eastAsia="Times New Roman" w:hAnsi="Times New Roman" w:cs="Times New Roman"/>
                <w:color w:val="000000"/>
                <w:kern w:val="24"/>
                <w:sz w:val="24"/>
                <w:szCs w:val="24"/>
              </w:rPr>
              <w:t xml:space="preserve"> të hyrave  Janar qershor  2020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rsidR="008F0C07" w:rsidRPr="008F0C07" w:rsidRDefault="00BD09CC" w:rsidP="00BD09CC">
            <w:pPr>
              <w:spacing w:after="0"/>
              <w:ind w:left="-29" w:hanging="151"/>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 xml:space="preserve">  </w:t>
            </w:r>
            <w:r w:rsidR="008F0C07" w:rsidRPr="008F0C07">
              <w:rPr>
                <w:rFonts w:ascii="Times New Roman" w:eastAsia="Times New Roman" w:hAnsi="Times New Roman" w:cs="Times New Roman"/>
                <w:color w:val="000000"/>
                <w:kern w:val="24"/>
                <w:sz w:val="24"/>
                <w:szCs w:val="24"/>
              </w:rPr>
              <w:t>Krahasimi mes realizimit 2019 dhe 2020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rsidR="008F0C07" w:rsidRPr="008F0C07" w:rsidRDefault="00BD09CC" w:rsidP="00BD09CC">
            <w:pPr>
              <w:spacing w:after="0"/>
              <w:ind w:left="61" w:hanging="241"/>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 xml:space="preserve">    </w:t>
            </w:r>
            <w:r w:rsidRPr="008F0C07">
              <w:rPr>
                <w:rFonts w:ascii="Times New Roman" w:eastAsia="Times New Roman" w:hAnsi="Times New Roman" w:cs="Times New Roman"/>
                <w:color w:val="000000"/>
                <w:kern w:val="24"/>
                <w:sz w:val="24"/>
                <w:szCs w:val="24"/>
              </w:rPr>
              <w:t>% në</w:t>
            </w:r>
            <w:r>
              <w:rPr>
                <w:rFonts w:ascii="Times New Roman" w:eastAsia="Times New Roman" w:hAnsi="Times New Roman" w:cs="Times New Roman"/>
                <w:color w:val="000000"/>
                <w:kern w:val="24"/>
                <w:sz w:val="24"/>
                <w:szCs w:val="24"/>
              </w:rPr>
              <w:t xml:space="preserve"> </w:t>
            </w:r>
            <w:r w:rsidRPr="008F0C07">
              <w:rPr>
                <w:rFonts w:ascii="Times New Roman" w:eastAsia="Times New Roman" w:hAnsi="Times New Roman" w:cs="Times New Roman"/>
                <w:color w:val="000000"/>
                <w:kern w:val="24"/>
                <w:sz w:val="24"/>
                <w:szCs w:val="24"/>
              </w:rPr>
              <w:t xml:space="preserve">mes </w:t>
            </w:r>
            <w:r>
              <w:rPr>
                <w:rFonts w:ascii="Times New Roman" w:eastAsia="Times New Roman" w:hAnsi="Times New Roman" w:cs="Times New Roman"/>
                <w:color w:val="000000"/>
                <w:kern w:val="24"/>
                <w:sz w:val="24"/>
                <w:szCs w:val="24"/>
              </w:rPr>
              <w:t xml:space="preserve">  </w:t>
            </w:r>
            <w:r w:rsidRPr="008F0C07">
              <w:rPr>
                <w:rFonts w:ascii="Times New Roman" w:eastAsia="Times New Roman" w:hAnsi="Times New Roman" w:cs="Times New Roman"/>
                <w:color w:val="000000"/>
                <w:kern w:val="24"/>
                <w:sz w:val="24"/>
                <w:szCs w:val="24"/>
              </w:rPr>
              <w:t>planifikimit dhe realizimit 2019</w:t>
            </w:r>
          </w:p>
        </w:tc>
      </w:tr>
      <w:tr w:rsidR="008F0C07" w:rsidRPr="008F0C07" w:rsidTr="00BD09CC">
        <w:trPr>
          <w:trHeight w:val="320"/>
        </w:trPr>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hideMark/>
          </w:tcPr>
          <w:p w:rsidR="008F0C07" w:rsidRPr="008F0C07" w:rsidRDefault="00BD09CC" w:rsidP="00BD09CC">
            <w:pPr>
              <w:spacing w:after="0"/>
              <w:ind w:left="60" w:hanging="240"/>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 xml:space="preserve">  T</w:t>
            </w:r>
            <w:r w:rsidR="008F0C07" w:rsidRPr="008F0C07">
              <w:rPr>
                <w:rFonts w:ascii="Times New Roman" w:eastAsia="Times New Roman" w:hAnsi="Times New Roman" w:cs="Times New Roman"/>
                <w:color w:val="000000"/>
                <w:kern w:val="24"/>
                <w:sz w:val="24"/>
                <w:szCs w:val="24"/>
              </w:rPr>
              <w:t>ë hyrat nga tatimi në Pronë</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tcPr>
          <w:p w:rsidR="008F0C07" w:rsidRPr="008F0C07" w:rsidRDefault="008F0C07" w:rsidP="00BD09CC">
            <w:pPr>
              <w:spacing w:after="0"/>
              <w:ind w:left="-180"/>
              <w:jc w:val="center"/>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2.035.561,00€</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tcPr>
          <w:p w:rsidR="008F0C07" w:rsidRPr="008F0C07" w:rsidRDefault="008F0C07" w:rsidP="00BD09CC">
            <w:pPr>
              <w:spacing w:after="0"/>
              <w:ind w:left="-180"/>
              <w:jc w:val="center"/>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773.051,45€</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tcPr>
          <w:p w:rsidR="008F0C07" w:rsidRPr="008F0C07" w:rsidRDefault="008F0C07" w:rsidP="00BD09CC">
            <w:pPr>
              <w:spacing w:after="0"/>
              <w:ind w:left="-180"/>
              <w:jc w:val="center"/>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533.315,14€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tcPr>
          <w:p w:rsidR="008F0C07" w:rsidRPr="008F0C07" w:rsidRDefault="008F0C07" w:rsidP="00BD09CC">
            <w:pPr>
              <w:spacing w:after="0"/>
              <w:ind w:left="-180"/>
              <w:jc w:val="center"/>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68,99</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30" w:type="dxa"/>
              <w:bottom w:w="0" w:type="dxa"/>
              <w:right w:w="30" w:type="dxa"/>
            </w:tcMar>
          </w:tcPr>
          <w:p w:rsidR="008F0C07" w:rsidRPr="008F0C07" w:rsidRDefault="008F0C07" w:rsidP="00BD09CC">
            <w:pPr>
              <w:spacing w:after="0"/>
              <w:ind w:left="-180"/>
              <w:jc w:val="center"/>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33.14</w:t>
            </w:r>
          </w:p>
        </w:tc>
      </w:tr>
    </w:tbl>
    <w:p w:rsidR="00A15094" w:rsidRPr="00A15094" w:rsidRDefault="00A15094" w:rsidP="007D1D11">
      <w:pPr>
        <w:ind w:left="-180"/>
        <w:rPr>
          <w:rFonts w:ascii="Times New Roman" w:hAnsi="Times New Roman" w:cs="Times New Roman"/>
          <w:b/>
          <w:sz w:val="2"/>
          <w:szCs w:val="2"/>
        </w:rPr>
      </w:pPr>
    </w:p>
    <w:p w:rsidR="008F0C07" w:rsidRPr="008F0C07" w:rsidRDefault="008F0C07" w:rsidP="007D1D11">
      <w:pPr>
        <w:ind w:left="-180"/>
        <w:rPr>
          <w:rFonts w:ascii="Times New Roman" w:hAnsi="Times New Roman" w:cs="Times New Roman"/>
          <w:b/>
        </w:rPr>
      </w:pPr>
      <w:r w:rsidRPr="008F0C07">
        <w:rPr>
          <w:rFonts w:ascii="Times New Roman" w:hAnsi="Times New Roman" w:cs="Times New Roman"/>
          <w:b/>
        </w:rPr>
        <w:t>Drejtoria për Buxhet dhe Financa ka shpenzuar :</w:t>
      </w:r>
    </w:p>
    <w:p w:rsidR="008F0C07" w:rsidRPr="008F0C07" w:rsidRDefault="008F0C07" w:rsidP="007D1D11">
      <w:pPr>
        <w:spacing w:after="0" w:line="360" w:lineRule="auto"/>
        <w:ind w:left="-180"/>
        <w:rPr>
          <w:rFonts w:ascii="Times New Roman" w:hAnsi="Times New Roman" w:cs="Times New Roman"/>
        </w:rPr>
      </w:pPr>
      <w:r w:rsidRPr="008F0C07">
        <w:rPr>
          <w:rFonts w:ascii="Times New Roman" w:hAnsi="Times New Roman" w:cs="Times New Roman"/>
        </w:rPr>
        <w:t xml:space="preserve">-Pagat                                  87.617,41 €  </w:t>
      </w:r>
    </w:p>
    <w:p w:rsidR="008F0C07" w:rsidRPr="008F0C07" w:rsidRDefault="008F0C07" w:rsidP="007D1D11">
      <w:pPr>
        <w:tabs>
          <w:tab w:val="left" w:pos="9630"/>
        </w:tabs>
        <w:spacing w:after="0" w:line="360" w:lineRule="auto"/>
        <w:ind w:left="-180"/>
        <w:rPr>
          <w:rFonts w:ascii="Times New Roman" w:hAnsi="Times New Roman" w:cs="Times New Roman"/>
        </w:rPr>
      </w:pPr>
      <w:r w:rsidRPr="008F0C07">
        <w:rPr>
          <w:rFonts w:ascii="Times New Roman" w:hAnsi="Times New Roman" w:cs="Times New Roman"/>
        </w:rPr>
        <w:t xml:space="preserve">-Mallra dhe shërbime          16.992,10 €  </w:t>
      </w:r>
    </w:p>
    <w:p w:rsidR="008F0C07" w:rsidRPr="008F0C07" w:rsidRDefault="008F0C07" w:rsidP="007D1D11">
      <w:pPr>
        <w:spacing w:after="0" w:line="360" w:lineRule="auto"/>
        <w:ind w:left="-180"/>
        <w:rPr>
          <w:rFonts w:ascii="Times New Roman" w:hAnsi="Times New Roman" w:cs="Times New Roman"/>
        </w:rPr>
      </w:pPr>
      <w:r w:rsidRPr="008F0C07">
        <w:rPr>
          <w:rFonts w:ascii="Times New Roman" w:hAnsi="Times New Roman" w:cs="Times New Roman"/>
        </w:rPr>
        <w:t xml:space="preserve">-Shpenzime komunale           2.250,03 €  </w:t>
      </w:r>
    </w:p>
    <w:p w:rsidR="00C43D99" w:rsidRDefault="008F0C07" w:rsidP="00304CF7">
      <w:pPr>
        <w:spacing w:after="0" w:line="360" w:lineRule="auto"/>
        <w:ind w:left="-180"/>
        <w:rPr>
          <w:rFonts w:ascii="Times New Roman" w:hAnsi="Times New Roman" w:cs="Times New Roman"/>
        </w:rPr>
      </w:pPr>
      <w:r w:rsidRPr="008F0C07">
        <w:rPr>
          <w:rFonts w:ascii="Times New Roman" w:hAnsi="Times New Roman" w:cs="Times New Roman"/>
        </w:rPr>
        <w:t xml:space="preserve"> Gjithsej  shpenzimet:         106.859,54 €</w:t>
      </w:r>
    </w:p>
    <w:p w:rsidR="00A15094" w:rsidRPr="00A15094" w:rsidRDefault="00A15094" w:rsidP="007D1D11">
      <w:pPr>
        <w:spacing w:after="0" w:line="360" w:lineRule="auto"/>
        <w:ind w:left="-180"/>
        <w:rPr>
          <w:rFonts w:ascii="Times New Roman" w:hAnsi="Times New Roman" w:cs="Times New Roman"/>
          <w:sz w:val="6"/>
          <w:szCs w:val="6"/>
        </w:rPr>
      </w:pPr>
    </w:p>
    <w:p w:rsidR="008F0C07" w:rsidRDefault="008F0C07" w:rsidP="007D1D11">
      <w:pPr>
        <w:pStyle w:val="Heading1"/>
        <w:spacing w:before="0" w:line="360" w:lineRule="auto"/>
        <w:ind w:left="-180"/>
        <w:jc w:val="center"/>
        <w:rPr>
          <w:rFonts w:ascii="Times New Roman" w:eastAsiaTheme="minorEastAsia" w:hAnsi="Times New Roman" w:cs="Times New Roman"/>
          <w:color w:val="auto"/>
          <w:sz w:val="24"/>
          <w:szCs w:val="24"/>
          <w:lang w:val="sq-AL"/>
        </w:rPr>
      </w:pPr>
      <w:bookmarkStart w:id="11" w:name="_Toc154163809"/>
      <w:r w:rsidRPr="008F0C07">
        <w:rPr>
          <w:rFonts w:ascii="Times New Roman" w:eastAsiaTheme="minorEastAsia" w:hAnsi="Times New Roman" w:cs="Times New Roman"/>
          <w:color w:val="auto"/>
          <w:sz w:val="24"/>
          <w:szCs w:val="24"/>
          <w:lang w:val="sq-AL"/>
        </w:rPr>
        <w:t>X. DREJTORIA PËR ZHVILLIM EKONOMIK</w:t>
      </w:r>
      <w:bookmarkEnd w:id="11"/>
    </w:p>
    <w:p w:rsidR="00711E19" w:rsidRPr="00711E19" w:rsidRDefault="00711E19" w:rsidP="00711E19">
      <w:pPr>
        <w:rPr>
          <w:sz w:val="2"/>
        </w:rPr>
      </w:pPr>
    </w:p>
    <w:p w:rsidR="008F0C07" w:rsidRPr="00711E19"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 xml:space="preserve">Ky raport përshinë aktivitetet dhe rezultatet e punës së kryer në një hark kohor prej 6 muajsh gjatë vitit 2020. Në këtë periudhë të raportimit, </w:t>
      </w:r>
      <w:r w:rsidR="00464FAD" w:rsidRPr="00711E19">
        <w:rPr>
          <w:rFonts w:ascii="Times New Roman" w:eastAsia="Times New Roman" w:hAnsi="Times New Roman" w:cs="Times New Roman"/>
          <w:color w:val="212121"/>
          <w:sz w:val="24"/>
          <w:szCs w:val="24"/>
        </w:rPr>
        <w:t>D</w:t>
      </w:r>
      <w:r w:rsidRPr="00711E19">
        <w:rPr>
          <w:rFonts w:ascii="Times New Roman" w:eastAsia="Times New Roman" w:hAnsi="Times New Roman" w:cs="Times New Roman"/>
          <w:color w:val="212121"/>
          <w:sz w:val="24"/>
          <w:szCs w:val="24"/>
        </w:rPr>
        <w:t xml:space="preserve">rejtoria për Zhvillim Ekonomik është angazhuar në funksionimin e veprimtarisë së përditshme të </w:t>
      </w:r>
      <w:r w:rsidR="00464FAD" w:rsidRPr="00711E19">
        <w:rPr>
          <w:rFonts w:ascii="Times New Roman" w:eastAsia="Times New Roman" w:hAnsi="Times New Roman" w:cs="Times New Roman"/>
          <w:color w:val="212121"/>
          <w:sz w:val="24"/>
          <w:szCs w:val="24"/>
        </w:rPr>
        <w:t>d</w:t>
      </w:r>
      <w:r w:rsidRPr="00711E19">
        <w:rPr>
          <w:rFonts w:ascii="Times New Roman" w:eastAsia="Times New Roman" w:hAnsi="Times New Roman" w:cs="Times New Roman"/>
          <w:color w:val="212121"/>
          <w:sz w:val="24"/>
          <w:szCs w:val="24"/>
        </w:rPr>
        <w:t xml:space="preserve">rejtorisë, përfshirë këtu komunikimin e rregullt me Ministritë e linjës, donator, komunitetin e biznesit, si dhe bashkëpunimi me akterë tjerë relevant në realizimin e aktiviteteve të ndryshme. Fokus të veçantë ka pasur aplikimi në programe dhe thirrje të ndryshme si thirrja e Ministrisë për Zhvillim Rajonal (MZHR) -Investime kapitale 2020, fonde të EE GIZ Gjermani dhe AKK, thirrja për projekte e FKEE ejt, si dhe zbatimi i projekteve në bashkëpunim me donator ku ndër më kryesorët ka qenë bashkëpunimi me BEI, BB, GIZ etj. </w:t>
      </w:r>
    </w:p>
    <w:p w:rsidR="008F0C07" w:rsidRPr="00711E19"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 xml:space="preserve">Aktualisht, </w:t>
      </w:r>
      <w:r w:rsidR="00464FAD" w:rsidRPr="00711E19">
        <w:rPr>
          <w:rFonts w:ascii="Times New Roman" w:eastAsia="Times New Roman" w:hAnsi="Times New Roman" w:cs="Times New Roman"/>
          <w:color w:val="212121"/>
          <w:sz w:val="24"/>
          <w:szCs w:val="24"/>
        </w:rPr>
        <w:t>d</w:t>
      </w:r>
      <w:r w:rsidRPr="00711E19">
        <w:rPr>
          <w:rFonts w:ascii="Times New Roman" w:eastAsia="Times New Roman" w:hAnsi="Times New Roman" w:cs="Times New Roman"/>
          <w:color w:val="212121"/>
          <w:sz w:val="24"/>
          <w:szCs w:val="24"/>
        </w:rPr>
        <w:t>rejtoria ka zbatuar një projekt intervenimi me masa inovative të EE në shfmu “Vesel Muji” në fshatin Mihir, Bresalc me fondet e GIZ dhe AKK</w:t>
      </w:r>
      <w:r w:rsidR="00464FAD" w:rsidRPr="00711E19">
        <w:rPr>
          <w:rFonts w:ascii="Times New Roman" w:eastAsia="Times New Roman" w:hAnsi="Times New Roman" w:cs="Times New Roman"/>
          <w:color w:val="212121"/>
          <w:sz w:val="24"/>
          <w:szCs w:val="24"/>
        </w:rPr>
        <w:t xml:space="preserve">, </w:t>
      </w:r>
      <w:r w:rsidRPr="00711E19">
        <w:rPr>
          <w:rFonts w:ascii="Times New Roman" w:eastAsia="Times New Roman" w:hAnsi="Times New Roman" w:cs="Times New Roman"/>
          <w:color w:val="212121"/>
          <w:sz w:val="24"/>
          <w:szCs w:val="24"/>
        </w:rPr>
        <w:t xml:space="preserve">derisa janë shpall tenderë për dy projekte tjera si “Ndërtimi i stacionit të ri të autobusëve” me mbështetjen financiare të SIDA, SDC, MAPL si dhe projekti “Tregu dhe parku në Zhegër” i financuar nga MZHR pasi aplikimi ka rezultuar i suksesshëm. </w:t>
      </w:r>
    </w:p>
    <w:p w:rsidR="008F0C07" w:rsidRPr="00711E19"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Drejtoria ka aplikuar edhe me tri projekte tjera: shfmu “Liria”, “Mehmet Isai” dhe “Rexhep Elmazi” në thirrjen publike të Fondi i Kosovës për Eficiencë të Energjisë (FKEE), për përmirësimin e EE në objekte publike si dhe jemi në pritje të rezultatit. Në anën tjetër ka filluar realizimi i tri projekte tjera në këtë fushë pas nënshkrimit të kontratës ndërmjet MZHE/AEE programi i EE me bankën gjermane- KfW dhe kompaninë knsulente e cila do të zbatoj projektet si  shfmu “Ibrahim Uruqi”, “Dëshmorët e kombit” dhe “Skënderbeu” (kjo e fundit ka gjasa të zëvendësohet me ndonjë shkollë apo objekt tjetër pasi pritet konfirmimi zyrtar</w:t>
      </w:r>
      <w:r w:rsidR="00464FAD"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nëse do të financohet nga MZHE/departamenti i EE). </w:t>
      </w:r>
    </w:p>
    <w:p w:rsidR="008F0C07" w:rsidRPr="00711E19"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Projektet e lartpërmendura ne fushën e EE</w:t>
      </w:r>
      <w:r w:rsidR="00464FAD"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synojnë intervenimin me masa të efiçiencës së energjisë në objektet komunale duke mundësuar kursimin e konsiderueshëm të energjisë si dhe kursimin e kostos financiare. Drejtoria synon realizimin e gjithsej 7 shkollave (1 projekt tashmë i përfunduar me GIZ dhe AKK), 3 shkolla me KfW dhe 3 me FKEE (në rast se përzgjidhen për financim) me qëllim  realizimin e PKVEE 2019-2021 duke adresuar të gjitha projektet të cilat janë pjesë e këtij plani brenda afatit të planifikuar për zbatim.</w:t>
      </w:r>
    </w:p>
    <w:p w:rsidR="008F0C07" w:rsidRPr="00711E19"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Ndër të arriturat për t</w:t>
      </w:r>
      <w:r w:rsidR="00464FAD"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u theksuar të kësaj periudhe, përves aplikimit me pesë projekte dhe nëntë koncept projekte</w:t>
      </w:r>
      <w:r w:rsidR="00464FAD"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vlen të përmendim edhe projektin “FLOWS” pasi gjatë kësaj periudhe  Qeveria e Kosovës ka marrë vendim për fillimin e negociatave për financimin e tij.  Financimi i këtij projekti nga BB në vlerë prej 25.1 mil Euro është konfirmuar pasi është miratuar me 9 Qershor 2020 nga Bordi i BB në </w:t>
      </w:r>
      <w:r w:rsidR="00464FAD" w:rsidRPr="00711E19">
        <w:rPr>
          <w:rFonts w:ascii="Times New Roman" w:eastAsia="Times New Roman" w:hAnsi="Times New Roman" w:cs="Times New Roman"/>
          <w:color w:val="212121"/>
          <w:sz w:val="24"/>
          <w:szCs w:val="24"/>
        </w:rPr>
        <w:t>Uashington</w:t>
      </w:r>
      <w:r w:rsidRPr="00711E19">
        <w:rPr>
          <w:rFonts w:ascii="Times New Roman" w:eastAsia="Times New Roman" w:hAnsi="Times New Roman" w:cs="Times New Roman"/>
          <w:color w:val="212121"/>
          <w:sz w:val="24"/>
          <w:szCs w:val="24"/>
        </w:rPr>
        <w:t xml:space="preserve">. </w:t>
      </w:r>
    </w:p>
    <w:p w:rsidR="008F0C07" w:rsidRPr="00711E19"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 xml:space="preserve">Përgjatë këtij gjashtëmujori, </w:t>
      </w:r>
      <w:r w:rsidR="002E6144" w:rsidRPr="00711E19">
        <w:rPr>
          <w:rFonts w:ascii="Times New Roman" w:eastAsia="Times New Roman" w:hAnsi="Times New Roman" w:cs="Times New Roman"/>
          <w:color w:val="212121"/>
          <w:sz w:val="24"/>
          <w:szCs w:val="24"/>
        </w:rPr>
        <w:t>d</w:t>
      </w:r>
      <w:r w:rsidRPr="00711E19">
        <w:rPr>
          <w:rFonts w:ascii="Times New Roman" w:eastAsia="Times New Roman" w:hAnsi="Times New Roman" w:cs="Times New Roman"/>
          <w:color w:val="212121"/>
          <w:sz w:val="24"/>
          <w:szCs w:val="24"/>
        </w:rPr>
        <w:t>rejtoria është angazhuar të realizoj aktivitetet e parapara me planin e punës për vitin 2020</w:t>
      </w:r>
      <w:r w:rsidR="002E6144"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duke u përballë edhe me situatën e emergjencave të shëndetit publik.  Drejtoria ka shfrytëzuar mundësinë për komunikim me komunitetin e biznesit</w:t>
      </w:r>
      <w:r w:rsidR="002E6144"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kryesisht përmes email</w:t>
      </w:r>
      <w:r w:rsidR="00204667" w:rsidRPr="00711E19">
        <w:rPr>
          <w:rFonts w:ascii="Times New Roman" w:eastAsia="Times New Roman" w:hAnsi="Times New Roman" w:cs="Times New Roman"/>
          <w:color w:val="212121"/>
          <w:sz w:val="24"/>
          <w:szCs w:val="24"/>
        </w:rPr>
        <w:t>e</w:t>
      </w:r>
      <w:r w:rsidRPr="00711E19">
        <w:rPr>
          <w:rFonts w:ascii="Times New Roman" w:eastAsia="Times New Roman" w:hAnsi="Times New Roman" w:cs="Times New Roman"/>
          <w:color w:val="212121"/>
          <w:sz w:val="24"/>
          <w:szCs w:val="24"/>
        </w:rPr>
        <w:t>ve dhe takimeve individuale</w:t>
      </w:r>
      <w:r w:rsidR="002E6144"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për të ju bërë të ditur masat për parandalimin dhe luftimin e </w:t>
      </w:r>
      <w:r w:rsidRPr="00711E19">
        <w:rPr>
          <w:rFonts w:ascii="Times New Roman" w:eastAsia="Times New Roman" w:hAnsi="Times New Roman" w:cs="Times New Roman"/>
          <w:color w:val="212121"/>
          <w:sz w:val="24"/>
          <w:szCs w:val="24"/>
        </w:rPr>
        <w:lastRenderedPageBreak/>
        <w:t>pandemisë Covid-19.  Ky aktivitet i ka siguruar që bizneset jo vetëm të informohen me kohë për masat e MSH</w:t>
      </w:r>
      <w:r w:rsidR="002E6144"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por edhe janë asistuar në kohë reale kërkesave për sqarime n</w:t>
      </w:r>
      <w:r w:rsidR="00204667"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212121"/>
          <w:sz w:val="24"/>
          <w:szCs w:val="24"/>
        </w:rPr>
        <w:t xml:space="preserve"> lidhje me zbatimin e të gjitha masave si dhe për mundësinë për aplikim në Pakon Emergjente Fiskale të Qeverisë së Kosovës.</w:t>
      </w:r>
    </w:p>
    <w:p w:rsidR="008F0C07" w:rsidRPr="00711E19"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 xml:space="preserve">Pjesë e këtij Raporti është dhe plani i rishkiuar i aktiviteteve për 2020 dhe si </w:t>
      </w:r>
      <w:r w:rsidR="00204667" w:rsidRPr="00711E19">
        <w:rPr>
          <w:rFonts w:ascii="Times New Roman" w:eastAsia="Times New Roman" w:hAnsi="Times New Roman" w:cs="Times New Roman"/>
          <w:color w:val="212121"/>
          <w:sz w:val="24"/>
          <w:szCs w:val="24"/>
        </w:rPr>
        <w:t>d</w:t>
      </w:r>
      <w:r w:rsidRPr="00711E19">
        <w:rPr>
          <w:rFonts w:ascii="Times New Roman" w:eastAsia="Times New Roman" w:hAnsi="Times New Roman" w:cs="Times New Roman"/>
          <w:color w:val="212121"/>
          <w:sz w:val="24"/>
          <w:szCs w:val="24"/>
        </w:rPr>
        <w:t>rejtori kemi planifikuar disa aktivitete të cilat kanë dalë si domosdoshmëri e kohës pas situatës së krijuar si pasoj e pandemisë Covid-19</w:t>
      </w:r>
      <w:r w:rsidR="00204667"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dhe që kanë për qëllim përmbushjen e objektivave të Drejtorisë. Me hyrjen në fuqi të masave të Ministrisë s</w:t>
      </w:r>
      <w:r w:rsidR="00204667"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212121"/>
          <w:sz w:val="24"/>
          <w:szCs w:val="24"/>
        </w:rPr>
        <w:t xml:space="preserve"> Shëndetësisë kemi ndërmarrë veprime sipas udhëzimeve duke reduktuar stafin dhe kemi adaptuar dhe organizuar ofrimin e shërbimeve si dhe implementimin e aktiviteteve në atë mënyrë që ndikimi i masave të mos ketë ndikim negativ në mbarëvajtjen e procesit të punës  së </w:t>
      </w:r>
      <w:r w:rsidR="00204667" w:rsidRPr="00711E19">
        <w:rPr>
          <w:rFonts w:ascii="Times New Roman" w:eastAsia="Times New Roman" w:hAnsi="Times New Roman" w:cs="Times New Roman"/>
          <w:color w:val="212121"/>
          <w:sz w:val="24"/>
          <w:szCs w:val="24"/>
        </w:rPr>
        <w:t>d</w:t>
      </w:r>
      <w:r w:rsidRPr="00711E19">
        <w:rPr>
          <w:rFonts w:ascii="Times New Roman" w:eastAsia="Times New Roman" w:hAnsi="Times New Roman" w:cs="Times New Roman"/>
          <w:color w:val="212121"/>
          <w:sz w:val="24"/>
          <w:szCs w:val="24"/>
        </w:rPr>
        <w:t xml:space="preserve">rejtorisë. </w:t>
      </w:r>
    </w:p>
    <w:p w:rsidR="008F0C07" w:rsidRPr="00711E19"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 xml:space="preserve">Me qëllim të zbutjes së pasojave negative në ekonomi, punonjës dhe qytetarë, Qeveria e Republikës së Kosovës ka ndërmarr një seri masash mbështetëse dhe ndihmëse përmes Pakos Emergjente Fiskale për ekonominë dhe qytetarët, dhe një pjesë e konsiderueshme e barrës për të ndihmuar ekonominë të rimëkëmbet është synuar nga komuna e Gjilanit. </w:t>
      </w:r>
      <w:r w:rsidRPr="00711E19">
        <w:rPr>
          <w:rFonts w:ascii="Times New Roman" w:eastAsia="Times New Roman" w:hAnsi="Times New Roman" w:cs="Times New Roman"/>
          <w:color w:val="212121"/>
          <w:sz w:val="24"/>
          <w:szCs w:val="24"/>
        </w:rPr>
        <w:br/>
        <w:t>Me qëllim që ndihma e komunës të koordinohet dhe të jetë me kohë, kryetari i Komunës së Gjilanit z. Lutfi Haziri</w:t>
      </w:r>
      <w:r w:rsidR="00E20842"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ka rekomanduar që </w:t>
      </w:r>
      <w:r w:rsidR="00E20842" w:rsidRPr="00711E19">
        <w:rPr>
          <w:rFonts w:ascii="Times New Roman" w:eastAsia="Times New Roman" w:hAnsi="Times New Roman" w:cs="Times New Roman"/>
          <w:color w:val="212121"/>
          <w:sz w:val="24"/>
          <w:szCs w:val="24"/>
        </w:rPr>
        <w:t xml:space="preserve"> në </w:t>
      </w:r>
      <w:r w:rsidRPr="00711E19">
        <w:rPr>
          <w:rFonts w:ascii="Times New Roman" w:eastAsia="Times New Roman" w:hAnsi="Times New Roman" w:cs="Times New Roman"/>
          <w:color w:val="212121"/>
          <w:sz w:val="24"/>
          <w:szCs w:val="24"/>
        </w:rPr>
        <w:t xml:space="preserve">nivel të komunës të përgatitet një Program masash për të mbështetur bizneset që kryejnë aktivitetet e tyre afariste në territorin e komunës dhe funksionimet e të cilave janë penguar ose rrezikuar nga masat e </w:t>
      </w:r>
      <w:r w:rsidR="00E20842" w:rsidRPr="00711E19">
        <w:rPr>
          <w:rFonts w:ascii="Times New Roman" w:eastAsia="Times New Roman" w:hAnsi="Times New Roman" w:cs="Times New Roman"/>
          <w:color w:val="212121"/>
          <w:sz w:val="24"/>
          <w:szCs w:val="24"/>
        </w:rPr>
        <w:t>Ministrisë</w:t>
      </w:r>
      <w:r w:rsidRPr="00711E19">
        <w:rPr>
          <w:rFonts w:ascii="Times New Roman" w:eastAsia="Times New Roman" w:hAnsi="Times New Roman" w:cs="Times New Roman"/>
          <w:color w:val="212121"/>
          <w:sz w:val="24"/>
          <w:szCs w:val="24"/>
        </w:rPr>
        <w:t xml:space="preserve"> s</w:t>
      </w:r>
      <w:r w:rsidR="00E20842"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212121"/>
          <w:sz w:val="24"/>
          <w:szCs w:val="24"/>
        </w:rPr>
        <w:t xml:space="preserve"> </w:t>
      </w:r>
      <w:r w:rsidR="00E20842" w:rsidRPr="00711E19">
        <w:rPr>
          <w:rFonts w:ascii="Times New Roman" w:eastAsia="Times New Roman" w:hAnsi="Times New Roman" w:cs="Times New Roman"/>
          <w:color w:val="212121"/>
          <w:sz w:val="24"/>
          <w:szCs w:val="24"/>
        </w:rPr>
        <w:t>Shëndetësisë</w:t>
      </w:r>
      <w:r w:rsidRPr="00711E19">
        <w:rPr>
          <w:rFonts w:ascii="Times New Roman" w:eastAsia="Times New Roman" w:hAnsi="Times New Roman" w:cs="Times New Roman"/>
          <w:color w:val="212121"/>
          <w:sz w:val="24"/>
          <w:szCs w:val="24"/>
        </w:rPr>
        <w:t>.</w:t>
      </w:r>
    </w:p>
    <w:p w:rsidR="008F0C07" w:rsidRPr="00711E19" w:rsidRDefault="008F0C07" w:rsidP="007D1D11">
      <w:pPr>
        <w:shd w:val="clear" w:color="auto" w:fill="FFFFFF"/>
        <w:spacing w:after="75"/>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DZHE në përputhje me legjislacionin në fuqi, prioritetet dhe nevojat specifike të saj, ka propozuar një sërë masash mbështetëse</w:t>
      </w:r>
      <w:r w:rsidR="008C0371"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që do të japin rezultatin më të mirë për rimëkëmbjen e ekonomisë lokale dhe do të ndikojnë në ngritjen e standardit të qytetarëve pa kompromentuar qëndrueshmërinë e financave publike si dhe kryerjen e funksioneve themelore në kompetencë të komunës</w:t>
      </w:r>
      <w:r w:rsidRPr="00711E19">
        <w:rPr>
          <w:rFonts w:ascii="Times New Roman" w:eastAsia="Times New Roman" w:hAnsi="Times New Roman" w:cs="Times New Roman"/>
          <w:color w:val="000000"/>
          <w:sz w:val="24"/>
          <w:szCs w:val="24"/>
          <w:shd w:val="clear" w:color="auto" w:fill="FFFFFF"/>
        </w:rPr>
        <w:t>.</w:t>
      </w:r>
    </w:p>
    <w:p w:rsidR="008F0C07" w:rsidRPr="00711E19"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Programi i propozuar me lehtësira për bizneset e Komunës së Gjilanit përfshinë këto masa:</w:t>
      </w:r>
    </w:p>
    <w:p w:rsidR="008F0C07" w:rsidRPr="00711E19" w:rsidRDefault="008F0C07" w:rsidP="007D1D11">
      <w:pPr>
        <w:pStyle w:val="ListParagraph"/>
        <w:shd w:val="clear" w:color="auto" w:fill="FFFFFF"/>
        <w:spacing w:line="276" w:lineRule="auto"/>
        <w:ind w:left="-180"/>
        <w:contextualSpacing/>
        <w:jc w:val="both"/>
        <w:rPr>
          <w:color w:val="212121"/>
          <w:lang w:val="sq-AL"/>
        </w:rPr>
      </w:pPr>
      <w:r w:rsidRPr="00711E19">
        <w:rPr>
          <w:color w:val="212121"/>
          <w:lang w:val="sq-AL"/>
        </w:rPr>
        <w:t>Të kryhet një analizë gjithëpërfshirëse mbi ndikimin e epidemisë COVID-19</w:t>
      </w:r>
      <w:r w:rsidR="008C0371" w:rsidRPr="00711E19">
        <w:rPr>
          <w:color w:val="212121"/>
          <w:lang w:val="sq-AL"/>
        </w:rPr>
        <w:t>,</w:t>
      </w:r>
      <w:r w:rsidRPr="00711E19">
        <w:rPr>
          <w:color w:val="212121"/>
          <w:lang w:val="sq-AL"/>
        </w:rPr>
        <w:t xml:space="preserve"> dhe masave të epidemisë së Qeverisë në të hyrat dhe planin e shpenzimeve të buxhetit komunal për vitin 2020 dhe të propozohen masa të përshtatshme në përputhje me rrethanat për të udhëhequr politikën përgjegjëse fiskale dhe për të lidhur shpenzimet me të hyrat e disponueshme dhe vlerësimet e ndikimit mbi parametrat e financave publike;</w:t>
      </w:r>
    </w:p>
    <w:p w:rsidR="008F0C07" w:rsidRPr="00711E19" w:rsidRDefault="008F0C07" w:rsidP="00CF5CB4">
      <w:pPr>
        <w:pStyle w:val="ListParagraph"/>
        <w:numPr>
          <w:ilvl w:val="0"/>
          <w:numId w:val="18"/>
        </w:numPr>
        <w:shd w:val="clear" w:color="auto" w:fill="FFFFFF"/>
        <w:spacing w:line="276" w:lineRule="auto"/>
        <w:ind w:left="180"/>
        <w:contextualSpacing/>
        <w:jc w:val="both"/>
        <w:rPr>
          <w:color w:val="212121"/>
          <w:lang w:val="sq-AL"/>
        </w:rPr>
      </w:pPr>
      <w:r w:rsidRPr="00711E19">
        <w:rPr>
          <w:color w:val="000000"/>
          <w:shd w:val="clear" w:color="auto" w:fill="FFFFFF"/>
          <w:lang w:val="sq-AL"/>
        </w:rPr>
        <w:t>Të përjashtohet nga ngarkesa e taksës komunale p</w:t>
      </w:r>
      <w:r w:rsidRPr="00711E19">
        <w:rPr>
          <w:color w:val="212121"/>
          <w:lang w:val="sq-AL"/>
        </w:rPr>
        <w:t>ë</w:t>
      </w:r>
      <w:r w:rsidRPr="00711E19">
        <w:rPr>
          <w:color w:val="000000"/>
          <w:shd w:val="clear" w:color="auto" w:fill="FFFFFF"/>
          <w:lang w:val="sq-AL"/>
        </w:rPr>
        <w:t>r ushtrimin e veprimtarive afariste t</w:t>
      </w:r>
      <w:r w:rsidRPr="00711E19">
        <w:rPr>
          <w:color w:val="212121"/>
          <w:lang w:val="sq-AL"/>
        </w:rPr>
        <w:t>ë</w:t>
      </w:r>
      <w:r w:rsidRPr="00711E19">
        <w:rPr>
          <w:color w:val="000000"/>
          <w:shd w:val="clear" w:color="auto" w:fill="FFFFFF"/>
          <w:lang w:val="sq-AL"/>
        </w:rPr>
        <w:t xml:space="preserve"> gjitha bizneset q</w:t>
      </w:r>
      <w:r w:rsidRPr="00711E19">
        <w:rPr>
          <w:color w:val="212121"/>
          <w:lang w:val="sq-AL"/>
        </w:rPr>
        <w:t>ë</w:t>
      </w:r>
      <w:r w:rsidRPr="00711E19">
        <w:rPr>
          <w:color w:val="000000"/>
          <w:shd w:val="clear" w:color="auto" w:fill="FFFFFF"/>
          <w:lang w:val="sq-AL"/>
        </w:rPr>
        <w:t xml:space="preserve"> operojnë n</w:t>
      </w:r>
      <w:r w:rsidRPr="00711E19">
        <w:rPr>
          <w:color w:val="212121"/>
          <w:lang w:val="sq-AL"/>
        </w:rPr>
        <w:t>ë</w:t>
      </w:r>
      <w:r w:rsidRPr="00711E19">
        <w:rPr>
          <w:color w:val="000000"/>
          <w:shd w:val="clear" w:color="auto" w:fill="FFFFFF"/>
          <w:lang w:val="sq-AL"/>
        </w:rPr>
        <w:t xml:space="preserve"> territorin e komunës s</w:t>
      </w:r>
      <w:r w:rsidRPr="00711E19">
        <w:rPr>
          <w:color w:val="212121"/>
          <w:lang w:val="sq-AL"/>
        </w:rPr>
        <w:t>ë</w:t>
      </w:r>
      <w:r w:rsidRPr="00711E19">
        <w:rPr>
          <w:color w:val="000000"/>
          <w:shd w:val="clear" w:color="auto" w:fill="FFFFFF"/>
          <w:lang w:val="sq-AL"/>
        </w:rPr>
        <w:t xml:space="preserve"> Gjilanit vetëm p</w:t>
      </w:r>
      <w:r w:rsidRPr="00711E19">
        <w:rPr>
          <w:color w:val="212121"/>
          <w:lang w:val="sq-AL"/>
        </w:rPr>
        <w:t>ë</w:t>
      </w:r>
      <w:r w:rsidRPr="00711E19">
        <w:rPr>
          <w:color w:val="000000"/>
          <w:shd w:val="clear" w:color="auto" w:fill="FFFFFF"/>
          <w:lang w:val="sq-AL"/>
        </w:rPr>
        <w:t>r vitin 2020, përjashtimisht borxheve nga vitet paraprake;</w:t>
      </w:r>
    </w:p>
    <w:p w:rsidR="008F0C07" w:rsidRPr="00711E19" w:rsidRDefault="008F0C07" w:rsidP="00CF5CB4">
      <w:pPr>
        <w:pStyle w:val="ListParagraph"/>
        <w:numPr>
          <w:ilvl w:val="0"/>
          <w:numId w:val="18"/>
        </w:numPr>
        <w:shd w:val="clear" w:color="auto" w:fill="FFFFFF"/>
        <w:spacing w:line="276" w:lineRule="auto"/>
        <w:ind w:left="180"/>
        <w:contextualSpacing/>
        <w:jc w:val="both"/>
        <w:rPr>
          <w:color w:val="212121"/>
          <w:lang w:val="sq-AL"/>
        </w:rPr>
      </w:pPr>
      <w:r w:rsidRPr="00711E19">
        <w:rPr>
          <w:color w:val="000000"/>
          <w:shd w:val="clear" w:color="auto" w:fill="FFFFFF"/>
          <w:lang w:val="sq-AL"/>
        </w:rPr>
        <w:t>Të përjashtohet nga pagesa e tarifave për përdorimin e parkingjeve, të cilave u është dhënë në shfrytëzim nga komuna për një periudhë 6 muaj, d.m.th., për ata të cilët nuk kanë ushtruar veprimtari me kërkesë të Ministrisë së Shëndetësisë;</w:t>
      </w:r>
    </w:p>
    <w:p w:rsidR="008F0C07" w:rsidRPr="00711E19" w:rsidRDefault="008F0C07" w:rsidP="00CF5CB4">
      <w:pPr>
        <w:pStyle w:val="ListParagraph"/>
        <w:numPr>
          <w:ilvl w:val="0"/>
          <w:numId w:val="18"/>
        </w:numPr>
        <w:shd w:val="clear" w:color="auto" w:fill="FFFFFF"/>
        <w:spacing w:line="276" w:lineRule="auto"/>
        <w:ind w:left="180"/>
        <w:contextualSpacing/>
        <w:jc w:val="both"/>
        <w:rPr>
          <w:color w:val="212121"/>
          <w:lang w:val="sq-AL"/>
        </w:rPr>
      </w:pPr>
      <w:r w:rsidRPr="00711E19">
        <w:rPr>
          <w:color w:val="000000"/>
          <w:shd w:val="clear" w:color="auto" w:fill="FFFFFF"/>
          <w:lang w:val="sq-AL"/>
        </w:rPr>
        <w:t>Të lirojë nga pagesa me qira për një periudhë prej 12 muajsh qiramarrësit e lokaleve afariste në pronësi të komunës</w:t>
      </w:r>
      <w:r w:rsidR="00FD7E40" w:rsidRPr="00711E19">
        <w:rPr>
          <w:color w:val="000000"/>
          <w:shd w:val="clear" w:color="auto" w:fill="FFFFFF"/>
          <w:lang w:val="sq-AL"/>
        </w:rPr>
        <w:t>,</w:t>
      </w:r>
      <w:r w:rsidRPr="00711E19">
        <w:rPr>
          <w:color w:val="000000"/>
          <w:shd w:val="clear" w:color="auto" w:fill="FFFFFF"/>
          <w:lang w:val="sq-AL"/>
        </w:rPr>
        <w:t> që nuk kanë kryer veprimtarinë e tyre të rregullt me ​​kërkesë të Ministrisë së Shëndetësisë;</w:t>
      </w:r>
    </w:p>
    <w:p w:rsidR="008F0C07" w:rsidRPr="00711E19" w:rsidRDefault="008F0C07" w:rsidP="00CF5CB4">
      <w:pPr>
        <w:pStyle w:val="ListParagraph"/>
        <w:numPr>
          <w:ilvl w:val="0"/>
          <w:numId w:val="18"/>
        </w:numPr>
        <w:shd w:val="clear" w:color="auto" w:fill="FFFFFF"/>
        <w:spacing w:line="276" w:lineRule="auto"/>
        <w:ind w:left="180"/>
        <w:contextualSpacing/>
        <w:jc w:val="both"/>
        <w:rPr>
          <w:color w:val="212121"/>
          <w:lang w:val="sq-AL"/>
        </w:rPr>
      </w:pPr>
      <w:r w:rsidRPr="00711E19">
        <w:rPr>
          <w:color w:val="000000"/>
          <w:shd w:val="clear" w:color="auto" w:fill="FFFFFF"/>
          <w:lang w:val="sq-AL"/>
        </w:rPr>
        <w:lastRenderedPageBreak/>
        <w:t>Të lirojë nga pagesa bujqit për një periudhë prej 12 muajsh qiramarrësit e tezgave</w:t>
      </w:r>
      <w:r w:rsidR="00FD7E40" w:rsidRPr="00711E19">
        <w:rPr>
          <w:color w:val="000000"/>
          <w:shd w:val="clear" w:color="auto" w:fill="FFFFFF"/>
          <w:lang w:val="sq-AL"/>
        </w:rPr>
        <w:t>,</w:t>
      </w:r>
      <w:r w:rsidRPr="00711E19">
        <w:rPr>
          <w:color w:val="000000"/>
          <w:shd w:val="clear" w:color="auto" w:fill="FFFFFF"/>
          <w:lang w:val="sq-AL"/>
        </w:rPr>
        <w:t xml:space="preserve"> t</w:t>
      </w:r>
      <w:r w:rsidRPr="00711E19">
        <w:rPr>
          <w:color w:val="212121"/>
          <w:lang w:val="sq-AL"/>
        </w:rPr>
        <w:t>ë</w:t>
      </w:r>
      <w:r w:rsidRPr="00711E19">
        <w:rPr>
          <w:color w:val="000000"/>
          <w:shd w:val="clear" w:color="auto" w:fill="FFFFFF"/>
          <w:lang w:val="sq-AL"/>
        </w:rPr>
        <w:t xml:space="preserve"> tregjeve mobile p</w:t>
      </w:r>
      <w:r w:rsidRPr="00711E19">
        <w:rPr>
          <w:color w:val="212121"/>
          <w:lang w:val="sq-AL"/>
        </w:rPr>
        <w:t>ë</w:t>
      </w:r>
      <w:r w:rsidRPr="00711E19">
        <w:rPr>
          <w:color w:val="000000"/>
          <w:shd w:val="clear" w:color="auto" w:fill="FFFFFF"/>
          <w:lang w:val="sq-AL"/>
        </w:rPr>
        <w:t>r shitjen e produkteve bujqësore;</w:t>
      </w:r>
    </w:p>
    <w:p w:rsidR="008F0C07" w:rsidRPr="00711E19" w:rsidRDefault="008F0C07" w:rsidP="00CF5CB4">
      <w:pPr>
        <w:pStyle w:val="ListParagraph"/>
        <w:numPr>
          <w:ilvl w:val="0"/>
          <w:numId w:val="18"/>
        </w:numPr>
        <w:shd w:val="clear" w:color="auto" w:fill="FFFFFF"/>
        <w:spacing w:line="276" w:lineRule="auto"/>
        <w:ind w:left="180"/>
        <w:contextualSpacing/>
        <w:jc w:val="both"/>
        <w:rPr>
          <w:color w:val="212121"/>
          <w:lang w:val="sq-AL"/>
        </w:rPr>
      </w:pPr>
      <w:r w:rsidRPr="00711E19">
        <w:rPr>
          <w:color w:val="000000"/>
          <w:shd w:val="clear" w:color="auto" w:fill="FFFFFF"/>
          <w:lang w:val="sq-AL"/>
        </w:rPr>
        <w:t>Të shtyhet pagesa e tarifave për legalizimin e objekteve të paligjshme për një periudhë 3 muaj për tatimpaguesit që kanë lidhur kontrata, me dinamikë pagese në këste (sipas kërkesës). Interesi për borxhet nuk do të ngarkohet për periudhën e caktuar;</w:t>
      </w:r>
    </w:p>
    <w:p w:rsidR="008F0C07" w:rsidRPr="00711E19" w:rsidRDefault="008F0C07" w:rsidP="00CF5CB4">
      <w:pPr>
        <w:pStyle w:val="ListParagraph"/>
        <w:numPr>
          <w:ilvl w:val="0"/>
          <w:numId w:val="18"/>
        </w:numPr>
        <w:shd w:val="clear" w:color="auto" w:fill="FFFFFF"/>
        <w:spacing w:line="276" w:lineRule="auto"/>
        <w:ind w:left="180"/>
        <w:contextualSpacing/>
        <w:jc w:val="both"/>
        <w:rPr>
          <w:color w:val="212121"/>
          <w:lang w:val="sq-AL"/>
        </w:rPr>
      </w:pPr>
      <w:r w:rsidRPr="00711E19">
        <w:rPr>
          <w:color w:val="000000"/>
          <w:shd w:val="clear" w:color="auto" w:fill="FFFFFF"/>
          <w:lang w:val="sq-AL"/>
        </w:rPr>
        <w:t>Të gjithë kontraktuesve (operatoreve ekonomik) të cilët nuk kanë qen</w:t>
      </w:r>
      <w:r w:rsidRPr="00711E19">
        <w:rPr>
          <w:color w:val="212121"/>
          <w:lang w:val="sq-AL"/>
        </w:rPr>
        <w:t>ë</w:t>
      </w:r>
      <w:r w:rsidRPr="00711E19">
        <w:rPr>
          <w:color w:val="000000"/>
          <w:shd w:val="clear" w:color="auto" w:fill="FFFFFF"/>
          <w:lang w:val="sq-AL"/>
        </w:rPr>
        <w:t xml:space="preserve"> në gjendje të kryejnë punën brenda afatit të rënë dakord, për shkak të mungesës së materialeve dhe fuqisë punëtore, do t'u zgjatet data e përfundimit, d.m.th. të hartohet një aneks kontratë p</w:t>
      </w:r>
      <w:r w:rsidRPr="00711E19">
        <w:rPr>
          <w:color w:val="212121"/>
          <w:lang w:val="sq-AL"/>
        </w:rPr>
        <w:t>ë</w:t>
      </w:r>
      <w:r w:rsidRPr="00711E19">
        <w:rPr>
          <w:color w:val="000000"/>
          <w:shd w:val="clear" w:color="auto" w:fill="FFFFFF"/>
          <w:lang w:val="sq-AL"/>
        </w:rPr>
        <w:t>r dy muaj shtes</w:t>
      </w:r>
      <w:r w:rsidRPr="00711E19">
        <w:rPr>
          <w:color w:val="212121"/>
          <w:lang w:val="sq-AL"/>
        </w:rPr>
        <w:t>ë</w:t>
      </w:r>
      <w:r w:rsidRPr="00711E19">
        <w:rPr>
          <w:color w:val="000000"/>
          <w:shd w:val="clear" w:color="auto" w:fill="FFFFFF"/>
          <w:lang w:val="sq-AL"/>
        </w:rPr>
        <w:t>, në mënyrë që të shmanget pagesa e gjobave për mos përmbushje të detyrimeve të përcaktuara me kontratë.</w:t>
      </w:r>
    </w:p>
    <w:p w:rsidR="008F0C07" w:rsidRPr="00711E19" w:rsidRDefault="008F0C07" w:rsidP="007D1D11">
      <w:pPr>
        <w:shd w:val="clear" w:color="auto" w:fill="FFFFFF"/>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000000"/>
          <w:sz w:val="24"/>
          <w:szCs w:val="24"/>
          <w:shd w:val="clear" w:color="auto" w:fill="FFFFFF"/>
        </w:rPr>
        <w:t>N</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fillim t</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muajit Maj 2020, me Vendim t</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Kryetarit t</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Komun</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s </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sht</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themeluar nj</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ekip p</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r vlerësimin e dëmeve n</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ekonominë lokale. K</w:t>
      </w:r>
      <w:r w:rsidR="00FD7E40" w:rsidRPr="00711E19">
        <w:rPr>
          <w:rFonts w:ascii="Times New Roman" w:eastAsia="Times New Roman" w:hAnsi="Times New Roman" w:cs="Times New Roman"/>
          <w:color w:val="000000"/>
          <w:sz w:val="24"/>
          <w:szCs w:val="24"/>
          <w:shd w:val="clear" w:color="auto" w:fill="FFFFFF"/>
        </w:rPr>
        <w:t>jo</w:t>
      </w:r>
      <w:r w:rsidRPr="00711E19">
        <w:rPr>
          <w:rFonts w:ascii="Times New Roman" w:eastAsia="Times New Roman" w:hAnsi="Times New Roman" w:cs="Times New Roman"/>
          <w:color w:val="000000"/>
          <w:sz w:val="24"/>
          <w:szCs w:val="24"/>
          <w:shd w:val="clear" w:color="auto" w:fill="FFFFFF"/>
        </w:rPr>
        <w:t xml:space="preserve"> ekip është kryesuar nga Valbona Tahiri, </w:t>
      </w:r>
      <w:r w:rsidR="00FD7E40" w:rsidRPr="00711E19">
        <w:rPr>
          <w:rFonts w:ascii="Times New Roman" w:eastAsia="Times New Roman" w:hAnsi="Times New Roman" w:cs="Times New Roman"/>
          <w:color w:val="000000"/>
          <w:sz w:val="24"/>
          <w:szCs w:val="24"/>
          <w:shd w:val="clear" w:color="auto" w:fill="FFFFFF"/>
        </w:rPr>
        <w:t>d</w:t>
      </w:r>
      <w:r w:rsidRPr="00711E19">
        <w:rPr>
          <w:rFonts w:ascii="Times New Roman" w:eastAsia="Times New Roman" w:hAnsi="Times New Roman" w:cs="Times New Roman"/>
          <w:color w:val="000000"/>
          <w:sz w:val="24"/>
          <w:szCs w:val="24"/>
          <w:shd w:val="clear" w:color="auto" w:fill="FFFFFF"/>
        </w:rPr>
        <w:t>rejtoresha e Drejtorisë për Zhvillim Ekonomik</w:t>
      </w:r>
      <w:r w:rsidR="00FD7E40" w:rsidRPr="00711E19">
        <w:rPr>
          <w:rFonts w:ascii="Times New Roman" w:eastAsia="Times New Roman" w:hAnsi="Times New Roman" w:cs="Times New Roman"/>
          <w:color w:val="000000"/>
          <w:sz w:val="24"/>
          <w:szCs w:val="24"/>
          <w:shd w:val="clear" w:color="auto" w:fill="FFFFFF"/>
        </w:rPr>
        <w:t>,</w:t>
      </w:r>
      <w:r w:rsidRPr="00711E19">
        <w:rPr>
          <w:rFonts w:ascii="Times New Roman" w:eastAsia="Times New Roman" w:hAnsi="Times New Roman" w:cs="Times New Roman"/>
          <w:color w:val="000000"/>
          <w:sz w:val="24"/>
          <w:szCs w:val="24"/>
          <w:shd w:val="clear" w:color="auto" w:fill="FFFFFF"/>
        </w:rPr>
        <w:t xml:space="preserve"> ndërsa anëtarë ishin: Ramiz Ramadani, </w:t>
      </w:r>
      <w:r w:rsidR="00FD7E40" w:rsidRPr="00711E19">
        <w:rPr>
          <w:rFonts w:ascii="Times New Roman" w:eastAsia="Times New Roman" w:hAnsi="Times New Roman" w:cs="Times New Roman"/>
          <w:color w:val="000000"/>
          <w:sz w:val="24"/>
          <w:szCs w:val="24"/>
          <w:shd w:val="clear" w:color="auto" w:fill="FFFFFF"/>
        </w:rPr>
        <w:t>d</w:t>
      </w:r>
      <w:r w:rsidRPr="00711E19">
        <w:rPr>
          <w:rFonts w:ascii="Times New Roman" w:eastAsia="Times New Roman" w:hAnsi="Times New Roman" w:cs="Times New Roman"/>
          <w:color w:val="000000"/>
          <w:sz w:val="24"/>
          <w:szCs w:val="24"/>
          <w:shd w:val="clear" w:color="auto" w:fill="FFFFFF"/>
        </w:rPr>
        <w:t>rejtor</w:t>
      </w:r>
      <w:r w:rsidR="00FD7E40" w:rsidRPr="00711E19">
        <w:rPr>
          <w:rFonts w:ascii="Times New Roman" w:eastAsia="Times New Roman" w:hAnsi="Times New Roman" w:cs="Times New Roman"/>
          <w:color w:val="000000"/>
          <w:sz w:val="24"/>
          <w:szCs w:val="24"/>
          <w:shd w:val="clear" w:color="auto" w:fill="FFFFFF"/>
        </w:rPr>
        <w:t xml:space="preserve"> </w:t>
      </w:r>
      <w:r w:rsidRPr="00711E19">
        <w:rPr>
          <w:rFonts w:ascii="Times New Roman" w:eastAsia="Times New Roman" w:hAnsi="Times New Roman" w:cs="Times New Roman"/>
          <w:color w:val="000000"/>
          <w:sz w:val="24"/>
          <w:szCs w:val="24"/>
          <w:shd w:val="clear" w:color="auto" w:fill="FFFFFF"/>
        </w:rPr>
        <w:t xml:space="preserve">i DBPZHR, Bekim Bajrami, </w:t>
      </w:r>
      <w:r w:rsidR="00FD7E40" w:rsidRPr="00711E19">
        <w:rPr>
          <w:rFonts w:ascii="Times New Roman" w:eastAsia="Times New Roman" w:hAnsi="Times New Roman" w:cs="Times New Roman"/>
          <w:color w:val="000000"/>
          <w:sz w:val="24"/>
          <w:szCs w:val="24"/>
          <w:shd w:val="clear" w:color="auto" w:fill="FFFFFF"/>
        </w:rPr>
        <w:t>d</w:t>
      </w:r>
      <w:r w:rsidRPr="00711E19">
        <w:rPr>
          <w:rFonts w:ascii="Times New Roman" w:eastAsia="Times New Roman" w:hAnsi="Times New Roman" w:cs="Times New Roman"/>
          <w:color w:val="000000"/>
          <w:sz w:val="24"/>
          <w:szCs w:val="24"/>
          <w:shd w:val="clear" w:color="auto" w:fill="FFFFFF"/>
        </w:rPr>
        <w:t xml:space="preserve">rejtor i DUPMM, Agim Zeka, </w:t>
      </w:r>
      <w:r w:rsidR="00FD7E40" w:rsidRPr="00711E19">
        <w:rPr>
          <w:rFonts w:ascii="Times New Roman" w:eastAsia="Times New Roman" w:hAnsi="Times New Roman" w:cs="Times New Roman"/>
          <w:color w:val="000000"/>
          <w:sz w:val="24"/>
          <w:szCs w:val="24"/>
          <w:shd w:val="clear" w:color="auto" w:fill="FFFFFF"/>
        </w:rPr>
        <w:t>d</w:t>
      </w:r>
      <w:r w:rsidRPr="00711E19">
        <w:rPr>
          <w:rFonts w:ascii="Times New Roman" w:eastAsia="Times New Roman" w:hAnsi="Times New Roman" w:cs="Times New Roman"/>
          <w:color w:val="000000"/>
          <w:sz w:val="24"/>
          <w:szCs w:val="24"/>
          <w:shd w:val="clear" w:color="auto" w:fill="FFFFFF"/>
        </w:rPr>
        <w:t xml:space="preserve">rejtor i AZhR Lindje, Ibrahim Tahiri nga OEK dega ne Gjilan dhe Xhevat Aliu, </w:t>
      </w:r>
      <w:r w:rsidR="00FD7E40" w:rsidRPr="00711E19">
        <w:rPr>
          <w:rFonts w:ascii="Times New Roman" w:eastAsia="Times New Roman" w:hAnsi="Times New Roman" w:cs="Times New Roman"/>
          <w:color w:val="000000"/>
          <w:sz w:val="24"/>
          <w:szCs w:val="24"/>
          <w:shd w:val="clear" w:color="auto" w:fill="FFFFFF"/>
        </w:rPr>
        <w:t>d</w:t>
      </w:r>
      <w:r w:rsidRPr="00711E19">
        <w:rPr>
          <w:rFonts w:ascii="Times New Roman" w:eastAsia="Times New Roman" w:hAnsi="Times New Roman" w:cs="Times New Roman"/>
          <w:color w:val="000000"/>
          <w:sz w:val="24"/>
          <w:szCs w:val="24"/>
          <w:shd w:val="clear" w:color="auto" w:fill="FFFFFF"/>
        </w:rPr>
        <w:t>rejtor nga ZRP. Ekipi ka organizuar disa takime koordinuese dhe kan</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përgatitur një hulumtim i cili është lansuar online</w:t>
      </w:r>
      <w:r w:rsidR="009152E4" w:rsidRPr="00711E19">
        <w:rPr>
          <w:rFonts w:ascii="Times New Roman" w:eastAsia="Times New Roman" w:hAnsi="Times New Roman" w:cs="Times New Roman"/>
          <w:color w:val="000000"/>
          <w:sz w:val="24"/>
          <w:szCs w:val="24"/>
          <w:shd w:val="clear" w:color="auto" w:fill="FFFFFF"/>
        </w:rPr>
        <w:t>,</w:t>
      </w:r>
      <w:r w:rsidRPr="00711E19">
        <w:rPr>
          <w:rFonts w:ascii="Times New Roman" w:eastAsia="Times New Roman" w:hAnsi="Times New Roman" w:cs="Times New Roman"/>
          <w:color w:val="000000"/>
          <w:sz w:val="24"/>
          <w:szCs w:val="24"/>
          <w:shd w:val="clear" w:color="auto" w:fill="FFFFFF"/>
        </w:rPr>
        <w:t xml:space="preserve"> me q</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llim t</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informimit t</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bizneseve dhe për të qen</w:t>
      </w:r>
      <w:r w:rsidRPr="00711E19">
        <w:rPr>
          <w:rFonts w:ascii="Times New Roman" w:eastAsia="Times New Roman" w:hAnsi="Times New Roman" w:cs="Times New Roman"/>
          <w:color w:val="212121"/>
          <w:sz w:val="24"/>
          <w:szCs w:val="24"/>
        </w:rPr>
        <w:t>ë sa më</w:t>
      </w:r>
      <w:r w:rsidRPr="00711E19">
        <w:rPr>
          <w:rFonts w:ascii="Times New Roman" w:eastAsia="Times New Roman" w:hAnsi="Times New Roman" w:cs="Times New Roman"/>
          <w:color w:val="000000"/>
          <w:sz w:val="24"/>
          <w:szCs w:val="24"/>
          <w:shd w:val="clear" w:color="auto" w:fill="FFFFFF"/>
        </w:rPr>
        <w:t xml:space="preserve"> reprezentativ. Pyetësori është b</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r</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publik edhe n</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web</w:t>
      </w:r>
      <w:r w:rsidR="00FD7E40" w:rsidRPr="00711E19">
        <w:rPr>
          <w:rFonts w:ascii="Times New Roman" w:eastAsia="Times New Roman" w:hAnsi="Times New Roman" w:cs="Times New Roman"/>
          <w:color w:val="000000"/>
          <w:sz w:val="24"/>
          <w:szCs w:val="24"/>
          <w:shd w:val="clear" w:color="auto" w:fill="FFFFFF"/>
        </w:rPr>
        <w:t xml:space="preserve"> </w:t>
      </w:r>
      <w:r w:rsidRPr="00711E19">
        <w:rPr>
          <w:rFonts w:ascii="Times New Roman" w:eastAsia="Times New Roman" w:hAnsi="Times New Roman" w:cs="Times New Roman"/>
          <w:color w:val="000000"/>
          <w:sz w:val="24"/>
          <w:szCs w:val="24"/>
          <w:shd w:val="clear" w:color="auto" w:fill="FFFFFF"/>
        </w:rPr>
        <w:t>faqe t</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Komunës s</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Gjilanit dhe rrjete sociale</w:t>
      </w:r>
      <w:r w:rsidR="009152E4" w:rsidRPr="00711E19">
        <w:rPr>
          <w:rFonts w:ascii="Times New Roman" w:eastAsia="Times New Roman" w:hAnsi="Times New Roman" w:cs="Times New Roman"/>
          <w:color w:val="000000"/>
          <w:sz w:val="24"/>
          <w:szCs w:val="24"/>
          <w:shd w:val="clear" w:color="auto" w:fill="FFFFFF"/>
        </w:rPr>
        <w:t>,</w:t>
      </w:r>
      <w:r w:rsidRPr="00711E19">
        <w:rPr>
          <w:rFonts w:ascii="Times New Roman" w:eastAsia="Times New Roman" w:hAnsi="Times New Roman" w:cs="Times New Roman"/>
          <w:color w:val="000000"/>
          <w:sz w:val="24"/>
          <w:szCs w:val="24"/>
          <w:shd w:val="clear" w:color="auto" w:fill="FFFFFF"/>
        </w:rPr>
        <w:t xml:space="preserve">  si dhe stafi i </w:t>
      </w:r>
      <w:r w:rsidR="000C4539" w:rsidRPr="00711E19">
        <w:rPr>
          <w:rFonts w:ascii="Times New Roman" w:eastAsia="Times New Roman" w:hAnsi="Times New Roman" w:cs="Times New Roman"/>
          <w:color w:val="000000"/>
          <w:sz w:val="24"/>
          <w:szCs w:val="24"/>
          <w:shd w:val="clear" w:color="auto" w:fill="FFFFFF"/>
        </w:rPr>
        <w:t>d</w:t>
      </w:r>
      <w:r w:rsidRPr="00711E19">
        <w:rPr>
          <w:rFonts w:ascii="Times New Roman" w:eastAsia="Times New Roman" w:hAnsi="Times New Roman" w:cs="Times New Roman"/>
          <w:color w:val="000000"/>
          <w:sz w:val="24"/>
          <w:szCs w:val="24"/>
          <w:shd w:val="clear" w:color="auto" w:fill="FFFFFF"/>
        </w:rPr>
        <w:t>rejtorisë përmes emailit i ka dërguar tek nj</w:t>
      </w:r>
      <w:r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000000"/>
          <w:sz w:val="24"/>
          <w:szCs w:val="24"/>
          <w:shd w:val="clear" w:color="auto" w:fill="FFFFFF"/>
        </w:rPr>
        <w:t xml:space="preserve"> numër </w:t>
      </w:r>
      <w:r w:rsidR="009152E4" w:rsidRPr="00711E19">
        <w:rPr>
          <w:rFonts w:ascii="Times New Roman" w:eastAsia="Times New Roman" w:hAnsi="Times New Roman" w:cs="Times New Roman"/>
          <w:color w:val="000000"/>
          <w:sz w:val="24"/>
          <w:szCs w:val="24"/>
          <w:shd w:val="clear" w:color="auto" w:fill="FFFFFF"/>
        </w:rPr>
        <w:t>i</w:t>
      </w:r>
      <w:r w:rsidRPr="00711E19">
        <w:rPr>
          <w:rFonts w:ascii="Times New Roman" w:eastAsia="Times New Roman" w:hAnsi="Times New Roman" w:cs="Times New Roman"/>
          <w:color w:val="000000"/>
          <w:sz w:val="24"/>
          <w:szCs w:val="24"/>
          <w:shd w:val="clear" w:color="auto" w:fill="FFFFFF"/>
        </w:rPr>
        <w:t xml:space="preserve"> madh (1300)</w:t>
      </w:r>
      <w:r w:rsidR="009152E4" w:rsidRPr="00711E19">
        <w:rPr>
          <w:rFonts w:ascii="Times New Roman" w:eastAsia="Times New Roman" w:hAnsi="Times New Roman" w:cs="Times New Roman"/>
          <w:color w:val="000000"/>
          <w:sz w:val="24"/>
          <w:szCs w:val="24"/>
          <w:shd w:val="clear" w:color="auto" w:fill="FFFFFF"/>
        </w:rPr>
        <w:t xml:space="preserve"> të</w:t>
      </w:r>
      <w:r w:rsidRPr="00711E19">
        <w:rPr>
          <w:rFonts w:ascii="Times New Roman" w:eastAsia="Times New Roman" w:hAnsi="Times New Roman" w:cs="Times New Roman"/>
          <w:color w:val="000000"/>
          <w:sz w:val="24"/>
          <w:szCs w:val="24"/>
          <w:shd w:val="clear" w:color="auto" w:fill="FFFFFF"/>
        </w:rPr>
        <w:t xml:space="preserve"> bizneseve. Hulumtimi kishte për qëllim vlerësimin e gjendjes aktuale, ndikimin e  Covid 19 dhe dëmet e shkaktuara në ekonominë lokale. Raporti me të gjetura është në proces të përgatitjes dhe do t</w:t>
      </w:r>
      <w:r w:rsidR="000C4539" w:rsidRPr="00711E19">
        <w:rPr>
          <w:rFonts w:ascii="Times New Roman" w:eastAsia="Times New Roman" w:hAnsi="Times New Roman" w:cs="Times New Roman"/>
          <w:color w:val="000000"/>
          <w:sz w:val="24"/>
          <w:szCs w:val="24"/>
          <w:shd w:val="clear" w:color="auto" w:fill="FFFFFF"/>
        </w:rPr>
        <w:t>ë</w:t>
      </w:r>
      <w:r w:rsidRPr="00711E19">
        <w:rPr>
          <w:rFonts w:ascii="Times New Roman" w:eastAsia="Times New Roman" w:hAnsi="Times New Roman" w:cs="Times New Roman"/>
          <w:color w:val="000000"/>
          <w:sz w:val="24"/>
          <w:szCs w:val="24"/>
          <w:shd w:val="clear" w:color="auto" w:fill="FFFFFF"/>
        </w:rPr>
        <w:t xml:space="preserve"> shërbej si një instrument për të propozuar masa shtesë në nivel lokal, qendror dhe donatorë për dalje nga kriza, rikuperim ekonomik si dhe gjetjen e alternativave për përkrahje sektorit privat.</w:t>
      </w:r>
    </w:p>
    <w:p w:rsidR="008F0C07" w:rsidRPr="00711E19" w:rsidRDefault="008F0C07" w:rsidP="007D1D11">
      <w:pPr>
        <w:ind w:left="-180"/>
        <w:jc w:val="both"/>
        <w:rPr>
          <w:rFonts w:ascii="Times New Roman" w:eastAsia="Times New Roman" w:hAnsi="Times New Roman" w:cs="Times New Roman"/>
          <w:color w:val="000000"/>
          <w:sz w:val="24"/>
          <w:szCs w:val="24"/>
          <w:shd w:val="clear" w:color="auto" w:fill="FFFFFF"/>
        </w:rPr>
      </w:pPr>
      <w:r w:rsidRPr="00711E19">
        <w:rPr>
          <w:rFonts w:ascii="Times New Roman" w:eastAsia="Times New Roman" w:hAnsi="Times New Roman" w:cs="Times New Roman"/>
          <w:color w:val="000000"/>
          <w:sz w:val="24"/>
          <w:szCs w:val="24"/>
          <w:shd w:val="clear" w:color="auto" w:fill="FFFFFF"/>
        </w:rPr>
        <w:t>Nëse analizojmë me kujdes planin e punës</w:t>
      </w:r>
      <w:r w:rsidR="00D456B4" w:rsidRPr="00711E19">
        <w:rPr>
          <w:rFonts w:ascii="Times New Roman" w:eastAsia="Times New Roman" w:hAnsi="Times New Roman" w:cs="Times New Roman"/>
          <w:color w:val="000000"/>
          <w:sz w:val="24"/>
          <w:szCs w:val="24"/>
          <w:shd w:val="clear" w:color="auto" w:fill="FFFFFF"/>
        </w:rPr>
        <w:t>,</w:t>
      </w:r>
      <w:r w:rsidRPr="00711E19">
        <w:rPr>
          <w:rFonts w:ascii="Times New Roman" w:eastAsia="Times New Roman" w:hAnsi="Times New Roman" w:cs="Times New Roman"/>
          <w:color w:val="000000"/>
          <w:sz w:val="24"/>
          <w:szCs w:val="24"/>
          <w:shd w:val="clear" w:color="auto" w:fill="FFFFFF"/>
        </w:rPr>
        <w:t xml:space="preserve"> atëherë shihet qartë se nuk ka ndonjë ngecje serioze sa i përket realizimit</w:t>
      </w:r>
      <w:r w:rsidR="00D456B4" w:rsidRPr="00711E19">
        <w:rPr>
          <w:rFonts w:ascii="Times New Roman" w:eastAsia="Times New Roman" w:hAnsi="Times New Roman" w:cs="Times New Roman"/>
          <w:color w:val="000000"/>
          <w:sz w:val="24"/>
          <w:szCs w:val="24"/>
          <w:shd w:val="clear" w:color="auto" w:fill="FFFFFF"/>
        </w:rPr>
        <w:t>,</w:t>
      </w:r>
      <w:r w:rsidRPr="00711E19">
        <w:rPr>
          <w:rFonts w:ascii="Times New Roman" w:eastAsia="Times New Roman" w:hAnsi="Times New Roman" w:cs="Times New Roman"/>
          <w:color w:val="000000"/>
          <w:sz w:val="24"/>
          <w:szCs w:val="24"/>
          <w:shd w:val="clear" w:color="auto" w:fill="FFFFFF"/>
        </w:rPr>
        <w:t xml:space="preserve"> pasi shumica e aktiviteteve të planifikuara janë në faza të ndryshme të zbatimit si dhe në proces të realizimit dhe mbesim me shpresë se do të përmbyllen deri në fund të këtij viti. </w:t>
      </w:r>
    </w:p>
    <w:p w:rsidR="008F0C07" w:rsidRPr="00711E19" w:rsidRDefault="008F0C07" w:rsidP="007D1D11">
      <w:pPr>
        <w:pStyle w:val="ListParagraph"/>
        <w:shd w:val="clear" w:color="auto" w:fill="FFFFFF"/>
        <w:spacing w:line="276" w:lineRule="auto"/>
        <w:ind w:left="-180"/>
        <w:jc w:val="both"/>
        <w:rPr>
          <w:color w:val="212121"/>
          <w:lang w:val="sq-AL"/>
        </w:rPr>
      </w:pPr>
      <w:r w:rsidRPr="00711E19">
        <w:rPr>
          <w:color w:val="212121"/>
          <w:lang w:val="sq-AL"/>
        </w:rPr>
        <w:t>Sa i p</w:t>
      </w:r>
      <w:r w:rsidRPr="00711E19">
        <w:rPr>
          <w:color w:val="000000"/>
          <w:shd w:val="clear" w:color="auto" w:fill="FFFFFF"/>
          <w:lang w:val="sq-AL"/>
        </w:rPr>
        <w:t>ë</w:t>
      </w:r>
      <w:r w:rsidRPr="00711E19">
        <w:rPr>
          <w:color w:val="212121"/>
          <w:lang w:val="sq-AL"/>
        </w:rPr>
        <w:t>rket projekteve t</w:t>
      </w:r>
      <w:r w:rsidRPr="00711E19">
        <w:rPr>
          <w:color w:val="000000"/>
          <w:shd w:val="clear" w:color="auto" w:fill="FFFFFF"/>
          <w:lang w:val="sq-AL"/>
        </w:rPr>
        <w:t xml:space="preserve">ë </w:t>
      </w:r>
      <w:r w:rsidRPr="00711E19">
        <w:rPr>
          <w:color w:val="212121"/>
          <w:lang w:val="sq-AL"/>
        </w:rPr>
        <w:t>investimeve kapitale pas ndërprerjes së punimeve për periudhën dy mujore (Mars-Prill), menjëherë pas heqjes së masave kanë ri-filluar punimet në projektet si n</w:t>
      </w:r>
      <w:r w:rsidRPr="00711E19">
        <w:rPr>
          <w:color w:val="000000"/>
          <w:shd w:val="clear" w:color="auto" w:fill="FFFFFF"/>
          <w:lang w:val="sq-AL"/>
        </w:rPr>
        <w:t>ë</w:t>
      </w:r>
      <w:r w:rsidRPr="00711E19">
        <w:rPr>
          <w:color w:val="212121"/>
          <w:lang w:val="sq-AL"/>
        </w:rPr>
        <w:t xml:space="preserve"> vijim:</w:t>
      </w:r>
    </w:p>
    <w:p w:rsidR="008F0C07" w:rsidRPr="00711E19" w:rsidRDefault="008F0C07" w:rsidP="007D1D11">
      <w:pPr>
        <w:pStyle w:val="ListParagraph"/>
        <w:shd w:val="clear" w:color="auto" w:fill="FFFFFF"/>
        <w:ind w:left="-180"/>
        <w:jc w:val="both"/>
        <w:rPr>
          <w:color w:val="212121"/>
          <w:sz w:val="18"/>
          <w:lang w:val="sq-AL"/>
        </w:rPr>
      </w:pPr>
    </w:p>
    <w:p w:rsidR="008F0C07" w:rsidRPr="00711E19" w:rsidRDefault="008F0C07" w:rsidP="00CF5CB4">
      <w:pPr>
        <w:pStyle w:val="ListParagraph"/>
        <w:numPr>
          <w:ilvl w:val="0"/>
          <w:numId w:val="17"/>
        </w:numPr>
        <w:spacing w:after="200" w:line="276" w:lineRule="auto"/>
        <w:ind w:left="180"/>
        <w:contextualSpacing/>
        <w:jc w:val="both"/>
        <w:rPr>
          <w:color w:val="212121"/>
          <w:lang w:val="sq-AL"/>
        </w:rPr>
      </w:pPr>
      <w:r w:rsidRPr="00711E19">
        <w:rPr>
          <w:color w:val="212121"/>
          <w:lang w:val="sq-AL"/>
        </w:rPr>
        <w:t>Vazhdojnë punimet në projektin “Modernizimi i tregut të gjelbër në Gjilan”</w:t>
      </w:r>
    </w:p>
    <w:p w:rsidR="008F0C07" w:rsidRPr="00711E19" w:rsidRDefault="008F0C07" w:rsidP="00CF5CB4">
      <w:pPr>
        <w:pStyle w:val="ListParagraph"/>
        <w:numPr>
          <w:ilvl w:val="0"/>
          <w:numId w:val="17"/>
        </w:numPr>
        <w:spacing w:after="200" w:line="276" w:lineRule="auto"/>
        <w:ind w:left="180"/>
        <w:contextualSpacing/>
        <w:jc w:val="both"/>
        <w:rPr>
          <w:color w:val="212121"/>
          <w:lang w:val="sq-AL"/>
        </w:rPr>
      </w:pPr>
      <w:r w:rsidRPr="00711E19">
        <w:rPr>
          <w:color w:val="212121"/>
          <w:lang w:val="sq-AL"/>
        </w:rPr>
        <w:t xml:space="preserve">Me 27 Janar 2020, </w:t>
      </w:r>
      <w:r w:rsidR="002148E8" w:rsidRPr="00711E19">
        <w:rPr>
          <w:color w:val="212121"/>
          <w:lang w:val="sq-AL"/>
        </w:rPr>
        <w:t>d</w:t>
      </w:r>
      <w:r w:rsidRPr="00711E19">
        <w:rPr>
          <w:color w:val="212121"/>
          <w:lang w:val="sq-AL"/>
        </w:rPr>
        <w:t xml:space="preserve">rejtoria ka aplikuar në thirrjen e GIZ/AKK me projektin “Masat innovative të EE në shfmu “Vesel Muji” Mihir, Bresalc. Projekti është përzgjedh për financim dhe janë ekzekutuar masat e EE si: 1.Instalimi modern i sistemit të ngrohjes qendrore, 2.Izolimi i çatisë, 3. Zëvendësimi i </w:t>
      </w:r>
      <w:r w:rsidR="005A2F48" w:rsidRPr="00711E19">
        <w:rPr>
          <w:color w:val="212121"/>
          <w:lang w:val="sq-AL"/>
        </w:rPr>
        <w:t>poç</w:t>
      </w:r>
      <w:r w:rsidR="0086778E" w:rsidRPr="00711E19">
        <w:rPr>
          <w:color w:val="212121"/>
          <w:lang w:val="sq-AL"/>
        </w:rPr>
        <w:t>a</w:t>
      </w:r>
      <w:r w:rsidR="005A2F48" w:rsidRPr="00711E19">
        <w:rPr>
          <w:color w:val="212121"/>
          <w:lang w:val="sq-AL"/>
        </w:rPr>
        <w:t>ve</w:t>
      </w:r>
      <w:r w:rsidRPr="00711E19">
        <w:rPr>
          <w:color w:val="212121"/>
          <w:lang w:val="sq-AL"/>
        </w:rPr>
        <w:t xml:space="preserve"> të zakonshëm me ata LED, dhe 4.Instalimi i ventilimit inteligjent të ajrit (si pilot masë). </w:t>
      </w:r>
    </w:p>
    <w:p w:rsidR="008F0C07" w:rsidRPr="00711E19" w:rsidRDefault="008F0C07" w:rsidP="00CF5CB4">
      <w:pPr>
        <w:pStyle w:val="ListParagraph"/>
        <w:numPr>
          <w:ilvl w:val="0"/>
          <w:numId w:val="17"/>
        </w:numPr>
        <w:spacing w:after="200" w:line="276" w:lineRule="auto"/>
        <w:ind w:left="180"/>
        <w:contextualSpacing/>
        <w:jc w:val="both"/>
        <w:rPr>
          <w:color w:val="212121"/>
          <w:lang w:val="sq-AL"/>
        </w:rPr>
      </w:pPr>
      <w:r w:rsidRPr="00711E19">
        <w:rPr>
          <w:color w:val="212121"/>
          <w:lang w:val="sq-AL"/>
        </w:rPr>
        <w:t xml:space="preserve">DZHE ka aplikuar me projektin “Tregu dhe parku në fshatin Zhegër” në thirrjen për investime kapitale të MZHR 2020 i cili ka rezultuar me sukses dhe tenderi është shpallur në fund të muajit Qershor 2020. </w:t>
      </w:r>
    </w:p>
    <w:p w:rsidR="008F0C07" w:rsidRPr="00711E19" w:rsidRDefault="008F0C07" w:rsidP="00CF5CB4">
      <w:pPr>
        <w:pStyle w:val="ListParagraph"/>
        <w:numPr>
          <w:ilvl w:val="0"/>
          <w:numId w:val="17"/>
        </w:numPr>
        <w:spacing w:after="200" w:line="276" w:lineRule="auto"/>
        <w:ind w:left="180"/>
        <w:contextualSpacing/>
        <w:jc w:val="both"/>
        <w:rPr>
          <w:color w:val="212121"/>
          <w:lang w:val="sq-AL"/>
        </w:rPr>
      </w:pPr>
      <w:r w:rsidRPr="00711E19">
        <w:rPr>
          <w:color w:val="212121"/>
          <w:lang w:val="sq-AL"/>
        </w:rPr>
        <w:t xml:space="preserve">Është hartuar projekti kryesor për realizmin e projektit “Stacioni i ri i autobusëve” financuar nga SIDA, SDC, MAPL si dhe është përgatit i gjithë dokumentacioni teknik i nevojshëm për </w:t>
      </w:r>
      <w:r w:rsidRPr="00711E19">
        <w:rPr>
          <w:color w:val="212121"/>
          <w:lang w:val="sq-AL"/>
        </w:rPr>
        <w:lastRenderedPageBreak/>
        <w:t>incimin e procedurave të prokurimit dhe është shpall tenderi derisa projekti sipas marrëveshjes do të përfundoj gjatë këtij viti.</w:t>
      </w:r>
    </w:p>
    <w:p w:rsidR="008F0C07" w:rsidRPr="00711E19" w:rsidRDefault="008F0C07" w:rsidP="00CF5CB4">
      <w:pPr>
        <w:pStyle w:val="ListParagraph"/>
        <w:numPr>
          <w:ilvl w:val="0"/>
          <w:numId w:val="17"/>
        </w:numPr>
        <w:spacing w:after="200" w:line="276" w:lineRule="auto"/>
        <w:ind w:left="180"/>
        <w:contextualSpacing/>
        <w:jc w:val="both"/>
        <w:rPr>
          <w:color w:val="212121"/>
          <w:lang w:val="sq-AL"/>
        </w:rPr>
      </w:pPr>
      <w:r w:rsidRPr="00711E19">
        <w:rPr>
          <w:color w:val="212121"/>
          <w:lang w:val="sq-AL"/>
        </w:rPr>
        <w:t xml:space="preserve">Ka ri-filluar realizimi i projektit “ Kanalizimi dhe asfaltimi i rrugëve në lagjen Porodin” </w:t>
      </w:r>
    </w:p>
    <w:p w:rsidR="008F0C07" w:rsidRPr="00711E19" w:rsidRDefault="008F0C07" w:rsidP="00CF5CB4">
      <w:pPr>
        <w:pStyle w:val="ListParagraph"/>
        <w:numPr>
          <w:ilvl w:val="0"/>
          <w:numId w:val="17"/>
        </w:numPr>
        <w:spacing w:after="200" w:line="276" w:lineRule="auto"/>
        <w:ind w:left="180"/>
        <w:contextualSpacing/>
        <w:jc w:val="both"/>
        <w:rPr>
          <w:color w:val="212121"/>
          <w:lang w:val="sq-AL"/>
        </w:rPr>
      </w:pPr>
      <w:r w:rsidRPr="00711E19">
        <w:rPr>
          <w:color w:val="212121"/>
          <w:lang w:val="sq-AL"/>
        </w:rPr>
        <w:t>Janë ndërprerë punimet në projektin “Rruga e Kumanovës” për shkak të kontesteve pronësore.</w:t>
      </w:r>
    </w:p>
    <w:p w:rsidR="008F0C07" w:rsidRPr="00711E19" w:rsidRDefault="008F0C07" w:rsidP="00CF5CB4">
      <w:pPr>
        <w:pStyle w:val="ListParagraph"/>
        <w:numPr>
          <w:ilvl w:val="0"/>
          <w:numId w:val="17"/>
        </w:numPr>
        <w:spacing w:after="200" w:line="276" w:lineRule="auto"/>
        <w:ind w:left="180"/>
        <w:contextualSpacing/>
        <w:jc w:val="both"/>
        <w:rPr>
          <w:color w:val="212121"/>
          <w:lang w:val="sq-AL"/>
        </w:rPr>
      </w:pPr>
      <w:r w:rsidRPr="00711E19">
        <w:rPr>
          <w:color w:val="212121"/>
          <w:lang w:val="sq-AL"/>
        </w:rPr>
        <w:t>Projekti “Lumi Mirusha” pritet të vazhdojnë punimet dhe të përfundoj gjatë këtij viti.</w:t>
      </w:r>
    </w:p>
    <w:p w:rsidR="008F0C07" w:rsidRPr="00711E19" w:rsidRDefault="008F0C07" w:rsidP="007D1D11">
      <w:pPr>
        <w:ind w:left="-180"/>
        <w:jc w:val="both"/>
        <w:rPr>
          <w:rFonts w:ascii="Times New Roman" w:hAnsi="Times New Roman" w:cs="Times New Roman"/>
          <w:sz w:val="24"/>
          <w:szCs w:val="24"/>
        </w:rPr>
      </w:pPr>
      <w:r w:rsidRPr="00711E19">
        <w:rPr>
          <w:rFonts w:ascii="Times New Roman" w:eastAsia="Times New Roman" w:hAnsi="Times New Roman" w:cs="Times New Roman"/>
          <w:color w:val="212121"/>
          <w:sz w:val="24"/>
          <w:szCs w:val="24"/>
        </w:rPr>
        <w:t>Sidoqoftë, statusi i aktivitete të planifikuara fillimisht si dhe atyre të prolonguara për shkak të pandemisë janë:</w:t>
      </w:r>
    </w:p>
    <w:p w:rsidR="008F0C07" w:rsidRPr="00711E19" w:rsidRDefault="008F0C07" w:rsidP="00CF5CB4">
      <w:pPr>
        <w:pStyle w:val="ListParagraph"/>
        <w:numPr>
          <w:ilvl w:val="0"/>
          <w:numId w:val="19"/>
        </w:numPr>
        <w:spacing w:after="200" w:line="276" w:lineRule="auto"/>
        <w:ind w:left="0" w:hanging="180"/>
        <w:contextualSpacing/>
        <w:jc w:val="both"/>
        <w:rPr>
          <w:color w:val="212121"/>
          <w:lang w:val="sq-AL"/>
        </w:rPr>
      </w:pPr>
      <w:r w:rsidRPr="00711E19">
        <w:rPr>
          <w:color w:val="212121"/>
          <w:lang w:val="sq-AL"/>
        </w:rPr>
        <w:t>Studimi i Fizibilitetit për projektin partneriteti publiko privat (ppp) për rehabilitimin dhe zhvillimin e palestrës së sporteve “Bashkim Selishta-Petriti” në Gjilan është përfunduar. Drejtoria ka qenë e detyruar të anuloj dëgjimin publik (fillimisht i planifikuar t</w:t>
      </w:r>
      <w:r w:rsidRPr="00711E19">
        <w:rPr>
          <w:color w:val="000000"/>
          <w:shd w:val="clear" w:color="auto" w:fill="FFFFFF"/>
          <w:lang w:val="sq-AL"/>
        </w:rPr>
        <w:t>ë</w:t>
      </w:r>
      <w:r w:rsidRPr="00711E19">
        <w:rPr>
          <w:color w:val="212121"/>
          <w:lang w:val="sq-AL"/>
        </w:rPr>
        <w:t xml:space="preserve"> mbahet me 20.03.2020) si një prej kërkesave ligjore q</w:t>
      </w:r>
      <w:r w:rsidRPr="00711E19">
        <w:rPr>
          <w:color w:val="000000"/>
          <w:shd w:val="clear" w:color="auto" w:fill="FFFFFF"/>
          <w:lang w:val="sq-AL"/>
        </w:rPr>
        <w:t>ë</w:t>
      </w:r>
      <w:r w:rsidRPr="00711E19">
        <w:rPr>
          <w:color w:val="212121"/>
          <w:lang w:val="sq-AL"/>
        </w:rPr>
        <w:t xml:space="preserve"> duhet plot</w:t>
      </w:r>
      <w:r w:rsidRPr="00711E19">
        <w:rPr>
          <w:color w:val="000000"/>
          <w:shd w:val="clear" w:color="auto" w:fill="FFFFFF"/>
          <w:lang w:val="sq-AL"/>
        </w:rPr>
        <w:t>ë</w:t>
      </w:r>
      <w:r w:rsidRPr="00711E19">
        <w:rPr>
          <w:color w:val="212121"/>
          <w:lang w:val="sq-AL"/>
        </w:rPr>
        <w:t xml:space="preserve">suar para se të dorëzohet studimi me dokumentacionin e kompletuar teknik për shqyrtim dhe miratim në KQPPP /MFT. Organizimi i dëgjimit publik do të mbahet sapo të jene hequr masat edhe pse </w:t>
      </w:r>
      <w:r w:rsidRPr="00711E19">
        <w:rPr>
          <w:color w:val="000000"/>
          <w:shd w:val="clear" w:color="auto" w:fill="FFFFFF"/>
          <w:lang w:val="sq-AL"/>
        </w:rPr>
        <w:t>ë</w:t>
      </w:r>
      <w:r w:rsidRPr="00711E19">
        <w:rPr>
          <w:color w:val="212121"/>
          <w:lang w:val="sq-AL"/>
        </w:rPr>
        <w:t>sht</w:t>
      </w:r>
      <w:r w:rsidRPr="00711E19">
        <w:rPr>
          <w:color w:val="000000"/>
          <w:shd w:val="clear" w:color="auto" w:fill="FFFFFF"/>
          <w:lang w:val="sq-AL"/>
        </w:rPr>
        <w:t>ë</w:t>
      </w:r>
      <w:r w:rsidRPr="00711E19">
        <w:rPr>
          <w:color w:val="212121"/>
          <w:lang w:val="sq-AL"/>
        </w:rPr>
        <w:t xml:space="preserve"> duke u shqyrtuar mund</w:t>
      </w:r>
      <w:r w:rsidRPr="00711E19">
        <w:rPr>
          <w:color w:val="000000"/>
          <w:shd w:val="clear" w:color="auto" w:fill="FFFFFF"/>
          <w:lang w:val="sq-AL"/>
        </w:rPr>
        <w:t>ë</w:t>
      </w:r>
      <w:r w:rsidRPr="00711E19">
        <w:rPr>
          <w:color w:val="212121"/>
          <w:lang w:val="sq-AL"/>
        </w:rPr>
        <w:t>sia p</w:t>
      </w:r>
      <w:r w:rsidRPr="00711E19">
        <w:rPr>
          <w:color w:val="000000"/>
          <w:shd w:val="clear" w:color="auto" w:fill="FFFFFF"/>
          <w:lang w:val="sq-AL"/>
        </w:rPr>
        <w:t>ë</w:t>
      </w:r>
      <w:r w:rsidRPr="00711E19">
        <w:rPr>
          <w:color w:val="212121"/>
          <w:lang w:val="sq-AL"/>
        </w:rPr>
        <w:t>r organizimin online</w:t>
      </w:r>
      <w:r w:rsidR="002148E8" w:rsidRPr="00711E19">
        <w:rPr>
          <w:color w:val="212121"/>
          <w:lang w:val="sq-AL"/>
        </w:rPr>
        <w:t>,</w:t>
      </w:r>
      <w:r w:rsidRPr="00711E19">
        <w:rPr>
          <w:color w:val="212121"/>
          <w:lang w:val="sq-AL"/>
        </w:rPr>
        <w:t xml:space="preserve"> n</w:t>
      </w:r>
      <w:r w:rsidRPr="00711E19">
        <w:rPr>
          <w:color w:val="000000"/>
          <w:shd w:val="clear" w:color="auto" w:fill="FFFFFF"/>
          <w:lang w:val="sq-AL"/>
        </w:rPr>
        <w:t>ë</w:t>
      </w:r>
      <w:r w:rsidRPr="00711E19">
        <w:rPr>
          <w:color w:val="212121"/>
          <w:lang w:val="sq-AL"/>
        </w:rPr>
        <w:t>se situata nuk ndryshon gjat</w:t>
      </w:r>
      <w:r w:rsidRPr="00711E19">
        <w:rPr>
          <w:color w:val="000000"/>
          <w:shd w:val="clear" w:color="auto" w:fill="FFFFFF"/>
          <w:lang w:val="sq-AL"/>
        </w:rPr>
        <w:t>ë muajve në vijim</w:t>
      </w:r>
      <w:r w:rsidRPr="00711E19">
        <w:rPr>
          <w:color w:val="212121"/>
          <w:lang w:val="sq-AL"/>
        </w:rPr>
        <w:t>.</w:t>
      </w:r>
    </w:p>
    <w:p w:rsidR="008F0C07" w:rsidRPr="00711E19" w:rsidRDefault="008F0C07" w:rsidP="00CF5CB4">
      <w:pPr>
        <w:pStyle w:val="ListParagraph"/>
        <w:ind w:left="0" w:hanging="180"/>
        <w:jc w:val="both"/>
        <w:rPr>
          <w:color w:val="212121"/>
          <w:sz w:val="12"/>
          <w:lang w:val="sq-AL"/>
        </w:rPr>
      </w:pPr>
    </w:p>
    <w:p w:rsidR="008F0C07" w:rsidRPr="00711E19" w:rsidRDefault="008F0C07" w:rsidP="00CF5CB4">
      <w:pPr>
        <w:pStyle w:val="ListParagraph"/>
        <w:numPr>
          <w:ilvl w:val="0"/>
          <w:numId w:val="19"/>
        </w:numPr>
        <w:spacing w:after="200" w:line="276" w:lineRule="auto"/>
        <w:ind w:left="0" w:hanging="180"/>
        <w:contextualSpacing/>
        <w:jc w:val="both"/>
        <w:rPr>
          <w:color w:val="212121"/>
          <w:lang w:val="sq-AL"/>
        </w:rPr>
      </w:pPr>
      <w:r w:rsidRPr="00711E19">
        <w:rPr>
          <w:color w:val="212121"/>
          <w:lang w:val="sq-AL"/>
        </w:rPr>
        <w:t>Studimi i Fizibilitetit “Penda e Livo</w:t>
      </w:r>
      <w:r w:rsidR="00491354" w:rsidRPr="00711E19">
        <w:rPr>
          <w:color w:val="212121"/>
          <w:lang w:val="sq-AL"/>
        </w:rPr>
        <w:t>ç</w:t>
      </w:r>
      <w:r w:rsidRPr="00711E19">
        <w:rPr>
          <w:color w:val="212121"/>
          <w:lang w:val="sq-AL"/>
        </w:rPr>
        <w:t xml:space="preserve">it” është pothuajse i përfunduar dhe </w:t>
      </w:r>
      <w:r w:rsidRPr="00711E19">
        <w:rPr>
          <w:color w:val="000000"/>
          <w:shd w:val="clear" w:color="auto" w:fill="FFFFFF"/>
          <w:lang w:val="sq-AL"/>
        </w:rPr>
        <w:t>ë</w:t>
      </w:r>
      <w:r w:rsidRPr="00711E19">
        <w:rPr>
          <w:color w:val="212121"/>
          <w:lang w:val="sq-AL"/>
        </w:rPr>
        <w:t>sht</w:t>
      </w:r>
      <w:r w:rsidRPr="00711E19">
        <w:rPr>
          <w:color w:val="000000"/>
          <w:shd w:val="clear" w:color="auto" w:fill="FFFFFF"/>
          <w:lang w:val="sq-AL"/>
        </w:rPr>
        <w:t>ë</w:t>
      </w:r>
      <w:r w:rsidRPr="00711E19">
        <w:rPr>
          <w:color w:val="212121"/>
          <w:lang w:val="sq-AL"/>
        </w:rPr>
        <w:t xml:space="preserve"> duke u realizuar online</w:t>
      </w:r>
      <w:r w:rsidR="002148E8" w:rsidRPr="00711E19">
        <w:rPr>
          <w:color w:val="212121"/>
          <w:lang w:val="sq-AL"/>
        </w:rPr>
        <w:t>,</w:t>
      </w:r>
      <w:r w:rsidRPr="00711E19">
        <w:rPr>
          <w:color w:val="212121"/>
          <w:lang w:val="sq-AL"/>
        </w:rPr>
        <w:t xml:space="preserve"> mir</w:t>
      </w:r>
      <w:r w:rsidRPr="00711E19">
        <w:rPr>
          <w:color w:val="000000"/>
          <w:shd w:val="clear" w:color="auto" w:fill="FFFFFF"/>
          <w:lang w:val="sq-AL"/>
        </w:rPr>
        <w:t>ë</w:t>
      </w:r>
      <w:r w:rsidRPr="00711E19">
        <w:rPr>
          <w:color w:val="212121"/>
          <w:lang w:val="sq-AL"/>
        </w:rPr>
        <w:t>po ekipi i ekspertëve nga kompania franceze “Geode” ka planifikuar t</w:t>
      </w:r>
      <w:r w:rsidRPr="00711E19">
        <w:rPr>
          <w:color w:val="000000"/>
          <w:shd w:val="clear" w:color="auto" w:fill="FFFFFF"/>
          <w:lang w:val="sq-AL"/>
        </w:rPr>
        <w:t>ë</w:t>
      </w:r>
      <w:r w:rsidRPr="00711E19">
        <w:rPr>
          <w:color w:val="212121"/>
          <w:lang w:val="sq-AL"/>
        </w:rPr>
        <w:t xml:space="preserve"> b</w:t>
      </w:r>
      <w:r w:rsidRPr="00711E19">
        <w:rPr>
          <w:color w:val="000000"/>
          <w:shd w:val="clear" w:color="auto" w:fill="FFFFFF"/>
          <w:lang w:val="sq-AL"/>
        </w:rPr>
        <w:t>ë</w:t>
      </w:r>
      <w:r w:rsidRPr="00711E19">
        <w:rPr>
          <w:color w:val="212121"/>
          <w:lang w:val="sq-AL"/>
        </w:rPr>
        <w:t>j</w:t>
      </w:r>
      <w:r w:rsidRPr="00711E19">
        <w:rPr>
          <w:color w:val="000000"/>
          <w:shd w:val="clear" w:color="auto" w:fill="FFFFFF"/>
          <w:lang w:val="sq-AL"/>
        </w:rPr>
        <w:t>ë</w:t>
      </w:r>
      <w:r w:rsidRPr="00711E19">
        <w:rPr>
          <w:color w:val="212121"/>
          <w:lang w:val="sq-AL"/>
        </w:rPr>
        <w:t xml:space="preserve"> nj</w:t>
      </w:r>
      <w:r w:rsidRPr="00711E19">
        <w:rPr>
          <w:color w:val="000000"/>
          <w:shd w:val="clear" w:color="auto" w:fill="FFFFFF"/>
          <w:lang w:val="sq-AL"/>
        </w:rPr>
        <w:t>ë</w:t>
      </w:r>
      <w:r w:rsidRPr="00711E19">
        <w:rPr>
          <w:color w:val="212121"/>
          <w:lang w:val="sq-AL"/>
        </w:rPr>
        <w:t xml:space="preserve"> vizit</w:t>
      </w:r>
      <w:r w:rsidRPr="00711E19">
        <w:rPr>
          <w:color w:val="000000"/>
          <w:shd w:val="clear" w:color="auto" w:fill="FFFFFF"/>
          <w:lang w:val="sq-AL"/>
        </w:rPr>
        <w:t>ë</w:t>
      </w:r>
      <w:r w:rsidRPr="00711E19">
        <w:rPr>
          <w:color w:val="212121"/>
          <w:lang w:val="sq-AL"/>
        </w:rPr>
        <w:t xml:space="preserve"> n</w:t>
      </w:r>
      <w:r w:rsidRPr="00711E19">
        <w:rPr>
          <w:color w:val="000000"/>
          <w:shd w:val="clear" w:color="auto" w:fill="FFFFFF"/>
          <w:lang w:val="sq-AL"/>
        </w:rPr>
        <w:t>ë</w:t>
      </w:r>
      <w:r w:rsidRPr="00711E19">
        <w:rPr>
          <w:color w:val="212121"/>
          <w:lang w:val="sq-AL"/>
        </w:rPr>
        <w:t xml:space="preserve"> terren e cila është anuluar për shkak të izolimit të vendit. Finalizimi i këtij studimi varet nga misioni i ekspertëve dhe pasi të jenë krijuar kushtet për udhëtim pritet të realizohet edhe d</w:t>
      </w:r>
      <w:r w:rsidRPr="00711E19">
        <w:rPr>
          <w:color w:val="000000"/>
          <w:shd w:val="clear" w:color="auto" w:fill="FFFFFF"/>
          <w:lang w:val="sq-AL"/>
        </w:rPr>
        <w:t>ë</w:t>
      </w:r>
      <w:r w:rsidRPr="00711E19">
        <w:rPr>
          <w:color w:val="212121"/>
          <w:lang w:val="sq-AL"/>
        </w:rPr>
        <w:t>gjimi publik. Studimi do t</w:t>
      </w:r>
      <w:r w:rsidRPr="00711E19">
        <w:rPr>
          <w:color w:val="000000"/>
          <w:shd w:val="clear" w:color="auto" w:fill="FFFFFF"/>
          <w:lang w:val="sq-AL"/>
        </w:rPr>
        <w:t>ë</w:t>
      </w:r>
      <w:r w:rsidRPr="00711E19">
        <w:rPr>
          <w:color w:val="212121"/>
          <w:lang w:val="sq-AL"/>
        </w:rPr>
        <w:t xml:space="preserve"> p</w:t>
      </w:r>
      <w:r w:rsidRPr="00711E19">
        <w:rPr>
          <w:color w:val="000000"/>
          <w:shd w:val="clear" w:color="auto" w:fill="FFFFFF"/>
          <w:lang w:val="sq-AL"/>
        </w:rPr>
        <w:t>ë</w:t>
      </w:r>
      <w:r w:rsidRPr="00711E19">
        <w:rPr>
          <w:color w:val="212121"/>
          <w:lang w:val="sq-AL"/>
        </w:rPr>
        <w:t>rkthehet ne gj. Shqipe dhe do t</w:t>
      </w:r>
      <w:r w:rsidRPr="00711E19">
        <w:rPr>
          <w:color w:val="000000"/>
          <w:shd w:val="clear" w:color="auto" w:fill="FFFFFF"/>
          <w:lang w:val="sq-AL"/>
        </w:rPr>
        <w:t>ë</w:t>
      </w:r>
      <w:r w:rsidRPr="00711E19">
        <w:rPr>
          <w:color w:val="212121"/>
          <w:lang w:val="sq-AL"/>
        </w:rPr>
        <w:t xml:space="preserve"> p</w:t>
      </w:r>
      <w:r w:rsidRPr="00711E19">
        <w:rPr>
          <w:color w:val="000000"/>
          <w:shd w:val="clear" w:color="auto" w:fill="FFFFFF"/>
          <w:lang w:val="sq-AL"/>
        </w:rPr>
        <w:t>ë</w:t>
      </w:r>
      <w:r w:rsidRPr="00711E19">
        <w:rPr>
          <w:color w:val="212121"/>
          <w:lang w:val="sq-AL"/>
        </w:rPr>
        <w:t>rgatitet dokumentacioni teknik sipas korniz</w:t>
      </w:r>
      <w:r w:rsidRPr="00711E19">
        <w:rPr>
          <w:color w:val="000000"/>
          <w:shd w:val="clear" w:color="auto" w:fill="FFFFFF"/>
          <w:lang w:val="sq-AL"/>
        </w:rPr>
        <w:t>ë</w:t>
      </w:r>
      <w:r w:rsidRPr="00711E19">
        <w:rPr>
          <w:color w:val="212121"/>
          <w:lang w:val="sq-AL"/>
        </w:rPr>
        <w:t>s ligjore p</w:t>
      </w:r>
      <w:r w:rsidRPr="00711E19">
        <w:rPr>
          <w:color w:val="000000"/>
          <w:shd w:val="clear" w:color="auto" w:fill="FFFFFF"/>
          <w:lang w:val="sq-AL"/>
        </w:rPr>
        <w:t>ë</w:t>
      </w:r>
      <w:r w:rsidRPr="00711E19">
        <w:rPr>
          <w:color w:val="212121"/>
          <w:lang w:val="sq-AL"/>
        </w:rPr>
        <w:t>r PPP dhe m</w:t>
      </w:r>
      <w:r w:rsidRPr="00711E19">
        <w:rPr>
          <w:color w:val="000000"/>
          <w:shd w:val="clear" w:color="auto" w:fill="FFFFFF"/>
          <w:lang w:val="sq-AL"/>
        </w:rPr>
        <w:t>ë</w:t>
      </w:r>
      <w:r w:rsidRPr="00711E19">
        <w:rPr>
          <w:color w:val="212121"/>
          <w:lang w:val="sq-AL"/>
        </w:rPr>
        <w:t xml:space="preserve"> pas do t</w:t>
      </w:r>
      <w:r w:rsidRPr="00711E19">
        <w:rPr>
          <w:color w:val="000000"/>
          <w:shd w:val="clear" w:color="auto" w:fill="FFFFFF"/>
          <w:lang w:val="sq-AL"/>
        </w:rPr>
        <w:t>ë</w:t>
      </w:r>
      <w:r w:rsidRPr="00711E19">
        <w:rPr>
          <w:color w:val="212121"/>
          <w:lang w:val="sq-AL"/>
        </w:rPr>
        <w:t xml:space="preserve"> dor</w:t>
      </w:r>
      <w:r w:rsidRPr="00711E19">
        <w:rPr>
          <w:color w:val="000000"/>
          <w:shd w:val="clear" w:color="auto" w:fill="FFFFFF"/>
          <w:lang w:val="sq-AL"/>
        </w:rPr>
        <w:t>ë</w:t>
      </w:r>
      <w:r w:rsidRPr="00711E19">
        <w:rPr>
          <w:color w:val="212121"/>
          <w:lang w:val="sq-AL"/>
        </w:rPr>
        <w:t>zohet p</w:t>
      </w:r>
      <w:r w:rsidRPr="00711E19">
        <w:rPr>
          <w:color w:val="000000"/>
          <w:shd w:val="clear" w:color="auto" w:fill="FFFFFF"/>
          <w:lang w:val="sq-AL"/>
        </w:rPr>
        <w:t>ë</w:t>
      </w:r>
      <w:r w:rsidRPr="00711E19">
        <w:rPr>
          <w:color w:val="212121"/>
          <w:lang w:val="sq-AL"/>
        </w:rPr>
        <w:t>r shqyrtim dhe miratim n</w:t>
      </w:r>
      <w:r w:rsidRPr="00711E19">
        <w:rPr>
          <w:color w:val="000000"/>
          <w:shd w:val="clear" w:color="auto" w:fill="FFFFFF"/>
          <w:lang w:val="sq-AL"/>
        </w:rPr>
        <w:t>ë</w:t>
      </w:r>
      <w:r w:rsidRPr="00711E19">
        <w:rPr>
          <w:color w:val="212121"/>
          <w:lang w:val="sq-AL"/>
        </w:rPr>
        <w:t xml:space="preserve"> KQPPP/MFT.</w:t>
      </w:r>
    </w:p>
    <w:p w:rsidR="008F0C07" w:rsidRPr="00711E19" w:rsidRDefault="008F0C07" w:rsidP="007D1D11">
      <w:pPr>
        <w:pStyle w:val="ListParagraph"/>
        <w:ind w:left="-180"/>
        <w:rPr>
          <w:color w:val="212121"/>
          <w:sz w:val="12"/>
          <w:lang w:val="sq-AL"/>
        </w:rPr>
      </w:pPr>
    </w:p>
    <w:p w:rsidR="008F0C07" w:rsidRPr="00711E19" w:rsidRDefault="008F0C07" w:rsidP="00CF5CB4">
      <w:pPr>
        <w:pStyle w:val="ListParagraph"/>
        <w:numPr>
          <w:ilvl w:val="0"/>
          <w:numId w:val="19"/>
        </w:numPr>
        <w:spacing w:after="200" w:line="276" w:lineRule="auto"/>
        <w:ind w:left="0" w:hanging="180"/>
        <w:contextualSpacing/>
        <w:jc w:val="both"/>
        <w:rPr>
          <w:color w:val="212121"/>
          <w:lang w:val="sq-AL"/>
        </w:rPr>
      </w:pPr>
      <w:r w:rsidRPr="00711E19">
        <w:rPr>
          <w:color w:val="212121"/>
          <w:lang w:val="sq-AL"/>
        </w:rPr>
        <w:t>Është anuluar aktiviteti për zbatimin e Rregullores Komunale për Taksa</w:t>
      </w:r>
      <w:r w:rsidR="002148E8" w:rsidRPr="00711E19">
        <w:rPr>
          <w:color w:val="212121"/>
          <w:lang w:val="sq-AL"/>
        </w:rPr>
        <w:t>,</w:t>
      </w:r>
      <w:r w:rsidRPr="00711E19">
        <w:rPr>
          <w:color w:val="212121"/>
          <w:lang w:val="sq-AL"/>
        </w:rPr>
        <w:t xml:space="preserve"> Ngarkesa dhe Gjoba</w:t>
      </w:r>
      <w:r w:rsidR="002148E8" w:rsidRPr="00711E19">
        <w:rPr>
          <w:color w:val="212121"/>
          <w:lang w:val="sq-AL"/>
        </w:rPr>
        <w:t>,</w:t>
      </w:r>
      <w:r w:rsidRPr="00711E19">
        <w:rPr>
          <w:color w:val="212121"/>
          <w:lang w:val="sq-AL"/>
        </w:rPr>
        <w:t xml:space="preserve"> respektivisht hartimi i procesverbaleve për ngarkesë me taksë komunale bizneseve të cilat ushtrojnë veprimtaritë në territorin e komunës së Gjilanit pasi janë liruar për këtë vit fiskal (2020)</w:t>
      </w:r>
      <w:r w:rsidR="002148E8" w:rsidRPr="00711E19">
        <w:rPr>
          <w:color w:val="212121"/>
          <w:lang w:val="sq-AL"/>
        </w:rPr>
        <w:t>,</w:t>
      </w:r>
      <w:r w:rsidRPr="00711E19">
        <w:rPr>
          <w:color w:val="212121"/>
          <w:lang w:val="sq-AL"/>
        </w:rPr>
        <w:t xml:space="preserve"> me qëllim të krijimit të lehtësirave për biznese të dëmtuara si pasoj</w:t>
      </w:r>
      <w:r w:rsidRPr="00711E19">
        <w:rPr>
          <w:color w:val="000000"/>
          <w:shd w:val="clear" w:color="auto" w:fill="FFFFFF"/>
          <w:lang w:val="sq-AL"/>
        </w:rPr>
        <w:t>ë</w:t>
      </w:r>
      <w:r w:rsidRPr="00711E19">
        <w:rPr>
          <w:color w:val="212121"/>
          <w:lang w:val="sq-AL"/>
        </w:rPr>
        <w:t xml:space="preserve"> e  pandemis</w:t>
      </w:r>
      <w:r w:rsidRPr="00711E19">
        <w:rPr>
          <w:color w:val="000000"/>
          <w:shd w:val="clear" w:color="auto" w:fill="FFFFFF"/>
          <w:lang w:val="sq-AL"/>
        </w:rPr>
        <w:t>ë</w:t>
      </w:r>
      <w:r w:rsidRPr="00711E19">
        <w:rPr>
          <w:color w:val="212121"/>
          <w:lang w:val="sq-AL"/>
        </w:rPr>
        <w:t xml:space="preserve"> Covid 19.</w:t>
      </w:r>
    </w:p>
    <w:p w:rsidR="008F0C07" w:rsidRPr="00711E19" w:rsidRDefault="008F0C07" w:rsidP="00CF5CB4">
      <w:pPr>
        <w:pStyle w:val="ListParagraph"/>
        <w:ind w:left="0" w:hanging="180"/>
        <w:rPr>
          <w:color w:val="212121"/>
          <w:sz w:val="14"/>
          <w:lang w:val="sq-AL"/>
        </w:rPr>
      </w:pPr>
    </w:p>
    <w:p w:rsidR="008F0C07" w:rsidRPr="00711E19" w:rsidRDefault="008F0C07" w:rsidP="00CF5CB4">
      <w:pPr>
        <w:pStyle w:val="ListParagraph"/>
        <w:numPr>
          <w:ilvl w:val="0"/>
          <w:numId w:val="19"/>
        </w:numPr>
        <w:spacing w:after="200" w:line="276" w:lineRule="auto"/>
        <w:ind w:left="0" w:hanging="180"/>
        <w:contextualSpacing/>
        <w:jc w:val="both"/>
        <w:rPr>
          <w:color w:val="212121"/>
          <w:lang w:val="sq-AL"/>
        </w:rPr>
      </w:pPr>
      <w:r w:rsidRPr="00711E19">
        <w:rPr>
          <w:color w:val="212121"/>
          <w:lang w:val="sq-AL"/>
        </w:rPr>
        <w:t>Gjatë kësaj periudhe është përzgjedh kompania konsulente për implementimin e Programit të EE me KfW në objektet publike në Komunën e Gjilanit. Marrëveshja ndërmjet MZHE, KfW dhe kompanisë konsu</w:t>
      </w:r>
      <w:r w:rsidR="002148E8" w:rsidRPr="00711E19">
        <w:rPr>
          <w:color w:val="212121"/>
          <w:lang w:val="sq-AL"/>
        </w:rPr>
        <w:t>l</w:t>
      </w:r>
      <w:r w:rsidRPr="00711E19">
        <w:rPr>
          <w:color w:val="212121"/>
          <w:lang w:val="sq-AL"/>
        </w:rPr>
        <w:t>ente është nënshkruar dhe kohëzgjatja e realizimit të projektit do të jetë 24 muaj. Objektet t</w:t>
      </w:r>
      <w:r w:rsidRPr="00711E19">
        <w:rPr>
          <w:color w:val="000000"/>
          <w:shd w:val="clear" w:color="auto" w:fill="FFFFFF"/>
          <w:lang w:val="sq-AL"/>
        </w:rPr>
        <w:t>ë</w:t>
      </w:r>
      <w:r w:rsidRPr="00711E19">
        <w:rPr>
          <w:color w:val="212121"/>
          <w:lang w:val="sq-AL"/>
        </w:rPr>
        <w:t xml:space="preserve"> cilat do t</w:t>
      </w:r>
      <w:r w:rsidRPr="00711E19">
        <w:rPr>
          <w:color w:val="000000"/>
          <w:shd w:val="clear" w:color="auto" w:fill="FFFFFF"/>
          <w:lang w:val="sq-AL"/>
        </w:rPr>
        <w:t>ë</w:t>
      </w:r>
      <w:r w:rsidRPr="00711E19">
        <w:rPr>
          <w:color w:val="212121"/>
          <w:lang w:val="sq-AL"/>
        </w:rPr>
        <w:t xml:space="preserve"> realizohen me KfW jan</w:t>
      </w:r>
      <w:r w:rsidRPr="00711E19">
        <w:rPr>
          <w:color w:val="000000"/>
          <w:shd w:val="clear" w:color="auto" w:fill="FFFFFF"/>
          <w:lang w:val="sq-AL"/>
        </w:rPr>
        <w:t>ë</w:t>
      </w:r>
      <w:r w:rsidRPr="00711E19">
        <w:rPr>
          <w:color w:val="212121"/>
          <w:lang w:val="sq-AL"/>
        </w:rPr>
        <w:t>: shfmu “Ibrahim Uruqi”, Bresalc; “</w:t>
      </w:r>
      <w:r w:rsidR="002148E8" w:rsidRPr="00711E19">
        <w:rPr>
          <w:color w:val="212121"/>
          <w:lang w:val="sq-AL"/>
        </w:rPr>
        <w:t>Dëshmorët</w:t>
      </w:r>
      <w:r w:rsidRPr="00711E19">
        <w:rPr>
          <w:color w:val="212121"/>
          <w:lang w:val="sq-AL"/>
        </w:rPr>
        <w:t xml:space="preserve"> e kombit”, Gjilan dhe “</w:t>
      </w:r>
      <w:r w:rsidR="005B2BCD" w:rsidRPr="00711E19">
        <w:rPr>
          <w:color w:val="212121"/>
          <w:lang w:val="sq-AL"/>
        </w:rPr>
        <w:t>Skënderbeu</w:t>
      </w:r>
      <w:r w:rsidRPr="00711E19">
        <w:rPr>
          <w:color w:val="212121"/>
          <w:lang w:val="sq-AL"/>
        </w:rPr>
        <w:t>”, P</w:t>
      </w:r>
      <w:r w:rsidR="005B2BCD" w:rsidRPr="00711E19">
        <w:rPr>
          <w:color w:val="212121"/>
          <w:lang w:val="sq-AL"/>
        </w:rPr>
        <w:t>ë</w:t>
      </w:r>
      <w:r w:rsidRPr="00711E19">
        <w:rPr>
          <w:color w:val="212121"/>
          <w:lang w:val="sq-AL"/>
        </w:rPr>
        <w:t>rlepnic</w:t>
      </w:r>
      <w:r w:rsidRPr="00711E19">
        <w:rPr>
          <w:color w:val="000000"/>
          <w:shd w:val="clear" w:color="auto" w:fill="FFFFFF"/>
          <w:lang w:val="sq-AL"/>
        </w:rPr>
        <w:t>ë</w:t>
      </w:r>
      <w:r w:rsidRPr="00711E19">
        <w:rPr>
          <w:color w:val="212121"/>
          <w:lang w:val="sq-AL"/>
        </w:rPr>
        <w:t xml:space="preserve"> (kjo e fundit pritet t</w:t>
      </w:r>
      <w:r w:rsidRPr="00711E19">
        <w:rPr>
          <w:color w:val="000000"/>
          <w:shd w:val="clear" w:color="auto" w:fill="FFFFFF"/>
          <w:lang w:val="sq-AL"/>
        </w:rPr>
        <w:t>ë</w:t>
      </w:r>
      <w:r w:rsidRPr="00711E19">
        <w:rPr>
          <w:color w:val="212121"/>
          <w:lang w:val="sq-AL"/>
        </w:rPr>
        <w:t xml:space="preserve"> konfirmohet nga MZHE/Departamenti i EE pasi vitin e kaluar </w:t>
      </w:r>
      <w:r w:rsidRPr="00711E19">
        <w:rPr>
          <w:color w:val="000000"/>
          <w:shd w:val="clear" w:color="auto" w:fill="FFFFFF"/>
          <w:lang w:val="sq-AL"/>
        </w:rPr>
        <w:t>është deklaruar se</w:t>
      </w:r>
      <w:r w:rsidRPr="00711E19">
        <w:rPr>
          <w:color w:val="212121"/>
          <w:lang w:val="sq-AL"/>
        </w:rPr>
        <w:t xml:space="preserve"> do t</w:t>
      </w:r>
      <w:r w:rsidRPr="00711E19">
        <w:rPr>
          <w:color w:val="000000"/>
          <w:shd w:val="clear" w:color="auto" w:fill="FFFFFF"/>
          <w:lang w:val="sq-AL"/>
        </w:rPr>
        <w:t>ë</w:t>
      </w:r>
      <w:r w:rsidRPr="00711E19">
        <w:rPr>
          <w:color w:val="212121"/>
          <w:lang w:val="sq-AL"/>
        </w:rPr>
        <w:t xml:space="preserve"> realizohet nga Ministria). </w:t>
      </w:r>
    </w:p>
    <w:p w:rsidR="008F0C07" w:rsidRPr="00711E19" w:rsidRDefault="008F0C07" w:rsidP="00CF5CB4">
      <w:pPr>
        <w:pStyle w:val="ListParagraph"/>
        <w:spacing w:line="276" w:lineRule="auto"/>
        <w:ind w:left="0" w:hanging="180"/>
        <w:rPr>
          <w:color w:val="212121"/>
          <w:sz w:val="12"/>
          <w:lang w:val="sq-AL"/>
        </w:rPr>
      </w:pPr>
    </w:p>
    <w:p w:rsidR="008F0C07" w:rsidRPr="00711E19" w:rsidRDefault="008F0C07" w:rsidP="00CF5CB4">
      <w:pPr>
        <w:pStyle w:val="ListParagraph"/>
        <w:numPr>
          <w:ilvl w:val="0"/>
          <w:numId w:val="19"/>
        </w:numPr>
        <w:spacing w:after="200" w:line="276" w:lineRule="auto"/>
        <w:ind w:left="0" w:hanging="180"/>
        <w:contextualSpacing/>
        <w:jc w:val="both"/>
        <w:rPr>
          <w:color w:val="212121"/>
          <w:lang w:val="sq-AL"/>
        </w:rPr>
      </w:pPr>
      <w:r w:rsidRPr="00711E19">
        <w:rPr>
          <w:color w:val="212121"/>
          <w:lang w:val="sq-AL"/>
        </w:rPr>
        <w:t xml:space="preserve">Përmes platformës online është mbajtur takimi për </w:t>
      </w:r>
      <w:r w:rsidR="007B174F" w:rsidRPr="00711E19">
        <w:rPr>
          <w:color w:val="212121"/>
          <w:lang w:val="sq-AL"/>
        </w:rPr>
        <w:t>negocim</w:t>
      </w:r>
      <w:r w:rsidRPr="00711E19">
        <w:rPr>
          <w:color w:val="212121"/>
          <w:lang w:val="sq-AL"/>
        </w:rPr>
        <w:t xml:space="preserve"> të kontratës me kompaninë konsulente për projektin Impianti për trajtimin e ujërave të zeza e cila do të ofroj asistence teknike Nj</w:t>
      </w:r>
      <w:r w:rsidRPr="00711E19">
        <w:rPr>
          <w:color w:val="000000"/>
          <w:shd w:val="clear" w:color="auto" w:fill="FFFFFF"/>
          <w:lang w:val="sq-AL"/>
        </w:rPr>
        <w:t>ë</w:t>
      </w:r>
      <w:r w:rsidRPr="00711E19">
        <w:rPr>
          <w:color w:val="212121"/>
          <w:lang w:val="sq-AL"/>
        </w:rPr>
        <w:t>sis</w:t>
      </w:r>
      <w:r w:rsidRPr="00711E19">
        <w:rPr>
          <w:color w:val="000000"/>
          <w:shd w:val="clear" w:color="auto" w:fill="FFFFFF"/>
          <w:lang w:val="sq-AL"/>
        </w:rPr>
        <w:t>ë</w:t>
      </w:r>
      <w:r w:rsidRPr="00711E19">
        <w:rPr>
          <w:color w:val="212121"/>
          <w:lang w:val="sq-AL"/>
        </w:rPr>
        <w:t xml:space="preserve"> p</w:t>
      </w:r>
      <w:r w:rsidRPr="00711E19">
        <w:rPr>
          <w:color w:val="000000"/>
          <w:shd w:val="clear" w:color="auto" w:fill="FFFFFF"/>
          <w:lang w:val="sq-AL"/>
        </w:rPr>
        <w:t>ë</w:t>
      </w:r>
      <w:r w:rsidRPr="00711E19">
        <w:rPr>
          <w:color w:val="212121"/>
          <w:lang w:val="sq-AL"/>
        </w:rPr>
        <w:t>r Implementimin e Projektit (NJIP) në përgatitjen e dosjes së tenderit si dhe gjat</w:t>
      </w:r>
      <w:r w:rsidRPr="00711E19">
        <w:rPr>
          <w:color w:val="000000"/>
          <w:shd w:val="clear" w:color="auto" w:fill="FFFFFF"/>
          <w:lang w:val="sq-AL"/>
        </w:rPr>
        <w:t>ë</w:t>
      </w:r>
      <w:r w:rsidRPr="00711E19">
        <w:rPr>
          <w:color w:val="212121"/>
          <w:lang w:val="sq-AL"/>
        </w:rPr>
        <w:t xml:space="preserve"> t</w:t>
      </w:r>
      <w:r w:rsidRPr="00711E19">
        <w:rPr>
          <w:color w:val="000000"/>
          <w:shd w:val="clear" w:color="auto" w:fill="FFFFFF"/>
          <w:lang w:val="sq-AL"/>
        </w:rPr>
        <w:t>ë</w:t>
      </w:r>
      <w:r w:rsidRPr="00711E19">
        <w:rPr>
          <w:color w:val="212121"/>
          <w:lang w:val="sq-AL"/>
        </w:rPr>
        <w:t xml:space="preserve"> gjitha fazave t</w:t>
      </w:r>
      <w:r w:rsidRPr="00711E19">
        <w:rPr>
          <w:color w:val="000000"/>
          <w:shd w:val="clear" w:color="auto" w:fill="FFFFFF"/>
          <w:lang w:val="sq-AL"/>
        </w:rPr>
        <w:t>ë</w:t>
      </w:r>
      <w:r w:rsidRPr="00711E19">
        <w:rPr>
          <w:color w:val="212121"/>
          <w:lang w:val="sq-AL"/>
        </w:rPr>
        <w:t xml:space="preserve"> realizimit. Kompania e përzgjedhur do të punoj nga distanca derisa të </w:t>
      </w:r>
      <w:r w:rsidRPr="00711E19">
        <w:rPr>
          <w:color w:val="212121"/>
          <w:lang w:val="sq-AL"/>
        </w:rPr>
        <w:lastRenderedPageBreak/>
        <w:t>krijohen kushtet për fillimin e punës në terren. Projekti ka filluar n</w:t>
      </w:r>
      <w:r w:rsidRPr="00711E19">
        <w:rPr>
          <w:color w:val="000000"/>
          <w:shd w:val="clear" w:color="auto" w:fill="FFFFFF"/>
          <w:lang w:val="sq-AL"/>
        </w:rPr>
        <w:t>ë vitin 2019 dhe sipas planit do të përfundoj në fund të vitit 2022.</w:t>
      </w:r>
    </w:p>
    <w:p w:rsidR="008F0C07" w:rsidRPr="00711E19" w:rsidRDefault="008F0C07" w:rsidP="00CF5CB4">
      <w:pPr>
        <w:pStyle w:val="ListParagraph"/>
        <w:spacing w:line="276" w:lineRule="auto"/>
        <w:ind w:left="0" w:hanging="180"/>
        <w:rPr>
          <w:color w:val="212121"/>
          <w:sz w:val="16"/>
          <w:lang w:val="sq-AL"/>
        </w:rPr>
      </w:pPr>
    </w:p>
    <w:p w:rsidR="008F0C07" w:rsidRPr="00711E19" w:rsidRDefault="008F0C07" w:rsidP="00CF5CB4">
      <w:pPr>
        <w:pStyle w:val="ListParagraph"/>
        <w:numPr>
          <w:ilvl w:val="0"/>
          <w:numId w:val="19"/>
        </w:numPr>
        <w:spacing w:after="200" w:line="276" w:lineRule="auto"/>
        <w:ind w:left="0" w:hanging="180"/>
        <w:contextualSpacing/>
        <w:jc w:val="both"/>
        <w:rPr>
          <w:color w:val="212121"/>
          <w:lang w:val="sq-AL"/>
        </w:rPr>
      </w:pPr>
      <w:r w:rsidRPr="00711E19">
        <w:rPr>
          <w:color w:val="212121"/>
          <w:lang w:val="sq-AL"/>
        </w:rPr>
        <w:t xml:space="preserve">Ka vazhduar komunikimi me BB për projektin FLOWS si dhe gjatë kësaj periudhe Qeveria e Kosovës ka marrë vendim për fillimin e negociatave për financimin e këtij projekti. Vlen të përmendet se është konfirmuar financimi i këtij projekti nga BB në vlerë prej 25.1 mil Euro si dhe </w:t>
      </w:r>
      <w:r w:rsidRPr="00711E19">
        <w:rPr>
          <w:color w:val="000000"/>
          <w:shd w:val="clear" w:color="auto" w:fill="FFFFFF"/>
          <w:lang w:val="sq-AL"/>
        </w:rPr>
        <w:t>ë</w:t>
      </w:r>
      <w:r w:rsidRPr="00711E19">
        <w:rPr>
          <w:color w:val="212121"/>
          <w:lang w:val="sq-AL"/>
        </w:rPr>
        <w:t>sht</w:t>
      </w:r>
      <w:r w:rsidRPr="00711E19">
        <w:rPr>
          <w:color w:val="000000"/>
          <w:shd w:val="clear" w:color="auto" w:fill="FFFFFF"/>
          <w:lang w:val="sq-AL"/>
        </w:rPr>
        <w:t>ë</w:t>
      </w:r>
      <w:r w:rsidRPr="00711E19">
        <w:rPr>
          <w:color w:val="212121"/>
          <w:lang w:val="sq-AL"/>
        </w:rPr>
        <w:t xml:space="preserve"> miratuar me 9 Qershor 2020 nga Bordi i BB n</w:t>
      </w:r>
      <w:r w:rsidRPr="00711E19">
        <w:rPr>
          <w:color w:val="000000"/>
          <w:shd w:val="clear" w:color="auto" w:fill="FFFFFF"/>
          <w:lang w:val="sq-AL"/>
        </w:rPr>
        <w:t>ë</w:t>
      </w:r>
      <w:r w:rsidRPr="00711E19">
        <w:rPr>
          <w:color w:val="212121"/>
          <w:lang w:val="sq-AL"/>
        </w:rPr>
        <w:t xml:space="preserve"> </w:t>
      </w:r>
      <w:r w:rsidR="007B174F" w:rsidRPr="00711E19">
        <w:rPr>
          <w:color w:val="212121"/>
          <w:lang w:val="sq-AL"/>
        </w:rPr>
        <w:t>Uashington</w:t>
      </w:r>
      <w:r w:rsidRPr="00711E19">
        <w:rPr>
          <w:color w:val="212121"/>
          <w:lang w:val="sq-AL"/>
        </w:rPr>
        <w:t xml:space="preserve">. </w:t>
      </w:r>
    </w:p>
    <w:p w:rsidR="008F0C07" w:rsidRPr="00711E19" w:rsidRDefault="008F0C07" w:rsidP="00CF5CB4">
      <w:pPr>
        <w:pStyle w:val="ListParagraph"/>
        <w:spacing w:line="276" w:lineRule="auto"/>
        <w:ind w:left="0" w:hanging="180"/>
        <w:rPr>
          <w:color w:val="212121"/>
          <w:sz w:val="12"/>
          <w:lang w:val="sq-AL"/>
        </w:rPr>
      </w:pPr>
    </w:p>
    <w:p w:rsidR="008F0C07" w:rsidRPr="00711E19" w:rsidRDefault="008F0C07" w:rsidP="00CF5CB4">
      <w:pPr>
        <w:pStyle w:val="ListParagraph"/>
        <w:numPr>
          <w:ilvl w:val="0"/>
          <w:numId w:val="19"/>
        </w:numPr>
        <w:spacing w:after="200" w:line="276" w:lineRule="auto"/>
        <w:ind w:left="0" w:hanging="180"/>
        <w:contextualSpacing/>
        <w:jc w:val="both"/>
        <w:rPr>
          <w:color w:val="212121"/>
          <w:lang w:val="sq-AL"/>
        </w:rPr>
      </w:pPr>
      <w:r w:rsidRPr="00711E19">
        <w:rPr>
          <w:color w:val="212121"/>
          <w:lang w:val="sq-AL"/>
        </w:rPr>
        <w:t xml:space="preserve">Me 27 </w:t>
      </w:r>
      <w:r w:rsidR="007B174F" w:rsidRPr="00711E19">
        <w:rPr>
          <w:color w:val="212121"/>
          <w:lang w:val="sq-AL"/>
        </w:rPr>
        <w:t>s</w:t>
      </w:r>
      <w:r w:rsidRPr="00711E19">
        <w:rPr>
          <w:color w:val="212121"/>
          <w:lang w:val="sq-AL"/>
        </w:rPr>
        <w:t xml:space="preserve">hkurt 2020, </w:t>
      </w:r>
      <w:r w:rsidR="007B174F" w:rsidRPr="00711E19">
        <w:rPr>
          <w:color w:val="212121"/>
          <w:lang w:val="sq-AL"/>
        </w:rPr>
        <w:t>d</w:t>
      </w:r>
      <w:r w:rsidRPr="00711E19">
        <w:rPr>
          <w:color w:val="212121"/>
          <w:lang w:val="sq-AL"/>
        </w:rPr>
        <w:t>rejtoresha me ftesë të Ministrisë së Administrimit të Pushtetit Lokal në bashkëpunim me Ministrin e Financave dhe Transfereve ka marrë pjesë në takim me përfaqësues të Bankës Evropiane për Investime (EIB) të cilët janë pjesë të iniciativës UPFI (Urban Project Finance Iniciative). UPFI mbështet projekte që kanë të bëjnë me rigjenerimin urban duke ofruar asistencë teknike për studime fizibiliteti në atë fushë dhe që ofrojnë zgjidhje afatgjate. Drejtoria ka përgatit 9 koncept projekte të cilat janë dorëzuar përfaqësuesve të BEI për shqyrtim dhe potencialisht për financim në kuadër të rigjenerimit urban. Projektet e prezantuara janë: Promovimi dhe restaurimi i Kalasë së Pogra</w:t>
      </w:r>
      <w:r w:rsidR="00267726" w:rsidRPr="00711E19">
        <w:rPr>
          <w:color w:val="212121"/>
          <w:lang w:val="sq-AL"/>
        </w:rPr>
        <w:t>gj</w:t>
      </w:r>
      <w:r w:rsidRPr="00711E19">
        <w:rPr>
          <w:color w:val="212121"/>
          <w:lang w:val="sq-AL"/>
        </w:rPr>
        <w:t>ës, Hulumtimi dhe zhvillimi i tuneleve në shpellën e Bresalcit, Transporti publik elektrik, Penda e Livo</w:t>
      </w:r>
      <w:r w:rsidR="00B53DA6" w:rsidRPr="00711E19">
        <w:rPr>
          <w:color w:val="212121"/>
          <w:lang w:val="sq-AL"/>
        </w:rPr>
        <w:t>ç</w:t>
      </w:r>
      <w:r w:rsidRPr="00711E19">
        <w:rPr>
          <w:color w:val="212121"/>
          <w:lang w:val="sq-AL"/>
        </w:rPr>
        <w:t xml:space="preserve">it, Shtrirja e rrjetit të </w:t>
      </w:r>
      <w:r w:rsidR="00891749" w:rsidRPr="00711E19">
        <w:rPr>
          <w:color w:val="212121"/>
          <w:lang w:val="sq-AL"/>
        </w:rPr>
        <w:t>gazit</w:t>
      </w:r>
      <w:r w:rsidRPr="00711E19">
        <w:rPr>
          <w:color w:val="212121"/>
          <w:lang w:val="sq-AL"/>
        </w:rPr>
        <w:t xml:space="preserve"> dhe 4 parqe si Baja</w:t>
      </w:r>
      <w:r w:rsidR="007B174F" w:rsidRPr="00711E19">
        <w:rPr>
          <w:color w:val="212121"/>
          <w:lang w:val="sq-AL"/>
        </w:rPr>
        <w:t xml:space="preserve"> e</w:t>
      </w:r>
      <w:r w:rsidRPr="00711E19">
        <w:rPr>
          <w:color w:val="212121"/>
          <w:lang w:val="sq-AL"/>
        </w:rPr>
        <w:t xml:space="preserve"> Paqes, Dëshmoret e Kombit dhe parku në Bresalc. Sipas përfaqësueseve të BEI dhe MFT komuna e Gjilanit</w:t>
      </w:r>
      <w:r w:rsidR="007B174F" w:rsidRPr="00711E19">
        <w:rPr>
          <w:color w:val="212121"/>
          <w:lang w:val="sq-AL"/>
        </w:rPr>
        <w:t>,</w:t>
      </w:r>
      <w:r w:rsidRPr="00711E19">
        <w:rPr>
          <w:color w:val="212121"/>
          <w:lang w:val="sq-AL"/>
        </w:rPr>
        <w:t xml:space="preserve"> do të njoftohet gjatë këtij viti për vendimin dhe numrin e projekteve potenciale për financim</w:t>
      </w:r>
      <w:r w:rsidR="007B174F" w:rsidRPr="00711E19">
        <w:rPr>
          <w:color w:val="212121"/>
          <w:lang w:val="sq-AL"/>
        </w:rPr>
        <w:t>,</w:t>
      </w:r>
      <w:r w:rsidRPr="00711E19">
        <w:rPr>
          <w:color w:val="212121"/>
          <w:lang w:val="sq-AL"/>
        </w:rPr>
        <w:t xml:space="preserve"> derisa sipas tyre implementimi nuk mund të filloj gjatë vitit 2021.</w:t>
      </w:r>
    </w:p>
    <w:p w:rsidR="008F0C07" w:rsidRPr="00711E19" w:rsidRDefault="008F0C07" w:rsidP="00CF5CB4">
      <w:pPr>
        <w:pStyle w:val="ListParagraph"/>
        <w:numPr>
          <w:ilvl w:val="0"/>
          <w:numId w:val="19"/>
        </w:numPr>
        <w:spacing w:after="200" w:line="276" w:lineRule="auto"/>
        <w:ind w:left="0" w:hanging="180"/>
        <w:contextualSpacing/>
        <w:jc w:val="both"/>
        <w:rPr>
          <w:color w:val="212121"/>
          <w:lang w:val="sq-AL"/>
        </w:rPr>
      </w:pPr>
      <w:r w:rsidRPr="00711E19">
        <w:rPr>
          <w:color w:val="212121"/>
          <w:lang w:val="sq-AL"/>
        </w:rPr>
        <w:t xml:space="preserve">Gjatë muajit </w:t>
      </w:r>
      <w:r w:rsidR="007B174F" w:rsidRPr="00711E19">
        <w:rPr>
          <w:color w:val="212121"/>
          <w:lang w:val="sq-AL"/>
        </w:rPr>
        <w:t>j</w:t>
      </w:r>
      <w:r w:rsidRPr="00711E19">
        <w:rPr>
          <w:color w:val="212121"/>
          <w:lang w:val="sq-AL"/>
        </w:rPr>
        <w:t xml:space="preserve">anar 2020 </w:t>
      </w:r>
      <w:r w:rsidR="007B174F" w:rsidRPr="00711E19">
        <w:rPr>
          <w:color w:val="212121"/>
          <w:lang w:val="sq-AL"/>
        </w:rPr>
        <w:t>d</w:t>
      </w:r>
      <w:r w:rsidRPr="00711E19">
        <w:rPr>
          <w:color w:val="212121"/>
          <w:lang w:val="sq-AL"/>
        </w:rPr>
        <w:t xml:space="preserve">rejtoria ka mbështetur UP “Kadri Zeka” për aplikimin në partneritet me Komunën e Gjilanit në programin ERASMUS të Komisionit Evropian. </w:t>
      </w:r>
    </w:p>
    <w:p w:rsidR="008F0C07" w:rsidRPr="00711E19" w:rsidRDefault="008F0C07" w:rsidP="00CF5CB4">
      <w:pPr>
        <w:pStyle w:val="ListParagraph"/>
        <w:numPr>
          <w:ilvl w:val="0"/>
          <w:numId w:val="19"/>
        </w:numPr>
        <w:spacing w:after="200" w:line="276" w:lineRule="auto"/>
        <w:ind w:left="0" w:hanging="180"/>
        <w:contextualSpacing/>
        <w:jc w:val="both"/>
        <w:rPr>
          <w:color w:val="212121"/>
          <w:lang w:val="sq-AL"/>
        </w:rPr>
      </w:pPr>
      <w:r w:rsidRPr="00711E19">
        <w:rPr>
          <w:color w:val="212121"/>
          <w:lang w:val="sq-AL"/>
        </w:rPr>
        <w:t xml:space="preserve">Gjatë muajit </w:t>
      </w:r>
      <w:r w:rsidR="007B174F" w:rsidRPr="00711E19">
        <w:rPr>
          <w:color w:val="212121"/>
          <w:lang w:val="sq-AL"/>
        </w:rPr>
        <w:t>s</w:t>
      </w:r>
      <w:r w:rsidRPr="00711E19">
        <w:rPr>
          <w:color w:val="212121"/>
          <w:lang w:val="sq-AL"/>
        </w:rPr>
        <w:t xml:space="preserve">hkurt 2020 </w:t>
      </w:r>
      <w:r w:rsidR="004D7284" w:rsidRPr="00711E19">
        <w:rPr>
          <w:color w:val="212121"/>
          <w:lang w:val="sq-AL"/>
        </w:rPr>
        <w:t>d</w:t>
      </w:r>
      <w:r w:rsidRPr="00711E19">
        <w:rPr>
          <w:color w:val="212121"/>
          <w:lang w:val="sq-AL"/>
        </w:rPr>
        <w:t>rejtor</w:t>
      </w:r>
      <w:r w:rsidR="004D7284" w:rsidRPr="00711E19">
        <w:rPr>
          <w:color w:val="212121"/>
          <w:lang w:val="sq-AL"/>
        </w:rPr>
        <w:t>ia i</w:t>
      </w:r>
      <w:r w:rsidRPr="00711E19">
        <w:rPr>
          <w:color w:val="212121"/>
          <w:lang w:val="sq-AL"/>
        </w:rPr>
        <w:t xml:space="preserve"> ka ofruar Fondacionit Kosovar Trashëgimia Kulturore pa Kufij (CHwB Kosova) informata rreth kalendarit të aktiviteteve  kulturore dhe rekreative për viti</w:t>
      </w:r>
      <w:r w:rsidRPr="00711E19">
        <w:rPr>
          <w:color w:val="000000"/>
          <w:shd w:val="clear" w:color="auto" w:fill="FFFFFF"/>
          <w:lang w:val="sq-AL"/>
        </w:rPr>
        <w:t>n 2020 pasi CHwB Kosova</w:t>
      </w:r>
      <w:r w:rsidR="004D7284" w:rsidRPr="00711E19">
        <w:rPr>
          <w:color w:val="000000"/>
          <w:shd w:val="clear" w:color="auto" w:fill="FFFFFF"/>
          <w:lang w:val="sq-AL"/>
        </w:rPr>
        <w:t>,</w:t>
      </w:r>
      <w:r w:rsidRPr="00711E19">
        <w:rPr>
          <w:color w:val="000000"/>
          <w:shd w:val="clear" w:color="auto" w:fill="FFFFFF"/>
          <w:lang w:val="sq-AL"/>
        </w:rPr>
        <w:t xml:space="preserve"> është duke  e krijuar një platformë online të aktiviteteve kulturore (Arte Performuese, Arte Vizuele, Artizanate, Gastronomi, Letërsi, Ngjarje Edukative, Ngjarje Kulturore, Panair, Ritual) dhe natyrore/rekreative (Ecje në natyrë, Rekreacion,  Sporte, Sporte Tradicionale) për vitin 2020, për të gjitha komunat e Republikës së Kosovës. Kjo platformë do të shërbej që qytetarët e Republikës së Kosovës dhe qytetarët e vendeve tjera do të kenë </w:t>
      </w:r>
      <w:r w:rsidR="004D7284" w:rsidRPr="00711E19">
        <w:rPr>
          <w:color w:val="000000"/>
          <w:shd w:val="clear" w:color="auto" w:fill="FFFFFF"/>
          <w:lang w:val="sq-AL"/>
        </w:rPr>
        <w:t>q</w:t>
      </w:r>
      <w:r w:rsidRPr="00711E19">
        <w:rPr>
          <w:color w:val="000000"/>
          <w:shd w:val="clear" w:color="auto" w:fill="FFFFFF"/>
          <w:lang w:val="sq-AL"/>
        </w:rPr>
        <w:t xml:space="preserve">asje më të lehtë dhe do të informohen për natyrën e aktiviteteve kulturore dhe natyrore, kohën dhe vendin e mbajtjes me </w:t>
      </w:r>
      <w:r w:rsidR="004D7284" w:rsidRPr="00711E19">
        <w:rPr>
          <w:color w:val="000000"/>
          <w:shd w:val="clear" w:color="auto" w:fill="FFFFFF"/>
          <w:lang w:val="sq-AL"/>
        </w:rPr>
        <w:t>ç ‘rast</w:t>
      </w:r>
      <w:r w:rsidRPr="00711E19">
        <w:rPr>
          <w:color w:val="000000"/>
          <w:shd w:val="clear" w:color="auto" w:fill="FFFFFF"/>
          <w:lang w:val="sq-AL"/>
        </w:rPr>
        <w:t xml:space="preserve"> do  të rritet edhe  numri i vizitorëve vendor dhe ndërkombëtar në evente.</w:t>
      </w:r>
    </w:p>
    <w:p w:rsidR="008F0C07" w:rsidRPr="00711E19" w:rsidRDefault="008F0C07" w:rsidP="00CF5CB4">
      <w:pPr>
        <w:pStyle w:val="ListParagraph"/>
        <w:numPr>
          <w:ilvl w:val="0"/>
          <w:numId w:val="19"/>
        </w:numPr>
        <w:spacing w:after="200" w:line="276" w:lineRule="auto"/>
        <w:ind w:left="0" w:hanging="180"/>
        <w:contextualSpacing/>
        <w:jc w:val="both"/>
        <w:rPr>
          <w:color w:val="000000"/>
          <w:shd w:val="clear" w:color="auto" w:fill="FFFFFF"/>
          <w:lang w:val="sq-AL"/>
        </w:rPr>
      </w:pPr>
      <w:r w:rsidRPr="00711E19">
        <w:rPr>
          <w:color w:val="000000"/>
          <w:shd w:val="clear" w:color="auto" w:fill="FFFFFF"/>
          <w:lang w:val="sq-AL"/>
        </w:rPr>
        <w:t xml:space="preserve">Gjatë muajit </w:t>
      </w:r>
      <w:r w:rsidR="004D7284" w:rsidRPr="00711E19">
        <w:rPr>
          <w:color w:val="000000"/>
          <w:shd w:val="clear" w:color="auto" w:fill="FFFFFF"/>
          <w:lang w:val="sq-AL"/>
        </w:rPr>
        <w:t>p</w:t>
      </w:r>
      <w:r w:rsidRPr="00711E19">
        <w:rPr>
          <w:color w:val="000000"/>
          <w:shd w:val="clear" w:color="auto" w:fill="FFFFFF"/>
          <w:lang w:val="sq-AL"/>
        </w:rPr>
        <w:t xml:space="preserve">rill 2020, </w:t>
      </w:r>
      <w:r w:rsidR="004D7284" w:rsidRPr="00711E19">
        <w:rPr>
          <w:color w:val="000000"/>
          <w:shd w:val="clear" w:color="auto" w:fill="FFFFFF"/>
          <w:lang w:val="sq-AL"/>
        </w:rPr>
        <w:t>d</w:t>
      </w:r>
      <w:r w:rsidRPr="00711E19">
        <w:rPr>
          <w:color w:val="000000"/>
          <w:shd w:val="clear" w:color="auto" w:fill="FFFFFF"/>
          <w:lang w:val="sq-AL"/>
        </w:rPr>
        <w:t xml:space="preserve">rejtoria ka përgatit dhe ka dorëzuar raportin vjetor për projektin “Rregullimi i infrastrukturës së Kompleksit të shkollave të mesme të Gjilanit” sipas Direktivës #5 “Mënyra e Raportimit të Autoriteteve Publike tek KPPP” </w:t>
      </w:r>
    </w:p>
    <w:p w:rsidR="008F0C07" w:rsidRPr="00711E19" w:rsidRDefault="008F0C07" w:rsidP="00CF5CB4">
      <w:pPr>
        <w:pStyle w:val="ListParagraph"/>
        <w:numPr>
          <w:ilvl w:val="0"/>
          <w:numId w:val="19"/>
        </w:numPr>
        <w:spacing w:after="200" w:line="276" w:lineRule="auto"/>
        <w:ind w:left="0" w:hanging="180"/>
        <w:contextualSpacing/>
        <w:jc w:val="both"/>
        <w:rPr>
          <w:color w:val="000000"/>
          <w:shd w:val="clear" w:color="auto" w:fill="FFFFFF"/>
          <w:lang w:val="sq-AL"/>
        </w:rPr>
      </w:pPr>
      <w:r w:rsidRPr="00711E19">
        <w:rPr>
          <w:color w:val="000000"/>
          <w:shd w:val="clear" w:color="auto" w:fill="FFFFFF"/>
          <w:lang w:val="sq-AL"/>
        </w:rPr>
        <w:t>Drejtoria ka përgatit dhe dorëzuar raportimi në Agjencinë e Kosovës për Efiçiencë të Energjisë (AKEE), lidhur me projektet e zhvilluara të fushës s</w:t>
      </w:r>
      <w:r w:rsidR="007A5BAA" w:rsidRPr="00711E19">
        <w:rPr>
          <w:color w:val="000000"/>
          <w:shd w:val="clear" w:color="auto" w:fill="FFFFFF"/>
          <w:lang w:val="sq-AL"/>
        </w:rPr>
        <w:t>ë</w:t>
      </w:r>
      <w:r w:rsidRPr="00711E19">
        <w:rPr>
          <w:color w:val="000000"/>
          <w:shd w:val="clear" w:color="auto" w:fill="FFFFFF"/>
          <w:lang w:val="sq-AL"/>
        </w:rPr>
        <w:t xml:space="preserve"> efiçiencës s</w:t>
      </w:r>
      <w:r w:rsidR="007A5BAA" w:rsidRPr="00711E19">
        <w:rPr>
          <w:color w:val="000000"/>
          <w:shd w:val="clear" w:color="auto" w:fill="FFFFFF"/>
          <w:lang w:val="sq-AL"/>
        </w:rPr>
        <w:t>ë</w:t>
      </w:r>
      <w:r w:rsidRPr="00711E19">
        <w:rPr>
          <w:color w:val="000000"/>
          <w:shd w:val="clear" w:color="auto" w:fill="FFFFFF"/>
          <w:lang w:val="sq-AL"/>
        </w:rPr>
        <w:t xml:space="preserve"> energjisë si renovim të ndërtesave (izolim termik, zëvendësim dritare, ngrohje) dhe ndriçim publik për periudhën 2018-2019.</w:t>
      </w:r>
    </w:p>
    <w:p w:rsidR="008F0C07" w:rsidRPr="00711E19" w:rsidRDefault="008F0C07" w:rsidP="00CF5CB4">
      <w:pPr>
        <w:pStyle w:val="ListParagraph"/>
        <w:numPr>
          <w:ilvl w:val="0"/>
          <w:numId w:val="20"/>
        </w:numPr>
        <w:spacing w:after="200" w:line="276" w:lineRule="auto"/>
        <w:ind w:left="0" w:hanging="180"/>
        <w:contextualSpacing/>
        <w:jc w:val="both"/>
        <w:rPr>
          <w:color w:val="212121"/>
          <w:lang w:val="sq-AL"/>
        </w:rPr>
      </w:pPr>
      <w:r w:rsidRPr="00711E19">
        <w:rPr>
          <w:color w:val="212121"/>
          <w:lang w:val="sq-AL"/>
        </w:rPr>
        <w:t>Në</w:t>
      </w:r>
      <w:r w:rsidR="00A15094" w:rsidRPr="00711E19">
        <w:rPr>
          <w:color w:val="212121"/>
          <w:lang w:val="sq-AL"/>
        </w:rPr>
        <w:t xml:space="preserve"> </w:t>
      </w:r>
      <w:r w:rsidRPr="00711E19">
        <w:rPr>
          <w:color w:val="212121"/>
          <w:lang w:val="sq-AL"/>
        </w:rPr>
        <w:t xml:space="preserve">fillim të muajit </w:t>
      </w:r>
      <w:r w:rsidR="00776357" w:rsidRPr="00711E19">
        <w:rPr>
          <w:color w:val="212121"/>
          <w:lang w:val="sq-AL"/>
        </w:rPr>
        <w:t>q</w:t>
      </w:r>
      <w:r w:rsidRPr="00711E19">
        <w:rPr>
          <w:color w:val="212121"/>
          <w:lang w:val="sq-AL"/>
        </w:rPr>
        <w:t>ershor 2020</w:t>
      </w:r>
      <w:r w:rsidR="00776357" w:rsidRPr="00711E19">
        <w:rPr>
          <w:color w:val="212121"/>
          <w:lang w:val="sq-AL"/>
        </w:rPr>
        <w:t>,</w:t>
      </w:r>
      <w:r w:rsidRPr="00711E19">
        <w:rPr>
          <w:color w:val="212121"/>
          <w:lang w:val="sq-AL"/>
        </w:rPr>
        <w:t xml:space="preserve"> sipas Marrëveshjes së nënshkruar këtë fillim vit me Kompaninë gjermane SOM</w:t>
      </w:r>
      <w:r w:rsidR="00776357" w:rsidRPr="00711E19">
        <w:rPr>
          <w:color w:val="212121"/>
          <w:lang w:val="sq-AL"/>
        </w:rPr>
        <w:t>,</w:t>
      </w:r>
      <w:r w:rsidRPr="00711E19">
        <w:rPr>
          <w:color w:val="212121"/>
          <w:lang w:val="sq-AL"/>
        </w:rPr>
        <w:t xml:space="preserve"> do të vendosen 200 kontejner për mbeturina në pjesë urbane të qytetit.  </w:t>
      </w:r>
      <w:r w:rsidRPr="00711E19">
        <w:rPr>
          <w:color w:val="212121"/>
          <w:lang w:val="sq-AL"/>
        </w:rPr>
        <w:lastRenderedPageBreak/>
        <w:t>Vendosja e kontejnerëve do t</w:t>
      </w:r>
      <w:r w:rsidRPr="00711E19">
        <w:rPr>
          <w:color w:val="000000"/>
          <w:shd w:val="clear" w:color="auto" w:fill="FFFFFF"/>
          <w:lang w:val="sq-AL"/>
        </w:rPr>
        <w:t>ë realizohet pasi të jenë krijuar kushtet për të transportimin e tyre nga Gjermania.</w:t>
      </w:r>
    </w:p>
    <w:p w:rsidR="008F0C07" w:rsidRPr="00711E19" w:rsidRDefault="008F0C07" w:rsidP="00CF5CB4">
      <w:pPr>
        <w:pStyle w:val="ListParagraph"/>
        <w:numPr>
          <w:ilvl w:val="0"/>
          <w:numId w:val="20"/>
        </w:numPr>
        <w:spacing w:after="200" w:line="276" w:lineRule="auto"/>
        <w:ind w:left="0" w:hanging="180"/>
        <w:contextualSpacing/>
        <w:jc w:val="both"/>
        <w:rPr>
          <w:color w:val="212121"/>
          <w:lang w:val="sq-AL"/>
        </w:rPr>
      </w:pPr>
      <w:r w:rsidRPr="00711E19">
        <w:rPr>
          <w:color w:val="212121"/>
          <w:lang w:val="sq-AL"/>
        </w:rPr>
        <w:t xml:space="preserve">Gjatë muajit </w:t>
      </w:r>
      <w:r w:rsidR="00776357" w:rsidRPr="00711E19">
        <w:rPr>
          <w:color w:val="212121"/>
          <w:lang w:val="sq-AL"/>
        </w:rPr>
        <w:t>q</w:t>
      </w:r>
      <w:r w:rsidRPr="00711E19">
        <w:rPr>
          <w:color w:val="212121"/>
          <w:lang w:val="sq-AL"/>
        </w:rPr>
        <w:t xml:space="preserve">ershor 2020, </w:t>
      </w:r>
      <w:r w:rsidR="00A4288D" w:rsidRPr="00711E19">
        <w:rPr>
          <w:color w:val="212121"/>
          <w:lang w:val="sq-AL"/>
        </w:rPr>
        <w:t>d</w:t>
      </w:r>
      <w:r w:rsidRPr="00711E19">
        <w:rPr>
          <w:color w:val="212121"/>
          <w:lang w:val="sq-AL"/>
        </w:rPr>
        <w:t>rejtoria ka ofruar informata përmes një pyetësori Ministrisë së Administrimit të Pushtetit Lokal</w:t>
      </w:r>
      <w:r w:rsidR="00A4288D" w:rsidRPr="00711E19">
        <w:rPr>
          <w:color w:val="212121"/>
          <w:lang w:val="sq-AL"/>
        </w:rPr>
        <w:t>,</w:t>
      </w:r>
      <w:r w:rsidRPr="00711E19">
        <w:rPr>
          <w:color w:val="212121"/>
          <w:lang w:val="sq-AL"/>
        </w:rPr>
        <w:t xml:space="preserve"> që kishte për qëllim identifikimin e nevojave lidhur me gjendjen e strategjive komunale për zhvillim ekonomik lokal dhe harmonizimi i tyre me dokumentet strategjike. </w:t>
      </w:r>
    </w:p>
    <w:p w:rsidR="008F0C07" w:rsidRPr="00711E19" w:rsidRDefault="008F0C07" w:rsidP="00CF5CB4">
      <w:pPr>
        <w:pStyle w:val="ListParagraph"/>
        <w:numPr>
          <w:ilvl w:val="0"/>
          <w:numId w:val="20"/>
        </w:numPr>
        <w:spacing w:after="200" w:line="276" w:lineRule="auto"/>
        <w:ind w:left="0" w:hanging="180"/>
        <w:contextualSpacing/>
        <w:jc w:val="both"/>
        <w:rPr>
          <w:color w:val="212121"/>
          <w:lang w:val="sq-AL"/>
        </w:rPr>
      </w:pPr>
      <w:r w:rsidRPr="00711E19">
        <w:rPr>
          <w:color w:val="212121"/>
          <w:lang w:val="sq-AL"/>
        </w:rPr>
        <w:t>Drejtoria ka mbështet me të dhëna Ministrinë e Zhvillimit Rajonal (MZHR), lidhur me investimet kapitale të realizuara nga Ministritë e linjës dhe komuna në vitin 2019.</w:t>
      </w:r>
    </w:p>
    <w:p w:rsidR="008F0C07" w:rsidRPr="00711E19" w:rsidRDefault="008F0C07" w:rsidP="00CF5CB4">
      <w:pPr>
        <w:pStyle w:val="ListParagraph"/>
        <w:numPr>
          <w:ilvl w:val="0"/>
          <w:numId w:val="20"/>
        </w:numPr>
        <w:shd w:val="clear" w:color="auto" w:fill="FFFFFF"/>
        <w:spacing w:line="276" w:lineRule="auto"/>
        <w:ind w:left="0" w:hanging="180"/>
        <w:contextualSpacing/>
        <w:jc w:val="both"/>
        <w:rPr>
          <w:color w:val="212121"/>
          <w:lang w:val="sq-AL"/>
        </w:rPr>
      </w:pPr>
      <w:r w:rsidRPr="00711E19">
        <w:rPr>
          <w:color w:val="212121"/>
          <w:lang w:val="sq-AL"/>
        </w:rPr>
        <w:t xml:space="preserve">Gjatë kësaj periudhe në bashkëpunim me organizatën gjermane “Help” në kuadër të marrëveshjes për përkrahje të bizneseve fillestare janë monitoruar 19 përfituesit e granteve nga viti i kaluar. Të gjitha bizneset janë aktive dhe ushtrojnë afarizmin e tyre falë pajisjeve të cilat i kanë përfituar në formë të granteve dhe konform kontratave. </w:t>
      </w:r>
    </w:p>
    <w:p w:rsidR="008F0C07" w:rsidRPr="00711E19" w:rsidRDefault="008F0C07" w:rsidP="00CF5CB4">
      <w:pPr>
        <w:pStyle w:val="ListParagraph"/>
        <w:numPr>
          <w:ilvl w:val="0"/>
          <w:numId w:val="20"/>
        </w:numPr>
        <w:spacing w:after="200" w:line="276" w:lineRule="auto"/>
        <w:ind w:left="0" w:hanging="180"/>
        <w:contextualSpacing/>
        <w:jc w:val="both"/>
        <w:rPr>
          <w:color w:val="212121"/>
          <w:lang w:val="sq-AL"/>
        </w:rPr>
      </w:pPr>
      <w:r w:rsidRPr="00711E19">
        <w:rPr>
          <w:color w:val="212121"/>
          <w:lang w:val="sq-AL"/>
        </w:rPr>
        <w:t>Me rastin e shpalljes s</w:t>
      </w:r>
      <w:r w:rsidRPr="00711E19">
        <w:rPr>
          <w:color w:val="000000"/>
          <w:shd w:val="clear" w:color="auto" w:fill="FFFFFF"/>
          <w:lang w:val="sq-AL"/>
        </w:rPr>
        <w:t>ë</w:t>
      </w:r>
      <w:r w:rsidRPr="00711E19">
        <w:rPr>
          <w:color w:val="212121"/>
          <w:lang w:val="sq-AL"/>
        </w:rPr>
        <w:t xml:space="preserve"> thirrjes së MZHR- grante për biznese, stafi i </w:t>
      </w:r>
      <w:r w:rsidR="00A4288D" w:rsidRPr="00711E19">
        <w:rPr>
          <w:color w:val="212121"/>
          <w:lang w:val="sq-AL"/>
        </w:rPr>
        <w:t>d</w:t>
      </w:r>
      <w:r w:rsidRPr="00711E19">
        <w:rPr>
          <w:color w:val="212121"/>
          <w:lang w:val="sq-AL"/>
        </w:rPr>
        <w:t>rejtorisë ka ofruar këshilla dhe asistencë teknike 11 bizneseve të ndryshme</w:t>
      </w:r>
      <w:r w:rsidR="00A4288D" w:rsidRPr="00711E19">
        <w:rPr>
          <w:color w:val="212121"/>
          <w:lang w:val="sq-AL"/>
        </w:rPr>
        <w:t>,</w:t>
      </w:r>
      <w:r w:rsidRPr="00711E19">
        <w:rPr>
          <w:color w:val="212121"/>
          <w:lang w:val="sq-AL"/>
        </w:rPr>
        <w:t xml:space="preserve"> t</w:t>
      </w:r>
      <w:r w:rsidRPr="00711E19">
        <w:rPr>
          <w:color w:val="000000"/>
          <w:shd w:val="clear" w:color="auto" w:fill="FFFFFF"/>
          <w:lang w:val="sq-AL"/>
        </w:rPr>
        <w:t>ë cilat kanë kërkuar përkrahje</w:t>
      </w:r>
      <w:r w:rsidRPr="00711E19">
        <w:rPr>
          <w:color w:val="212121"/>
          <w:lang w:val="sq-AL"/>
        </w:rPr>
        <w:t xml:space="preserve"> në përgatitjen e dokumentacionit për aplikim (online)</w:t>
      </w:r>
      <w:r w:rsidR="00A4288D" w:rsidRPr="00711E19">
        <w:rPr>
          <w:color w:val="212121"/>
          <w:lang w:val="sq-AL"/>
        </w:rPr>
        <w:t>,</w:t>
      </w:r>
      <w:r w:rsidRPr="00711E19">
        <w:rPr>
          <w:color w:val="212121"/>
          <w:lang w:val="sq-AL"/>
        </w:rPr>
        <w:t xml:space="preserve"> dhe pritet që së shpejti të shpallen rezultatet nga ana e Ministrisë.</w:t>
      </w:r>
    </w:p>
    <w:p w:rsidR="008F0C07" w:rsidRPr="00711E19" w:rsidRDefault="008F0C07" w:rsidP="00CF5CB4">
      <w:pPr>
        <w:pStyle w:val="ListParagraph"/>
        <w:numPr>
          <w:ilvl w:val="0"/>
          <w:numId w:val="20"/>
        </w:numPr>
        <w:spacing w:after="200" w:line="276" w:lineRule="auto"/>
        <w:ind w:left="0" w:hanging="180"/>
        <w:contextualSpacing/>
        <w:jc w:val="both"/>
        <w:rPr>
          <w:color w:val="212121"/>
          <w:lang w:val="sq-AL"/>
        </w:rPr>
      </w:pPr>
      <w:r w:rsidRPr="00711E19">
        <w:rPr>
          <w:color w:val="212121"/>
          <w:lang w:val="sq-AL"/>
        </w:rPr>
        <w:t xml:space="preserve">Me 20 </w:t>
      </w:r>
      <w:r w:rsidR="00A4288D" w:rsidRPr="00711E19">
        <w:rPr>
          <w:color w:val="212121"/>
          <w:lang w:val="sq-AL"/>
        </w:rPr>
        <w:t>m</w:t>
      </w:r>
      <w:r w:rsidRPr="00711E19">
        <w:rPr>
          <w:color w:val="212121"/>
          <w:lang w:val="sq-AL"/>
        </w:rPr>
        <w:t>ars 2020</w:t>
      </w:r>
      <w:r w:rsidR="00A4288D" w:rsidRPr="00711E19">
        <w:rPr>
          <w:color w:val="212121"/>
          <w:lang w:val="sq-AL"/>
        </w:rPr>
        <w:t>,</w:t>
      </w:r>
      <w:r w:rsidRPr="00711E19">
        <w:rPr>
          <w:color w:val="212121"/>
          <w:lang w:val="sq-AL"/>
        </w:rPr>
        <w:t xml:space="preserve"> është organizuar takimi me mbi 20 furrtarë të Komunës së Gjilanit i cili kishte për qëllim të identifikohen nevojat e furrtarëve për furnizim me miell si dhe në bashkëpunim me operatorët ekonomik janë adresuar kërkesat e tyre si dhe janë krijuar edhe rezerva shtesë në rastet emergjente.</w:t>
      </w:r>
    </w:p>
    <w:p w:rsidR="008F0C07" w:rsidRPr="00711E19"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QRB ka menaxhuar punën në mënyre efikase dhe gjithsej 234 biznese të reja janë regjistruar që kanë punësuar 394 punëtorë</w:t>
      </w:r>
      <w:r w:rsidR="00A4288D" w:rsidRPr="00711E19">
        <w:rPr>
          <w:rFonts w:ascii="Times New Roman" w:eastAsia="Times New Roman" w:hAnsi="Times New Roman" w:cs="Times New Roman"/>
          <w:color w:val="212121"/>
          <w:sz w:val="24"/>
          <w:szCs w:val="24"/>
        </w:rPr>
        <w:t>,</w:t>
      </w:r>
      <w:r w:rsidRPr="00711E19">
        <w:rPr>
          <w:rFonts w:ascii="Times New Roman" w:eastAsia="Times New Roman" w:hAnsi="Times New Roman" w:cs="Times New Roman"/>
          <w:color w:val="212121"/>
          <w:sz w:val="24"/>
          <w:szCs w:val="24"/>
        </w:rPr>
        <w:t xml:space="preserve"> ndërsa janë </w:t>
      </w:r>
      <w:r w:rsidR="00B53DA6" w:rsidRPr="00711E19">
        <w:rPr>
          <w:rFonts w:ascii="Times New Roman" w:eastAsia="Times New Roman" w:hAnsi="Times New Roman" w:cs="Times New Roman"/>
          <w:color w:val="212121"/>
          <w:sz w:val="24"/>
          <w:szCs w:val="24"/>
        </w:rPr>
        <w:t>ç’regjistruar</w:t>
      </w:r>
      <w:r w:rsidRPr="00711E19">
        <w:rPr>
          <w:rFonts w:ascii="Times New Roman" w:eastAsia="Times New Roman" w:hAnsi="Times New Roman" w:cs="Times New Roman"/>
          <w:color w:val="212121"/>
          <w:sz w:val="24"/>
          <w:szCs w:val="24"/>
        </w:rPr>
        <w:t xml:space="preserve"> 33 biznese dhe 39 punëtorë si dhe janë shqyrtuar 894 kërkesa të bizneseve.</w:t>
      </w:r>
    </w:p>
    <w:p w:rsidR="00D550A0" w:rsidRDefault="008F0C07" w:rsidP="007D1D11">
      <w:pPr>
        <w:ind w:left="-180"/>
        <w:jc w:val="both"/>
        <w:rPr>
          <w:rFonts w:ascii="Times New Roman" w:eastAsia="Times New Roman" w:hAnsi="Times New Roman" w:cs="Times New Roman"/>
          <w:color w:val="212121"/>
          <w:sz w:val="24"/>
          <w:szCs w:val="24"/>
        </w:rPr>
      </w:pPr>
      <w:r w:rsidRPr="00711E19">
        <w:rPr>
          <w:rFonts w:ascii="Times New Roman" w:eastAsia="Times New Roman" w:hAnsi="Times New Roman" w:cs="Times New Roman"/>
          <w:color w:val="212121"/>
          <w:sz w:val="24"/>
          <w:szCs w:val="24"/>
        </w:rPr>
        <w:t>Drejtoria ka treguar fleksibilitet dhe qasje proaktive si dhe do të vazhdojë punën dhe përpjekjet me qëllim të koordinimit të iniciativave, të cilat ndikojnë në rritjen ekonomike dhe përmirësimin e standardit të jetesës së qytetareve dhe arritjen e objektivave të saj, duke bashkëpunuar ngushtë me të gjithë a</w:t>
      </w:r>
      <w:r w:rsidR="00A4288D" w:rsidRPr="00711E19">
        <w:rPr>
          <w:rFonts w:ascii="Times New Roman" w:eastAsia="Times New Roman" w:hAnsi="Times New Roman" w:cs="Times New Roman"/>
          <w:color w:val="212121"/>
          <w:sz w:val="24"/>
          <w:szCs w:val="24"/>
        </w:rPr>
        <w:t>k</w:t>
      </w:r>
      <w:r w:rsidRPr="00711E19">
        <w:rPr>
          <w:rFonts w:ascii="Times New Roman" w:eastAsia="Times New Roman" w:hAnsi="Times New Roman" w:cs="Times New Roman"/>
          <w:color w:val="212121"/>
          <w:sz w:val="24"/>
          <w:szCs w:val="24"/>
        </w:rPr>
        <w:t>ter</w:t>
      </w:r>
      <w:r w:rsidR="00A4288D" w:rsidRPr="00711E19">
        <w:rPr>
          <w:rFonts w:ascii="Times New Roman" w:eastAsia="Times New Roman" w:hAnsi="Times New Roman" w:cs="Times New Roman"/>
          <w:color w:val="212121"/>
          <w:sz w:val="24"/>
          <w:szCs w:val="24"/>
        </w:rPr>
        <w:t>ë</w:t>
      </w:r>
      <w:r w:rsidRPr="00711E19">
        <w:rPr>
          <w:rFonts w:ascii="Times New Roman" w:eastAsia="Times New Roman" w:hAnsi="Times New Roman" w:cs="Times New Roman"/>
          <w:color w:val="212121"/>
          <w:sz w:val="24"/>
          <w:szCs w:val="24"/>
        </w:rPr>
        <w:t>t relevant në nivelin qendror, donatorë, shoqëri civile, biznese dhe investitorë potencialë. Raporti financiar gjashtëmujor është bashkangjitur si Shtojcë 1. e këtij raporti</w:t>
      </w:r>
      <w:r w:rsidRPr="008F0C07">
        <w:rPr>
          <w:rFonts w:ascii="Times New Roman" w:eastAsia="Times New Roman" w:hAnsi="Times New Roman" w:cs="Times New Roman"/>
          <w:color w:val="212121"/>
          <w:sz w:val="24"/>
          <w:szCs w:val="24"/>
        </w:rPr>
        <w:t>.</w:t>
      </w:r>
    </w:p>
    <w:p w:rsidR="00D550A0" w:rsidRDefault="00D550A0" w:rsidP="007D1D11">
      <w:pPr>
        <w:ind w:left="-180"/>
        <w:jc w:val="both"/>
        <w:rPr>
          <w:rFonts w:ascii="Times New Roman" w:eastAsia="Times New Roman" w:hAnsi="Times New Roman" w:cs="Times New Roman"/>
          <w:color w:val="212121"/>
          <w:sz w:val="24"/>
          <w:szCs w:val="24"/>
        </w:rPr>
      </w:pPr>
    </w:p>
    <w:p w:rsidR="00D550A0" w:rsidRDefault="00D550A0" w:rsidP="007D1D11">
      <w:pPr>
        <w:ind w:left="-180"/>
        <w:jc w:val="both"/>
        <w:rPr>
          <w:rFonts w:ascii="Times New Roman" w:eastAsia="Times New Roman" w:hAnsi="Times New Roman" w:cs="Times New Roman"/>
          <w:color w:val="212121"/>
          <w:sz w:val="24"/>
          <w:szCs w:val="24"/>
        </w:rPr>
      </w:pPr>
    </w:p>
    <w:p w:rsidR="00D550A0" w:rsidRDefault="00D550A0" w:rsidP="007D1D11">
      <w:pPr>
        <w:ind w:left="-180"/>
        <w:jc w:val="both"/>
        <w:rPr>
          <w:rFonts w:ascii="Times New Roman" w:eastAsia="Times New Roman" w:hAnsi="Times New Roman" w:cs="Times New Roman"/>
          <w:color w:val="212121"/>
          <w:sz w:val="24"/>
          <w:szCs w:val="24"/>
        </w:rPr>
      </w:pPr>
    </w:p>
    <w:p w:rsidR="00D550A0" w:rsidRDefault="00D550A0" w:rsidP="007D1D11">
      <w:pPr>
        <w:ind w:left="-180"/>
        <w:jc w:val="both"/>
        <w:rPr>
          <w:rFonts w:ascii="Times New Roman" w:eastAsia="Times New Roman" w:hAnsi="Times New Roman" w:cs="Times New Roman"/>
          <w:color w:val="212121"/>
          <w:sz w:val="24"/>
          <w:szCs w:val="24"/>
        </w:rPr>
      </w:pPr>
    </w:p>
    <w:p w:rsidR="00D550A0" w:rsidRDefault="00D550A0" w:rsidP="007D1D11">
      <w:pPr>
        <w:ind w:left="-180"/>
        <w:jc w:val="both"/>
        <w:rPr>
          <w:rFonts w:ascii="Times New Roman" w:eastAsia="Times New Roman" w:hAnsi="Times New Roman" w:cs="Times New Roman"/>
          <w:color w:val="212121"/>
          <w:sz w:val="24"/>
          <w:szCs w:val="24"/>
        </w:rPr>
      </w:pPr>
    </w:p>
    <w:p w:rsidR="008F0C07" w:rsidRDefault="008F0C07" w:rsidP="007D1D11">
      <w:pPr>
        <w:ind w:left="-180"/>
        <w:jc w:val="both"/>
        <w:rPr>
          <w:rFonts w:ascii="Times New Roman" w:eastAsia="Times New Roman" w:hAnsi="Times New Roman" w:cs="Times New Roman"/>
          <w:color w:val="212121"/>
          <w:sz w:val="24"/>
          <w:szCs w:val="24"/>
        </w:rPr>
      </w:pPr>
      <w:r w:rsidRPr="008F0C07">
        <w:rPr>
          <w:rFonts w:ascii="Times New Roman" w:eastAsia="Times New Roman" w:hAnsi="Times New Roman" w:cs="Times New Roman"/>
          <w:color w:val="212121"/>
          <w:sz w:val="24"/>
          <w:szCs w:val="24"/>
        </w:rPr>
        <w:t xml:space="preserve"> </w:t>
      </w:r>
    </w:p>
    <w:p w:rsidR="00711E19" w:rsidRPr="00E7330B" w:rsidRDefault="008F0C07" w:rsidP="00E7330B">
      <w:pPr>
        <w:pStyle w:val="Heading1"/>
        <w:spacing w:before="0" w:line="360" w:lineRule="auto"/>
        <w:jc w:val="center"/>
        <w:rPr>
          <w:rFonts w:ascii="Times New Roman" w:eastAsiaTheme="minorEastAsia" w:hAnsi="Times New Roman" w:cs="Times New Roman"/>
          <w:color w:val="auto"/>
          <w:sz w:val="24"/>
          <w:szCs w:val="24"/>
          <w:lang w:val="sq-AL"/>
        </w:rPr>
      </w:pPr>
      <w:bookmarkStart w:id="12" w:name="_Toc154163810"/>
      <w:r w:rsidRPr="008F0C07">
        <w:rPr>
          <w:rFonts w:ascii="Times New Roman" w:eastAsiaTheme="minorEastAsia" w:hAnsi="Times New Roman" w:cs="Times New Roman"/>
          <w:color w:val="auto"/>
          <w:sz w:val="24"/>
          <w:szCs w:val="24"/>
          <w:lang w:val="sq-AL"/>
        </w:rPr>
        <w:lastRenderedPageBreak/>
        <w:t>XI. DREJTORIA PËR MBROJTJE DHE SHPETIM</w:t>
      </w:r>
      <w:bookmarkEnd w:id="12"/>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Drejtoria për Mbrojtje dhe Shpëtim aktivitetin e saj zakonisht e bazon në planin e punës të cilën </w:t>
      </w:r>
      <w:r w:rsidR="006B39AD">
        <w:rPr>
          <w:rFonts w:ascii="Times New Roman" w:hAnsi="Times New Roman" w:cs="Times New Roman"/>
          <w:sz w:val="24"/>
          <w:szCs w:val="24"/>
        </w:rPr>
        <w:t>d</w:t>
      </w:r>
      <w:r w:rsidRPr="008F0C07">
        <w:rPr>
          <w:rFonts w:ascii="Times New Roman" w:hAnsi="Times New Roman" w:cs="Times New Roman"/>
          <w:sz w:val="24"/>
          <w:szCs w:val="24"/>
        </w:rPr>
        <w:t xml:space="preserve">rejtoria e harton në fillim të </w:t>
      </w:r>
      <w:r w:rsidR="006B39AD">
        <w:rPr>
          <w:rFonts w:ascii="Times New Roman" w:hAnsi="Times New Roman" w:cs="Times New Roman"/>
          <w:sz w:val="24"/>
          <w:szCs w:val="24"/>
        </w:rPr>
        <w:t>ç</w:t>
      </w:r>
      <w:r w:rsidRPr="008F0C07">
        <w:rPr>
          <w:rFonts w:ascii="Times New Roman" w:hAnsi="Times New Roman" w:cs="Times New Roman"/>
          <w:sz w:val="24"/>
          <w:szCs w:val="24"/>
        </w:rPr>
        <w:t xml:space="preserve">do viti kalendarik.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Duke u bazuar në përgjegjësit e saja DMSH, ka marrë masa të nevojshme për parandalimin e fatkeqësive si dhe ka </w:t>
      </w:r>
      <w:r w:rsidR="009C2F27" w:rsidRPr="008F0C07">
        <w:rPr>
          <w:rFonts w:ascii="Times New Roman" w:hAnsi="Times New Roman" w:cs="Times New Roman"/>
          <w:sz w:val="24"/>
          <w:szCs w:val="24"/>
        </w:rPr>
        <w:t>përcjellë</w:t>
      </w:r>
      <w:r w:rsidRPr="008F0C07">
        <w:rPr>
          <w:rFonts w:ascii="Times New Roman" w:hAnsi="Times New Roman" w:cs="Times New Roman"/>
          <w:sz w:val="24"/>
          <w:szCs w:val="24"/>
        </w:rPr>
        <w:t xml:space="preserve"> aktivitetet e subjekteve relevantë duke bërë koordinimin  me to varësisht nga karakteri , lloji dhe përmasat e </w:t>
      </w:r>
      <w:r w:rsidR="009C2F27" w:rsidRPr="008F0C07">
        <w:rPr>
          <w:rFonts w:ascii="Times New Roman" w:hAnsi="Times New Roman" w:cs="Times New Roman"/>
          <w:sz w:val="24"/>
          <w:szCs w:val="24"/>
        </w:rPr>
        <w:t>fatkeqësisë</w:t>
      </w:r>
      <w:r w:rsidRPr="008F0C07">
        <w:rPr>
          <w:rFonts w:ascii="Times New Roman" w:hAnsi="Times New Roman" w:cs="Times New Roman"/>
          <w:sz w:val="24"/>
          <w:szCs w:val="24"/>
        </w:rPr>
        <w:t xml:space="preserve"> – shkallës emergjente.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Aktiviteti i drejtorisë, (që përfshin në vete, S</w:t>
      </w:r>
      <w:r w:rsidR="00DD38C2">
        <w:rPr>
          <w:rFonts w:ascii="Times New Roman" w:hAnsi="Times New Roman" w:cs="Times New Roman"/>
          <w:sz w:val="24"/>
          <w:szCs w:val="24"/>
        </w:rPr>
        <w:t>h</w:t>
      </w:r>
      <w:r w:rsidRPr="008F0C07">
        <w:rPr>
          <w:rFonts w:ascii="Times New Roman" w:hAnsi="Times New Roman" w:cs="Times New Roman"/>
          <w:sz w:val="24"/>
          <w:szCs w:val="24"/>
        </w:rPr>
        <w:t xml:space="preserve">ërbimin e Zjarrëfikjes dhe Shpëtimit, Preventivën-Inspektoratin e SHZSH-së), është në </w:t>
      </w:r>
      <w:r w:rsidR="000B1D16">
        <w:rPr>
          <w:rFonts w:ascii="Times New Roman" w:hAnsi="Times New Roman" w:cs="Times New Roman"/>
          <w:sz w:val="24"/>
          <w:szCs w:val="24"/>
        </w:rPr>
        <w:t>n’</w:t>
      </w:r>
      <w:r w:rsidR="000B1D16" w:rsidRPr="008F0C07">
        <w:rPr>
          <w:rFonts w:ascii="Times New Roman" w:hAnsi="Times New Roman" w:cs="Times New Roman"/>
          <w:sz w:val="24"/>
          <w:szCs w:val="24"/>
        </w:rPr>
        <w:t>varësi</w:t>
      </w:r>
      <w:r w:rsidRPr="008F0C07">
        <w:rPr>
          <w:rFonts w:ascii="Times New Roman" w:hAnsi="Times New Roman" w:cs="Times New Roman"/>
          <w:sz w:val="24"/>
          <w:szCs w:val="24"/>
        </w:rPr>
        <w:t xml:space="preserve"> nga faktorët natyror por edhe faktorëve tjerë, </w:t>
      </w:r>
      <w:r w:rsidR="00DD38C2" w:rsidRPr="008F0C07">
        <w:rPr>
          <w:rFonts w:ascii="Times New Roman" w:hAnsi="Times New Roman" w:cs="Times New Roman"/>
          <w:sz w:val="24"/>
          <w:szCs w:val="24"/>
        </w:rPr>
        <w:t>njerëzore</w:t>
      </w:r>
      <w:r w:rsidRPr="008F0C07">
        <w:rPr>
          <w:rFonts w:ascii="Times New Roman" w:hAnsi="Times New Roman" w:cs="Times New Roman"/>
          <w:sz w:val="24"/>
          <w:szCs w:val="24"/>
        </w:rPr>
        <w:t>, teknologjik andaj edhe bëhet sipas intensitetit që përcaktohe</w:t>
      </w:r>
      <w:r w:rsidR="0071595D">
        <w:rPr>
          <w:rFonts w:ascii="Times New Roman" w:hAnsi="Times New Roman" w:cs="Times New Roman"/>
          <w:sz w:val="24"/>
          <w:szCs w:val="24"/>
        </w:rPr>
        <w:t>n</w:t>
      </w:r>
      <w:r w:rsidRPr="008F0C07">
        <w:rPr>
          <w:rFonts w:ascii="Times New Roman" w:hAnsi="Times New Roman" w:cs="Times New Roman"/>
          <w:sz w:val="24"/>
          <w:szCs w:val="24"/>
        </w:rPr>
        <w:t xml:space="preserve"> nga kushtet e përgjithshme shoqërore dhe klimatike.</w:t>
      </w:r>
    </w:p>
    <w:p w:rsidR="00847C61" w:rsidRDefault="008F0C07" w:rsidP="00847C6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Fatkeqësisht ky fillim vit e sidomos nga muaji </w:t>
      </w:r>
      <w:r w:rsidR="002D0778">
        <w:rPr>
          <w:rFonts w:ascii="Times New Roman" w:hAnsi="Times New Roman" w:cs="Times New Roman"/>
          <w:sz w:val="24"/>
          <w:szCs w:val="24"/>
        </w:rPr>
        <w:t>m</w:t>
      </w:r>
      <w:r w:rsidRPr="008F0C07">
        <w:rPr>
          <w:rFonts w:ascii="Times New Roman" w:hAnsi="Times New Roman" w:cs="Times New Roman"/>
          <w:sz w:val="24"/>
          <w:szCs w:val="24"/>
        </w:rPr>
        <w:t>ars</w:t>
      </w:r>
      <w:r w:rsidR="002D0778">
        <w:rPr>
          <w:rFonts w:ascii="Times New Roman" w:hAnsi="Times New Roman" w:cs="Times New Roman"/>
          <w:sz w:val="24"/>
          <w:szCs w:val="24"/>
        </w:rPr>
        <w:t xml:space="preserve"> 2020</w:t>
      </w:r>
      <w:r w:rsidRPr="008F0C07">
        <w:rPr>
          <w:rFonts w:ascii="Times New Roman" w:hAnsi="Times New Roman" w:cs="Times New Roman"/>
          <w:sz w:val="24"/>
          <w:szCs w:val="24"/>
        </w:rPr>
        <w:t xml:space="preserve">, ishte më pak i zakonshëm se sa viteve të mëhershme. Andaj dhe </w:t>
      </w:r>
      <w:r w:rsidR="002D0778" w:rsidRPr="008F0C07">
        <w:rPr>
          <w:rFonts w:ascii="Times New Roman" w:hAnsi="Times New Roman" w:cs="Times New Roman"/>
          <w:sz w:val="24"/>
          <w:szCs w:val="24"/>
        </w:rPr>
        <w:t>fushe veprimtaria</w:t>
      </w:r>
      <w:r w:rsidRPr="008F0C07">
        <w:rPr>
          <w:rFonts w:ascii="Times New Roman" w:hAnsi="Times New Roman" w:cs="Times New Roman"/>
          <w:sz w:val="24"/>
          <w:szCs w:val="24"/>
        </w:rPr>
        <w:t xml:space="preserve"> e </w:t>
      </w:r>
      <w:r w:rsidR="002D0778">
        <w:rPr>
          <w:rFonts w:ascii="Times New Roman" w:hAnsi="Times New Roman" w:cs="Times New Roman"/>
          <w:sz w:val="24"/>
          <w:szCs w:val="24"/>
        </w:rPr>
        <w:t>d</w:t>
      </w:r>
      <w:r w:rsidRPr="008F0C07">
        <w:rPr>
          <w:rFonts w:ascii="Times New Roman" w:hAnsi="Times New Roman" w:cs="Times New Roman"/>
          <w:sz w:val="24"/>
          <w:szCs w:val="24"/>
        </w:rPr>
        <w:t>rejtorisë ishte shumë e ve</w:t>
      </w:r>
      <w:r w:rsidR="002D0778">
        <w:rPr>
          <w:rFonts w:ascii="Times New Roman" w:hAnsi="Times New Roman" w:cs="Times New Roman"/>
          <w:sz w:val="24"/>
          <w:szCs w:val="24"/>
        </w:rPr>
        <w:t>ç</w:t>
      </w:r>
      <w:r w:rsidRPr="008F0C07">
        <w:rPr>
          <w:rFonts w:ascii="Times New Roman" w:hAnsi="Times New Roman" w:cs="Times New Roman"/>
          <w:sz w:val="24"/>
          <w:szCs w:val="24"/>
        </w:rPr>
        <w:t>ant</w:t>
      </w:r>
      <w:r w:rsidR="002D0778">
        <w:rPr>
          <w:rFonts w:ascii="Times New Roman" w:hAnsi="Times New Roman" w:cs="Times New Roman"/>
          <w:sz w:val="24"/>
          <w:szCs w:val="24"/>
        </w:rPr>
        <w:t>ë</w:t>
      </w:r>
      <w:r w:rsidRPr="008F0C07">
        <w:rPr>
          <w:rFonts w:ascii="Times New Roman" w:hAnsi="Times New Roman" w:cs="Times New Roman"/>
          <w:sz w:val="24"/>
          <w:szCs w:val="24"/>
        </w:rPr>
        <w:t>.</w:t>
      </w:r>
    </w:p>
    <w:p w:rsidR="00847C61" w:rsidRDefault="008F0C07" w:rsidP="00847C61">
      <w:pPr>
        <w:ind w:left="-180"/>
        <w:jc w:val="both"/>
        <w:rPr>
          <w:rFonts w:ascii="Times New Roman" w:hAnsi="Times New Roman" w:cs="Times New Roman"/>
          <w:sz w:val="24"/>
          <w:szCs w:val="24"/>
        </w:rPr>
      </w:pPr>
      <w:r w:rsidRPr="00847C61">
        <w:rPr>
          <w:rFonts w:ascii="Times New Roman" w:hAnsi="Times New Roman" w:cs="Times New Roman"/>
          <w:sz w:val="24"/>
          <w:szCs w:val="24"/>
        </w:rPr>
        <w:t xml:space="preserve">Edhe </w:t>
      </w:r>
      <w:r w:rsidR="0071595D" w:rsidRPr="00847C61">
        <w:rPr>
          <w:rFonts w:ascii="Times New Roman" w:hAnsi="Times New Roman" w:cs="Times New Roman"/>
          <w:sz w:val="24"/>
          <w:szCs w:val="24"/>
        </w:rPr>
        <w:t xml:space="preserve"> në </w:t>
      </w:r>
      <w:r w:rsidRPr="00847C61">
        <w:rPr>
          <w:rFonts w:ascii="Times New Roman" w:hAnsi="Times New Roman" w:cs="Times New Roman"/>
          <w:sz w:val="24"/>
          <w:szCs w:val="24"/>
        </w:rPr>
        <w:t>kët</w:t>
      </w:r>
      <w:r w:rsidR="0071595D" w:rsidRPr="00847C61">
        <w:rPr>
          <w:rFonts w:ascii="Times New Roman" w:hAnsi="Times New Roman" w:cs="Times New Roman"/>
          <w:sz w:val="24"/>
          <w:szCs w:val="24"/>
        </w:rPr>
        <w:t>ë</w:t>
      </w:r>
      <w:r w:rsidRPr="00847C61">
        <w:rPr>
          <w:rFonts w:ascii="Times New Roman" w:hAnsi="Times New Roman" w:cs="Times New Roman"/>
          <w:sz w:val="24"/>
          <w:szCs w:val="24"/>
        </w:rPr>
        <w:t xml:space="preserve"> vit, fillim viti është nisur me hartimin e planit të punës për vitin kalendarik 2020. Me kërkesë të AME-së, është hartuar lista e trajnimeve të nevojshme të zyrtarëve me qëllim të shtimit dhe ngritjes profesionale të zyrtarëve dhe stafit të SHZSH-së. </w:t>
      </w:r>
    </w:p>
    <w:p w:rsidR="00711E19" w:rsidRDefault="008F0C07" w:rsidP="00711E19">
      <w:pPr>
        <w:ind w:left="-180"/>
        <w:jc w:val="both"/>
      </w:pPr>
      <w:r w:rsidRPr="00847C61">
        <w:rPr>
          <w:rFonts w:ascii="Times New Roman" w:hAnsi="Times New Roman" w:cs="Times New Roman"/>
          <w:sz w:val="24"/>
          <w:szCs w:val="24"/>
        </w:rPr>
        <w:t xml:space="preserve">Pasi që në fillim të muajit </w:t>
      </w:r>
      <w:r w:rsidR="0071595D" w:rsidRPr="00847C61">
        <w:rPr>
          <w:rFonts w:ascii="Times New Roman" w:hAnsi="Times New Roman" w:cs="Times New Roman"/>
          <w:sz w:val="24"/>
          <w:szCs w:val="24"/>
        </w:rPr>
        <w:t>m</w:t>
      </w:r>
      <w:r w:rsidRPr="00847C61">
        <w:rPr>
          <w:rFonts w:ascii="Times New Roman" w:hAnsi="Times New Roman" w:cs="Times New Roman"/>
          <w:sz w:val="24"/>
          <w:szCs w:val="24"/>
        </w:rPr>
        <w:t>ars të këtij viti, vendi ynë, e në kët</w:t>
      </w:r>
      <w:r w:rsidR="0071595D" w:rsidRPr="00847C61">
        <w:rPr>
          <w:rFonts w:ascii="Times New Roman" w:hAnsi="Times New Roman" w:cs="Times New Roman"/>
          <w:sz w:val="24"/>
          <w:szCs w:val="24"/>
        </w:rPr>
        <w:t>ë</w:t>
      </w:r>
      <w:r w:rsidRPr="00847C61">
        <w:rPr>
          <w:rFonts w:ascii="Times New Roman" w:hAnsi="Times New Roman" w:cs="Times New Roman"/>
          <w:sz w:val="24"/>
          <w:szCs w:val="24"/>
        </w:rPr>
        <w:t xml:space="preserve"> rast edhe Komuna jonë, u godit nga  Pandemia ‘COVID-19”, plani dhe programi paraprak i hartuar i DMSH-së, u bë i pamundur të realizohet ashtu </w:t>
      </w:r>
      <w:r w:rsidR="0071595D" w:rsidRPr="00847C61">
        <w:rPr>
          <w:rFonts w:ascii="Times New Roman" w:hAnsi="Times New Roman" w:cs="Times New Roman"/>
          <w:sz w:val="24"/>
          <w:szCs w:val="24"/>
        </w:rPr>
        <w:t>siç</w:t>
      </w:r>
      <w:r w:rsidRPr="00847C61">
        <w:rPr>
          <w:rFonts w:ascii="Times New Roman" w:hAnsi="Times New Roman" w:cs="Times New Roman"/>
          <w:sz w:val="24"/>
          <w:szCs w:val="24"/>
        </w:rPr>
        <w:t xml:space="preserve"> ishte </w:t>
      </w:r>
      <w:r w:rsidR="0071595D" w:rsidRPr="00847C61">
        <w:rPr>
          <w:rFonts w:ascii="Times New Roman" w:hAnsi="Times New Roman" w:cs="Times New Roman"/>
          <w:sz w:val="24"/>
          <w:szCs w:val="24"/>
        </w:rPr>
        <w:t>paraparë</w:t>
      </w:r>
      <w:r w:rsidRPr="00847C61">
        <w:rPr>
          <w:rFonts w:ascii="Times New Roman" w:hAnsi="Times New Roman" w:cs="Times New Roman"/>
          <w:sz w:val="24"/>
          <w:szCs w:val="24"/>
        </w:rPr>
        <w:t xml:space="preserve"> dhe punuar si </w:t>
      </w:r>
      <w:r w:rsidR="0071595D" w:rsidRPr="00847C61">
        <w:rPr>
          <w:rFonts w:ascii="Times New Roman" w:hAnsi="Times New Roman" w:cs="Times New Roman"/>
          <w:sz w:val="24"/>
          <w:szCs w:val="24"/>
        </w:rPr>
        <w:t>zakonisht</w:t>
      </w:r>
      <w:r w:rsidRPr="00847C61">
        <w:rPr>
          <w:rFonts w:ascii="Times New Roman" w:hAnsi="Times New Roman" w:cs="Times New Roman"/>
          <w:sz w:val="24"/>
          <w:szCs w:val="24"/>
        </w:rPr>
        <w:t xml:space="preserve">. Më 18 </w:t>
      </w:r>
      <w:r w:rsidR="0071595D" w:rsidRPr="00847C61">
        <w:rPr>
          <w:rFonts w:ascii="Times New Roman" w:hAnsi="Times New Roman" w:cs="Times New Roman"/>
          <w:sz w:val="24"/>
          <w:szCs w:val="24"/>
        </w:rPr>
        <w:t>m</w:t>
      </w:r>
      <w:r w:rsidRPr="00847C61">
        <w:rPr>
          <w:rFonts w:ascii="Times New Roman" w:hAnsi="Times New Roman" w:cs="Times New Roman"/>
          <w:sz w:val="24"/>
          <w:szCs w:val="24"/>
        </w:rPr>
        <w:t>ars me vendim të kryetarit të Komunës u formua Komiteti për Mena</w:t>
      </w:r>
      <w:r w:rsidR="0071595D" w:rsidRPr="00847C61">
        <w:rPr>
          <w:rFonts w:ascii="Times New Roman" w:hAnsi="Times New Roman" w:cs="Times New Roman"/>
          <w:sz w:val="24"/>
          <w:szCs w:val="24"/>
        </w:rPr>
        <w:t>xh</w:t>
      </w:r>
      <w:r w:rsidRPr="00847C61">
        <w:rPr>
          <w:rFonts w:ascii="Times New Roman" w:hAnsi="Times New Roman" w:cs="Times New Roman"/>
          <w:sz w:val="24"/>
          <w:szCs w:val="24"/>
        </w:rPr>
        <w:t>im Emergjent, ku pjesë dhe bartëse e shumicës së</w:t>
      </w:r>
      <w:r w:rsidR="0071595D" w:rsidRPr="00847C61">
        <w:rPr>
          <w:rFonts w:ascii="Times New Roman" w:hAnsi="Times New Roman" w:cs="Times New Roman"/>
          <w:sz w:val="24"/>
          <w:szCs w:val="24"/>
        </w:rPr>
        <w:t xml:space="preserve"> </w:t>
      </w:r>
      <w:r w:rsidRPr="00847C61">
        <w:rPr>
          <w:rFonts w:ascii="Times New Roman" w:hAnsi="Times New Roman" w:cs="Times New Roman"/>
          <w:sz w:val="24"/>
          <w:szCs w:val="24"/>
        </w:rPr>
        <w:t>detyrave të dalura nga ky komitet edhe për nga natyra e Emergjencës i takonin DMSH-së, dhe faktorëve tjerë përkatës</w:t>
      </w:r>
      <w:r w:rsidRPr="008F0C07">
        <w:t>.</w:t>
      </w:r>
    </w:p>
    <w:p w:rsidR="00711E19" w:rsidRDefault="008F0C07" w:rsidP="00711E19">
      <w:pPr>
        <w:ind w:left="-180"/>
        <w:jc w:val="both"/>
        <w:rPr>
          <w:rFonts w:ascii="Times New Roman" w:hAnsi="Times New Roman" w:cs="Times New Roman"/>
          <w:sz w:val="24"/>
          <w:szCs w:val="24"/>
        </w:rPr>
      </w:pPr>
      <w:r w:rsidRPr="00711E19">
        <w:rPr>
          <w:rFonts w:ascii="Times New Roman" w:hAnsi="Times New Roman" w:cs="Times New Roman"/>
          <w:sz w:val="24"/>
          <w:szCs w:val="24"/>
        </w:rPr>
        <w:t xml:space="preserve">Andaj duke u bazuar në detyrat e këtij Komiteti, </w:t>
      </w:r>
      <w:r w:rsidR="0071595D" w:rsidRPr="00711E19">
        <w:rPr>
          <w:rFonts w:ascii="Times New Roman" w:hAnsi="Times New Roman" w:cs="Times New Roman"/>
          <w:sz w:val="24"/>
          <w:szCs w:val="24"/>
        </w:rPr>
        <w:t>d</w:t>
      </w:r>
      <w:r w:rsidRPr="00711E19">
        <w:rPr>
          <w:rFonts w:ascii="Times New Roman" w:hAnsi="Times New Roman" w:cs="Times New Roman"/>
          <w:sz w:val="24"/>
          <w:szCs w:val="24"/>
        </w:rPr>
        <w:t>rejtoria e Mbrojtjes dhe Shpëtimit, me    të gjitha resurset e saja u angazhua në mena</w:t>
      </w:r>
      <w:r w:rsidR="0071595D" w:rsidRPr="00711E19">
        <w:rPr>
          <w:rFonts w:ascii="Times New Roman" w:hAnsi="Times New Roman" w:cs="Times New Roman"/>
          <w:sz w:val="24"/>
          <w:szCs w:val="24"/>
        </w:rPr>
        <w:t>xh</w:t>
      </w:r>
      <w:r w:rsidRPr="00711E19">
        <w:rPr>
          <w:rFonts w:ascii="Times New Roman" w:hAnsi="Times New Roman" w:cs="Times New Roman"/>
          <w:sz w:val="24"/>
          <w:szCs w:val="24"/>
        </w:rPr>
        <w:t>imin e kësaj pandemie</w:t>
      </w:r>
      <w:r w:rsidR="0071595D" w:rsidRPr="00711E19">
        <w:rPr>
          <w:rFonts w:ascii="Times New Roman" w:hAnsi="Times New Roman" w:cs="Times New Roman"/>
          <w:sz w:val="24"/>
          <w:szCs w:val="24"/>
        </w:rPr>
        <w:t>,</w:t>
      </w:r>
      <w:r w:rsidRPr="00711E19">
        <w:rPr>
          <w:rFonts w:ascii="Times New Roman" w:hAnsi="Times New Roman" w:cs="Times New Roman"/>
          <w:sz w:val="24"/>
          <w:szCs w:val="24"/>
        </w:rPr>
        <w:t xml:space="preserve"> duke e zbatuar të gjithë ciklin e mena</w:t>
      </w:r>
      <w:r w:rsidR="0071595D" w:rsidRPr="00711E19">
        <w:rPr>
          <w:rFonts w:ascii="Times New Roman" w:hAnsi="Times New Roman" w:cs="Times New Roman"/>
          <w:sz w:val="24"/>
          <w:szCs w:val="24"/>
        </w:rPr>
        <w:t>xh</w:t>
      </w:r>
      <w:r w:rsidRPr="00711E19">
        <w:rPr>
          <w:rFonts w:ascii="Times New Roman" w:hAnsi="Times New Roman" w:cs="Times New Roman"/>
          <w:sz w:val="24"/>
          <w:szCs w:val="24"/>
        </w:rPr>
        <w:t>imit Emergjent të situatës në raport me përshkallëzimin e pandemisë.</w:t>
      </w:r>
    </w:p>
    <w:p w:rsidR="00711E19" w:rsidRPr="00711E19" w:rsidRDefault="008F0C07" w:rsidP="00711E19">
      <w:pPr>
        <w:ind w:left="-180"/>
        <w:jc w:val="both"/>
        <w:rPr>
          <w:rFonts w:ascii="Times New Roman" w:hAnsi="Times New Roman" w:cs="Times New Roman"/>
          <w:sz w:val="24"/>
          <w:szCs w:val="24"/>
        </w:rPr>
      </w:pPr>
      <w:r w:rsidRPr="00711E19">
        <w:rPr>
          <w:rFonts w:ascii="Times New Roman" w:hAnsi="Times New Roman" w:cs="Times New Roman"/>
          <w:sz w:val="24"/>
          <w:szCs w:val="24"/>
        </w:rPr>
        <w:t xml:space="preserve">Gjatë kësaj periudhe e cila fatkeqësisht vazhdon ende me </w:t>
      </w:r>
      <w:r w:rsidR="00EC5D09" w:rsidRPr="00711E19">
        <w:rPr>
          <w:rFonts w:ascii="Times New Roman" w:hAnsi="Times New Roman" w:cs="Times New Roman"/>
          <w:sz w:val="24"/>
          <w:szCs w:val="24"/>
        </w:rPr>
        <w:t>intensitet</w:t>
      </w:r>
      <w:r w:rsidRPr="00711E19">
        <w:rPr>
          <w:rFonts w:ascii="Times New Roman" w:hAnsi="Times New Roman" w:cs="Times New Roman"/>
          <w:sz w:val="24"/>
          <w:szCs w:val="24"/>
        </w:rPr>
        <w:t xml:space="preserve"> të rritur, përkundër punës së </w:t>
      </w:r>
      <w:r w:rsidR="00EC5D09" w:rsidRPr="00711E19">
        <w:rPr>
          <w:rFonts w:ascii="Times New Roman" w:hAnsi="Times New Roman" w:cs="Times New Roman"/>
          <w:sz w:val="24"/>
          <w:szCs w:val="24"/>
        </w:rPr>
        <w:t>palodhshme</w:t>
      </w:r>
      <w:r w:rsidRPr="00711E19">
        <w:rPr>
          <w:rFonts w:ascii="Times New Roman" w:hAnsi="Times New Roman" w:cs="Times New Roman"/>
          <w:sz w:val="24"/>
          <w:szCs w:val="24"/>
        </w:rPr>
        <w:t xml:space="preserve"> dhe të vazhdueshme të Komitetit Emergjentë, nën udhëheqjen e </w:t>
      </w:r>
      <w:r w:rsidR="00EC5D09" w:rsidRPr="00711E19">
        <w:rPr>
          <w:rFonts w:ascii="Times New Roman" w:hAnsi="Times New Roman" w:cs="Times New Roman"/>
          <w:sz w:val="24"/>
          <w:szCs w:val="24"/>
        </w:rPr>
        <w:t>k</w:t>
      </w:r>
      <w:r w:rsidRPr="00711E19">
        <w:rPr>
          <w:rFonts w:ascii="Times New Roman" w:hAnsi="Times New Roman" w:cs="Times New Roman"/>
          <w:sz w:val="24"/>
          <w:szCs w:val="24"/>
        </w:rPr>
        <w:t>ryetarit z. Lutfi Haziri, DMSH në tër</w:t>
      </w:r>
      <w:r w:rsidR="00EC5D09" w:rsidRPr="00711E19">
        <w:rPr>
          <w:rFonts w:ascii="Times New Roman" w:hAnsi="Times New Roman" w:cs="Times New Roman"/>
          <w:sz w:val="24"/>
          <w:szCs w:val="24"/>
        </w:rPr>
        <w:t>ë</w:t>
      </w:r>
      <w:r w:rsidRPr="00711E19">
        <w:rPr>
          <w:rFonts w:ascii="Times New Roman" w:hAnsi="Times New Roman" w:cs="Times New Roman"/>
          <w:sz w:val="24"/>
          <w:szCs w:val="24"/>
        </w:rPr>
        <w:t xml:space="preserve">si, vëzhgon situatën konform </w:t>
      </w:r>
      <w:r w:rsidR="00EC5D09" w:rsidRPr="00711E19">
        <w:rPr>
          <w:rFonts w:ascii="Times New Roman" w:hAnsi="Times New Roman" w:cs="Times New Roman"/>
          <w:sz w:val="24"/>
          <w:szCs w:val="24"/>
        </w:rPr>
        <w:t>pandemisë</w:t>
      </w:r>
      <w:r w:rsidRPr="00711E19">
        <w:rPr>
          <w:rFonts w:ascii="Times New Roman" w:hAnsi="Times New Roman" w:cs="Times New Roman"/>
          <w:sz w:val="24"/>
          <w:szCs w:val="24"/>
        </w:rPr>
        <w:t xml:space="preserve">, duke u kujdesur për implementimin e </w:t>
      </w:r>
      <w:r w:rsidR="00EC5D09" w:rsidRPr="00711E19">
        <w:rPr>
          <w:rFonts w:ascii="Times New Roman" w:hAnsi="Times New Roman" w:cs="Times New Roman"/>
          <w:sz w:val="24"/>
          <w:szCs w:val="24"/>
        </w:rPr>
        <w:t>urdhëresave</w:t>
      </w:r>
      <w:r w:rsidRPr="00711E19">
        <w:rPr>
          <w:rFonts w:ascii="Times New Roman" w:hAnsi="Times New Roman" w:cs="Times New Roman"/>
          <w:sz w:val="24"/>
          <w:szCs w:val="24"/>
        </w:rPr>
        <w:t xml:space="preserve"> të daluar</w:t>
      </w:r>
      <w:r w:rsidR="00EC5D09" w:rsidRPr="00711E19">
        <w:rPr>
          <w:rFonts w:ascii="Times New Roman" w:hAnsi="Times New Roman" w:cs="Times New Roman"/>
          <w:sz w:val="24"/>
          <w:szCs w:val="24"/>
        </w:rPr>
        <w:t>a</w:t>
      </w:r>
      <w:r w:rsidRPr="00711E19">
        <w:rPr>
          <w:rFonts w:ascii="Times New Roman" w:hAnsi="Times New Roman" w:cs="Times New Roman"/>
          <w:sz w:val="24"/>
          <w:szCs w:val="24"/>
        </w:rPr>
        <w:t xml:space="preserve"> nga Komiteti, IKSH, duke i këshilluar dhe </w:t>
      </w:r>
      <w:r w:rsidR="00EC5D09" w:rsidRPr="00711E19">
        <w:rPr>
          <w:rFonts w:ascii="Times New Roman" w:hAnsi="Times New Roman" w:cs="Times New Roman"/>
          <w:sz w:val="24"/>
          <w:szCs w:val="24"/>
        </w:rPr>
        <w:t>monitoruar</w:t>
      </w:r>
      <w:r w:rsidRPr="00711E19">
        <w:rPr>
          <w:rFonts w:ascii="Times New Roman" w:hAnsi="Times New Roman" w:cs="Times New Roman"/>
          <w:sz w:val="24"/>
          <w:szCs w:val="24"/>
        </w:rPr>
        <w:t xml:space="preserve"> qytetarët për masat që duhet zbatuar si domosdoshmëri për tejkalimin sa më të </w:t>
      </w:r>
      <w:r w:rsidR="00EC5D09" w:rsidRPr="00711E19">
        <w:rPr>
          <w:rFonts w:ascii="Times New Roman" w:hAnsi="Times New Roman" w:cs="Times New Roman"/>
          <w:sz w:val="24"/>
          <w:szCs w:val="24"/>
        </w:rPr>
        <w:t>lehtë</w:t>
      </w:r>
      <w:r w:rsidRPr="00711E19">
        <w:rPr>
          <w:rFonts w:ascii="Times New Roman" w:hAnsi="Times New Roman" w:cs="Times New Roman"/>
          <w:sz w:val="24"/>
          <w:szCs w:val="24"/>
        </w:rPr>
        <w:t xml:space="preserve"> të situatës së krijuar. </w:t>
      </w:r>
      <w:r w:rsidR="00EC5D09" w:rsidRPr="00711E19">
        <w:rPr>
          <w:rFonts w:ascii="Times New Roman" w:hAnsi="Times New Roman" w:cs="Times New Roman"/>
          <w:sz w:val="24"/>
          <w:szCs w:val="24"/>
        </w:rPr>
        <w:t>Gjithnjë</w:t>
      </w:r>
      <w:r w:rsidRPr="00711E19">
        <w:rPr>
          <w:rFonts w:ascii="Times New Roman" w:hAnsi="Times New Roman" w:cs="Times New Roman"/>
          <w:sz w:val="24"/>
          <w:szCs w:val="24"/>
        </w:rPr>
        <w:t xml:space="preserve"> me kujdesin që të mos shkaktohet panik dhe </w:t>
      </w:r>
      <w:r w:rsidR="00EC5D09" w:rsidRPr="00711E19">
        <w:rPr>
          <w:rFonts w:ascii="Times New Roman" w:hAnsi="Times New Roman" w:cs="Times New Roman"/>
          <w:sz w:val="24"/>
          <w:szCs w:val="24"/>
        </w:rPr>
        <w:t>frikë</w:t>
      </w:r>
      <w:r w:rsidRPr="00711E19">
        <w:rPr>
          <w:rFonts w:ascii="Times New Roman" w:hAnsi="Times New Roman" w:cs="Times New Roman"/>
          <w:sz w:val="24"/>
          <w:szCs w:val="24"/>
        </w:rPr>
        <w:t xml:space="preserve"> te qytetarët.</w:t>
      </w:r>
    </w:p>
    <w:p w:rsidR="008F0C07" w:rsidRPr="00711E19" w:rsidRDefault="008F0C07" w:rsidP="00711E19">
      <w:pPr>
        <w:ind w:left="-180"/>
        <w:jc w:val="both"/>
        <w:rPr>
          <w:rFonts w:ascii="Times New Roman" w:hAnsi="Times New Roman" w:cs="Times New Roman"/>
          <w:sz w:val="24"/>
          <w:szCs w:val="24"/>
        </w:rPr>
      </w:pPr>
      <w:r w:rsidRPr="00711E19">
        <w:rPr>
          <w:rFonts w:ascii="Times New Roman" w:hAnsi="Times New Roman" w:cs="Times New Roman"/>
          <w:sz w:val="24"/>
          <w:szCs w:val="24"/>
        </w:rPr>
        <w:t xml:space="preserve">Përkundër kësaj </w:t>
      </w:r>
      <w:r w:rsidR="00E2782F" w:rsidRPr="00711E19">
        <w:rPr>
          <w:rFonts w:ascii="Times New Roman" w:hAnsi="Times New Roman" w:cs="Times New Roman"/>
          <w:sz w:val="24"/>
          <w:szCs w:val="24"/>
        </w:rPr>
        <w:t>d</w:t>
      </w:r>
      <w:r w:rsidRPr="00711E19">
        <w:rPr>
          <w:rFonts w:ascii="Times New Roman" w:hAnsi="Times New Roman" w:cs="Times New Roman"/>
          <w:sz w:val="24"/>
          <w:szCs w:val="24"/>
        </w:rPr>
        <w:t xml:space="preserve">rejtoria është munduar që mos të mbes mbrapa edhe për punët tjera të domosdoshme për Komunën, andaj është marrë dhe ka kryer edhe punë tjera të saja. Në </w:t>
      </w:r>
      <w:r w:rsidR="00E2782F" w:rsidRPr="00711E19">
        <w:rPr>
          <w:rFonts w:ascii="Times New Roman" w:hAnsi="Times New Roman" w:cs="Times New Roman"/>
          <w:sz w:val="24"/>
          <w:szCs w:val="24"/>
        </w:rPr>
        <w:t>m</w:t>
      </w:r>
      <w:r w:rsidRPr="00711E19">
        <w:rPr>
          <w:rFonts w:ascii="Times New Roman" w:hAnsi="Times New Roman" w:cs="Times New Roman"/>
          <w:sz w:val="24"/>
          <w:szCs w:val="24"/>
        </w:rPr>
        <w:t>aj të këtij viti kish</w:t>
      </w:r>
      <w:r w:rsidR="00E2782F" w:rsidRPr="00711E19">
        <w:rPr>
          <w:rFonts w:ascii="Times New Roman" w:hAnsi="Times New Roman" w:cs="Times New Roman"/>
          <w:sz w:val="24"/>
          <w:szCs w:val="24"/>
        </w:rPr>
        <w:t>i</w:t>
      </w:r>
      <w:r w:rsidRPr="00711E19">
        <w:rPr>
          <w:rFonts w:ascii="Times New Roman" w:hAnsi="Times New Roman" w:cs="Times New Roman"/>
          <w:sz w:val="24"/>
          <w:szCs w:val="24"/>
        </w:rPr>
        <w:t>m kërkesë nga Ministria e Mjedisit dhe Planifikimit  Hap</w:t>
      </w:r>
      <w:r w:rsidR="00E2782F" w:rsidRPr="00711E19">
        <w:rPr>
          <w:rFonts w:ascii="Times New Roman" w:hAnsi="Times New Roman" w:cs="Times New Roman"/>
          <w:sz w:val="24"/>
          <w:szCs w:val="24"/>
        </w:rPr>
        <w:t>ë</w:t>
      </w:r>
      <w:r w:rsidRPr="00711E19">
        <w:rPr>
          <w:rFonts w:ascii="Times New Roman" w:hAnsi="Times New Roman" w:cs="Times New Roman"/>
          <w:sz w:val="24"/>
          <w:szCs w:val="24"/>
        </w:rPr>
        <w:t xml:space="preserve">sinor, në fushën e </w:t>
      </w:r>
      <w:r w:rsidR="00E2782F" w:rsidRPr="00711E19">
        <w:rPr>
          <w:rFonts w:ascii="Times New Roman" w:hAnsi="Times New Roman" w:cs="Times New Roman"/>
          <w:sz w:val="24"/>
          <w:szCs w:val="24"/>
        </w:rPr>
        <w:t>u</w:t>
      </w:r>
      <w:r w:rsidRPr="00711E19">
        <w:rPr>
          <w:rFonts w:ascii="Times New Roman" w:hAnsi="Times New Roman" w:cs="Times New Roman"/>
          <w:sz w:val="24"/>
          <w:szCs w:val="24"/>
        </w:rPr>
        <w:t xml:space="preserve">jërave lidhur me zhvillimin e </w:t>
      </w:r>
      <w:r w:rsidR="00E2782F" w:rsidRPr="00711E19">
        <w:rPr>
          <w:rFonts w:ascii="Times New Roman" w:hAnsi="Times New Roman" w:cs="Times New Roman"/>
          <w:sz w:val="24"/>
          <w:szCs w:val="24"/>
        </w:rPr>
        <w:t>p</w:t>
      </w:r>
      <w:r w:rsidRPr="00711E19">
        <w:rPr>
          <w:rFonts w:ascii="Times New Roman" w:hAnsi="Times New Roman" w:cs="Times New Roman"/>
          <w:sz w:val="24"/>
          <w:szCs w:val="24"/>
        </w:rPr>
        <w:t>rojektit-</w:t>
      </w:r>
      <w:r w:rsidR="00E2782F" w:rsidRPr="00711E19">
        <w:rPr>
          <w:rFonts w:ascii="Times New Roman" w:hAnsi="Times New Roman" w:cs="Times New Roman"/>
          <w:sz w:val="24"/>
          <w:szCs w:val="24"/>
        </w:rPr>
        <w:t>Vlerësimi</w:t>
      </w:r>
      <w:r w:rsidRPr="00711E19">
        <w:rPr>
          <w:rFonts w:ascii="Times New Roman" w:hAnsi="Times New Roman" w:cs="Times New Roman"/>
          <w:sz w:val="24"/>
          <w:szCs w:val="24"/>
        </w:rPr>
        <w:t xml:space="preserve"> </w:t>
      </w:r>
      <w:r w:rsidR="00E2782F" w:rsidRPr="00711E19">
        <w:rPr>
          <w:rFonts w:ascii="Times New Roman" w:hAnsi="Times New Roman" w:cs="Times New Roman"/>
          <w:sz w:val="24"/>
          <w:szCs w:val="24"/>
        </w:rPr>
        <w:t>paraprak</w:t>
      </w:r>
      <w:r w:rsidRPr="00711E19">
        <w:rPr>
          <w:rFonts w:ascii="Times New Roman" w:hAnsi="Times New Roman" w:cs="Times New Roman"/>
          <w:sz w:val="24"/>
          <w:szCs w:val="24"/>
        </w:rPr>
        <w:t xml:space="preserve"> i </w:t>
      </w:r>
      <w:r w:rsidR="00E2782F" w:rsidRPr="00711E19">
        <w:rPr>
          <w:rFonts w:ascii="Times New Roman" w:hAnsi="Times New Roman" w:cs="Times New Roman"/>
          <w:sz w:val="24"/>
          <w:szCs w:val="24"/>
        </w:rPr>
        <w:t>r</w:t>
      </w:r>
      <w:r w:rsidRPr="00711E19">
        <w:rPr>
          <w:rFonts w:ascii="Times New Roman" w:hAnsi="Times New Roman" w:cs="Times New Roman"/>
          <w:sz w:val="24"/>
          <w:szCs w:val="24"/>
        </w:rPr>
        <w:t xml:space="preserve">rezikut nga </w:t>
      </w:r>
      <w:r w:rsidR="00E2782F" w:rsidRPr="00711E19">
        <w:rPr>
          <w:rFonts w:ascii="Times New Roman" w:hAnsi="Times New Roman" w:cs="Times New Roman"/>
          <w:sz w:val="24"/>
          <w:szCs w:val="24"/>
        </w:rPr>
        <w:t>v</w:t>
      </w:r>
      <w:r w:rsidRPr="00711E19">
        <w:rPr>
          <w:rFonts w:ascii="Times New Roman" w:hAnsi="Times New Roman" w:cs="Times New Roman"/>
          <w:sz w:val="24"/>
          <w:szCs w:val="24"/>
        </w:rPr>
        <w:t xml:space="preserve">ërshimet në pellgjet </w:t>
      </w:r>
      <w:r w:rsidR="00E2782F" w:rsidRPr="00711E19">
        <w:rPr>
          <w:rFonts w:ascii="Times New Roman" w:hAnsi="Times New Roman" w:cs="Times New Roman"/>
          <w:sz w:val="24"/>
          <w:szCs w:val="24"/>
        </w:rPr>
        <w:t>l</w:t>
      </w:r>
      <w:r w:rsidRPr="00711E19">
        <w:rPr>
          <w:rFonts w:ascii="Times New Roman" w:hAnsi="Times New Roman" w:cs="Times New Roman"/>
          <w:sz w:val="24"/>
          <w:szCs w:val="24"/>
        </w:rPr>
        <w:t xml:space="preserve">umore, tek ne me theks të </w:t>
      </w:r>
      <w:r w:rsidR="00E2782F" w:rsidRPr="00711E19">
        <w:rPr>
          <w:rFonts w:ascii="Times New Roman" w:hAnsi="Times New Roman" w:cs="Times New Roman"/>
          <w:sz w:val="24"/>
          <w:szCs w:val="24"/>
        </w:rPr>
        <w:t>veçantë</w:t>
      </w:r>
      <w:r w:rsidRPr="00711E19">
        <w:rPr>
          <w:rFonts w:ascii="Times New Roman" w:hAnsi="Times New Roman" w:cs="Times New Roman"/>
          <w:sz w:val="24"/>
          <w:szCs w:val="24"/>
        </w:rPr>
        <w:t xml:space="preserve"> në Lumin Morava e Bin</w:t>
      </w:r>
      <w:r w:rsidR="00B13219" w:rsidRPr="00711E19">
        <w:rPr>
          <w:rFonts w:ascii="Times New Roman" w:hAnsi="Times New Roman" w:cs="Times New Roman"/>
          <w:sz w:val="24"/>
          <w:szCs w:val="24"/>
        </w:rPr>
        <w:t>ç</w:t>
      </w:r>
      <w:r w:rsidRPr="00711E19">
        <w:rPr>
          <w:rFonts w:ascii="Times New Roman" w:hAnsi="Times New Roman" w:cs="Times New Roman"/>
          <w:sz w:val="24"/>
          <w:szCs w:val="24"/>
        </w:rPr>
        <w:t>ës.</w:t>
      </w:r>
    </w:p>
    <w:p w:rsidR="008F0C07" w:rsidRPr="008F0C07" w:rsidRDefault="008F0C07" w:rsidP="00711E19">
      <w:pPr>
        <w:pStyle w:val="ListParagraph"/>
        <w:spacing w:line="276" w:lineRule="auto"/>
        <w:ind w:left="-180"/>
        <w:jc w:val="both"/>
        <w:rPr>
          <w:lang w:val="sq-AL"/>
        </w:rPr>
      </w:pPr>
      <w:r w:rsidRPr="008F0C07">
        <w:rPr>
          <w:lang w:val="sq-AL"/>
        </w:rPr>
        <w:lastRenderedPageBreak/>
        <w:t xml:space="preserve">Andaj DMSH si dhe </w:t>
      </w:r>
      <w:r w:rsidR="00E2782F">
        <w:rPr>
          <w:lang w:val="sq-AL"/>
        </w:rPr>
        <w:t>d</w:t>
      </w:r>
      <w:r w:rsidRPr="008F0C07">
        <w:rPr>
          <w:lang w:val="sq-AL"/>
        </w:rPr>
        <w:t xml:space="preserve">rejtoria e Bujqësisë dhe Pylltarisë, në bazë të dokumenteve, </w:t>
      </w:r>
      <w:r w:rsidR="00E2782F">
        <w:rPr>
          <w:lang w:val="sq-AL"/>
        </w:rPr>
        <w:t>r</w:t>
      </w:r>
      <w:r w:rsidRPr="008F0C07">
        <w:rPr>
          <w:lang w:val="sq-AL"/>
        </w:rPr>
        <w:t xml:space="preserve">aporteve zyrtare nga vërshimet të cilat kishin ndodhur në Komunën ton, dëmet e </w:t>
      </w:r>
      <w:r w:rsidR="00E2782F" w:rsidRPr="008F0C07">
        <w:rPr>
          <w:lang w:val="sq-AL"/>
        </w:rPr>
        <w:t>shkaktuara</w:t>
      </w:r>
      <w:r w:rsidRPr="008F0C07">
        <w:rPr>
          <w:lang w:val="sq-AL"/>
        </w:rPr>
        <w:t xml:space="preserve">, llojin e </w:t>
      </w:r>
      <w:r w:rsidR="00E2782F" w:rsidRPr="008F0C07">
        <w:rPr>
          <w:lang w:val="sq-AL"/>
        </w:rPr>
        <w:t>dëmeve</w:t>
      </w:r>
      <w:r w:rsidRPr="008F0C07">
        <w:rPr>
          <w:lang w:val="sq-AL"/>
        </w:rPr>
        <w:t xml:space="preserve"> dhe vlerën e tyre, që nga viti 2000 e deri më tani, informuan Ministrin e Mjedisit dhe Planifikimit </w:t>
      </w:r>
      <w:r w:rsidR="00E2782F" w:rsidRPr="008F0C07">
        <w:rPr>
          <w:lang w:val="sq-AL"/>
        </w:rPr>
        <w:t>Hapësinorë</w:t>
      </w:r>
      <w:r w:rsidRPr="008F0C07">
        <w:rPr>
          <w:lang w:val="sq-AL"/>
        </w:rPr>
        <w:t xml:space="preserve">, me dokumente zyrtare të arkivuara në kopje fizike dhe elektronike,  fotove dhe </w:t>
      </w:r>
      <w:r w:rsidR="00E2782F" w:rsidRPr="008F0C07">
        <w:rPr>
          <w:lang w:val="sq-AL"/>
        </w:rPr>
        <w:t>video incizime</w:t>
      </w:r>
      <w:r w:rsidRPr="008F0C07">
        <w:rPr>
          <w:lang w:val="sq-AL"/>
        </w:rPr>
        <w:t xml:space="preserve"> të </w:t>
      </w:r>
      <w:r w:rsidR="00E2782F" w:rsidRPr="008F0C07">
        <w:rPr>
          <w:lang w:val="sq-AL"/>
        </w:rPr>
        <w:t>siguruara</w:t>
      </w:r>
      <w:r w:rsidRPr="008F0C07">
        <w:rPr>
          <w:lang w:val="sq-AL"/>
        </w:rPr>
        <w:t xml:space="preserve"> gjatë periudhave të ndryshme kohore, duke </w:t>
      </w:r>
      <w:r w:rsidR="00E2782F" w:rsidRPr="008F0C07">
        <w:rPr>
          <w:lang w:val="sq-AL"/>
        </w:rPr>
        <w:t>bashkëpunuar</w:t>
      </w:r>
      <w:r w:rsidRPr="008F0C07">
        <w:rPr>
          <w:lang w:val="sq-AL"/>
        </w:rPr>
        <w:t xml:space="preserve"> edhe me qytetarët e komunës, e sidomos me udhëheqësit e fshatrave, ofruam </w:t>
      </w:r>
      <w:r w:rsidR="00E2782F" w:rsidRPr="008F0C07">
        <w:rPr>
          <w:lang w:val="sq-AL"/>
        </w:rPr>
        <w:t>material</w:t>
      </w:r>
      <w:r w:rsidRPr="008F0C07">
        <w:rPr>
          <w:lang w:val="sq-AL"/>
        </w:rPr>
        <w:t xml:space="preserve"> të </w:t>
      </w:r>
      <w:r w:rsidR="00E2782F" w:rsidRPr="008F0C07">
        <w:rPr>
          <w:lang w:val="sq-AL"/>
        </w:rPr>
        <w:t>bollshëm</w:t>
      </w:r>
      <w:r w:rsidRPr="008F0C07">
        <w:rPr>
          <w:lang w:val="sq-AL"/>
        </w:rPr>
        <w:t xml:space="preserve">, </w:t>
      </w:r>
      <w:r w:rsidR="00E2782F">
        <w:rPr>
          <w:lang w:val="sq-AL"/>
        </w:rPr>
        <w:t>ç</w:t>
      </w:r>
      <w:r w:rsidRPr="008F0C07">
        <w:rPr>
          <w:lang w:val="sq-AL"/>
        </w:rPr>
        <w:t>ka u ndanë të kënaqur përfaqësuesit e Ministrisë.</w:t>
      </w:r>
    </w:p>
    <w:p w:rsidR="008F0C07" w:rsidRPr="008F0C07" w:rsidRDefault="008F0C07" w:rsidP="00711E19">
      <w:pPr>
        <w:pStyle w:val="ListParagraph"/>
        <w:spacing w:line="276" w:lineRule="auto"/>
        <w:ind w:left="-180"/>
        <w:jc w:val="both"/>
        <w:rPr>
          <w:lang w:val="sq-AL"/>
        </w:rPr>
      </w:pPr>
      <w:r w:rsidRPr="008F0C07">
        <w:rPr>
          <w:lang w:val="sq-AL"/>
        </w:rPr>
        <w:t xml:space="preserve">Sipas </w:t>
      </w:r>
      <w:r w:rsidR="00E2782F" w:rsidRPr="008F0C07">
        <w:rPr>
          <w:lang w:val="sq-AL"/>
        </w:rPr>
        <w:t>Ministrisë</w:t>
      </w:r>
      <w:r w:rsidR="00E2782F">
        <w:rPr>
          <w:lang w:val="sq-AL"/>
        </w:rPr>
        <w:t>,</w:t>
      </w:r>
      <w:r w:rsidRPr="008F0C07">
        <w:rPr>
          <w:lang w:val="sq-AL"/>
        </w:rPr>
        <w:t xml:space="preserve"> qëllimi i bashkëpunimit ishte që në të ardhmen të mundësohet një planifikim më racional dhe efikas për mbrojtje nga veprimet e dëmshme të ujërave në Kosovë, e në kuadër të saj edhe në Komunën e Gjilanit.</w:t>
      </w:r>
    </w:p>
    <w:p w:rsidR="008F0C07" w:rsidRPr="008F0C07" w:rsidRDefault="008F0C07" w:rsidP="00711E19">
      <w:pPr>
        <w:pStyle w:val="ListParagraph"/>
        <w:spacing w:after="200" w:line="276" w:lineRule="auto"/>
        <w:ind w:left="-180"/>
        <w:contextualSpacing/>
        <w:jc w:val="both"/>
        <w:rPr>
          <w:lang w:val="sq-AL"/>
        </w:rPr>
      </w:pPr>
      <w:r w:rsidRPr="008F0C07">
        <w:rPr>
          <w:lang w:val="sq-AL"/>
        </w:rPr>
        <w:t>Gjatë këtyre muajve, S</w:t>
      </w:r>
      <w:r w:rsidR="003E663B">
        <w:rPr>
          <w:lang w:val="sq-AL"/>
        </w:rPr>
        <w:t>H</w:t>
      </w:r>
      <w:r w:rsidRPr="008F0C07">
        <w:rPr>
          <w:lang w:val="sq-AL"/>
        </w:rPr>
        <w:t xml:space="preserve">ZSH, ka kontribuar </w:t>
      </w:r>
      <w:r w:rsidR="005F6338" w:rsidRPr="008F0C07">
        <w:rPr>
          <w:lang w:val="sq-AL"/>
        </w:rPr>
        <w:t>vazhdimisht</w:t>
      </w:r>
      <w:r w:rsidRPr="008F0C07">
        <w:rPr>
          <w:lang w:val="sq-AL"/>
        </w:rPr>
        <w:t xml:space="preserve"> në dezinfektimin e objekteve institucionale, por edhe atyre private ku ka pasur qarkullim të njerëzve, me qëllim të uljes së </w:t>
      </w:r>
      <w:r w:rsidR="005F6338" w:rsidRPr="008F0C07">
        <w:rPr>
          <w:lang w:val="sq-AL"/>
        </w:rPr>
        <w:t>mundësisë</w:t>
      </w:r>
      <w:r w:rsidRPr="008F0C07">
        <w:rPr>
          <w:lang w:val="sq-AL"/>
        </w:rPr>
        <w:t xml:space="preserve"> të infektimit të qytetarëve me Covid 19.</w:t>
      </w:r>
    </w:p>
    <w:p w:rsidR="008F0C07" w:rsidRPr="008F0C07" w:rsidRDefault="008F0C07" w:rsidP="00711E19">
      <w:pPr>
        <w:pStyle w:val="ListParagraph"/>
        <w:spacing w:after="200" w:line="276" w:lineRule="auto"/>
        <w:ind w:left="-180"/>
        <w:contextualSpacing/>
        <w:jc w:val="both"/>
        <w:rPr>
          <w:lang w:val="sq-AL"/>
        </w:rPr>
      </w:pPr>
      <w:r w:rsidRPr="008F0C07">
        <w:rPr>
          <w:lang w:val="sq-AL"/>
        </w:rPr>
        <w:t xml:space="preserve">Krahas kësaj nuk </w:t>
      </w:r>
      <w:r w:rsidR="005F6338">
        <w:rPr>
          <w:lang w:val="sq-AL"/>
        </w:rPr>
        <w:t xml:space="preserve">na </w:t>
      </w:r>
      <w:r w:rsidR="005F6338" w:rsidRPr="008F0C07">
        <w:rPr>
          <w:lang w:val="sq-AL"/>
        </w:rPr>
        <w:t>kanë</w:t>
      </w:r>
      <w:r w:rsidRPr="008F0C07">
        <w:rPr>
          <w:lang w:val="sq-AL"/>
        </w:rPr>
        <w:t xml:space="preserve"> lënë mbrapa as intervenimet në rastet e shpërthimeve të </w:t>
      </w:r>
      <w:r w:rsidR="005F6338" w:rsidRPr="008F0C07">
        <w:rPr>
          <w:lang w:val="sq-AL"/>
        </w:rPr>
        <w:t>zjarreve</w:t>
      </w:r>
      <w:r w:rsidRPr="008F0C07">
        <w:rPr>
          <w:lang w:val="sq-AL"/>
        </w:rPr>
        <w:t xml:space="preserve"> si në qytet ashtu edhe në fshatrat </w:t>
      </w:r>
      <w:r w:rsidR="005F6338" w:rsidRPr="008F0C07">
        <w:rPr>
          <w:lang w:val="sq-AL"/>
        </w:rPr>
        <w:t>për</w:t>
      </w:r>
      <w:r w:rsidR="005F6338">
        <w:rPr>
          <w:lang w:val="sq-AL"/>
        </w:rPr>
        <w:t>r</w:t>
      </w:r>
      <w:r w:rsidR="005F6338" w:rsidRPr="008F0C07">
        <w:rPr>
          <w:lang w:val="sq-AL"/>
        </w:rPr>
        <w:t>eth</w:t>
      </w:r>
      <w:r w:rsidRPr="008F0C07">
        <w:rPr>
          <w:lang w:val="sq-AL"/>
        </w:rPr>
        <w:t>.</w:t>
      </w:r>
    </w:p>
    <w:p w:rsidR="008F0C07" w:rsidRPr="008F0C07" w:rsidRDefault="005F6338" w:rsidP="00711E19">
      <w:pPr>
        <w:pStyle w:val="ListParagraph"/>
        <w:spacing w:after="200" w:line="276" w:lineRule="auto"/>
        <w:ind w:left="-180"/>
        <w:contextualSpacing/>
        <w:jc w:val="both"/>
        <w:rPr>
          <w:lang w:val="sq-AL"/>
        </w:rPr>
      </w:pPr>
      <w:r w:rsidRPr="008F0C07">
        <w:rPr>
          <w:lang w:val="sq-AL"/>
        </w:rPr>
        <w:t>Meqenëse</w:t>
      </w:r>
      <w:r w:rsidR="008F0C07" w:rsidRPr="008F0C07">
        <w:rPr>
          <w:lang w:val="sq-AL"/>
        </w:rPr>
        <w:t xml:space="preserve"> tani kemi hyrë në fazën e muajve të nxehtë, DMSH-ka ndërmarrë masat e parapara duke bërë fushatë dhe thirrje tek qytetarët për kujdes ndaj zjarreve. Në kë</w:t>
      </w:r>
      <w:r>
        <w:rPr>
          <w:lang w:val="sq-AL"/>
        </w:rPr>
        <w:t>të</w:t>
      </w:r>
      <w:r w:rsidR="008F0C07" w:rsidRPr="008F0C07">
        <w:rPr>
          <w:lang w:val="sq-AL"/>
        </w:rPr>
        <w:t xml:space="preserve"> kontest ka bër</w:t>
      </w:r>
      <w:r>
        <w:rPr>
          <w:lang w:val="sq-AL"/>
        </w:rPr>
        <w:t>ë</w:t>
      </w:r>
      <w:r w:rsidR="008F0C07" w:rsidRPr="008F0C07">
        <w:rPr>
          <w:lang w:val="sq-AL"/>
        </w:rPr>
        <w:t xml:space="preserve"> shpërndarje fizike  të afisheve në vendet përkatëse, </w:t>
      </w:r>
      <w:r w:rsidRPr="008F0C07">
        <w:rPr>
          <w:lang w:val="sq-AL"/>
        </w:rPr>
        <w:t>nëpërmes</w:t>
      </w:r>
      <w:r w:rsidR="008F0C07" w:rsidRPr="008F0C07">
        <w:rPr>
          <w:lang w:val="sq-AL"/>
        </w:rPr>
        <w:t xml:space="preserve"> mjeteve të informimit, portaleve dhe rrjeteve sociale  duke bërë thirrje për kujdes të shtuar të qytetarëve në raport me zjarret.</w:t>
      </w:r>
    </w:p>
    <w:p w:rsidR="003136C1" w:rsidRPr="00A15094" w:rsidRDefault="008F0C07" w:rsidP="00711E19">
      <w:pPr>
        <w:pStyle w:val="ListParagraph"/>
        <w:spacing w:after="200" w:line="276" w:lineRule="auto"/>
        <w:ind w:left="-180"/>
        <w:contextualSpacing/>
        <w:jc w:val="both"/>
        <w:rPr>
          <w:lang w:val="sq-AL"/>
        </w:rPr>
      </w:pPr>
      <w:r w:rsidRPr="008F0C07">
        <w:rPr>
          <w:lang w:val="sq-AL"/>
        </w:rPr>
        <w:t>Drejtoria për Mbrojtje dhe Shpëtimi në vazhdimësi bën punë</w:t>
      </w:r>
      <w:r w:rsidR="005F6338">
        <w:rPr>
          <w:lang w:val="sq-AL"/>
        </w:rPr>
        <w:t xml:space="preserve">t </w:t>
      </w:r>
      <w:r w:rsidRPr="008F0C07">
        <w:rPr>
          <w:lang w:val="sq-AL"/>
        </w:rPr>
        <w:t>e saj</w:t>
      </w:r>
      <w:r w:rsidR="005F6338">
        <w:rPr>
          <w:lang w:val="sq-AL"/>
        </w:rPr>
        <w:t>a</w:t>
      </w:r>
      <w:r w:rsidRPr="008F0C07">
        <w:rPr>
          <w:lang w:val="sq-AL"/>
        </w:rPr>
        <w:t xml:space="preserve"> por </w:t>
      </w:r>
      <w:r w:rsidR="005F6338" w:rsidRPr="008F0C07">
        <w:rPr>
          <w:lang w:val="sq-AL"/>
        </w:rPr>
        <w:t>fatkeqësisht</w:t>
      </w:r>
      <w:r w:rsidRPr="008F0C07">
        <w:rPr>
          <w:lang w:val="sq-AL"/>
        </w:rPr>
        <w:t xml:space="preserve"> edhe tani fokus kryesor ka që përpos punës së saj të </w:t>
      </w:r>
      <w:r w:rsidR="005F6338" w:rsidRPr="008F0C07">
        <w:rPr>
          <w:lang w:val="sq-AL"/>
        </w:rPr>
        <w:t>përditshme</w:t>
      </w:r>
      <w:r w:rsidRPr="008F0C07">
        <w:rPr>
          <w:lang w:val="sq-AL"/>
        </w:rPr>
        <w:t>, tani edhe në kuadër të Komitetit për Mena</w:t>
      </w:r>
      <w:r w:rsidR="00F579EA">
        <w:rPr>
          <w:lang w:val="sq-AL"/>
        </w:rPr>
        <w:t>xh</w:t>
      </w:r>
      <w:r w:rsidRPr="008F0C07">
        <w:rPr>
          <w:lang w:val="sq-AL"/>
        </w:rPr>
        <w:t xml:space="preserve">im të Emergjencave vazhdon të bëj luftimin e </w:t>
      </w:r>
      <w:r w:rsidR="005F6338" w:rsidRPr="008F0C07">
        <w:rPr>
          <w:lang w:val="sq-AL"/>
        </w:rPr>
        <w:t>pandemisë</w:t>
      </w:r>
      <w:r w:rsidRPr="008F0C07">
        <w:rPr>
          <w:lang w:val="sq-AL"/>
        </w:rPr>
        <w:t xml:space="preserve"> Covid 19.</w:t>
      </w:r>
    </w:p>
    <w:p w:rsidR="00E7330B" w:rsidRDefault="008F0C07" w:rsidP="001B0F3F">
      <w:pPr>
        <w:spacing w:after="0"/>
        <w:ind w:left="-180"/>
        <w:jc w:val="center"/>
        <w:rPr>
          <w:rFonts w:ascii="Times New Roman" w:hAnsi="Times New Roman" w:cs="Times New Roman"/>
          <w:b/>
          <w:sz w:val="24"/>
          <w:szCs w:val="24"/>
        </w:rPr>
      </w:pPr>
      <w:r w:rsidRPr="008F0C07">
        <w:rPr>
          <w:rFonts w:ascii="Times New Roman" w:hAnsi="Times New Roman" w:cs="Times New Roman"/>
          <w:b/>
          <w:sz w:val="24"/>
          <w:szCs w:val="24"/>
        </w:rPr>
        <w:t xml:space="preserve">Nga </w:t>
      </w:r>
      <w:r w:rsidR="005F6338" w:rsidRPr="008F0C07">
        <w:rPr>
          <w:rFonts w:ascii="Times New Roman" w:hAnsi="Times New Roman" w:cs="Times New Roman"/>
          <w:b/>
          <w:sz w:val="24"/>
          <w:szCs w:val="24"/>
        </w:rPr>
        <w:t>raporti</w:t>
      </w:r>
      <w:r w:rsidR="00304CF7">
        <w:rPr>
          <w:rFonts w:ascii="Times New Roman" w:hAnsi="Times New Roman" w:cs="Times New Roman"/>
          <w:b/>
          <w:sz w:val="24"/>
          <w:szCs w:val="24"/>
        </w:rPr>
        <w:t xml:space="preserve"> i daljeve NJPZSH-ës,</w:t>
      </w:r>
    </w:p>
    <w:p w:rsidR="00E7330B" w:rsidRDefault="00E7330B" w:rsidP="001B0F3F">
      <w:pPr>
        <w:spacing w:after="0"/>
        <w:jc w:val="center"/>
        <w:rPr>
          <w:rFonts w:ascii="Times New Roman" w:hAnsi="Times New Roman" w:cs="Times New Roman"/>
          <w:b/>
          <w:sz w:val="24"/>
          <w:szCs w:val="24"/>
        </w:rPr>
      </w:pPr>
    </w:p>
    <w:p w:rsidR="009A14D0" w:rsidRPr="00304CF7" w:rsidRDefault="00304CF7" w:rsidP="001B0F3F">
      <w:pPr>
        <w:spacing w:after="0"/>
        <w:ind w:left="-180"/>
        <w:jc w:val="center"/>
        <w:rPr>
          <w:rFonts w:ascii="Times New Roman" w:hAnsi="Times New Roman" w:cs="Times New Roman"/>
          <w:b/>
          <w:sz w:val="24"/>
          <w:szCs w:val="24"/>
        </w:rPr>
      </w:pPr>
      <w:r w:rsidRPr="00304CF7">
        <w:rPr>
          <w:rFonts w:ascii="Times New Roman" w:eastAsia="Times New Roman" w:hAnsi="Times New Roman" w:cs="Times New Roman"/>
          <w:szCs w:val="24"/>
        </w:rPr>
        <w:t xml:space="preserve">PASQYTRA E NUMRIT TË PËRGJITHSHËM TË ZJARREVE: </w:t>
      </w:r>
      <w:r w:rsidRPr="00304CF7">
        <w:rPr>
          <w:rFonts w:ascii="Times New Roman" w:eastAsia="Times New Roman" w:hAnsi="Times New Roman" w:cs="Times New Roman"/>
          <w:b/>
          <w:bCs/>
          <w:szCs w:val="24"/>
        </w:rPr>
        <w:t>JANAR - QERSHOR 2020</w:t>
      </w:r>
    </w:p>
    <w:tbl>
      <w:tblPr>
        <w:tblStyle w:val="TableGrid1"/>
        <w:tblpPr w:leftFromText="180" w:rightFromText="180" w:vertAnchor="text" w:horzAnchor="margin" w:tblpXSpec="center" w:tblpY="113"/>
        <w:tblW w:w="9901" w:type="dxa"/>
        <w:tblLook w:val="04A0" w:firstRow="1" w:lastRow="0" w:firstColumn="1" w:lastColumn="0" w:noHBand="0" w:noVBand="1"/>
      </w:tblPr>
      <w:tblGrid>
        <w:gridCol w:w="703"/>
        <w:gridCol w:w="467"/>
        <w:gridCol w:w="467"/>
        <w:gridCol w:w="467"/>
        <w:gridCol w:w="467"/>
        <w:gridCol w:w="467"/>
        <w:gridCol w:w="467"/>
        <w:gridCol w:w="467"/>
        <w:gridCol w:w="467"/>
        <w:gridCol w:w="467"/>
        <w:gridCol w:w="467"/>
        <w:gridCol w:w="467"/>
        <w:gridCol w:w="527"/>
        <w:gridCol w:w="467"/>
        <w:gridCol w:w="467"/>
        <w:gridCol w:w="216"/>
        <w:gridCol w:w="251"/>
        <w:gridCol w:w="467"/>
        <w:gridCol w:w="467"/>
        <w:gridCol w:w="467"/>
        <w:gridCol w:w="528"/>
        <w:gridCol w:w="457"/>
      </w:tblGrid>
      <w:tr w:rsidR="00E7330B" w:rsidRPr="008F0C07" w:rsidTr="00E7330B">
        <w:trPr>
          <w:trHeight w:val="207"/>
        </w:trPr>
        <w:tc>
          <w:tcPr>
            <w:tcW w:w="450" w:type="dxa"/>
            <w:vMerge w:val="restart"/>
            <w:noWrap/>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2020</w:t>
            </w:r>
          </w:p>
        </w:tc>
        <w:tc>
          <w:tcPr>
            <w:tcW w:w="2802" w:type="dxa"/>
            <w:gridSpan w:val="6"/>
            <w:noWrap/>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Zjarr  në Objekte</w:t>
            </w:r>
          </w:p>
        </w:tc>
        <w:tc>
          <w:tcPr>
            <w:tcW w:w="1868" w:type="dxa"/>
            <w:gridSpan w:val="4"/>
            <w:noWrap/>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Zjarr në</w:t>
            </w:r>
          </w:p>
        </w:tc>
        <w:tc>
          <w:tcPr>
            <w:tcW w:w="2144" w:type="dxa"/>
            <w:gridSpan w:val="5"/>
            <w:noWrap/>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Zjarr në</w:t>
            </w:r>
          </w:p>
        </w:tc>
        <w:tc>
          <w:tcPr>
            <w:tcW w:w="1652" w:type="dxa"/>
            <w:gridSpan w:val="4"/>
            <w:noWrap/>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Zjarr në</w:t>
            </w:r>
          </w:p>
        </w:tc>
        <w:tc>
          <w:tcPr>
            <w:tcW w:w="528" w:type="dxa"/>
            <w:noWrap/>
            <w:hideMark/>
          </w:tcPr>
          <w:p w:rsidR="003136C1" w:rsidRPr="008F0C07" w:rsidRDefault="003136C1" w:rsidP="00304CF7">
            <w:pPr>
              <w:spacing w:after="0"/>
              <w:ind w:left="-211" w:firstLine="31"/>
              <w:jc w:val="center"/>
              <w:rPr>
                <w:rFonts w:ascii="Arial" w:eastAsia="Times New Roman" w:hAnsi="Arial" w:cs="Arial"/>
                <w:sz w:val="18"/>
                <w:szCs w:val="18"/>
              </w:rPr>
            </w:pPr>
            <w:r w:rsidRPr="008F0C07">
              <w:rPr>
                <w:rFonts w:ascii="Arial" w:eastAsia="Times New Roman" w:hAnsi="Arial" w:cs="Arial"/>
                <w:sz w:val="18"/>
                <w:szCs w:val="18"/>
              </w:rPr>
              <w:t>Zjarr në</w:t>
            </w:r>
          </w:p>
        </w:tc>
        <w:tc>
          <w:tcPr>
            <w:tcW w:w="457" w:type="dxa"/>
            <w:vMerge w:val="restart"/>
            <w:noWrap/>
            <w:hideMark/>
          </w:tcPr>
          <w:p w:rsidR="003136C1" w:rsidRPr="008F0C07" w:rsidRDefault="00E7330B" w:rsidP="007D1D11">
            <w:pPr>
              <w:spacing w:after="0"/>
              <w:ind w:left="-180"/>
              <w:jc w:val="center"/>
              <w:rPr>
                <w:rFonts w:ascii="Arial" w:eastAsia="Times New Roman" w:hAnsi="Arial" w:cs="Arial"/>
                <w:sz w:val="18"/>
                <w:szCs w:val="18"/>
              </w:rPr>
            </w:pPr>
            <w:r>
              <w:rPr>
                <w:rFonts w:ascii="Arial" w:eastAsia="Times New Roman" w:hAnsi="Arial" w:cs="Arial"/>
                <w:sz w:val="18"/>
                <w:szCs w:val="18"/>
              </w:rPr>
              <w:t xml:space="preserve"> Gjith</w:t>
            </w:r>
          </w:p>
        </w:tc>
      </w:tr>
      <w:tr w:rsidR="00E7330B" w:rsidRPr="008F0C07" w:rsidTr="00E7330B">
        <w:trPr>
          <w:trHeight w:val="207"/>
        </w:trPr>
        <w:tc>
          <w:tcPr>
            <w:tcW w:w="450" w:type="dxa"/>
            <w:vMerge/>
            <w:hideMark/>
          </w:tcPr>
          <w:p w:rsidR="003136C1" w:rsidRPr="008F0C07" w:rsidRDefault="003136C1" w:rsidP="007D1D11">
            <w:pPr>
              <w:spacing w:after="0"/>
              <w:ind w:left="-180"/>
              <w:rPr>
                <w:rFonts w:ascii="Arial" w:eastAsia="Times New Roman" w:hAnsi="Arial" w:cs="Arial"/>
                <w:sz w:val="18"/>
                <w:szCs w:val="18"/>
              </w:rPr>
            </w:pPr>
          </w:p>
        </w:tc>
        <w:tc>
          <w:tcPr>
            <w:tcW w:w="2802" w:type="dxa"/>
            <w:gridSpan w:val="6"/>
            <w:noWrap/>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ndërtimore</w:t>
            </w:r>
          </w:p>
        </w:tc>
        <w:tc>
          <w:tcPr>
            <w:tcW w:w="1868" w:type="dxa"/>
            <w:gridSpan w:val="4"/>
            <w:noWrap/>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Objekte ekonomike</w:t>
            </w:r>
          </w:p>
        </w:tc>
        <w:tc>
          <w:tcPr>
            <w:tcW w:w="2144" w:type="dxa"/>
            <w:gridSpan w:val="5"/>
            <w:noWrap/>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Pajisje elektrike</w:t>
            </w:r>
          </w:p>
        </w:tc>
        <w:tc>
          <w:tcPr>
            <w:tcW w:w="1652" w:type="dxa"/>
            <w:gridSpan w:val="4"/>
            <w:noWrap/>
            <w:hideMark/>
          </w:tcPr>
          <w:p w:rsidR="003136C1" w:rsidRPr="008F0C07" w:rsidRDefault="00E7330B" w:rsidP="007D1D11">
            <w:pPr>
              <w:spacing w:after="0"/>
              <w:ind w:left="-180"/>
              <w:jc w:val="center"/>
              <w:rPr>
                <w:rFonts w:ascii="Arial" w:eastAsia="Times New Roman" w:hAnsi="Arial" w:cs="Arial"/>
                <w:sz w:val="18"/>
                <w:szCs w:val="18"/>
              </w:rPr>
            </w:pPr>
            <w:r>
              <w:rPr>
                <w:rFonts w:ascii="Arial" w:eastAsia="Times New Roman" w:hAnsi="Arial" w:cs="Arial"/>
                <w:sz w:val="18"/>
                <w:szCs w:val="18"/>
              </w:rPr>
              <w:t xml:space="preserve"> </w:t>
            </w:r>
            <w:r w:rsidR="003136C1" w:rsidRPr="008F0C07">
              <w:rPr>
                <w:rFonts w:ascii="Arial" w:eastAsia="Times New Roman" w:hAnsi="Arial" w:cs="Arial"/>
                <w:sz w:val="18"/>
                <w:szCs w:val="18"/>
              </w:rPr>
              <w:t>Sipërfaqe të hapura</w:t>
            </w:r>
          </w:p>
        </w:tc>
        <w:tc>
          <w:tcPr>
            <w:tcW w:w="528" w:type="dxa"/>
            <w:noWrap/>
            <w:hideMark/>
          </w:tcPr>
          <w:p w:rsidR="003136C1" w:rsidRPr="008F0C07" w:rsidRDefault="00304CF7" w:rsidP="00304CF7">
            <w:pPr>
              <w:spacing w:after="0"/>
              <w:ind w:left="-180" w:hanging="121"/>
              <w:jc w:val="center"/>
              <w:rPr>
                <w:rFonts w:ascii="Arial" w:eastAsia="Times New Roman" w:hAnsi="Arial" w:cs="Arial"/>
                <w:sz w:val="18"/>
                <w:szCs w:val="18"/>
              </w:rPr>
            </w:pPr>
            <w:r>
              <w:rPr>
                <w:rFonts w:ascii="Arial" w:eastAsia="Times New Roman" w:hAnsi="Arial" w:cs="Arial"/>
                <w:sz w:val="18"/>
                <w:szCs w:val="18"/>
              </w:rPr>
              <w:t xml:space="preserve">  Autom</w:t>
            </w:r>
          </w:p>
        </w:tc>
        <w:tc>
          <w:tcPr>
            <w:tcW w:w="457" w:type="dxa"/>
            <w:vMerge/>
            <w:hideMark/>
          </w:tcPr>
          <w:p w:rsidR="003136C1" w:rsidRPr="008F0C07" w:rsidRDefault="003136C1" w:rsidP="007D1D11">
            <w:pPr>
              <w:spacing w:after="0"/>
              <w:ind w:left="-180"/>
              <w:jc w:val="center"/>
              <w:rPr>
                <w:rFonts w:ascii="Arial" w:eastAsia="Times New Roman" w:hAnsi="Arial" w:cs="Arial"/>
                <w:sz w:val="18"/>
                <w:szCs w:val="18"/>
              </w:rPr>
            </w:pPr>
          </w:p>
        </w:tc>
      </w:tr>
      <w:tr w:rsidR="00E7330B" w:rsidRPr="008F0C07" w:rsidTr="00E7330B">
        <w:trPr>
          <w:trHeight w:val="1442"/>
        </w:trPr>
        <w:tc>
          <w:tcPr>
            <w:tcW w:w="450" w:type="dxa"/>
            <w:vMerge/>
            <w:hideMark/>
          </w:tcPr>
          <w:p w:rsidR="003136C1" w:rsidRPr="008F0C07" w:rsidRDefault="003136C1" w:rsidP="007D1D11">
            <w:pPr>
              <w:spacing w:after="0"/>
              <w:ind w:left="-180"/>
              <w:rPr>
                <w:rFonts w:ascii="Arial" w:eastAsia="Times New Roman" w:hAnsi="Arial" w:cs="Arial"/>
                <w:sz w:val="18"/>
                <w:szCs w:val="18"/>
              </w:rPr>
            </w:pP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Banesa / shtëpi</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Objekte ndimse</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Plevica - Stalla</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Objekte kolektive</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Oxhaqe</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Të tjera</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Publike</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Objekte Biznesi</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Objekte Industriale</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Të tjera</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Pajisje elektrike</w:t>
            </w:r>
          </w:p>
        </w:tc>
        <w:tc>
          <w:tcPr>
            <w:tcW w:w="52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Pajisjet shpërndarëse</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Gjeneratorë</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Të tjera</w:t>
            </w:r>
          </w:p>
        </w:tc>
        <w:tc>
          <w:tcPr>
            <w:tcW w:w="467" w:type="dxa"/>
            <w:gridSpan w:val="2"/>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Mal</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Bari i thatë</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Sipërfaqe bujqësore</w:t>
            </w:r>
          </w:p>
        </w:tc>
        <w:tc>
          <w:tcPr>
            <w:tcW w:w="467"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Të tjera</w:t>
            </w:r>
          </w:p>
        </w:tc>
        <w:tc>
          <w:tcPr>
            <w:tcW w:w="528" w:type="dxa"/>
            <w:noWrap/>
            <w:textDirection w:val="btLr"/>
            <w:hideMark/>
          </w:tcPr>
          <w:p w:rsidR="003136C1" w:rsidRPr="008F0C07" w:rsidRDefault="003136C1" w:rsidP="007D1D11">
            <w:pPr>
              <w:spacing w:after="0"/>
              <w:ind w:left="-180"/>
              <w:jc w:val="center"/>
              <w:rPr>
                <w:rFonts w:ascii="Arial" w:eastAsia="Times New Roman" w:hAnsi="Arial" w:cs="Arial"/>
                <w:sz w:val="18"/>
                <w:szCs w:val="18"/>
              </w:rPr>
            </w:pPr>
            <w:r w:rsidRPr="008F0C07">
              <w:rPr>
                <w:rFonts w:ascii="Arial" w:eastAsia="Times New Roman" w:hAnsi="Arial" w:cs="Arial"/>
                <w:sz w:val="18"/>
                <w:szCs w:val="18"/>
              </w:rPr>
              <w:t>Automjete motorike</w:t>
            </w:r>
          </w:p>
        </w:tc>
        <w:tc>
          <w:tcPr>
            <w:tcW w:w="457" w:type="dxa"/>
            <w:noWrap/>
            <w:hideMark/>
          </w:tcPr>
          <w:p w:rsidR="003136C1" w:rsidRPr="008F0C07" w:rsidRDefault="003136C1" w:rsidP="007D1D11">
            <w:pPr>
              <w:spacing w:after="0"/>
              <w:ind w:left="-180"/>
              <w:jc w:val="center"/>
              <w:rPr>
                <w:rFonts w:ascii="Arial" w:eastAsia="Times New Roman" w:hAnsi="Arial" w:cs="Arial"/>
                <w:sz w:val="18"/>
                <w:szCs w:val="18"/>
              </w:rPr>
            </w:pPr>
          </w:p>
        </w:tc>
      </w:tr>
      <w:tr w:rsidR="00E7330B" w:rsidRPr="008F0C07" w:rsidTr="00E7330B">
        <w:trPr>
          <w:trHeight w:val="207"/>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Janar</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8</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57" w:type="dxa"/>
            <w:noWrap/>
            <w:hideMark/>
          </w:tcPr>
          <w:p w:rsidR="003136C1" w:rsidRPr="008F0C07" w:rsidRDefault="003136C1" w:rsidP="007D1D11">
            <w:pPr>
              <w:spacing w:after="0"/>
              <w:ind w:left="-180"/>
              <w:jc w:val="right"/>
              <w:rPr>
                <w:rFonts w:ascii="Arial" w:eastAsia="Times New Roman" w:hAnsi="Arial" w:cs="Arial"/>
                <w:sz w:val="16"/>
                <w:szCs w:val="16"/>
              </w:rPr>
            </w:pPr>
            <w:r w:rsidRPr="008F0C07">
              <w:rPr>
                <w:rFonts w:ascii="Arial" w:eastAsia="Times New Roman" w:hAnsi="Arial" w:cs="Arial"/>
                <w:sz w:val="16"/>
                <w:szCs w:val="16"/>
              </w:rPr>
              <w:t>28</w:t>
            </w:r>
          </w:p>
        </w:tc>
      </w:tr>
      <w:tr w:rsidR="00E7330B" w:rsidRPr="008F0C07" w:rsidTr="00E7330B">
        <w:trPr>
          <w:trHeight w:val="207"/>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Shkurt</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5</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10</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57" w:type="dxa"/>
            <w:noWrap/>
            <w:hideMark/>
          </w:tcPr>
          <w:p w:rsidR="003136C1" w:rsidRPr="008F0C07" w:rsidRDefault="003136C1" w:rsidP="007D1D11">
            <w:pPr>
              <w:spacing w:after="0"/>
              <w:ind w:left="-180"/>
              <w:jc w:val="right"/>
              <w:rPr>
                <w:rFonts w:ascii="Arial" w:eastAsia="Times New Roman" w:hAnsi="Arial" w:cs="Arial"/>
                <w:sz w:val="16"/>
                <w:szCs w:val="16"/>
              </w:rPr>
            </w:pPr>
            <w:r w:rsidRPr="008F0C07">
              <w:rPr>
                <w:rFonts w:ascii="Arial" w:eastAsia="Times New Roman" w:hAnsi="Arial" w:cs="Arial"/>
                <w:sz w:val="16"/>
                <w:szCs w:val="16"/>
              </w:rPr>
              <w:t>31</w:t>
            </w:r>
          </w:p>
        </w:tc>
      </w:tr>
      <w:tr w:rsidR="00E7330B" w:rsidRPr="008F0C07" w:rsidTr="00E7330B">
        <w:trPr>
          <w:trHeight w:val="207"/>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Mars</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3</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3</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8</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12</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3</w:t>
            </w:r>
          </w:p>
        </w:tc>
        <w:tc>
          <w:tcPr>
            <w:tcW w:w="457" w:type="dxa"/>
            <w:noWrap/>
            <w:hideMark/>
          </w:tcPr>
          <w:p w:rsidR="003136C1" w:rsidRPr="008F0C07" w:rsidRDefault="003136C1" w:rsidP="007D1D11">
            <w:pPr>
              <w:spacing w:after="0"/>
              <w:ind w:left="-180"/>
              <w:jc w:val="right"/>
              <w:rPr>
                <w:rFonts w:ascii="Arial" w:eastAsia="Times New Roman" w:hAnsi="Arial" w:cs="Arial"/>
                <w:sz w:val="16"/>
                <w:szCs w:val="16"/>
              </w:rPr>
            </w:pPr>
            <w:r w:rsidRPr="008F0C07">
              <w:rPr>
                <w:rFonts w:ascii="Arial" w:eastAsia="Times New Roman" w:hAnsi="Arial" w:cs="Arial"/>
                <w:sz w:val="16"/>
                <w:szCs w:val="16"/>
              </w:rPr>
              <w:t>43</w:t>
            </w:r>
          </w:p>
        </w:tc>
      </w:tr>
      <w:tr w:rsidR="00E7330B" w:rsidRPr="008F0C07" w:rsidTr="00E7330B">
        <w:trPr>
          <w:trHeight w:val="207"/>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Prill</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5</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29</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7</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23</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57" w:type="dxa"/>
            <w:noWrap/>
            <w:hideMark/>
          </w:tcPr>
          <w:p w:rsidR="003136C1" w:rsidRPr="008F0C07" w:rsidRDefault="003136C1" w:rsidP="007D1D11">
            <w:pPr>
              <w:spacing w:after="0"/>
              <w:ind w:left="-180"/>
              <w:jc w:val="right"/>
              <w:rPr>
                <w:rFonts w:ascii="Arial" w:eastAsia="Times New Roman" w:hAnsi="Arial" w:cs="Arial"/>
                <w:sz w:val="16"/>
                <w:szCs w:val="16"/>
              </w:rPr>
            </w:pPr>
            <w:r w:rsidRPr="008F0C07">
              <w:rPr>
                <w:rFonts w:ascii="Arial" w:eastAsia="Times New Roman" w:hAnsi="Arial" w:cs="Arial"/>
                <w:sz w:val="16"/>
                <w:szCs w:val="16"/>
              </w:rPr>
              <w:t>68</w:t>
            </w:r>
          </w:p>
        </w:tc>
      </w:tr>
      <w:tr w:rsidR="00E7330B" w:rsidRPr="008F0C07" w:rsidTr="00E7330B">
        <w:trPr>
          <w:trHeight w:val="207"/>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Maj</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4</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6</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57" w:type="dxa"/>
            <w:noWrap/>
            <w:hideMark/>
          </w:tcPr>
          <w:p w:rsidR="003136C1" w:rsidRPr="008F0C07" w:rsidRDefault="003136C1" w:rsidP="007D1D11">
            <w:pPr>
              <w:spacing w:after="0"/>
              <w:ind w:left="-180"/>
              <w:jc w:val="right"/>
              <w:rPr>
                <w:rFonts w:ascii="Arial" w:eastAsia="Times New Roman" w:hAnsi="Arial" w:cs="Arial"/>
                <w:sz w:val="16"/>
                <w:szCs w:val="16"/>
              </w:rPr>
            </w:pPr>
            <w:r w:rsidRPr="008F0C07">
              <w:rPr>
                <w:rFonts w:ascii="Arial" w:eastAsia="Times New Roman" w:hAnsi="Arial" w:cs="Arial"/>
                <w:sz w:val="16"/>
                <w:szCs w:val="16"/>
              </w:rPr>
              <w:t>18</w:t>
            </w:r>
          </w:p>
        </w:tc>
      </w:tr>
      <w:tr w:rsidR="00E7330B" w:rsidRPr="008F0C07" w:rsidTr="00E7330B">
        <w:trPr>
          <w:trHeight w:val="185"/>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Qershor</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4</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4</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57" w:type="dxa"/>
            <w:noWrap/>
            <w:hideMark/>
          </w:tcPr>
          <w:p w:rsidR="003136C1" w:rsidRPr="008F0C07" w:rsidRDefault="003136C1" w:rsidP="007D1D11">
            <w:pPr>
              <w:spacing w:after="0"/>
              <w:ind w:left="-180"/>
              <w:jc w:val="right"/>
              <w:rPr>
                <w:rFonts w:ascii="Arial" w:eastAsia="Times New Roman" w:hAnsi="Arial" w:cs="Arial"/>
                <w:sz w:val="16"/>
                <w:szCs w:val="16"/>
              </w:rPr>
            </w:pPr>
            <w:r w:rsidRPr="008F0C07">
              <w:rPr>
                <w:rFonts w:ascii="Arial" w:eastAsia="Times New Roman" w:hAnsi="Arial" w:cs="Arial"/>
                <w:sz w:val="16"/>
                <w:szCs w:val="16"/>
              </w:rPr>
              <w:t>15</w:t>
            </w:r>
          </w:p>
        </w:tc>
      </w:tr>
      <w:tr w:rsidR="00E7330B" w:rsidRPr="008F0C07" w:rsidTr="00E7330B">
        <w:trPr>
          <w:trHeight w:val="207"/>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Korrik</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57" w:type="dxa"/>
            <w:noWrap/>
            <w:hideMark/>
          </w:tcPr>
          <w:p w:rsidR="003136C1" w:rsidRPr="008F0C07" w:rsidRDefault="003136C1" w:rsidP="007D1D11">
            <w:pPr>
              <w:spacing w:after="0"/>
              <w:ind w:left="-180"/>
              <w:rPr>
                <w:rFonts w:ascii="Arial" w:eastAsia="Times New Roman" w:hAnsi="Arial" w:cs="Arial"/>
                <w:sz w:val="16"/>
                <w:szCs w:val="16"/>
              </w:rPr>
            </w:pPr>
            <w:r w:rsidRPr="008F0C07">
              <w:rPr>
                <w:rFonts w:ascii="Arial" w:eastAsia="Times New Roman" w:hAnsi="Arial" w:cs="Arial"/>
                <w:sz w:val="16"/>
                <w:szCs w:val="16"/>
              </w:rPr>
              <w:t> </w:t>
            </w:r>
          </w:p>
        </w:tc>
      </w:tr>
      <w:tr w:rsidR="00E7330B" w:rsidRPr="008F0C07" w:rsidTr="00E7330B">
        <w:trPr>
          <w:trHeight w:val="207"/>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Gusht</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57" w:type="dxa"/>
            <w:noWrap/>
            <w:hideMark/>
          </w:tcPr>
          <w:p w:rsidR="003136C1" w:rsidRPr="008F0C07" w:rsidRDefault="003136C1" w:rsidP="007D1D11">
            <w:pPr>
              <w:spacing w:after="0"/>
              <w:ind w:left="-180"/>
              <w:rPr>
                <w:rFonts w:ascii="Arial" w:eastAsia="Times New Roman" w:hAnsi="Arial" w:cs="Arial"/>
                <w:sz w:val="16"/>
                <w:szCs w:val="16"/>
              </w:rPr>
            </w:pPr>
            <w:r w:rsidRPr="008F0C07">
              <w:rPr>
                <w:rFonts w:ascii="Arial" w:eastAsia="Times New Roman" w:hAnsi="Arial" w:cs="Arial"/>
                <w:sz w:val="16"/>
                <w:szCs w:val="16"/>
              </w:rPr>
              <w:t> </w:t>
            </w:r>
          </w:p>
        </w:tc>
      </w:tr>
      <w:tr w:rsidR="00E7330B" w:rsidRPr="008F0C07" w:rsidTr="00E7330B">
        <w:trPr>
          <w:trHeight w:val="207"/>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Shtator</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57" w:type="dxa"/>
            <w:noWrap/>
            <w:hideMark/>
          </w:tcPr>
          <w:p w:rsidR="003136C1" w:rsidRPr="008F0C07" w:rsidRDefault="003136C1" w:rsidP="007D1D11">
            <w:pPr>
              <w:spacing w:after="0"/>
              <w:ind w:left="-180"/>
              <w:rPr>
                <w:rFonts w:ascii="Arial" w:eastAsia="Times New Roman" w:hAnsi="Arial" w:cs="Arial"/>
                <w:sz w:val="16"/>
                <w:szCs w:val="16"/>
              </w:rPr>
            </w:pPr>
            <w:r w:rsidRPr="008F0C07">
              <w:rPr>
                <w:rFonts w:ascii="Arial" w:eastAsia="Times New Roman" w:hAnsi="Arial" w:cs="Arial"/>
                <w:sz w:val="16"/>
                <w:szCs w:val="16"/>
              </w:rPr>
              <w:t> </w:t>
            </w:r>
          </w:p>
        </w:tc>
      </w:tr>
      <w:tr w:rsidR="00E7330B" w:rsidRPr="008F0C07" w:rsidTr="00E7330B">
        <w:trPr>
          <w:trHeight w:val="207"/>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Tetor</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57" w:type="dxa"/>
            <w:noWrap/>
            <w:hideMark/>
          </w:tcPr>
          <w:p w:rsidR="003136C1" w:rsidRPr="008F0C07" w:rsidRDefault="003136C1" w:rsidP="007D1D11">
            <w:pPr>
              <w:spacing w:after="0"/>
              <w:ind w:left="-180"/>
              <w:rPr>
                <w:rFonts w:ascii="Arial" w:eastAsia="Times New Roman" w:hAnsi="Arial" w:cs="Arial"/>
                <w:sz w:val="16"/>
                <w:szCs w:val="16"/>
              </w:rPr>
            </w:pPr>
            <w:r w:rsidRPr="008F0C07">
              <w:rPr>
                <w:rFonts w:ascii="Arial" w:eastAsia="Times New Roman" w:hAnsi="Arial" w:cs="Arial"/>
                <w:sz w:val="16"/>
                <w:szCs w:val="16"/>
              </w:rPr>
              <w:t> </w:t>
            </w:r>
          </w:p>
        </w:tc>
      </w:tr>
      <w:tr w:rsidR="00E7330B" w:rsidRPr="008F0C07" w:rsidTr="00E7330B">
        <w:trPr>
          <w:trHeight w:val="207"/>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lastRenderedPageBreak/>
              <w:t xml:space="preserve">  </w:t>
            </w:r>
            <w:r w:rsidR="003136C1" w:rsidRPr="008F0C07">
              <w:rPr>
                <w:rFonts w:ascii="Arial" w:eastAsia="Times New Roman" w:hAnsi="Arial" w:cs="Arial"/>
                <w:sz w:val="16"/>
                <w:szCs w:val="16"/>
              </w:rPr>
              <w:t>Nëntor</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57" w:type="dxa"/>
            <w:noWrap/>
            <w:hideMark/>
          </w:tcPr>
          <w:p w:rsidR="003136C1" w:rsidRPr="008F0C07" w:rsidRDefault="003136C1" w:rsidP="007D1D11">
            <w:pPr>
              <w:spacing w:after="0"/>
              <w:ind w:left="-180"/>
              <w:rPr>
                <w:rFonts w:ascii="Arial" w:eastAsia="Times New Roman" w:hAnsi="Arial" w:cs="Arial"/>
                <w:sz w:val="16"/>
                <w:szCs w:val="16"/>
              </w:rPr>
            </w:pPr>
            <w:r w:rsidRPr="008F0C07">
              <w:rPr>
                <w:rFonts w:ascii="Arial" w:eastAsia="Times New Roman" w:hAnsi="Arial" w:cs="Arial"/>
                <w:sz w:val="16"/>
                <w:szCs w:val="16"/>
              </w:rPr>
              <w:t> </w:t>
            </w:r>
          </w:p>
        </w:tc>
      </w:tr>
      <w:tr w:rsidR="00E7330B" w:rsidRPr="008F0C07" w:rsidTr="00E7330B">
        <w:trPr>
          <w:trHeight w:val="198"/>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136C1" w:rsidRPr="008F0C07">
              <w:rPr>
                <w:rFonts w:ascii="Arial" w:eastAsia="Times New Roman" w:hAnsi="Arial" w:cs="Arial"/>
                <w:sz w:val="16"/>
                <w:szCs w:val="16"/>
              </w:rPr>
              <w:t>Dhjetor</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 </w:t>
            </w:r>
          </w:p>
        </w:tc>
        <w:tc>
          <w:tcPr>
            <w:tcW w:w="457" w:type="dxa"/>
            <w:noWrap/>
            <w:hideMark/>
          </w:tcPr>
          <w:p w:rsidR="003136C1" w:rsidRPr="008F0C07" w:rsidRDefault="003136C1" w:rsidP="007D1D11">
            <w:pPr>
              <w:spacing w:after="0"/>
              <w:ind w:left="-180"/>
              <w:rPr>
                <w:rFonts w:ascii="Arial" w:eastAsia="Times New Roman" w:hAnsi="Arial" w:cs="Arial"/>
                <w:sz w:val="16"/>
                <w:szCs w:val="16"/>
              </w:rPr>
            </w:pPr>
            <w:r w:rsidRPr="008F0C07">
              <w:rPr>
                <w:rFonts w:ascii="Arial" w:eastAsia="Times New Roman" w:hAnsi="Arial" w:cs="Arial"/>
                <w:sz w:val="16"/>
                <w:szCs w:val="16"/>
              </w:rPr>
              <w:t> </w:t>
            </w:r>
          </w:p>
        </w:tc>
      </w:tr>
      <w:tr w:rsidR="00E7330B" w:rsidRPr="008F0C07" w:rsidTr="00E7330B">
        <w:trPr>
          <w:trHeight w:val="328"/>
        </w:trPr>
        <w:tc>
          <w:tcPr>
            <w:tcW w:w="450" w:type="dxa"/>
            <w:noWrap/>
            <w:hideMark/>
          </w:tcPr>
          <w:p w:rsidR="003136C1" w:rsidRPr="008F0C07" w:rsidRDefault="00CF5CB4" w:rsidP="007D1D11">
            <w:pPr>
              <w:spacing w:after="0"/>
              <w:ind w:left="-180"/>
              <w:rPr>
                <w:rFonts w:ascii="Arial" w:eastAsia="Times New Roman" w:hAnsi="Arial" w:cs="Arial"/>
                <w:sz w:val="16"/>
                <w:szCs w:val="16"/>
              </w:rPr>
            </w:pPr>
            <w:r>
              <w:rPr>
                <w:rFonts w:ascii="Arial" w:eastAsia="Times New Roman" w:hAnsi="Arial" w:cs="Arial"/>
                <w:sz w:val="16"/>
                <w:szCs w:val="16"/>
              </w:rPr>
              <w:t xml:space="preserve">  </w:t>
            </w:r>
            <w:r w:rsidR="00304CF7">
              <w:rPr>
                <w:rFonts w:ascii="Arial" w:eastAsia="Times New Roman" w:hAnsi="Arial" w:cs="Arial"/>
                <w:sz w:val="16"/>
                <w:szCs w:val="16"/>
              </w:rPr>
              <w:t xml:space="preserve">  </w:t>
            </w:r>
            <w:r w:rsidR="003136C1" w:rsidRPr="008F0C07">
              <w:rPr>
                <w:rFonts w:ascii="Arial" w:eastAsia="Times New Roman" w:hAnsi="Arial" w:cs="Arial"/>
                <w:sz w:val="16"/>
                <w:szCs w:val="16"/>
              </w:rPr>
              <w:t>Gjithsejtë</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12</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3</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3</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21</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2</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3</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52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8</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1</w:t>
            </w:r>
          </w:p>
        </w:tc>
        <w:tc>
          <w:tcPr>
            <w:tcW w:w="467" w:type="dxa"/>
            <w:gridSpan w:val="2"/>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44</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33</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0</w:t>
            </w:r>
          </w:p>
        </w:tc>
        <w:tc>
          <w:tcPr>
            <w:tcW w:w="467"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8</w:t>
            </w:r>
          </w:p>
        </w:tc>
        <w:tc>
          <w:tcPr>
            <w:tcW w:w="528" w:type="dxa"/>
            <w:noWrap/>
            <w:hideMark/>
          </w:tcPr>
          <w:p w:rsidR="003136C1" w:rsidRPr="008F0C07" w:rsidRDefault="003136C1" w:rsidP="007D1D11">
            <w:pPr>
              <w:spacing w:after="0"/>
              <w:ind w:left="-180"/>
              <w:jc w:val="center"/>
              <w:rPr>
                <w:rFonts w:ascii="Arial" w:eastAsia="Times New Roman" w:hAnsi="Arial" w:cs="Arial"/>
                <w:sz w:val="16"/>
                <w:szCs w:val="16"/>
              </w:rPr>
            </w:pPr>
            <w:r w:rsidRPr="008F0C07">
              <w:rPr>
                <w:rFonts w:ascii="Arial" w:eastAsia="Times New Roman" w:hAnsi="Arial" w:cs="Arial"/>
                <w:sz w:val="16"/>
                <w:szCs w:val="16"/>
              </w:rPr>
              <w:t>9</w:t>
            </w:r>
          </w:p>
        </w:tc>
        <w:tc>
          <w:tcPr>
            <w:tcW w:w="457" w:type="dxa"/>
            <w:noWrap/>
            <w:hideMark/>
          </w:tcPr>
          <w:p w:rsidR="003136C1" w:rsidRPr="008F0C07" w:rsidRDefault="003136C1" w:rsidP="007D1D11">
            <w:pPr>
              <w:spacing w:after="0"/>
              <w:ind w:left="-180"/>
              <w:jc w:val="right"/>
              <w:rPr>
                <w:rFonts w:ascii="Arial" w:eastAsia="Times New Roman" w:hAnsi="Arial" w:cs="Arial"/>
                <w:sz w:val="16"/>
                <w:szCs w:val="16"/>
              </w:rPr>
            </w:pPr>
            <w:r w:rsidRPr="008F0C07">
              <w:rPr>
                <w:rFonts w:ascii="Arial" w:eastAsia="Times New Roman" w:hAnsi="Arial" w:cs="Arial"/>
                <w:sz w:val="16"/>
                <w:szCs w:val="16"/>
              </w:rPr>
              <w:t>203</w:t>
            </w:r>
          </w:p>
        </w:tc>
      </w:tr>
      <w:tr w:rsidR="00E7330B" w:rsidRPr="008F0C07" w:rsidTr="00E7330B">
        <w:trPr>
          <w:trHeight w:val="186"/>
        </w:trPr>
        <w:tc>
          <w:tcPr>
            <w:tcW w:w="450" w:type="dxa"/>
            <w:noWrap/>
            <w:hideMark/>
          </w:tcPr>
          <w:p w:rsidR="003136C1" w:rsidRPr="008F0C07" w:rsidRDefault="003136C1" w:rsidP="007D1D11">
            <w:pPr>
              <w:ind w:left="-180"/>
              <w:jc w:val="right"/>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52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gridSpan w:val="2"/>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467" w:type="dxa"/>
            <w:noWrap/>
            <w:hideMark/>
          </w:tcPr>
          <w:p w:rsidR="003136C1" w:rsidRPr="008F0C07" w:rsidRDefault="003136C1" w:rsidP="007D1D11">
            <w:pPr>
              <w:ind w:left="-180"/>
              <w:rPr>
                <w:rFonts w:ascii="Arial" w:eastAsia="Times New Roman" w:hAnsi="Arial" w:cs="Arial"/>
              </w:rPr>
            </w:pPr>
          </w:p>
        </w:tc>
        <w:tc>
          <w:tcPr>
            <w:tcW w:w="528" w:type="dxa"/>
            <w:noWrap/>
            <w:hideMark/>
          </w:tcPr>
          <w:p w:rsidR="003136C1" w:rsidRPr="008F0C07" w:rsidRDefault="003136C1" w:rsidP="007D1D11">
            <w:pPr>
              <w:ind w:left="-180"/>
              <w:rPr>
                <w:rFonts w:ascii="Arial" w:eastAsia="Times New Roman" w:hAnsi="Arial" w:cs="Arial"/>
              </w:rPr>
            </w:pPr>
          </w:p>
        </w:tc>
        <w:tc>
          <w:tcPr>
            <w:tcW w:w="457" w:type="dxa"/>
            <w:noWrap/>
            <w:hideMark/>
          </w:tcPr>
          <w:p w:rsidR="003136C1" w:rsidRPr="008F0C07" w:rsidRDefault="003136C1" w:rsidP="007D1D11">
            <w:pPr>
              <w:ind w:left="-180"/>
              <w:rPr>
                <w:rFonts w:ascii="Arial" w:eastAsia="Times New Roman" w:hAnsi="Arial" w:cs="Arial"/>
              </w:rPr>
            </w:pPr>
          </w:p>
        </w:tc>
      </w:tr>
    </w:tbl>
    <w:p w:rsidR="00711E19" w:rsidRPr="00A15094" w:rsidRDefault="00711E19" w:rsidP="007D1D11">
      <w:pPr>
        <w:pStyle w:val="ListParagraph"/>
        <w:spacing w:line="276" w:lineRule="auto"/>
        <w:ind w:left="-180"/>
        <w:jc w:val="both"/>
        <w:rPr>
          <w:sz w:val="10"/>
          <w:szCs w:val="10"/>
          <w:lang w:val="sq-AL"/>
        </w:rPr>
      </w:pPr>
    </w:p>
    <w:p w:rsidR="001B0F3F" w:rsidRDefault="001B0F3F" w:rsidP="00E7330B">
      <w:pPr>
        <w:pStyle w:val="Heading1"/>
        <w:spacing w:before="0" w:line="360" w:lineRule="auto"/>
        <w:ind w:left="-180"/>
        <w:jc w:val="center"/>
        <w:rPr>
          <w:rFonts w:ascii="Times New Roman" w:eastAsiaTheme="minorEastAsia" w:hAnsi="Times New Roman" w:cs="Times New Roman"/>
          <w:color w:val="auto"/>
          <w:sz w:val="24"/>
          <w:szCs w:val="24"/>
          <w:lang w:val="sq-AL"/>
        </w:rPr>
      </w:pPr>
      <w:bookmarkStart w:id="13" w:name="_Toc154163811"/>
    </w:p>
    <w:p w:rsidR="00711E19" w:rsidRPr="00E7330B" w:rsidRDefault="008F0C07" w:rsidP="00E7330B">
      <w:pPr>
        <w:pStyle w:val="Heading1"/>
        <w:spacing w:before="0" w:line="360" w:lineRule="auto"/>
        <w:ind w:left="-180"/>
        <w:jc w:val="center"/>
        <w:rPr>
          <w:rFonts w:ascii="Times New Roman" w:eastAsiaTheme="minorEastAsia" w:hAnsi="Times New Roman" w:cs="Times New Roman"/>
          <w:color w:val="auto"/>
          <w:sz w:val="24"/>
          <w:szCs w:val="24"/>
          <w:lang w:val="sq-AL"/>
        </w:rPr>
      </w:pPr>
      <w:r w:rsidRPr="008F0C07">
        <w:rPr>
          <w:rFonts w:ascii="Times New Roman" w:eastAsiaTheme="minorEastAsia" w:hAnsi="Times New Roman" w:cs="Times New Roman"/>
          <w:color w:val="auto"/>
          <w:sz w:val="24"/>
          <w:szCs w:val="24"/>
          <w:lang w:val="sq-AL"/>
        </w:rPr>
        <w:t>XII. DREJTORIA PËR KULTURË, RINI DHE SPORT</w:t>
      </w:r>
      <w:bookmarkEnd w:id="13"/>
    </w:p>
    <w:p w:rsidR="008F0C07" w:rsidRPr="008F0C07" w:rsidRDefault="008F0C07" w:rsidP="007D1D11">
      <w:pPr>
        <w:pStyle w:val="ListParagraph"/>
        <w:spacing w:line="276" w:lineRule="auto"/>
        <w:ind w:left="-180"/>
        <w:jc w:val="both"/>
        <w:rPr>
          <w:lang w:val="sq-AL"/>
        </w:rPr>
      </w:pPr>
      <w:r w:rsidRPr="008F0C07">
        <w:rPr>
          <w:lang w:val="sq-AL"/>
        </w:rPr>
        <w:t>Duke pasur parasysh kalendarin e gjerë të aktiviteteve kulturore, rinore dhe sportive ngjarjet e shënuara dhe festat shtetërore e kombëtare dhe  me qëllim të nxitjes, afirmimit, begatimit dhe organizimit të jetës artistike në qytet e më gjerë dhe që kjo të bëhet në mënyrë sa më cilësore, artistike dhe institucionale</w:t>
      </w:r>
      <w:r w:rsidR="00ED3AC5">
        <w:rPr>
          <w:lang w:val="sq-AL"/>
        </w:rPr>
        <w:t>,</w:t>
      </w:r>
      <w:r w:rsidRPr="008F0C07">
        <w:rPr>
          <w:lang w:val="sq-AL"/>
        </w:rPr>
        <w:t xml:space="preserve"> si drejtori jemi munduar që vazhdimisht të jemi sa më afër qytetarëve</w:t>
      </w:r>
    </w:p>
    <w:p w:rsidR="008F0C07" w:rsidRPr="008F0C07" w:rsidRDefault="008F0C07" w:rsidP="007D1D11">
      <w:pPr>
        <w:pStyle w:val="ListParagraph"/>
        <w:spacing w:line="276" w:lineRule="auto"/>
        <w:ind w:left="-180"/>
        <w:jc w:val="both"/>
        <w:rPr>
          <w:sz w:val="14"/>
          <w:lang w:val="sq-AL"/>
        </w:rPr>
      </w:pPr>
    </w:p>
    <w:p w:rsidR="008F0C07" w:rsidRPr="008F0C07" w:rsidRDefault="008F0C07" w:rsidP="007D1D11">
      <w:pPr>
        <w:ind w:left="-180"/>
        <w:rPr>
          <w:rFonts w:ascii="Times New Roman" w:hAnsi="Times New Roman" w:cs="Times New Roman"/>
          <w:b/>
          <w:sz w:val="24"/>
          <w:szCs w:val="24"/>
        </w:rPr>
      </w:pPr>
      <w:r w:rsidRPr="008F0C07">
        <w:rPr>
          <w:rFonts w:ascii="Times New Roman" w:hAnsi="Times New Roman" w:cs="Times New Roman"/>
          <w:b/>
          <w:sz w:val="24"/>
          <w:szCs w:val="24"/>
        </w:rPr>
        <w:t>Sektori i Kulturës :</w:t>
      </w:r>
    </w:p>
    <w:p w:rsidR="008F0C07" w:rsidRPr="008F0C07" w:rsidRDefault="008F0C07" w:rsidP="007D1D11">
      <w:pPr>
        <w:pStyle w:val="ListParagraph"/>
        <w:spacing w:line="276" w:lineRule="auto"/>
        <w:ind w:left="-180"/>
        <w:jc w:val="both"/>
        <w:rPr>
          <w:rFonts w:eastAsiaTheme="minorEastAsia"/>
          <w:b/>
          <w:lang w:val="sq-AL"/>
        </w:rPr>
      </w:pPr>
      <w:r w:rsidRPr="008F0C07">
        <w:rPr>
          <w:rFonts w:eastAsiaTheme="minorEastAsia"/>
          <w:b/>
          <w:lang w:val="sq-AL"/>
        </w:rPr>
        <w:t>Flaka e Janarit 2020</w:t>
      </w:r>
    </w:p>
    <w:p w:rsidR="008F0C07" w:rsidRPr="00711E19" w:rsidRDefault="008F0C07" w:rsidP="007D1D11">
      <w:pPr>
        <w:spacing w:after="0"/>
        <w:ind w:left="-180"/>
        <w:rPr>
          <w:rFonts w:ascii="Times New Roman" w:hAnsi="Times New Roman" w:cs="Times New Roman"/>
          <w:sz w:val="10"/>
          <w:szCs w:val="18"/>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“Flaka e Janarit 2020”, u hap me akademi kushtuar dëshmorit </w:t>
      </w:r>
      <w:r w:rsidR="00ED3AC5">
        <w:rPr>
          <w:rFonts w:ascii="Times New Roman" w:hAnsi="Times New Roman" w:cs="Times New Roman"/>
          <w:sz w:val="24"/>
          <w:szCs w:val="24"/>
        </w:rPr>
        <w:t>“</w:t>
      </w:r>
      <w:r w:rsidRPr="008F0C07">
        <w:rPr>
          <w:rFonts w:ascii="Times New Roman" w:hAnsi="Times New Roman" w:cs="Times New Roman"/>
          <w:sz w:val="24"/>
          <w:szCs w:val="24"/>
        </w:rPr>
        <w:t>Xhevat Qerimi</w:t>
      </w:r>
      <w:r w:rsidR="00ED3AC5">
        <w:rPr>
          <w:rFonts w:ascii="Times New Roman" w:hAnsi="Times New Roman" w:cs="Times New Roman"/>
          <w:sz w:val="24"/>
          <w:szCs w:val="24"/>
        </w:rPr>
        <w:t>”</w:t>
      </w:r>
      <w:r w:rsidRPr="008F0C07">
        <w:rPr>
          <w:rFonts w:ascii="Times New Roman" w:hAnsi="Times New Roman" w:cs="Times New Roman"/>
          <w:sz w:val="24"/>
          <w:szCs w:val="24"/>
        </w:rPr>
        <w:t xml:space="preserve">. Me një akademi kushtuar dëshmorit të Kombit </w:t>
      </w:r>
      <w:r w:rsidR="00ED3AC5">
        <w:rPr>
          <w:rFonts w:ascii="Times New Roman" w:hAnsi="Times New Roman" w:cs="Times New Roman"/>
          <w:sz w:val="24"/>
          <w:szCs w:val="24"/>
        </w:rPr>
        <w:t>“</w:t>
      </w:r>
      <w:r w:rsidRPr="008F0C07">
        <w:rPr>
          <w:rFonts w:ascii="Times New Roman" w:hAnsi="Times New Roman" w:cs="Times New Roman"/>
          <w:sz w:val="24"/>
          <w:szCs w:val="24"/>
        </w:rPr>
        <w:t>Xhevat Qerimi</w:t>
      </w:r>
      <w:r w:rsidR="00ED3AC5">
        <w:rPr>
          <w:rFonts w:ascii="Times New Roman" w:hAnsi="Times New Roman" w:cs="Times New Roman"/>
          <w:sz w:val="24"/>
          <w:szCs w:val="24"/>
        </w:rPr>
        <w:t>”</w:t>
      </w:r>
      <w:r w:rsidRPr="008F0C07">
        <w:rPr>
          <w:rFonts w:ascii="Times New Roman" w:hAnsi="Times New Roman" w:cs="Times New Roman"/>
          <w:sz w:val="24"/>
          <w:szCs w:val="24"/>
        </w:rPr>
        <w:t xml:space="preserve">, në Gjilan u hap zyrtarisht edicioni i 29-të i Manifestimit "Flaka e Janarit 2020". Në këtë ceremoni, është vlerësuar lart veprimtaria </w:t>
      </w:r>
      <w:r w:rsidR="00ED3AC5" w:rsidRPr="008F0C07">
        <w:rPr>
          <w:rFonts w:ascii="Times New Roman" w:hAnsi="Times New Roman" w:cs="Times New Roman"/>
          <w:sz w:val="24"/>
          <w:szCs w:val="24"/>
        </w:rPr>
        <w:t>atdhetare</w:t>
      </w:r>
      <w:r w:rsidRPr="008F0C07">
        <w:rPr>
          <w:rFonts w:ascii="Times New Roman" w:hAnsi="Times New Roman" w:cs="Times New Roman"/>
          <w:sz w:val="24"/>
          <w:szCs w:val="24"/>
        </w:rPr>
        <w:t xml:space="preserve"> e dëshmorit, vdekja e hershme "aksidentale" e të cilit, edhe sot e asaj dite mbetet misterioze, ndërsa kontributi i tij për lirinë e popullit </w:t>
      </w:r>
      <w:r w:rsidR="00ED3AC5" w:rsidRPr="008F0C07">
        <w:rPr>
          <w:rFonts w:ascii="Times New Roman" w:hAnsi="Times New Roman" w:cs="Times New Roman"/>
          <w:sz w:val="24"/>
          <w:szCs w:val="24"/>
        </w:rPr>
        <w:t>shqiptar</w:t>
      </w:r>
      <w:r w:rsidRPr="008F0C07">
        <w:rPr>
          <w:rFonts w:ascii="Times New Roman" w:hAnsi="Times New Roman" w:cs="Times New Roman"/>
          <w:sz w:val="24"/>
          <w:szCs w:val="24"/>
        </w:rPr>
        <w:t xml:space="preserve">, mbetet i </w:t>
      </w:r>
      <w:r w:rsidR="00ED3AC5" w:rsidRPr="008F0C07">
        <w:rPr>
          <w:rFonts w:ascii="Times New Roman" w:hAnsi="Times New Roman" w:cs="Times New Roman"/>
          <w:sz w:val="24"/>
          <w:szCs w:val="24"/>
        </w:rPr>
        <w:t>veçantë</w:t>
      </w:r>
      <w:r w:rsidRPr="008F0C07">
        <w:rPr>
          <w:rFonts w:ascii="Times New Roman" w:hAnsi="Times New Roman" w:cs="Times New Roman"/>
          <w:sz w:val="24"/>
          <w:szCs w:val="24"/>
        </w:rPr>
        <w:t>, u tha mes tjerash në këtë akademi.</w:t>
      </w:r>
    </w:p>
    <w:p w:rsidR="008F0C07" w:rsidRPr="008F0C07" w:rsidRDefault="008F0C07" w:rsidP="007D1D11">
      <w:pPr>
        <w:ind w:left="-180"/>
        <w:jc w:val="both"/>
        <w:rPr>
          <w:rFonts w:ascii="Times New Roman" w:hAnsi="Times New Roman" w:cs="Times New Roman"/>
          <w:noProof/>
          <w:sz w:val="24"/>
          <w:szCs w:val="24"/>
        </w:rPr>
      </w:pPr>
      <w:r w:rsidRPr="008F0C07">
        <w:rPr>
          <w:rFonts w:ascii="Times New Roman" w:hAnsi="Times New Roman" w:cs="Times New Roman"/>
          <w:sz w:val="24"/>
          <w:szCs w:val="24"/>
        </w:rPr>
        <w:t xml:space="preserve">Manifestimi tradicional “Flaka e Janarit 2020”, filloj me homazhe në kompleksin e varrezave të dëshmorëve, duke u vlerësuar lartë kontributi dhe sakrifica e dëshmorëve dhe heronjve, në nderim e dedikim të të cilëve mbahet tradicionalisht ky manifestim në kontinuitet. Gjatë ditës janë bërë vizita e homazhe te lapidari i heronjve, </w:t>
      </w:r>
      <w:r w:rsidR="00ED3AC5">
        <w:rPr>
          <w:rFonts w:ascii="Times New Roman" w:hAnsi="Times New Roman" w:cs="Times New Roman"/>
          <w:sz w:val="24"/>
          <w:szCs w:val="24"/>
        </w:rPr>
        <w:t>“</w:t>
      </w:r>
      <w:r w:rsidRPr="008F0C07">
        <w:rPr>
          <w:rFonts w:ascii="Times New Roman" w:hAnsi="Times New Roman" w:cs="Times New Roman"/>
          <w:sz w:val="24"/>
          <w:szCs w:val="24"/>
        </w:rPr>
        <w:t>Rexhep Mala</w:t>
      </w:r>
      <w:r w:rsidR="00ED3AC5">
        <w:rPr>
          <w:rFonts w:ascii="Times New Roman" w:hAnsi="Times New Roman" w:cs="Times New Roman"/>
          <w:sz w:val="24"/>
          <w:szCs w:val="24"/>
        </w:rPr>
        <w:t>”</w:t>
      </w:r>
      <w:r w:rsidRPr="008F0C07">
        <w:rPr>
          <w:rFonts w:ascii="Times New Roman" w:hAnsi="Times New Roman" w:cs="Times New Roman"/>
          <w:sz w:val="24"/>
          <w:szCs w:val="24"/>
        </w:rPr>
        <w:t xml:space="preserve"> e </w:t>
      </w:r>
      <w:r w:rsidR="00ED3AC5">
        <w:rPr>
          <w:rFonts w:ascii="Times New Roman" w:hAnsi="Times New Roman" w:cs="Times New Roman"/>
          <w:sz w:val="24"/>
          <w:szCs w:val="24"/>
        </w:rPr>
        <w:t>“</w:t>
      </w:r>
      <w:r w:rsidRPr="008F0C07">
        <w:rPr>
          <w:rFonts w:ascii="Times New Roman" w:hAnsi="Times New Roman" w:cs="Times New Roman"/>
          <w:sz w:val="24"/>
          <w:szCs w:val="24"/>
        </w:rPr>
        <w:t>Nuhi Berisha</w:t>
      </w:r>
      <w:r w:rsidR="00ED3AC5">
        <w:rPr>
          <w:rFonts w:ascii="Times New Roman" w:hAnsi="Times New Roman" w:cs="Times New Roman"/>
          <w:sz w:val="24"/>
          <w:szCs w:val="24"/>
        </w:rPr>
        <w:t>”</w:t>
      </w:r>
      <w:r w:rsidRPr="008F0C07">
        <w:rPr>
          <w:rFonts w:ascii="Times New Roman" w:hAnsi="Times New Roman" w:cs="Times New Roman"/>
          <w:sz w:val="24"/>
          <w:szCs w:val="24"/>
        </w:rPr>
        <w:t>, si dhe vizitë në Kazermën e FSK-së, ndërkaq në mbrëmje u bë ndezja e Flakadanit, që shënoj zyrtarisht fillimin e manifestimit të 29-të të “Flakës së Janarit 2020”.</w:t>
      </w:r>
    </w:p>
    <w:p w:rsidR="008F0C07" w:rsidRPr="008F0C07" w:rsidRDefault="008F0C07" w:rsidP="007D1D11">
      <w:pPr>
        <w:ind w:left="-180"/>
        <w:jc w:val="both"/>
        <w:rPr>
          <w:rFonts w:ascii="Times New Roman" w:hAnsi="Times New Roman" w:cs="Times New Roman"/>
          <w:sz w:val="24"/>
          <w:szCs w:val="24"/>
          <w:lang w:eastAsia="ja-JP"/>
        </w:rPr>
      </w:pPr>
      <w:r w:rsidRPr="008F0C07">
        <w:rPr>
          <w:rFonts w:ascii="Times New Roman" w:hAnsi="Times New Roman" w:cs="Times New Roman"/>
          <w:sz w:val="24"/>
          <w:szCs w:val="24"/>
        </w:rPr>
        <w:t xml:space="preserve">“Akademia e Flakës”, aktivitet ky në kuadër të manifestimit kulturor “Flaka e Janarit 2020”, që këtë vit i kushtohet kryengritësit të Anamoravës, kolosit të kombit, </w:t>
      </w:r>
      <w:r w:rsidR="00B078D9">
        <w:rPr>
          <w:rFonts w:ascii="Times New Roman" w:hAnsi="Times New Roman" w:cs="Times New Roman"/>
          <w:sz w:val="24"/>
          <w:szCs w:val="24"/>
        </w:rPr>
        <w:t>“</w:t>
      </w:r>
      <w:r w:rsidRPr="008F0C07">
        <w:rPr>
          <w:rFonts w:ascii="Times New Roman" w:hAnsi="Times New Roman" w:cs="Times New Roman"/>
          <w:sz w:val="24"/>
          <w:szCs w:val="24"/>
        </w:rPr>
        <w:t>Abdullah Tahiri</w:t>
      </w:r>
      <w:r w:rsidR="00B078D9">
        <w:rPr>
          <w:rFonts w:ascii="Times New Roman" w:hAnsi="Times New Roman" w:cs="Times New Roman"/>
          <w:sz w:val="24"/>
          <w:szCs w:val="24"/>
        </w:rPr>
        <w:t>”</w:t>
      </w:r>
      <w:r w:rsidRPr="008F0C07">
        <w:rPr>
          <w:rFonts w:ascii="Times New Roman" w:hAnsi="Times New Roman" w:cs="Times New Roman"/>
          <w:sz w:val="24"/>
          <w:szCs w:val="24"/>
        </w:rPr>
        <w:t xml:space="preserve">, në 21 </w:t>
      </w:r>
      <w:r w:rsidR="00B078D9">
        <w:rPr>
          <w:rFonts w:ascii="Times New Roman" w:hAnsi="Times New Roman" w:cs="Times New Roman"/>
          <w:sz w:val="24"/>
          <w:szCs w:val="24"/>
        </w:rPr>
        <w:t>-</w:t>
      </w:r>
      <w:r w:rsidRPr="008F0C07">
        <w:rPr>
          <w:rFonts w:ascii="Times New Roman" w:hAnsi="Times New Roman" w:cs="Times New Roman"/>
          <w:sz w:val="24"/>
          <w:szCs w:val="24"/>
        </w:rPr>
        <w:t>vjetorin e rënies. Akademinë e hapi, Shpresa Kurteshi Emini, kryesuese e Kuvendit Komunal të Gjilanit, Edicioni i sivjetmë i dedikohet, heroit të kombit, Abdullah Tahiri, i cili si në angazhimet e ndryshme studentore si dhe ato politike kundër regjimit jugosllav, tregoi një heroizëm të jashtëzakonshëm duke shpërndarë idenë e çlirimit dhe duke luftuar për të drejtën e popullit shqiptar për të jetuar të lirë dhe për të bërë shtetin e Kosovës. Për të vazhduar po të njëjtën ditë me ekspozitën e arteve figurative - pamore në orën 17:00, ku edhe këtë vit kishte prurje të punimeve të shumta artistike, këtë edicion fitues i penelit të flakës u shpall Zeqirja Rexhepi - në pikturë, artist ky i cili jeton dhe vepron në Kanada.</w:t>
      </w:r>
      <w:r w:rsidRPr="008F0C07">
        <w:rPr>
          <w:rFonts w:ascii="Times New Roman" w:hAnsi="Times New Roman" w:cs="Times New Roman"/>
          <w:sz w:val="24"/>
          <w:szCs w:val="24"/>
          <w:lang w:eastAsia="ja-JP"/>
        </w:rPr>
        <w:t xml:space="preserve"> </w:t>
      </w:r>
      <w:r w:rsidRPr="008F0C07">
        <w:rPr>
          <w:rFonts w:ascii="Times New Roman" w:hAnsi="Times New Roman" w:cs="Times New Roman"/>
          <w:sz w:val="24"/>
          <w:szCs w:val="24"/>
        </w:rPr>
        <w:t xml:space="preserve">Ekspozita “Peneli i Flakës” si objektiv të saj ka </w:t>
      </w:r>
      <w:r w:rsidR="00B078D9" w:rsidRPr="008F0C07">
        <w:rPr>
          <w:rFonts w:ascii="Times New Roman" w:hAnsi="Times New Roman" w:cs="Times New Roman"/>
          <w:sz w:val="24"/>
          <w:szCs w:val="24"/>
        </w:rPr>
        <w:t>prezantimin</w:t>
      </w:r>
      <w:r w:rsidRPr="008F0C07">
        <w:rPr>
          <w:rFonts w:ascii="Times New Roman" w:hAnsi="Times New Roman" w:cs="Times New Roman"/>
          <w:sz w:val="24"/>
          <w:szCs w:val="24"/>
        </w:rPr>
        <w:t xml:space="preserve"> e vlerave artistike në këtë manifestim shumë kulturor, kjo ekspozitë në vazhdimësi ka zgjuar interesim të madh ndër artistë të kësaj lamie për të marrë pjesë në këtë ngjarje. Gjithmonë “Peneli </w:t>
      </w:r>
      <w:r w:rsidR="00B078D9">
        <w:rPr>
          <w:rFonts w:ascii="Times New Roman" w:hAnsi="Times New Roman" w:cs="Times New Roman"/>
          <w:sz w:val="24"/>
          <w:szCs w:val="24"/>
        </w:rPr>
        <w:t>i</w:t>
      </w:r>
      <w:r w:rsidRPr="008F0C07">
        <w:rPr>
          <w:rFonts w:ascii="Times New Roman" w:hAnsi="Times New Roman" w:cs="Times New Roman"/>
          <w:sz w:val="24"/>
          <w:szCs w:val="24"/>
        </w:rPr>
        <w:t xml:space="preserve"> Flakës” ka përkrahur të gjithë artistët që kanë ofruar punë me vlera artistike pa dallim moshe, gjinie dhe vendi nga kanë ardhur, shumica e artistëve nga Kosova dhe jashtë saj janë promovuar dhe afirmuar falë këtij manifestimi. Në Galerinë e Arteve në Gjilan, 44 artistë pamorë nga të gjitha </w:t>
      </w:r>
      <w:r w:rsidRPr="008F0C07">
        <w:rPr>
          <w:rFonts w:ascii="Times New Roman" w:hAnsi="Times New Roman" w:cs="Times New Roman"/>
          <w:sz w:val="24"/>
          <w:szCs w:val="24"/>
        </w:rPr>
        <w:lastRenderedPageBreak/>
        <w:t>trojet shqiptare, por edhe jashtë vendi, kanë ekspozuar punimet e tyre në një ekspozitë të përbashkët, e cila ka qëndruar e hapur deri në fund të Manifestimit kulturor “Flaka e Janarit 2020”.</w:t>
      </w:r>
      <w:r w:rsidRPr="008F0C07">
        <w:rPr>
          <w:rFonts w:ascii="Times New Roman" w:hAnsi="Times New Roman" w:cs="Times New Roman"/>
          <w:sz w:val="24"/>
          <w:szCs w:val="24"/>
          <w:lang w:eastAsia="ja-JP"/>
        </w:rPr>
        <w:t xml:space="preserve"> </w:t>
      </w:r>
      <w:r w:rsidRPr="008F0C07">
        <w:rPr>
          <w:rFonts w:ascii="Times New Roman" w:hAnsi="Times New Roman" w:cs="Times New Roman"/>
          <w:sz w:val="24"/>
          <w:szCs w:val="24"/>
        </w:rPr>
        <w:t xml:space="preserve">Në kuadër të “Flakës së Janarit 2020”, në Gjilan, nën përkujdesjen e kryetarit të Komunës së Gjilanit, Lutfi Haziri, është mbajtur Akademi Përkujtimore në përvjetorin e vdekjes së presidentit historik të Kosovës, dr. Ibrahim Rugova, në të cilën pos ish-bashkëpunëtorëve të tij të dikurshëm të ngushtë, kanë marrë pjesë edhe anëtarë të familjes Rugova.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Nga data 22 – 26 janar 2020, përmes gjithë aktiviteteve të mbushura me art, teatër e vlera të larta artistike, në Teatrin e Gjilanit, në kuadër të Festivalit të Dramës Shqipe “Talia e Flakës” janë dhënë shfaqje nga trupat e teatrot më të mira shqiptare që nga Teatri Kombëtar i Kosovës e deri tek Teatri “Etno Fest” Kukaj. Të gjitha këto net</w:t>
      </w:r>
      <w:r w:rsidR="004F4C1C">
        <w:rPr>
          <w:rFonts w:ascii="Times New Roman" w:hAnsi="Times New Roman" w:cs="Times New Roman"/>
          <w:sz w:val="24"/>
          <w:szCs w:val="24"/>
        </w:rPr>
        <w:t xml:space="preserve"> </w:t>
      </w:r>
      <w:r w:rsidRPr="008F0C07">
        <w:rPr>
          <w:rFonts w:ascii="Times New Roman" w:hAnsi="Times New Roman" w:cs="Times New Roman"/>
          <w:sz w:val="24"/>
          <w:szCs w:val="24"/>
        </w:rPr>
        <w:t>vërtetuan dhe vulosën idenë që publiku</w:t>
      </w:r>
      <w:r w:rsidR="004F4C1C">
        <w:rPr>
          <w:rFonts w:ascii="Times New Roman" w:hAnsi="Times New Roman" w:cs="Times New Roman"/>
          <w:sz w:val="24"/>
          <w:szCs w:val="24"/>
        </w:rPr>
        <w:t xml:space="preserve"> i</w:t>
      </w:r>
      <w:r w:rsidRPr="008F0C07">
        <w:rPr>
          <w:rFonts w:ascii="Times New Roman" w:hAnsi="Times New Roman" w:cs="Times New Roman"/>
          <w:sz w:val="24"/>
          <w:szCs w:val="24"/>
        </w:rPr>
        <w:t xml:space="preserve"> Gjilanit dhe dashuria e tyre për teatrin janë një. Festivali i Dramës Origjinale Shqipe bashkë me 2 programet e veta “Flaka esPRESSo dhe Flaka INTERAKTIVE” sollën freskinë e munguar duke konfiguruar dhe </w:t>
      </w:r>
      <w:r w:rsidR="00F13E96" w:rsidRPr="008F0C07">
        <w:rPr>
          <w:rFonts w:ascii="Times New Roman" w:hAnsi="Times New Roman" w:cs="Times New Roman"/>
          <w:sz w:val="24"/>
          <w:szCs w:val="24"/>
        </w:rPr>
        <w:t>ri dizajnuar</w:t>
      </w:r>
      <w:r w:rsidRPr="008F0C07">
        <w:rPr>
          <w:rFonts w:ascii="Times New Roman" w:hAnsi="Times New Roman" w:cs="Times New Roman"/>
          <w:sz w:val="24"/>
          <w:szCs w:val="24"/>
        </w:rPr>
        <w:t xml:space="preserve"> edhe formën e këtij festivali. Kafet, diskutimet, takimet mes miqsh, kujtimet, evokimet, përshtypjet e vlerësimet mbi dhe për festivalin do të mbahen mend gjatë si diçka inovative dhe shumë e nevojshme.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Xixat e Flakës-</w:t>
      </w:r>
      <w:r w:rsidR="009116BB">
        <w:rPr>
          <w:rFonts w:ascii="Times New Roman" w:hAnsi="Times New Roman" w:cs="Times New Roman"/>
          <w:sz w:val="24"/>
          <w:szCs w:val="24"/>
        </w:rPr>
        <w:t>k</w:t>
      </w:r>
      <w:r w:rsidRPr="008F0C07">
        <w:rPr>
          <w:rFonts w:ascii="Times New Roman" w:hAnsi="Times New Roman" w:cs="Times New Roman"/>
          <w:sz w:val="24"/>
          <w:szCs w:val="24"/>
        </w:rPr>
        <w:t xml:space="preserve">y festival pati edhe mysafirët e “Xixave” që ishin Ina Geci, Rron Jakupi, Emda Rexhepi, Albina Jakupin dhe Korin “Xixat” që interpretuan këngën “Heal the world”. Mysafire ishte edhe Vlera Kastrati, që interpretoi këngën “Ti Shqipëri”, Alea Syla – “O vendi im” dhe Grupin e Valltarëve “Dancing House” me koreografen Naski Shabani, që vallëzuan nën ritmin e këngëve “Rrjedhë në këngë e ligjërime”, “Sot ka festë Kosova” dhe “Jam Kosovë e jam Shqipëri”. Poeti Rexhep Shahu me poezinë “Ndoshta më ke dashtë”, ishte fitues e “Penës së Flakës 2020”, pasi u përzgjodh nga një juri e përbërë nga: Donikë Dabishevci, Sarë Gjergji dhe Gjylishene Berisha. Përndryshe, në hapësirat e Bibliotekës “Fan S. Noli”, ku ishin mbledhur adhurues të shumtë të fjalës së bukur, 21 poetë të përzgjedhur paraprakisht nga grupi punues, konkurruan për Çmimin e poezisë më të mirë të Manifestimit, </w:t>
      </w:r>
      <w:r w:rsidR="009E38F3">
        <w:rPr>
          <w:rFonts w:ascii="Times New Roman" w:hAnsi="Times New Roman" w:cs="Times New Roman"/>
          <w:sz w:val="24"/>
          <w:szCs w:val="24"/>
        </w:rPr>
        <w:t>k</w:t>
      </w:r>
      <w:r w:rsidRPr="008F0C07">
        <w:rPr>
          <w:rFonts w:ascii="Times New Roman" w:hAnsi="Times New Roman" w:cs="Times New Roman"/>
          <w:sz w:val="24"/>
          <w:szCs w:val="24"/>
        </w:rPr>
        <w:t>ëngëtarja Lumturie Shabani është fituese e Festivalit të Muzikës “Fest Flaka 2020”, të cilin e ka ndarë zonja e parë e qytetit, Mirvete Bajrami Haziri, në kuadër të “Flakës së Janarit”. Kjo këngëtare e re ka marrë besimin e jurisë përzgjedhëse, kurse vendi i dytë është ndarë për këngëtarin Liridon Sadriu, e</w:t>
      </w:r>
      <w:r w:rsidR="009E38F3">
        <w:rPr>
          <w:rFonts w:ascii="Times New Roman" w:hAnsi="Times New Roman" w:cs="Times New Roman"/>
          <w:sz w:val="24"/>
          <w:szCs w:val="24"/>
        </w:rPr>
        <w:t>i</w:t>
      </w:r>
      <w:r w:rsidRPr="008F0C07">
        <w:rPr>
          <w:rFonts w:ascii="Times New Roman" w:hAnsi="Times New Roman" w:cs="Times New Roman"/>
          <w:sz w:val="24"/>
          <w:szCs w:val="24"/>
        </w:rPr>
        <w:t>treti për këngëtaren Greta Azizi. Ndryshe, fillimisht është paraqitur Ansambli i Këngëtarëve “Gjilani” me dirigjente Florentina Rushiti – Bajrami, që kanë interpretuar këngën “Pyet Kosova”, që u kushtohet vëllezërve Gërvalla dhe Kadri Zekës. Ishte ky edicioni i 29 me radhë i Manifestimit “Flaka e Janarit”, i cili për tri javë rresht ishte i organizuar nën përkujdesjen e kryetarit të Komunës së Gjilanit, Lutfi Haziri</w:t>
      </w:r>
      <w:r w:rsidR="009E38F3">
        <w:rPr>
          <w:rFonts w:ascii="Times New Roman" w:hAnsi="Times New Roman" w:cs="Times New Roman"/>
          <w:sz w:val="24"/>
          <w:szCs w:val="24"/>
        </w:rPr>
        <w:t xml:space="preserve">, </w:t>
      </w:r>
      <w:r w:rsidRPr="008F0C07">
        <w:rPr>
          <w:rFonts w:ascii="Times New Roman" w:hAnsi="Times New Roman" w:cs="Times New Roman"/>
          <w:sz w:val="24"/>
          <w:szCs w:val="24"/>
        </w:rPr>
        <w:t>e që këtë vit iu dedikua kolosit Abdullah Tahiri, hero i kombit, por që ky manifestim ka nderuar edhe heronjtë e tjetër të Kosovës e Shqipërisë, të rënë në janar</w:t>
      </w:r>
      <w:r w:rsidR="009E38F3">
        <w:rPr>
          <w:rFonts w:ascii="Times New Roman" w:hAnsi="Times New Roman" w:cs="Times New Roman"/>
          <w:sz w:val="24"/>
          <w:szCs w:val="24"/>
        </w:rPr>
        <w:t>in</w:t>
      </w:r>
      <w:r w:rsidRPr="008F0C07">
        <w:rPr>
          <w:rFonts w:ascii="Times New Roman" w:hAnsi="Times New Roman" w:cs="Times New Roman"/>
          <w:sz w:val="24"/>
          <w:szCs w:val="24"/>
        </w:rPr>
        <w:t xml:space="preserve"> e kuq të lirisë. Ky manifestim dëshmoi se Gjilani është kryeqendër kulturore dhe historike në nderim të heronjve dhe dëshmorëve, që bënë që Gjilani dhe gjilanasit të identifikohen me krenari me “Flakën e Janarit”.</w:t>
      </w:r>
    </w:p>
    <w:p w:rsidR="008F0C07" w:rsidRPr="008F0C07" w:rsidRDefault="008F0C07" w:rsidP="007D1D11">
      <w:pPr>
        <w:ind w:left="-180"/>
        <w:jc w:val="both"/>
        <w:rPr>
          <w:rFonts w:ascii="Times New Roman" w:hAnsi="Times New Roman" w:cs="Times New Roman"/>
          <w:b/>
          <w:sz w:val="24"/>
          <w:szCs w:val="24"/>
        </w:rPr>
      </w:pPr>
      <w:r w:rsidRPr="008F0C07">
        <w:rPr>
          <w:rFonts w:ascii="Times New Roman" w:hAnsi="Times New Roman" w:cs="Times New Roman"/>
          <w:b/>
          <w:sz w:val="24"/>
          <w:szCs w:val="24"/>
        </w:rPr>
        <w:t xml:space="preserve">15-17 </w:t>
      </w:r>
      <w:r w:rsidR="00BA63DB">
        <w:rPr>
          <w:rFonts w:ascii="Times New Roman" w:hAnsi="Times New Roman" w:cs="Times New Roman"/>
          <w:b/>
          <w:sz w:val="24"/>
          <w:szCs w:val="24"/>
        </w:rPr>
        <w:t>s</w:t>
      </w:r>
      <w:r w:rsidRPr="008F0C07">
        <w:rPr>
          <w:rFonts w:ascii="Times New Roman" w:hAnsi="Times New Roman" w:cs="Times New Roman"/>
          <w:b/>
          <w:sz w:val="24"/>
          <w:szCs w:val="24"/>
        </w:rPr>
        <w:t xml:space="preserve">hkurt -Dita e Shpalljes së Pavarësisë- </w:t>
      </w:r>
      <w:r w:rsidR="00664383">
        <w:rPr>
          <w:rFonts w:ascii="Times New Roman" w:eastAsia="Times New Roman" w:hAnsi="Times New Roman" w:cs="Times New Roman"/>
          <w:color w:val="050505"/>
          <w:sz w:val="24"/>
          <w:szCs w:val="24"/>
        </w:rPr>
        <w:t>n</w:t>
      </w:r>
      <w:r w:rsidRPr="008F0C07">
        <w:rPr>
          <w:rFonts w:ascii="Times New Roman" w:eastAsia="Times New Roman" w:hAnsi="Times New Roman" w:cs="Times New Roman"/>
          <w:color w:val="050505"/>
          <w:sz w:val="24"/>
          <w:szCs w:val="24"/>
        </w:rPr>
        <w:t xml:space="preserve">ga data 10 deri me17 </w:t>
      </w:r>
      <w:r w:rsidR="00F84057">
        <w:rPr>
          <w:rFonts w:ascii="Times New Roman" w:eastAsia="Times New Roman" w:hAnsi="Times New Roman" w:cs="Times New Roman"/>
          <w:color w:val="050505"/>
          <w:sz w:val="24"/>
          <w:szCs w:val="24"/>
        </w:rPr>
        <w:t>s</w:t>
      </w:r>
      <w:r w:rsidRPr="008F0C07">
        <w:rPr>
          <w:rFonts w:ascii="Times New Roman" w:eastAsia="Times New Roman" w:hAnsi="Times New Roman" w:cs="Times New Roman"/>
          <w:color w:val="050505"/>
          <w:sz w:val="24"/>
          <w:szCs w:val="24"/>
        </w:rPr>
        <w:t xml:space="preserve">hkurt, për nder të </w:t>
      </w:r>
      <w:r w:rsidR="00AC7B88" w:rsidRPr="008F0C07">
        <w:rPr>
          <w:rFonts w:ascii="Times New Roman" w:eastAsia="Times New Roman" w:hAnsi="Times New Roman" w:cs="Times New Roman"/>
          <w:color w:val="050505"/>
          <w:sz w:val="24"/>
          <w:szCs w:val="24"/>
        </w:rPr>
        <w:t>dymbëdhjetë vjetorit</w:t>
      </w:r>
      <w:r w:rsidRPr="008F0C07">
        <w:rPr>
          <w:rFonts w:ascii="Times New Roman" w:eastAsia="Times New Roman" w:hAnsi="Times New Roman" w:cs="Times New Roman"/>
          <w:color w:val="050505"/>
          <w:sz w:val="24"/>
          <w:szCs w:val="24"/>
        </w:rPr>
        <w:t xml:space="preserve"> të shpalljes së Pavarësisë së Kosovës, organizuam fushatën sensibilizuese Foto-Kampanja Online “ FESTO TRADICIONALISHT”, </w:t>
      </w:r>
      <w:r w:rsidRPr="008F0C07">
        <w:rPr>
          <w:rFonts w:ascii="Times New Roman" w:hAnsi="Times New Roman" w:cs="Times New Roman"/>
          <w:sz w:val="24"/>
          <w:szCs w:val="24"/>
        </w:rPr>
        <w:t xml:space="preserve">me veshje Kombëtare, e që u ekspozuan në faqen e </w:t>
      </w:r>
      <w:r w:rsidR="00AC7B88">
        <w:rPr>
          <w:rFonts w:ascii="Times New Roman" w:hAnsi="Times New Roman" w:cs="Times New Roman"/>
          <w:sz w:val="24"/>
          <w:szCs w:val="24"/>
        </w:rPr>
        <w:t>d</w:t>
      </w:r>
      <w:r w:rsidRPr="008F0C07">
        <w:rPr>
          <w:rFonts w:ascii="Times New Roman" w:hAnsi="Times New Roman" w:cs="Times New Roman"/>
          <w:sz w:val="24"/>
          <w:szCs w:val="24"/>
        </w:rPr>
        <w:t>rejtorisë</w:t>
      </w:r>
      <w:r w:rsidRPr="008F0C07">
        <w:rPr>
          <w:rFonts w:ascii="Times New Roman" w:eastAsia="Times New Roman" w:hAnsi="Times New Roman" w:cs="Times New Roman"/>
          <w:color w:val="050505"/>
          <w:sz w:val="24"/>
          <w:szCs w:val="24"/>
        </w:rPr>
        <w:t xml:space="preserve"> pjesë e së cilës ishin stafi i kryetarit, stafi i drejtorisë së </w:t>
      </w:r>
      <w:r w:rsidR="00112C50" w:rsidRPr="008F0C07">
        <w:rPr>
          <w:rFonts w:ascii="Times New Roman" w:eastAsia="Times New Roman" w:hAnsi="Times New Roman" w:cs="Times New Roman"/>
          <w:color w:val="050505"/>
          <w:sz w:val="24"/>
          <w:szCs w:val="24"/>
        </w:rPr>
        <w:t>kulturës</w:t>
      </w:r>
      <w:r w:rsidRPr="008F0C07">
        <w:rPr>
          <w:rFonts w:ascii="Times New Roman" w:eastAsia="Times New Roman" w:hAnsi="Times New Roman" w:cs="Times New Roman"/>
          <w:color w:val="050505"/>
          <w:sz w:val="24"/>
          <w:szCs w:val="24"/>
        </w:rPr>
        <w:t xml:space="preserve">, drejtoritë, </w:t>
      </w:r>
      <w:r w:rsidRPr="008F0C07">
        <w:rPr>
          <w:rFonts w:ascii="Times New Roman" w:eastAsia="Times New Roman" w:hAnsi="Times New Roman" w:cs="Times New Roman"/>
          <w:color w:val="050505"/>
          <w:sz w:val="24"/>
          <w:szCs w:val="24"/>
        </w:rPr>
        <w:lastRenderedPageBreak/>
        <w:t>komuniteti artistik i qytetit, gratë aktive të qytetit dhe nga fëmijët.</w:t>
      </w:r>
      <w:r w:rsidRPr="008F0C07">
        <w:rPr>
          <w:rFonts w:ascii="Times New Roman" w:hAnsi="Times New Roman" w:cs="Times New Roman"/>
          <w:b/>
          <w:sz w:val="24"/>
          <w:szCs w:val="24"/>
        </w:rPr>
        <w:t xml:space="preserve"> </w:t>
      </w:r>
      <w:r w:rsidRPr="008F0C07">
        <w:rPr>
          <w:rFonts w:ascii="Times New Roman" w:eastAsia="Times New Roman" w:hAnsi="Times New Roman" w:cs="Times New Roman"/>
          <w:color w:val="050505"/>
          <w:sz w:val="24"/>
          <w:szCs w:val="24"/>
        </w:rPr>
        <w:t xml:space="preserve">Me 16 </w:t>
      </w:r>
      <w:r w:rsidR="00112C50">
        <w:rPr>
          <w:rFonts w:ascii="Times New Roman" w:eastAsia="Times New Roman" w:hAnsi="Times New Roman" w:cs="Times New Roman"/>
          <w:color w:val="050505"/>
          <w:sz w:val="24"/>
          <w:szCs w:val="24"/>
        </w:rPr>
        <w:t>s</w:t>
      </w:r>
      <w:r w:rsidRPr="008F0C07">
        <w:rPr>
          <w:rFonts w:ascii="Times New Roman" w:eastAsia="Times New Roman" w:hAnsi="Times New Roman" w:cs="Times New Roman"/>
          <w:color w:val="050505"/>
          <w:sz w:val="24"/>
          <w:szCs w:val="24"/>
        </w:rPr>
        <w:t xml:space="preserve">hkurt- Vazhduam me Festivalin e Këngëve dhe Valleve “Gjilani Fest 2020”, në të cilën morën pjesë Ansamble nga të gjitha trevat. Me datë 17 </w:t>
      </w:r>
      <w:r w:rsidR="00112C50">
        <w:rPr>
          <w:rFonts w:ascii="Times New Roman" w:eastAsia="Times New Roman" w:hAnsi="Times New Roman" w:cs="Times New Roman"/>
          <w:color w:val="050505"/>
          <w:sz w:val="24"/>
          <w:szCs w:val="24"/>
        </w:rPr>
        <w:t>s</w:t>
      </w:r>
      <w:r w:rsidRPr="008F0C07">
        <w:rPr>
          <w:rFonts w:ascii="Times New Roman" w:eastAsia="Times New Roman" w:hAnsi="Times New Roman" w:cs="Times New Roman"/>
          <w:color w:val="050505"/>
          <w:sz w:val="24"/>
          <w:szCs w:val="24"/>
        </w:rPr>
        <w:t>hkurt, në</w:t>
      </w:r>
      <w:r w:rsidRPr="008F0C07">
        <w:rPr>
          <w:rFonts w:ascii="Times New Roman" w:hAnsi="Times New Roman" w:cs="Times New Roman"/>
          <w:sz w:val="24"/>
          <w:szCs w:val="24"/>
        </w:rPr>
        <w:t xml:space="preserve"> </w:t>
      </w:r>
      <w:r w:rsidR="00112C50">
        <w:rPr>
          <w:rFonts w:ascii="Times New Roman" w:hAnsi="Times New Roman" w:cs="Times New Roman"/>
          <w:sz w:val="24"/>
          <w:szCs w:val="24"/>
        </w:rPr>
        <w:t>d</w:t>
      </w:r>
      <w:r w:rsidRPr="008F0C07">
        <w:rPr>
          <w:rFonts w:ascii="Times New Roman" w:hAnsi="Times New Roman" w:cs="Times New Roman"/>
          <w:sz w:val="24"/>
          <w:szCs w:val="24"/>
        </w:rPr>
        <w:t>ymbëdhjetë vjetorin e Pavarësisë, në ngritje të vlerave tona kombëtare e shtetërore</w:t>
      </w:r>
      <w:r w:rsidR="00112C50">
        <w:rPr>
          <w:rFonts w:ascii="Times New Roman" w:hAnsi="Times New Roman" w:cs="Times New Roman"/>
          <w:sz w:val="24"/>
          <w:szCs w:val="24"/>
        </w:rPr>
        <w:t>,</w:t>
      </w:r>
      <w:r w:rsidRPr="008F0C07">
        <w:rPr>
          <w:rFonts w:ascii="Times New Roman" w:hAnsi="Times New Roman" w:cs="Times New Roman"/>
          <w:sz w:val="24"/>
          <w:szCs w:val="24"/>
        </w:rPr>
        <w:t xml:space="preserve"> u mbajtën homazhe në kompleksin e varrezave të dëshmorëve, duke </w:t>
      </w:r>
      <w:r w:rsidR="00112C50">
        <w:rPr>
          <w:rFonts w:ascii="Times New Roman" w:hAnsi="Times New Roman" w:cs="Times New Roman"/>
          <w:sz w:val="24"/>
          <w:szCs w:val="24"/>
        </w:rPr>
        <w:t xml:space="preserve">e </w:t>
      </w:r>
      <w:r w:rsidRPr="008F0C07">
        <w:rPr>
          <w:rFonts w:ascii="Times New Roman" w:hAnsi="Times New Roman" w:cs="Times New Roman"/>
          <w:sz w:val="24"/>
          <w:szCs w:val="24"/>
        </w:rPr>
        <w:t>vlerësuar lartë kontributin dhe sakrificën e dëshmorëve dhe heronjve dhe duke vazhduar me Akademinë për nder</w:t>
      </w:r>
      <w:r w:rsidR="00112C50">
        <w:rPr>
          <w:rFonts w:ascii="Times New Roman" w:hAnsi="Times New Roman" w:cs="Times New Roman"/>
          <w:sz w:val="24"/>
          <w:szCs w:val="24"/>
        </w:rPr>
        <w:t>ë</w:t>
      </w:r>
      <w:r w:rsidRPr="008F0C07">
        <w:rPr>
          <w:rFonts w:ascii="Times New Roman" w:hAnsi="Times New Roman" w:cs="Times New Roman"/>
          <w:sz w:val="24"/>
          <w:szCs w:val="24"/>
        </w:rPr>
        <w:t xml:space="preserve"> të kësaj dite historike. Në të </w:t>
      </w:r>
      <w:r w:rsidR="00112C50" w:rsidRPr="008F0C07">
        <w:rPr>
          <w:rFonts w:ascii="Times New Roman" w:hAnsi="Times New Roman" w:cs="Times New Roman"/>
          <w:sz w:val="24"/>
          <w:szCs w:val="24"/>
        </w:rPr>
        <w:t>njëjtën</w:t>
      </w:r>
      <w:r w:rsidRPr="008F0C07">
        <w:rPr>
          <w:rFonts w:ascii="Times New Roman" w:hAnsi="Times New Roman" w:cs="Times New Roman"/>
          <w:sz w:val="24"/>
          <w:szCs w:val="24"/>
        </w:rPr>
        <w:t xml:space="preserve"> ditë u mbajt edhe ceremonia e ndarjes së çmimeve “ Heroinat e Qytetit”, të ndara nga kryetari z. Haziri, ku me këtë çmim u shpërblyen, Hyrije Baftiu, Fatime Ahmeti dhe Mevlide Hyseni. Koncert festiv me soprano Ardita Meni dhe piano Genita Hoxha.</w:t>
      </w:r>
    </w:p>
    <w:p w:rsidR="008F0C07" w:rsidRPr="008F0C07" w:rsidRDefault="008F0C07" w:rsidP="007D1D11">
      <w:pPr>
        <w:pStyle w:val="ListParagraph"/>
        <w:spacing w:line="276" w:lineRule="auto"/>
        <w:ind w:left="-180"/>
        <w:jc w:val="both"/>
        <w:rPr>
          <w:rFonts w:eastAsiaTheme="minorEastAsia"/>
          <w:lang w:val="sq-AL"/>
        </w:rPr>
      </w:pPr>
      <w:r w:rsidRPr="008F0C07">
        <w:rPr>
          <w:rFonts w:eastAsiaTheme="minorEastAsia"/>
          <w:b/>
          <w:lang w:val="sq-AL"/>
        </w:rPr>
        <w:t>M</w:t>
      </w:r>
      <w:r w:rsidR="00CA00DA">
        <w:rPr>
          <w:rFonts w:eastAsiaTheme="minorEastAsia"/>
          <w:b/>
          <w:lang w:val="sq-AL"/>
        </w:rPr>
        <w:t>e</w:t>
      </w:r>
      <w:r w:rsidRPr="008F0C07">
        <w:rPr>
          <w:rFonts w:eastAsiaTheme="minorEastAsia"/>
          <w:b/>
          <w:lang w:val="sq-AL"/>
        </w:rPr>
        <w:t xml:space="preserve"> 5-6-7 </w:t>
      </w:r>
      <w:r w:rsidR="00CA00DA">
        <w:rPr>
          <w:rFonts w:eastAsiaTheme="minorEastAsia"/>
          <w:b/>
          <w:lang w:val="sq-AL"/>
        </w:rPr>
        <w:t>m</w:t>
      </w:r>
      <w:r w:rsidRPr="008F0C07">
        <w:rPr>
          <w:rFonts w:eastAsiaTheme="minorEastAsia"/>
          <w:b/>
          <w:lang w:val="sq-AL"/>
        </w:rPr>
        <w:t xml:space="preserve">ars, Dita e Dëshmorëve- </w:t>
      </w:r>
      <w:r w:rsidR="00CA00DA">
        <w:rPr>
          <w:rFonts w:eastAsiaTheme="minorEastAsia"/>
          <w:lang w:val="sq-AL"/>
        </w:rPr>
        <w:t>k</w:t>
      </w:r>
      <w:r w:rsidRPr="008F0C07">
        <w:rPr>
          <w:rFonts w:eastAsiaTheme="minorEastAsia"/>
          <w:lang w:val="sq-AL"/>
        </w:rPr>
        <w:t xml:space="preserve">y aktivitet u shënua  me homazhe në kompleksin e varrezave të dëshmorëve dhe gjithashtu në mbrëmje u bë ndezja e flakadanit mbi lapidar bashkë me familjet e dëshmorëve. </w:t>
      </w:r>
      <w:r w:rsidRPr="008F0C07">
        <w:rPr>
          <w:lang w:val="sq-AL"/>
        </w:rPr>
        <w:t xml:space="preserve">Për nderë të 7 </w:t>
      </w:r>
      <w:r w:rsidR="001A69DF">
        <w:rPr>
          <w:lang w:val="sq-AL"/>
        </w:rPr>
        <w:t>m</w:t>
      </w:r>
      <w:r w:rsidRPr="008F0C07">
        <w:rPr>
          <w:lang w:val="sq-AL"/>
        </w:rPr>
        <w:t xml:space="preserve">arsit ditës së Mësuesit, me 7 </w:t>
      </w:r>
      <w:r w:rsidR="001A69DF">
        <w:rPr>
          <w:lang w:val="sq-AL"/>
        </w:rPr>
        <w:t>m</w:t>
      </w:r>
      <w:r w:rsidRPr="008F0C07">
        <w:rPr>
          <w:lang w:val="sq-AL"/>
        </w:rPr>
        <w:t xml:space="preserve">ars, me mbështetjen e kryetarit Lutfi Haziri, e në bashkëpunim me </w:t>
      </w:r>
      <w:r w:rsidR="009116BB">
        <w:rPr>
          <w:lang w:val="sq-AL"/>
        </w:rPr>
        <w:t>d</w:t>
      </w:r>
      <w:r w:rsidRPr="008F0C07">
        <w:rPr>
          <w:lang w:val="sq-AL"/>
        </w:rPr>
        <w:t>rejtorinë e Arsimit</w:t>
      </w:r>
      <w:r w:rsidR="001A69DF">
        <w:rPr>
          <w:lang w:val="sq-AL"/>
        </w:rPr>
        <w:t xml:space="preserve"> dhe </w:t>
      </w:r>
      <w:r w:rsidRPr="008F0C07">
        <w:rPr>
          <w:lang w:val="sq-AL"/>
        </w:rPr>
        <w:t xml:space="preserve">në bashkëpunim me shkollën e muzikës është realizuar koncert për ditën e mësuesit. </w:t>
      </w:r>
    </w:p>
    <w:p w:rsidR="008F0C07" w:rsidRPr="00CF5CB4" w:rsidRDefault="008F0C07" w:rsidP="007D1D11">
      <w:pPr>
        <w:pStyle w:val="ListParagraph"/>
        <w:spacing w:line="276" w:lineRule="auto"/>
        <w:ind w:left="-180"/>
        <w:jc w:val="both"/>
        <w:rPr>
          <w:rFonts w:eastAsiaTheme="minorEastAsia"/>
          <w:sz w:val="14"/>
          <w:szCs w:val="14"/>
          <w:lang w:val="sq-AL"/>
        </w:rPr>
      </w:pPr>
    </w:p>
    <w:p w:rsidR="008F0C07" w:rsidRPr="008F0C07" w:rsidRDefault="008F0C07" w:rsidP="007D1D11">
      <w:pPr>
        <w:pStyle w:val="ListParagraph"/>
        <w:spacing w:line="276" w:lineRule="auto"/>
        <w:ind w:left="-180"/>
        <w:jc w:val="both"/>
        <w:rPr>
          <w:rFonts w:eastAsiaTheme="minorEastAsia"/>
          <w:b/>
          <w:u w:val="single"/>
          <w:lang w:val="sq-AL"/>
        </w:rPr>
      </w:pPr>
      <w:r w:rsidRPr="008F0C07">
        <w:rPr>
          <w:rFonts w:eastAsiaTheme="minorEastAsia"/>
          <w:b/>
          <w:lang w:val="sq-AL"/>
        </w:rPr>
        <w:t xml:space="preserve">08 </w:t>
      </w:r>
      <w:r w:rsidR="00BA63DB">
        <w:rPr>
          <w:rFonts w:eastAsiaTheme="minorEastAsia"/>
          <w:b/>
          <w:lang w:val="sq-AL"/>
        </w:rPr>
        <w:t>m</w:t>
      </w:r>
      <w:r w:rsidRPr="008F0C07">
        <w:rPr>
          <w:rFonts w:eastAsiaTheme="minorEastAsia"/>
          <w:b/>
          <w:lang w:val="sq-AL"/>
        </w:rPr>
        <w:t xml:space="preserve">ars 2020- Dita </w:t>
      </w:r>
      <w:r w:rsidR="009116BB" w:rsidRPr="008F0C07">
        <w:rPr>
          <w:rFonts w:eastAsiaTheme="minorEastAsia"/>
          <w:b/>
          <w:lang w:val="sq-AL"/>
        </w:rPr>
        <w:t>Ndërkombëtare</w:t>
      </w:r>
      <w:r w:rsidRPr="008F0C07">
        <w:rPr>
          <w:rFonts w:eastAsiaTheme="minorEastAsia"/>
          <w:b/>
          <w:lang w:val="sq-AL"/>
        </w:rPr>
        <w:t xml:space="preserve"> e Gruas-</w:t>
      </w:r>
      <w:r w:rsidRPr="008F0C07">
        <w:rPr>
          <w:rFonts w:eastAsiaTheme="minorEastAsia"/>
          <w:lang w:val="sq-AL"/>
        </w:rPr>
        <w:t xml:space="preserve">“Gratë e Qytetit tim”, aktivitet ky i realizuar në shenjë respekti për Ditën Ndërkombëtare të Gruas, me </w:t>
      </w:r>
      <w:r w:rsidR="009116BB" w:rsidRPr="008F0C07">
        <w:rPr>
          <w:rFonts w:eastAsiaTheme="minorEastAsia"/>
          <w:lang w:val="sq-AL"/>
        </w:rPr>
        <w:t>pjesëmarrje</w:t>
      </w:r>
      <w:r w:rsidRPr="008F0C07">
        <w:rPr>
          <w:rFonts w:eastAsiaTheme="minorEastAsia"/>
          <w:lang w:val="sq-AL"/>
        </w:rPr>
        <w:t xml:space="preserve"> të grave nga administrata e komunës dhe shoqëri civile. </w:t>
      </w:r>
    </w:p>
    <w:p w:rsidR="008F0C07" w:rsidRPr="008F0C07" w:rsidRDefault="008F0C07" w:rsidP="007D1D11">
      <w:pPr>
        <w:ind w:left="-180"/>
        <w:rPr>
          <w:rFonts w:ascii="Times New Roman" w:hAnsi="Times New Roman" w:cs="Times New Roman"/>
          <w:sz w:val="24"/>
          <w:szCs w:val="24"/>
        </w:rPr>
      </w:pPr>
      <w:r w:rsidRPr="008F0C07">
        <w:rPr>
          <w:rFonts w:ascii="Times New Roman" w:hAnsi="Times New Roman" w:cs="Times New Roman"/>
          <w:b/>
          <w:sz w:val="24"/>
          <w:szCs w:val="24"/>
        </w:rPr>
        <w:t xml:space="preserve">Me 11 </w:t>
      </w:r>
      <w:r w:rsidR="00BA63DB">
        <w:rPr>
          <w:rFonts w:ascii="Times New Roman" w:hAnsi="Times New Roman" w:cs="Times New Roman"/>
          <w:b/>
          <w:sz w:val="24"/>
          <w:szCs w:val="24"/>
        </w:rPr>
        <w:t>m</w:t>
      </w:r>
      <w:r w:rsidRPr="008F0C07">
        <w:rPr>
          <w:rFonts w:ascii="Times New Roman" w:hAnsi="Times New Roman" w:cs="Times New Roman"/>
          <w:b/>
          <w:sz w:val="24"/>
          <w:szCs w:val="24"/>
        </w:rPr>
        <w:t>ars 2020</w:t>
      </w:r>
      <w:r w:rsidRPr="008F0C07">
        <w:rPr>
          <w:rFonts w:ascii="Times New Roman" w:hAnsi="Times New Roman" w:cs="Times New Roman"/>
          <w:sz w:val="24"/>
          <w:szCs w:val="24"/>
        </w:rPr>
        <w:t xml:space="preserve">,- Qeveria e Republikës së Kosovës mori vendim për ndërprerjen e aktiviteteve kulturore, rinore dhe sportive si dhe kufizimin e lëvizjes së qytetarëve, kështu që aktivitetet e parapara për muajin </w:t>
      </w:r>
      <w:r w:rsidR="0024716E">
        <w:rPr>
          <w:rFonts w:ascii="Times New Roman" w:hAnsi="Times New Roman" w:cs="Times New Roman"/>
          <w:sz w:val="24"/>
          <w:szCs w:val="24"/>
        </w:rPr>
        <w:t>p</w:t>
      </w:r>
      <w:r w:rsidRPr="008F0C07">
        <w:rPr>
          <w:rFonts w:ascii="Times New Roman" w:hAnsi="Times New Roman" w:cs="Times New Roman"/>
          <w:sz w:val="24"/>
          <w:szCs w:val="24"/>
        </w:rPr>
        <w:t>rill u anuluan.</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b/>
          <w:sz w:val="24"/>
          <w:szCs w:val="24"/>
        </w:rPr>
        <w:t xml:space="preserve">05 </w:t>
      </w:r>
      <w:r w:rsidR="00403E84">
        <w:rPr>
          <w:rFonts w:ascii="Times New Roman" w:hAnsi="Times New Roman" w:cs="Times New Roman"/>
          <w:b/>
          <w:sz w:val="24"/>
          <w:szCs w:val="24"/>
        </w:rPr>
        <w:t>m</w:t>
      </w:r>
      <w:r w:rsidRPr="008F0C07">
        <w:rPr>
          <w:rFonts w:ascii="Times New Roman" w:hAnsi="Times New Roman" w:cs="Times New Roman"/>
          <w:b/>
          <w:sz w:val="24"/>
          <w:szCs w:val="24"/>
        </w:rPr>
        <w:t>aj 2020</w:t>
      </w:r>
      <w:r w:rsidRPr="008F0C07">
        <w:rPr>
          <w:rFonts w:ascii="Times New Roman" w:hAnsi="Times New Roman" w:cs="Times New Roman"/>
          <w:sz w:val="24"/>
          <w:szCs w:val="24"/>
        </w:rPr>
        <w:t xml:space="preserve"> –</w:t>
      </w:r>
      <w:r w:rsidRPr="008F0C07">
        <w:rPr>
          <w:rFonts w:ascii="Times New Roman" w:hAnsi="Times New Roman" w:cs="Times New Roman"/>
          <w:b/>
          <w:sz w:val="24"/>
          <w:szCs w:val="24"/>
        </w:rPr>
        <w:t>Koncert live në karantinë, -</w:t>
      </w:r>
      <w:r w:rsidR="00907651">
        <w:rPr>
          <w:rFonts w:ascii="Times New Roman" w:hAnsi="Times New Roman" w:cs="Times New Roman"/>
          <w:sz w:val="24"/>
          <w:szCs w:val="24"/>
        </w:rPr>
        <w:t>g</w:t>
      </w:r>
      <w:r w:rsidRPr="008F0C07">
        <w:rPr>
          <w:rFonts w:ascii="Times New Roman" w:hAnsi="Times New Roman" w:cs="Times New Roman"/>
          <w:sz w:val="24"/>
          <w:szCs w:val="24"/>
        </w:rPr>
        <w:t>jatë kohës së pandemisë, u realizua koncert live në bashkëpunim me Diana Toska dhe Valdrin Halimi. Të cilët performuan në mënyrë virtuale për qytetarët e Gjilanit.</w:t>
      </w:r>
    </w:p>
    <w:p w:rsidR="008F0C07" w:rsidRPr="008F0C07" w:rsidRDefault="008F0C07" w:rsidP="007D1D11">
      <w:pPr>
        <w:ind w:left="-180"/>
        <w:jc w:val="both"/>
        <w:rPr>
          <w:rFonts w:ascii="Times New Roman" w:hAnsi="Times New Roman" w:cs="Times New Roman"/>
          <w:b/>
          <w:sz w:val="24"/>
          <w:szCs w:val="24"/>
        </w:rPr>
      </w:pPr>
      <w:r w:rsidRPr="008F0C07">
        <w:rPr>
          <w:rFonts w:ascii="Times New Roman" w:hAnsi="Times New Roman" w:cs="Times New Roman"/>
          <w:b/>
          <w:sz w:val="24"/>
          <w:szCs w:val="24"/>
        </w:rPr>
        <w:t xml:space="preserve">Me 15 </w:t>
      </w:r>
      <w:r w:rsidR="00403E84">
        <w:rPr>
          <w:rFonts w:ascii="Times New Roman" w:hAnsi="Times New Roman" w:cs="Times New Roman"/>
          <w:b/>
          <w:sz w:val="24"/>
          <w:szCs w:val="24"/>
        </w:rPr>
        <w:t>m</w:t>
      </w:r>
      <w:r w:rsidRPr="008F0C07">
        <w:rPr>
          <w:rFonts w:ascii="Times New Roman" w:hAnsi="Times New Roman" w:cs="Times New Roman"/>
          <w:b/>
          <w:sz w:val="24"/>
          <w:szCs w:val="24"/>
        </w:rPr>
        <w:t>aj 2020</w:t>
      </w:r>
      <w:r w:rsidRPr="008F0C07">
        <w:rPr>
          <w:rFonts w:ascii="Times New Roman" w:hAnsi="Times New Roman" w:cs="Times New Roman"/>
          <w:sz w:val="24"/>
          <w:szCs w:val="24"/>
        </w:rPr>
        <w:t xml:space="preserve"> –</w:t>
      </w:r>
      <w:r w:rsidRPr="008F0C07">
        <w:rPr>
          <w:rFonts w:ascii="Times New Roman" w:hAnsi="Times New Roman" w:cs="Times New Roman"/>
          <w:b/>
          <w:sz w:val="24"/>
          <w:szCs w:val="24"/>
        </w:rPr>
        <w:t>Koncert live</w:t>
      </w:r>
      <w:r w:rsidRPr="008F0C07">
        <w:rPr>
          <w:rFonts w:ascii="Times New Roman" w:hAnsi="Times New Roman" w:cs="Times New Roman"/>
          <w:sz w:val="24"/>
          <w:szCs w:val="24"/>
        </w:rPr>
        <w:t xml:space="preserve"> </w:t>
      </w:r>
      <w:r w:rsidRPr="008F0C07">
        <w:rPr>
          <w:rFonts w:ascii="Times New Roman" w:hAnsi="Times New Roman" w:cs="Times New Roman"/>
          <w:b/>
          <w:sz w:val="24"/>
          <w:szCs w:val="24"/>
        </w:rPr>
        <w:t>“Për ty Gjilan”-</w:t>
      </w:r>
      <w:r w:rsidR="009E1244">
        <w:rPr>
          <w:rFonts w:ascii="Times New Roman" w:hAnsi="Times New Roman" w:cs="Times New Roman"/>
          <w:sz w:val="24"/>
          <w:szCs w:val="24"/>
        </w:rPr>
        <w:t>k</w:t>
      </w:r>
      <w:r w:rsidRPr="008F0C07">
        <w:rPr>
          <w:rFonts w:ascii="Times New Roman" w:hAnsi="Times New Roman" w:cs="Times New Roman"/>
          <w:sz w:val="24"/>
          <w:szCs w:val="24"/>
        </w:rPr>
        <w:t xml:space="preserve">oncerti “Për ty Gjilan”, u mbajt në bashkëpunim me Klan Kosova dhe solistin e mirënjohur të qytetit Dritëro Shaqiri dhe grupin “Gjilani”, të cilët  ofruan argëtim për qytetarët në kohë të vështirë të pandemisë.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b/>
          <w:sz w:val="24"/>
          <w:szCs w:val="24"/>
        </w:rPr>
        <w:t xml:space="preserve">Me 19 </w:t>
      </w:r>
      <w:r w:rsidR="00403E84">
        <w:rPr>
          <w:rFonts w:ascii="Times New Roman" w:hAnsi="Times New Roman" w:cs="Times New Roman"/>
          <w:b/>
          <w:sz w:val="24"/>
          <w:szCs w:val="24"/>
        </w:rPr>
        <w:t>m</w:t>
      </w:r>
      <w:r w:rsidRPr="008F0C07">
        <w:rPr>
          <w:rFonts w:ascii="Times New Roman" w:hAnsi="Times New Roman" w:cs="Times New Roman"/>
          <w:b/>
          <w:sz w:val="24"/>
          <w:szCs w:val="24"/>
        </w:rPr>
        <w:t>aj 2020-</w:t>
      </w:r>
      <w:r w:rsidR="006922CE">
        <w:rPr>
          <w:rFonts w:ascii="Times New Roman" w:hAnsi="Times New Roman" w:cs="Times New Roman"/>
          <w:b/>
          <w:sz w:val="24"/>
          <w:szCs w:val="24"/>
        </w:rPr>
        <w:t xml:space="preserve"> </w:t>
      </w:r>
      <w:r w:rsidRPr="008F0C07">
        <w:rPr>
          <w:rFonts w:ascii="Times New Roman" w:hAnsi="Times New Roman" w:cs="Times New Roman"/>
          <w:b/>
          <w:sz w:val="24"/>
          <w:szCs w:val="24"/>
        </w:rPr>
        <w:t>2</w:t>
      </w:r>
      <w:r w:rsidR="006922CE">
        <w:rPr>
          <w:rFonts w:ascii="Times New Roman" w:hAnsi="Times New Roman" w:cs="Times New Roman"/>
          <w:b/>
          <w:sz w:val="24"/>
          <w:szCs w:val="24"/>
        </w:rPr>
        <w:t>1-v</w:t>
      </w:r>
      <w:r w:rsidRPr="008F0C07">
        <w:rPr>
          <w:rFonts w:ascii="Times New Roman" w:hAnsi="Times New Roman" w:cs="Times New Roman"/>
          <w:b/>
          <w:sz w:val="24"/>
          <w:szCs w:val="24"/>
        </w:rPr>
        <w:t xml:space="preserve">jetori i </w:t>
      </w:r>
      <w:r w:rsidR="006922CE">
        <w:rPr>
          <w:rFonts w:ascii="Times New Roman" w:hAnsi="Times New Roman" w:cs="Times New Roman"/>
          <w:b/>
          <w:sz w:val="24"/>
          <w:szCs w:val="24"/>
        </w:rPr>
        <w:t>r</w:t>
      </w:r>
      <w:r w:rsidRPr="008F0C07">
        <w:rPr>
          <w:rFonts w:ascii="Times New Roman" w:hAnsi="Times New Roman" w:cs="Times New Roman"/>
          <w:b/>
          <w:sz w:val="24"/>
          <w:szCs w:val="24"/>
        </w:rPr>
        <w:t>ënies së heroit të kombit “Abdullah Tahiri”</w:t>
      </w:r>
      <w:r w:rsidRPr="008F0C07">
        <w:rPr>
          <w:rFonts w:ascii="Times New Roman" w:hAnsi="Times New Roman" w:cs="Times New Roman"/>
          <w:sz w:val="24"/>
          <w:szCs w:val="24"/>
        </w:rPr>
        <w:t xml:space="preserve"> -Për shkak gjendjes së pandemisë, një grup </w:t>
      </w:r>
      <w:r w:rsidR="00A42426">
        <w:rPr>
          <w:rFonts w:ascii="Times New Roman" w:hAnsi="Times New Roman" w:cs="Times New Roman"/>
          <w:sz w:val="24"/>
          <w:szCs w:val="24"/>
        </w:rPr>
        <w:t>i</w:t>
      </w:r>
      <w:r w:rsidRPr="008F0C07">
        <w:rPr>
          <w:rFonts w:ascii="Times New Roman" w:hAnsi="Times New Roman" w:cs="Times New Roman"/>
          <w:sz w:val="24"/>
          <w:szCs w:val="24"/>
        </w:rPr>
        <w:t xml:space="preserve"> caktuar njerëzish vizituan dhe bënë homazhe tek busti i “Abdullah Tahiri” dhe tek varrezat e dëshmorëve.</w:t>
      </w:r>
    </w:p>
    <w:p w:rsidR="008F0C07" w:rsidRPr="008F0C07" w:rsidRDefault="008F0C07" w:rsidP="007D1D11">
      <w:pPr>
        <w:ind w:left="-180"/>
        <w:jc w:val="both"/>
        <w:rPr>
          <w:rFonts w:ascii="Times New Roman" w:hAnsi="Times New Roman" w:cs="Times New Roman"/>
          <w:sz w:val="24"/>
          <w:szCs w:val="24"/>
          <w:u w:val="single"/>
        </w:rPr>
      </w:pPr>
      <w:r w:rsidRPr="008F0C07">
        <w:rPr>
          <w:rFonts w:ascii="Times New Roman" w:hAnsi="Times New Roman" w:cs="Times New Roman"/>
          <w:b/>
          <w:sz w:val="24"/>
          <w:szCs w:val="24"/>
        </w:rPr>
        <w:t xml:space="preserve">11- 25 </w:t>
      </w:r>
      <w:r w:rsidR="00DE5C5D">
        <w:rPr>
          <w:rFonts w:ascii="Times New Roman" w:hAnsi="Times New Roman" w:cs="Times New Roman"/>
          <w:b/>
          <w:sz w:val="24"/>
          <w:szCs w:val="24"/>
        </w:rPr>
        <w:t>q</w:t>
      </w:r>
      <w:r w:rsidRPr="008F0C07">
        <w:rPr>
          <w:rFonts w:ascii="Times New Roman" w:hAnsi="Times New Roman" w:cs="Times New Roman"/>
          <w:b/>
          <w:sz w:val="24"/>
          <w:szCs w:val="24"/>
        </w:rPr>
        <w:t>ershor 2020–“Ditët e Çlirimit</w:t>
      </w:r>
      <w:r w:rsidRPr="008F0C07">
        <w:rPr>
          <w:rFonts w:ascii="Times New Roman" w:hAnsi="Times New Roman" w:cs="Times New Roman"/>
          <w:sz w:val="24"/>
          <w:szCs w:val="24"/>
        </w:rPr>
        <w:t xml:space="preserve">” </w:t>
      </w:r>
      <w:r w:rsidRPr="008F0C07">
        <w:rPr>
          <w:rFonts w:ascii="Times New Roman" w:hAnsi="Times New Roman" w:cs="Times New Roman"/>
          <w:b/>
          <w:sz w:val="24"/>
          <w:szCs w:val="24"/>
        </w:rPr>
        <w:t>Viti i “Abdullah Tahiri”</w:t>
      </w:r>
      <w:r w:rsidRPr="008F0C07">
        <w:rPr>
          <w:rFonts w:ascii="Times New Roman" w:hAnsi="Times New Roman" w:cs="Times New Roman"/>
          <w:sz w:val="24"/>
          <w:szCs w:val="24"/>
        </w:rPr>
        <w:t xml:space="preserve">-11 </w:t>
      </w:r>
      <w:r w:rsidR="00DE5C5D">
        <w:rPr>
          <w:rFonts w:ascii="Times New Roman" w:hAnsi="Times New Roman" w:cs="Times New Roman"/>
          <w:sz w:val="24"/>
          <w:szCs w:val="24"/>
        </w:rPr>
        <w:t>q</w:t>
      </w:r>
      <w:r w:rsidRPr="008F0C07">
        <w:rPr>
          <w:rFonts w:ascii="Times New Roman" w:hAnsi="Times New Roman" w:cs="Times New Roman"/>
          <w:sz w:val="24"/>
          <w:szCs w:val="24"/>
        </w:rPr>
        <w:t xml:space="preserve">ershor 2020 – </w:t>
      </w:r>
      <w:r w:rsidR="00DE5C5D">
        <w:rPr>
          <w:rFonts w:ascii="Times New Roman" w:hAnsi="Times New Roman" w:cs="Times New Roman"/>
          <w:sz w:val="24"/>
          <w:szCs w:val="24"/>
        </w:rPr>
        <w:t>p</w:t>
      </w:r>
      <w:r w:rsidRPr="008F0C07">
        <w:rPr>
          <w:rFonts w:ascii="Times New Roman" w:hAnsi="Times New Roman" w:cs="Times New Roman"/>
          <w:sz w:val="24"/>
          <w:szCs w:val="24"/>
        </w:rPr>
        <w:t xml:space="preserve">ërkujtohet në 75 vjetorin e tij të ndarjes nga jeta, autori/shkrimtari të njohur </w:t>
      </w:r>
      <w:r w:rsidR="00DE5C5D">
        <w:rPr>
          <w:rFonts w:ascii="Times New Roman" w:hAnsi="Times New Roman" w:cs="Times New Roman"/>
          <w:sz w:val="24"/>
          <w:szCs w:val="24"/>
        </w:rPr>
        <w:t>“</w:t>
      </w:r>
      <w:r w:rsidRPr="008F0C07">
        <w:rPr>
          <w:rFonts w:ascii="Times New Roman" w:hAnsi="Times New Roman" w:cs="Times New Roman"/>
          <w:sz w:val="24"/>
          <w:szCs w:val="24"/>
        </w:rPr>
        <w:t>Beqir Musliu</w:t>
      </w:r>
      <w:r w:rsidR="00DE5C5D">
        <w:rPr>
          <w:rFonts w:ascii="Times New Roman" w:hAnsi="Times New Roman" w:cs="Times New Roman"/>
          <w:sz w:val="24"/>
          <w:szCs w:val="24"/>
        </w:rPr>
        <w:t>”</w:t>
      </w:r>
      <w:r w:rsidRPr="008F0C07">
        <w:rPr>
          <w:rFonts w:ascii="Times New Roman" w:hAnsi="Times New Roman" w:cs="Times New Roman"/>
          <w:sz w:val="24"/>
          <w:szCs w:val="24"/>
        </w:rPr>
        <w:t>. Këtë vit</w:t>
      </w:r>
      <w:r w:rsidR="00DE5C5D">
        <w:rPr>
          <w:rFonts w:ascii="Times New Roman" w:hAnsi="Times New Roman" w:cs="Times New Roman"/>
          <w:sz w:val="24"/>
          <w:szCs w:val="24"/>
          <w:u w:val="single"/>
        </w:rPr>
        <w:t xml:space="preserve"> </w:t>
      </w:r>
      <w:r w:rsidRPr="008F0C07">
        <w:rPr>
          <w:rFonts w:ascii="Times New Roman" w:eastAsia="Times New Roman" w:hAnsi="Times New Roman" w:cs="Times New Roman"/>
          <w:color w:val="050505"/>
          <w:sz w:val="24"/>
          <w:szCs w:val="24"/>
        </w:rPr>
        <w:t>fitues i çmimit letrar “Beqir Musliu”, u shpall shkrimtari i mirënjohur Agim Gjakova.</w:t>
      </w:r>
      <w:r w:rsidRPr="008F0C07">
        <w:rPr>
          <w:rFonts w:ascii="Times New Roman" w:hAnsi="Times New Roman" w:cs="Times New Roman"/>
          <w:sz w:val="24"/>
          <w:szCs w:val="24"/>
          <w:u w:val="single"/>
        </w:rPr>
        <w:t xml:space="preserve"> </w:t>
      </w:r>
      <w:r w:rsidRPr="008F0C07">
        <w:rPr>
          <w:rFonts w:ascii="Times New Roman" w:eastAsia="Times New Roman" w:hAnsi="Times New Roman" w:cs="Times New Roman"/>
          <w:color w:val="050505"/>
          <w:sz w:val="24"/>
          <w:szCs w:val="24"/>
        </w:rPr>
        <w:t>të cilin çmim e ndan kryetari i Komunës, Lutfi Haziri për arritje të veçanta në letërsi, në bashkëpunim me klubin letrar të krijuesve gjilanas Ars klubin “Beqir Musliu”.</w:t>
      </w:r>
      <w:r w:rsidR="00DE5C5D">
        <w:rPr>
          <w:rFonts w:ascii="Times New Roman" w:eastAsia="Times New Roman" w:hAnsi="Times New Roman" w:cs="Times New Roman"/>
          <w:color w:val="050505"/>
          <w:sz w:val="24"/>
          <w:szCs w:val="24"/>
        </w:rPr>
        <w:t xml:space="preserve"> </w:t>
      </w:r>
      <w:r w:rsidRPr="008F0C07">
        <w:rPr>
          <w:rFonts w:ascii="Times New Roman" w:eastAsia="Times New Roman" w:hAnsi="Times New Roman" w:cs="Times New Roman"/>
          <w:color w:val="050505"/>
          <w:sz w:val="24"/>
          <w:szCs w:val="24"/>
        </w:rPr>
        <w:t>Fituesi është përzgjedhur nga juria e konkursit letrar “Beqir Musliu”, në përbërje: Sabit Rrustemi, Albina Idrizi dhe Nexhat Rexha.</w:t>
      </w:r>
    </w:p>
    <w:p w:rsidR="008F0C07" w:rsidRPr="008F0C07" w:rsidRDefault="008F0C07" w:rsidP="007D1D11">
      <w:pPr>
        <w:ind w:left="-180"/>
        <w:jc w:val="both"/>
        <w:rPr>
          <w:rFonts w:ascii="Times New Roman" w:hAnsi="Times New Roman" w:cs="Times New Roman"/>
          <w:b/>
          <w:sz w:val="24"/>
          <w:szCs w:val="24"/>
          <w:u w:val="single"/>
        </w:rPr>
      </w:pPr>
      <w:r w:rsidRPr="008F0C07">
        <w:rPr>
          <w:rFonts w:ascii="Times New Roman" w:hAnsi="Times New Roman" w:cs="Times New Roman"/>
          <w:b/>
          <w:sz w:val="24"/>
          <w:szCs w:val="24"/>
        </w:rPr>
        <w:lastRenderedPageBreak/>
        <w:t xml:space="preserve">12 </w:t>
      </w:r>
      <w:r w:rsidR="00DE5C5D">
        <w:rPr>
          <w:rFonts w:ascii="Times New Roman" w:hAnsi="Times New Roman" w:cs="Times New Roman"/>
          <w:b/>
          <w:sz w:val="24"/>
          <w:szCs w:val="24"/>
        </w:rPr>
        <w:t>q</w:t>
      </w:r>
      <w:r w:rsidRPr="008F0C07">
        <w:rPr>
          <w:rFonts w:ascii="Times New Roman" w:hAnsi="Times New Roman" w:cs="Times New Roman"/>
          <w:b/>
          <w:sz w:val="24"/>
          <w:szCs w:val="24"/>
        </w:rPr>
        <w:t xml:space="preserve">ershor 2020- </w:t>
      </w:r>
      <w:r w:rsidR="00DE5C5D">
        <w:rPr>
          <w:rFonts w:ascii="Times New Roman" w:hAnsi="Times New Roman" w:cs="Times New Roman"/>
          <w:b/>
          <w:sz w:val="24"/>
          <w:szCs w:val="24"/>
        </w:rPr>
        <w:t>m</w:t>
      </w:r>
      <w:r w:rsidRPr="008F0C07">
        <w:rPr>
          <w:rFonts w:ascii="Times New Roman" w:hAnsi="Times New Roman" w:cs="Times New Roman"/>
          <w:b/>
          <w:sz w:val="24"/>
          <w:szCs w:val="24"/>
        </w:rPr>
        <w:t>bledhja solemne për nder të “Ditëve të Çlirimit”-</w:t>
      </w:r>
      <w:r w:rsidR="00DE5C5D">
        <w:rPr>
          <w:rFonts w:ascii="Times New Roman" w:hAnsi="Times New Roman" w:cs="Times New Roman"/>
          <w:sz w:val="24"/>
          <w:szCs w:val="24"/>
        </w:rPr>
        <w:t>m</w:t>
      </w:r>
      <w:r w:rsidRPr="008F0C07">
        <w:rPr>
          <w:rFonts w:ascii="Times New Roman" w:hAnsi="Times New Roman" w:cs="Times New Roman"/>
          <w:sz w:val="24"/>
          <w:szCs w:val="24"/>
        </w:rPr>
        <w:t xml:space="preserve">bledhja </w:t>
      </w:r>
      <w:r w:rsidR="00DE5C5D">
        <w:rPr>
          <w:rFonts w:ascii="Times New Roman" w:hAnsi="Times New Roman" w:cs="Times New Roman"/>
          <w:sz w:val="24"/>
          <w:szCs w:val="24"/>
        </w:rPr>
        <w:t>s</w:t>
      </w:r>
      <w:r w:rsidRPr="008F0C07">
        <w:rPr>
          <w:rFonts w:ascii="Times New Roman" w:hAnsi="Times New Roman" w:cs="Times New Roman"/>
          <w:sz w:val="24"/>
          <w:szCs w:val="24"/>
        </w:rPr>
        <w:t>olemne me rastin e 21</w:t>
      </w:r>
      <w:r w:rsidR="00DE5C5D">
        <w:rPr>
          <w:rFonts w:ascii="Times New Roman" w:hAnsi="Times New Roman" w:cs="Times New Roman"/>
          <w:sz w:val="24"/>
          <w:szCs w:val="24"/>
        </w:rPr>
        <w:t>-</w:t>
      </w:r>
      <w:r w:rsidRPr="008F0C07">
        <w:rPr>
          <w:rFonts w:ascii="Times New Roman" w:hAnsi="Times New Roman" w:cs="Times New Roman"/>
          <w:sz w:val="24"/>
          <w:szCs w:val="24"/>
        </w:rPr>
        <w:t xml:space="preserve"> vjetorit të “Ditëve të Çlirimit”, u mbajt nga ana e drejtorëve të komunës dhe kryetarit Haziri. </w:t>
      </w:r>
    </w:p>
    <w:p w:rsidR="008F0C07" w:rsidRPr="008F0C07" w:rsidRDefault="008F0C07" w:rsidP="007D1D11">
      <w:pPr>
        <w:shd w:val="clear" w:color="auto" w:fill="FFFFFF"/>
        <w:spacing w:after="0"/>
        <w:ind w:left="-180"/>
        <w:jc w:val="both"/>
        <w:rPr>
          <w:rFonts w:ascii="Times New Roman" w:eastAsia="Times New Roman" w:hAnsi="Times New Roman" w:cs="Times New Roman"/>
          <w:color w:val="050505"/>
          <w:sz w:val="24"/>
          <w:szCs w:val="24"/>
        </w:rPr>
      </w:pPr>
      <w:r w:rsidRPr="008F0C07">
        <w:rPr>
          <w:rFonts w:ascii="Times New Roman" w:hAnsi="Times New Roman" w:cs="Times New Roman"/>
          <w:b/>
          <w:sz w:val="24"/>
          <w:szCs w:val="24"/>
        </w:rPr>
        <w:t xml:space="preserve">13 </w:t>
      </w:r>
      <w:r w:rsidR="00DE5C5D">
        <w:rPr>
          <w:rFonts w:ascii="Times New Roman" w:hAnsi="Times New Roman" w:cs="Times New Roman"/>
          <w:b/>
          <w:sz w:val="24"/>
          <w:szCs w:val="24"/>
        </w:rPr>
        <w:t>q</w:t>
      </w:r>
      <w:r w:rsidRPr="008F0C07">
        <w:rPr>
          <w:rFonts w:ascii="Times New Roman" w:hAnsi="Times New Roman" w:cs="Times New Roman"/>
          <w:b/>
          <w:sz w:val="24"/>
          <w:szCs w:val="24"/>
        </w:rPr>
        <w:t xml:space="preserve">ershor 2020- </w:t>
      </w:r>
      <w:r w:rsidR="00DE5C5D">
        <w:rPr>
          <w:rFonts w:ascii="Times New Roman" w:hAnsi="Times New Roman" w:cs="Times New Roman"/>
          <w:b/>
          <w:sz w:val="24"/>
          <w:szCs w:val="24"/>
        </w:rPr>
        <w:t>v</w:t>
      </w:r>
      <w:r w:rsidRPr="008F0C07">
        <w:rPr>
          <w:rFonts w:ascii="Times New Roman" w:hAnsi="Times New Roman" w:cs="Times New Roman"/>
          <w:b/>
          <w:sz w:val="24"/>
          <w:szCs w:val="24"/>
        </w:rPr>
        <w:t xml:space="preserve">izitë përkujtimore familjes së Nysret Hajdarit- </w:t>
      </w:r>
      <w:r w:rsidR="00DE5C5D">
        <w:rPr>
          <w:rFonts w:ascii="Times New Roman" w:eastAsia="Times New Roman" w:hAnsi="Times New Roman" w:cs="Times New Roman"/>
          <w:color w:val="050505"/>
          <w:sz w:val="24"/>
          <w:szCs w:val="24"/>
        </w:rPr>
        <w:t>n</w:t>
      </w:r>
      <w:r w:rsidRPr="008F0C07">
        <w:rPr>
          <w:rFonts w:ascii="Times New Roman" w:eastAsia="Times New Roman" w:hAnsi="Times New Roman" w:cs="Times New Roman"/>
          <w:color w:val="050505"/>
          <w:sz w:val="24"/>
          <w:szCs w:val="24"/>
        </w:rPr>
        <w:t>ë kuadër të shënimit të ditëve të lirisë, kryetari i Komunës, Lutfi Haziri, i shoqëruar nga nënkryetari Arbër Ismajli dhe drejtoresha e Kulturës Deniza Limani, kanë vizituar fshatin Dobërçan, konkretisht familjen e hoxhës Nysret Hajdari, të cilin regjimi serb me 13 qershor 1999 e kishte ekzekutuar, duke shkaktuar edhe djegien e shtëpive nëpër fshat dhe objekteve të kultit.</w:t>
      </w:r>
    </w:p>
    <w:p w:rsidR="008F0C07" w:rsidRPr="008F0C07" w:rsidRDefault="008F0C07" w:rsidP="007D1D11">
      <w:pPr>
        <w:shd w:val="clear" w:color="auto" w:fill="FFFFFF"/>
        <w:spacing w:after="0"/>
        <w:ind w:left="-180"/>
        <w:jc w:val="both"/>
        <w:rPr>
          <w:rFonts w:ascii="Times New Roman" w:eastAsia="Times New Roman" w:hAnsi="Times New Roman" w:cs="Times New Roman"/>
          <w:color w:val="050505"/>
          <w:sz w:val="10"/>
          <w:szCs w:val="24"/>
        </w:rPr>
      </w:pPr>
    </w:p>
    <w:p w:rsidR="008F0C07" w:rsidRPr="008F0C07" w:rsidRDefault="008F0C07" w:rsidP="007D1D11">
      <w:pPr>
        <w:shd w:val="clear" w:color="auto" w:fill="FFFFFF"/>
        <w:spacing w:after="0"/>
        <w:ind w:left="-180"/>
        <w:jc w:val="both"/>
        <w:rPr>
          <w:rFonts w:ascii="Times New Roman" w:eastAsia="Times New Roman" w:hAnsi="Times New Roman" w:cs="Times New Roman"/>
          <w:color w:val="050505"/>
          <w:sz w:val="2"/>
          <w:szCs w:val="24"/>
        </w:rPr>
      </w:pPr>
    </w:p>
    <w:p w:rsidR="008F0C07" w:rsidRPr="008F0C07" w:rsidRDefault="008F0C07" w:rsidP="007D1D11">
      <w:pPr>
        <w:shd w:val="clear" w:color="auto" w:fill="FFFFFF"/>
        <w:ind w:left="-180"/>
        <w:jc w:val="both"/>
        <w:rPr>
          <w:rFonts w:ascii="Times New Roman" w:hAnsi="Times New Roman" w:cs="Times New Roman"/>
          <w:b/>
          <w:sz w:val="24"/>
          <w:szCs w:val="24"/>
          <w:u w:val="single"/>
        </w:rPr>
      </w:pPr>
      <w:r w:rsidRPr="008F0C07">
        <w:rPr>
          <w:rFonts w:ascii="Times New Roman" w:hAnsi="Times New Roman" w:cs="Times New Roman"/>
          <w:b/>
          <w:sz w:val="24"/>
          <w:szCs w:val="24"/>
        </w:rPr>
        <w:t xml:space="preserve">14 </w:t>
      </w:r>
      <w:r w:rsidR="00DE5C5D">
        <w:rPr>
          <w:rFonts w:ascii="Times New Roman" w:hAnsi="Times New Roman" w:cs="Times New Roman"/>
          <w:b/>
          <w:sz w:val="24"/>
          <w:szCs w:val="24"/>
        </w:rPr>
        <w:t>q</w:t>
      </w:r>
      <w:r w:rsidRPr="008F0C07">
        <w:rPr>
          <w:rFonts w:ascii="Times New Roman" w:hAnsi="Times New Roman" w:cs="Times New Roman"/>
          <w:b/>
          <w:sz w:val="24"/>
          <w:szCs w:val="24"/>
        </w:rPr>
        <w:t xml:space="preserve">ershor 2020- </w:t>
      </w:r>
      <w:r w:rsidR="00DE5C5D">
        <w:rPr>
          <w:rFonts w:ascii="Times New Roman" w:hAnsi="Times New Roman" w:cs="Times New Roman"/>
          <w:b/>
          <w:sz w:val="24"/>
          <w:szCs w:val="24"/>
        </w:rPr>
        <w:t>n</w:t>
      </w:r>
      <w:r w:rsidRPr="008F0C07">
        <w:rPr>
          <w:rFonts w:ascii="Times New Roman" w:hAnsi="Times New Roman" w:cs="Times New Roman"/>
          <w:b/>
          <w:sz w:val="24"/>
          <w:szCs w:val="24"/>
        </w:rPr>
        <w:t>darja e çmimit “Beqir Musliu” dhe Ndarja e Mirënjohjeve</w:t>
      </w:r>
      <w:r w:rsidR="00DE5C5D">
        <w:rPr>
          <w:rFonts w:ascii="Times New Roman" w:hAnsi="Times New Roman" w:cs="Times New Roman"/>
          <w:b/>
          <w:sz w:val="24"/>
          <w:szCs w:val="24"/>
        </w:rPr>
        <w:t xml:space="preserve">- </w:t>
      </w:r>
      <w:r w:rsidR="00DE5C5D">
        <w:rPr>
          <w:rFonts w:ascii="Times New Roman" w:hAnsi="Times New Roman" w:cs="Times New Roman"/>
          <w:sz w:val="24"/>
          <w:szCs w:val="24"/>
          <w:lang w:eastAsia="sq-AL"/>
        </w:rPr>
        <w:t>g</w:t>
      </w:r>
      <w:r w:rsidRPr="008F0C07">
        <w:rPr>
          <w:rFonts w:ascii="Times New Roman" w:hAnsi="Times New Roman" w:cs="Times New Roman"/>
          <w:sz w:val="24"/>
          <w:szCs w:val="24"/>
          <w:lang w:eastAsia="sq-AL"/>
        </w:rPr>
        <w:t xml:space="preserve">jatë kësaj dite, duke respektuar masat e pandemisë u bë </w:t>
      </w:r>
      <w:r w:rsidR="001569F0">
        <w:rPr>
          <w:rFonts w:ascii="Times New Roman" w:hAnsi="Times New Roman" w:cs="Times New Roman"/>
          <w:sz w:val="24"/>
          <w:szCs w:val="24"/>
          <w:lang w:eastAsia="sq-AL"/>
        </w:rPr>
        <w:t>c</w:t>
      </w:r>
      <w:r w:rsidRPr="008F0C07">
        <w:rPr>
          <w:rFonts w:ascii="Times New Roman" w:hAnsi="Times New Roman" w:cs="Times New Roman"/>
          <w:sz w:val="24"/>
          <w:szCs w:val="24"/>
          <w:lang w:eastAsia="sq-AL"/>
        </w:rPr>
        <w:t>eremonia e ndarjes se çmimit “Beqir Musliu”</w:t>
      </w:r>
      <w:r w:rsidRPr="008F0C07">
        <w:rPr>
          <w:rFonts w:ascii="Times New Roman" w:hAnsi="Times New Roman" w:cs="Times New Roman"/>
          <w:b/>
          <w:sz w:val="24"/>
          <w:szCs w:val="24"/>
          <w:lang w:eastAsia="sq-AL"/>
        </w:rPr>
        <w:t xml:space="preserve"> </w:t>
      </w:r>
      <w:r w:rsidRPr="008F0C07">
        <w:rPr>
          <w:rFonts w:ascii="Times New Roman" w:hAnsi="Times New Roman" w:cs="Times New Roman"/>
          <w:sz w:val="24"/>
          <w:szCs w:val="24"/>
          <w:lang w:eastAsia="sq-AL"/>
        </w:rPr>
        <w:t>si dhe ndarja</w:t>
      </w:r>
      <w:r w:rsidRPr="008F0C07">
        <w:rPr>
          <w:rFonts w:ascii="Times New Roman" w:hAnsi="Times New Roman" w:cs="Times New Roman"/>
          <w:b/>
          <w:sz w:val="24"/>
          <w:szCs w:val="24"/>
          <w:lang w:eastAsia="sq-AL"/>
        </w:rPr>
        <w:t xml:space="preserve"> </w:t>
      </w:r>
      <w:r w:rsidRPr="008F0C07">
        <w:rPr>
          <w:rFonts w:ascii="Times New Roman" w:hAnsi="Times New Roman" w:cs="Times New Roman"/>
          <w:sz w:val="24"/>
          <w:szCs w:val="24"/>
          <w:lang w:eastAsia="sq-AL"/>
        </w:rPr>
        <w:t>e mir</w:t>
      </w:r>
      <w:r w:rsidRPr="008F0C07">
        <w:rPr>
          <w:rFonts w:ascii="Times New Roman" w:hAnsi="Times New Roman" w:cs="Times New Roman"/>
          <w:sz w:val="24"/>
          <w:szCs w:val="24"/>
        </w:rPr>
        <w:t>ënjohjeve me rastin e 21 –vjetorit të Ditës së Çlirimit në  Shëndetësi, Bujqësi, Ekonomi dhe Shërbyesi Civil i dalluar</w:t>
      </w:r>
      <w:r w:rsidRPr="008F0C07">
        <w:rPr>
          <w:rFonts w:ascii="Times New Roman" w:hAnsi="Times New Roman" w:cs="Times New Roman"/>
          <w:b/>
          <w:sz w:val="24"/>
          <w:szCs w:val="24"/>
          <w:lang w:eastAsia="sq-AL"/>
        </w:rPr>
        <w:t xml:space="preserve"> </w:t>
      </w:r>
      <w:r w:rsidRPr="008F0C07">
        <w:rPr>
          <w:rFonts w:ascii="Times New Roman" w:hAnsi="Times New Roman" w:cs="Times New Roman"/>
          <w:sz w:val="24"/>
          <w:szCs w:val="24"/>
        </w:rPr>
        <w:t>në Kulturë,  Rini, Sport,  Letërsi, Art Muzikor, Art Letrar dhe Art Vizuel. Gjithashtu jan</w:t>
      </w:r>
      <w:r w:rsidRPr="008F0C07">
        <w:rPr>
          <w:rFonts w:ascii="Times New Roman" w:eastAsia="Times New Roman" w:hAnsi="Times New Roman" w:cs="Times New Roman"/>
          <w:color w:val="050505"/>
          <w:sz w:val="24"/>
          <w:szCs w:val="24"/>
        </w:rPr>
        <w:t xml:space="preserve">ë nderuar me mirënjohje personalitetet e vitit, Adriana Matoshi dhe Fatmir Spahiu në kuadër të shënimit të ditëve të </w:t>
      </w:r>
      <w:r w:rsidR="001569F0">
        <w:rPr>
          <w:rFonts w:ascii="Times New Roman" w:eastAsia="Times New Roman" w:hAnsi="Times New Roman" w:cs="Times New Roman"/>
          <w:color w:val="050505"/>
          <w:sz w:val="24"/>
          <w:szCs w:val="24"/>
        </w:rPr>
        <w:t>ç</w:t>
      </w:r>
      <w:r w:rsidRPr="008F0C07">
        <w:rPr>
          <w:rFonts w:ascii="Times New Roman" w:eastAsia="Times New Roman" w:hAnsi="Times New Roman" w:cs="Times New Roman"/>
          <w:color w:val="050505"/>
          <w:sz w:val="24"/>
          <w:szCs w:val="24"/>
        </w:rPr>
        <w:t xml:space="preserve">lirimit, kryetari Haziri ka nderuar me mirënjohje aktorët Adriana Matoshi dhe Fatmir Spahiu, të cilët po </w:t>
      </w:r>
      <w:r w:rsidR="001569F0" w:rsidRPr="008F0C07">
        <w:rPr>
          <w:rFonts w:ascii="Times New Roman" w:eastAsia="Times New Roman" w:hAnsi="Times New Roman" w:cs="Times New Roman"/>
          <w:color w:val="050505"/>
          <w:sz w:val="24"/>
          <w:szCs w:val="24"/>
        </w:rPr>
        <w:t>shkëlqejnë</w:t>
      </w:r>
      <w:r w:rsidRPr="008F0C07">
        <w:rPr>
          <w:rFonts w:ascii="Times New Roman" w:eastAsia="Times New Roman" w:hAnsi="Times New Roman" w:cs="Times New Roman"/>
          <w:color w:val="050505"/>
          <w:sz w:val="24"/>
          <w:szCs w:val="24"/>
        </w:rPr>
        <w:t xml:space="preserve"> në arenën ndërkombëtarë. Koncert nga shtëpia i mbajtur në bashkëpunim me shkollën e muzikës.</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b/>
          <w:sz w:val="24"/>
          <w:szCs w:val="24"/>
        </w:rPr>
        <w:t xml:space="preserve">15 </w:t>
      </w:r>
      <w:r w:rsidR="001569F0">
        <w:rPr>
          <w:rFonts w:ascii="Times New Roman" w:hAnsi="Times New Roman" w:cs="Times New Roman"/>
          <w:b/>
          <w:sz w:val="24"/>
          <w:szCs w:val="24"/>
        </w:rPr>
        <w:t>q</w:t>
      </w:r>
      <w:r w:rsidRPr="008F0C07">
        <w:rPr>
          <w:rFonts w:ascii="Times New Roman" w:hAnsi="Times New Roman" w:cs="Times New Roman"/>
          <w:b/>
          <w:sz w:val="24"/>
          <w:szCs w:val="24"/>
        </w:rPr>
        <w:t>ershor 2020-</w:t>
      </w:r>
      <w:r w:rsidRPr="008F0C07">
        <w:rPr>
          <w:rFonts w:ascii="Times New Roman" w:hAnsi="Times New Roman" w:cs="Times New Roman"/>
          <w:sz w:val="24"/>
          <w:szCs w:val="24"/>
        </w:rPr>
        <w:t xml:space="preserve"> </w:t>
      </w:r>
      <w:r w:rsidR="00BB2CED">
        <w:rPr>
          <w:rFonts w:ascii="Times New Roman" w:hAnsi="Times New Roman" w:cs="Times New Roman"/>
          <w:sz w:val="24"/>
          <w:szCs w:val="24"/>
        </w:rPr>
        <w:t>ë</w:t>
      </w:r>
      <w:r w:rsidRPr="008F0C07">
        <w:rPr>
          <w:rFonts w:ascii="Times New Roman" w:hAnsi="Times New Roman" w:cs="Times New Roman"/>
          <w:sz w:val="24"/>
          <w:szCs w:val="24"/>
        </w:rPr>
        <w:t xml:space="preserve">shtë bërë ndarja e çmimeve “Agim Ramadani”, “Idriz Seferi” dhe pastaj kemi vazhduar me Homazhe në Varrezat e Dëshmorëve për nder të 21-vjetorit të Ditëve të Çlirimit. Në shenjë </w:t>
      </w:r>
      <w:r w:rsidR="00BB2CED" w:rsidRPr="008F0C07">
        <w:rPr>
          <w:rFonts w:ascii="Times New Roman" w:hAnsi="Times New Roman" w:cs="Times New Roman"/>
          <w:sz w:val="24"/>
          <w:szCs w:val="24"/>
        </w:rPr>
        <w:t>falënderimi</w:t>
      </w:r>
      <w:r w:rsidRPr="008F0C07">
        <w:rPr>
          <w:rFonts w:ascii="Times New Roman" w:hAnsi="Times New Roman" w:cs="Times New Roman"/>
          <w:sz w:val="24"/>
          <w:szCs w:val="24"/>
        </w:rPr>
        <w:t xml:space="preserve"> gjatë kësaj kohe pandemie, u realizua edhe Defilim i  heronjve të Gjilanit-Covid-19 (Policia Rajonale e Kosovës, FSK-ja, Mjekët dhe Infermierët, Zjarrfikësit, Rojet e Pyjeve, QOE-Gjilan).</w:t>
      </w:r>
    </w:p>
    <w:p w:rsidR="008F0C07" w:rsidRPr="008F0C07" w:rsidRDefault="008F0C07" w:rsidP="007D1D11">
      <w:pPr>
        <w:spacing w:after="0"/>
        <w:ind w:left="-180"/>
        <w:jc w:val="both"/>
        <w:rPr>
          <w:rFonts w:ascii="Times New Roman" w:hAnsi="Times New Roman" w:cs="Times New Roman"/>
          <w:sz w:val="10"/>
          <w:szCs w:val="24"/>
        </w:rPr>
      </w:pPr>
    </w:p>
    <w:p w:rsidR="008F0C07" w:rsidRPr="008F0C07" w:rsidRDefault="008F0C07" w:rsidP="007D1D11">
      <w:pPr>
        <w:ind w:left="-180"/>
        <w:rPr>
          <w:rFonts w:ascii="Times New Roman" w:hAnsi="Times New Roman" w:cs="Times New Roman"/>
          <w:sz w:val="24"/>
          <w:szCs w:val="24"/>
        </w:rPr>
      </w:pPr>
      <w:r w:rsidRPr="008F0C07">
        <w:rPr>
          <w:rFonts w:ascii="Times New Roman" w:hAnsi="Times New Roman" w:cs="Times New Roman"/>
          <w:b/>
          <w:sz w:val="24"/>
          <w:szCs w:val="24"/>
        </w:rPr>
        <w:t xml:space="preserve">25 </w:t>
      </w:r>
      <w:r w:rsidR="004E2632">
        <w:rPr>
          <w:rFonts w:ascii="Times New Roman" w:hAnsi="Times New Roman" w:cs="Times New Roman"/>
          <w:b/>
          <w:sz w:val="24"/>
          <w:szCs w:val="24"/>
        </w:rPr>
        <w:t>q</w:t>
      </w:r>
      <w:r w:rsidRPr="008F0C07">
        <w:rPr>
          <w:rFonts w:ascii="Times New Roman" w:hAnsi="Times New Roman" w:cs="Times New Roman"/>
          <w:b/>
          <w:sz w:val="24"/>
          <w:szCs w:val="24"/>
        </w:rPr>
        <w:t>ershor 2020-</w:t>
      </w:r>
      <w:r w:rsidR="004E2632">
        <w:rPr>
          <w:rFonts w:ascii="Times New Roman" w:hAnsi="Times New Roman" w:cs="Times New Roman"/>
          <w:bCs/>
          <w:sz w:val="24"/>
          <w:szCs w:val="24"/>
        </w:rPr>
        <w:t xml:space="preserve"> ë</w:t>
      </w:r>
      <w:r w:rsidRPr="008F0C07">
        <w:rPr>
          <w:rFonts w:ascii="Times New Roman" w:hAnsi="Times New Roman" w:cs="Times New Roman"/>
          <w:sz w:val="24"/>
          <w:szCs w:val="24"/>
        </w:rPr>
        <w:t xml:space="preserve">shtë bërë inaugurimi i shtatores së heroit të kombit, </w:t>
      </w:r>
      <w:r w:rsidR="004E2632">
        <w:rPr>
          <w:rFonts w:ascii="Times New Roman" w:hAnsi="Times New Roman" w:cs="Times New Roman"/>
          <w:sz w:val="24"/>
          <w:szCs w:val="24"/>
        </w:rPr>
        <w:t>“</w:t>
      </w:r>
      <w:r w:rsidRPr="008F0C07">
        <w:rPr>
          <w:rFonts w:ascii="Times New Roman" w:hAnsi="Times New Roman" w:cs="Times New Roman"/>
          <w:sz w:val="24"/>
          <w:szCs w:val="24"/>
        </w:rPr>
        <w:t>Abdullah Tahiri</w:t>
      </w:r>
      <w:r w:rsidR="004E2632">
        <w:rPr>
          <w:rFonts w:ascii="Times New Roman" w:hAnsi="Times New Roman" w:cs="Times New Roman"/>
          <w:sz w:val="24"/>
          <w:szCs w:val="24"/>
        </w:rPr>
        <w:t>”.</w:t>
      </w:r>
      <w:r w:rsidRPr="008F0C07">
        <w:rPr>
          <w:rFonts w:ascii="Times New Roman" w:hAnsi="Times New Roman" w:cs="Times New Roman"/>
          <w:sz w:val="24"/>
          <w:szCs w:val="24"/>
        </w:rPr>
        <w:t xml:space="preserve">  </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b/>
          <w:sz w:val="24"/>
          <w:szCs w:val="24"/>
        </w:rPr>
        <w:t>Sektori i Rinisë :</w:t>
      </w:r>
    </w:p>
    <w:p w:rsidR="00CE4D7B" w:rsidRPr="00CE4D7B" w:rsidRDefault="00CE4D7B" w:rsidP="007D1D11">
      <w:pPr>
        <w:spacing w:after="0"/>
        <w:ind w:left="-18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t>Duke pasur bashkëpunim të mirë me të gjitha organizatat rinore, klubet rinore dhe vullnetarët rinor kemi arritur që gjatë këtij viti të kemi disa aktivitete edhe pse duke hasur në vështirësi pasi që pandemia ka kufizuar të gjitha mundësitë për të qenë aktiv me aktivitete.</w:t>
      </w:r>
    </w:p>
    <w:p w:rsidR="00CE4D7B" w:rsidRPr="00CE4D7B" w:rsidRDefault="00CE4D7B" w:rsidP="00CF5CB4">
      <w:pPr>
        <w:spacing w:after="0"/>
        <w:ind w:left="90" w:hanging="27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t>1. Më 11 janar, OJQ LIZA-R në bashkëpunim edhe me DKRS (sektori i rinisë) përfundoi Projektin " Fuqizimi i rinisë dhe rritja e pjesëmarrjes", ku u certifikuan 100 të rinj.</w:t>
      </w:r>
    </w:p>
    <w:p w:rsidR="00CE4D7B" w:rsidRPr="00CE4D7B" w:rsidRDefault="00CE4D7B" w:rsidP="00CF5CB4">
      <w:pPr>
        <w:spacing w:after="0"/>
        <w:ind w:left="90" w:hanging="27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t>2. Më 28 shkurt DKRS (sektori i rinisë) së bashku me  IPKO Foundation dhe UNICEF bën hapjen e punëtorisë UP SHIFT me temë “ Punëtoria për Ndikim Social”.</w:t>
      </w:r>
    </w:p>
    <w:p w:rsidR="00CE4D7B" w:rsidRPr="00CE4D7B" w:rsidRDefault="00CE4D7B" w:rsidP="00CF5CB4">
      <w:pPr>
        <w:spacing w:after="0"/>
        <w:ind w:left="90" w:hanging="27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t>3. Më 21 mars DKRS,  realizoi një video sensibilizuese për personat(fëmijët) me nevoja të veçantë, në ditën ndërkombëtare për Sindrom Down.</w:t>
      </w:r>
    </w:p>
    <w:p w:rsidR="00CE4D7B" w:rsidRPr="00CE4D7B" w:rsidRDefault="00CE4D7B" w:rsidP="00CF5CB4">
      <w:pPr>
        <w:spacing w:after="0"/>
        <w:ind w:left="90" w:hanging="27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t>4. Më 3 prill, Rotary Club Gjilan, dhuruan një donacion me libra në gjuhën angleze për studentët dhe me mjete shkollore për fëmijët.</w:t>
      </w:r>
    </w:p>
    <w:p w:rsidR="00CE4D7B" w:rsidRPr="00CE4D7B" w:rsidRDefault="00CE4D7B" w:rsidP="00CF5CB4">
      <w:pPr>
        <w:spacing w:after="0"/>
        <w:ind w:left="90" w:hanging="27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t>5. Më 5 prill, në ditën ndërkombëtare të vullnetarizmit, DKRS (sektori i rinisë) së bashku me një grup i vullnetarëve, kanë bërë shpërndarjen direkte të materialit vetëdijesues për qytetarë dhe biznese, për informimin e tyre të përgjithshëm se si mund të mbrohen nga Covid19, por edhe hapat që duhet të ndjekin në raste të kushteve emergjente.</w:t>
      </w:r>
    </w:p>
    <w:p w:rsidR="00CE4D7B" w:rsidRPr="00CE4D7B" w:rsidRDefault="00CE4D7B" w:rsidP="00CF5CB4">
      <w:pPr>
        <w:spacing w:after="0"/>
        <w:ind w:left="90" w:hanging="27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lastRenderedPageBreak/>
        <w:t>6. Më 22 prill, DKRS ju bashkëngjit aktivitetit komunal në ditën ndërkombëtare të tokës, për të mbjell fidane.</w:t>
      </w:r>
    </w:p>
    <w:p w:rsidR="00CE4D7B" w:rsidRPr="00CE4D7B" w:rsidRDefault="00CE4D7B" w:rsidP="00CF5CB4">
      <w:pPr>
        <w:spacing w:after="0"/>
        <w:ind w:left="90" w:hanging="27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t>7. Më 27 prill, DKRS në bashkëpunim me Flaka Baliun realizuan aktivitetin online “ Yoga Class”.</w:t>
      </w:r>
    </w:p>
    <w:p w:rsidR="00CE4D7B" w:rsidRPr="00CE4D7B" w:rsidRDefault="00CE4D7B" w:rsidP="00CF5CB4">
      <w:pPr>
        <w:spacing w:after="0"/>
        <w:ind w:left="90" w:hanging="27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t xml:space="preserve">8. Më 2 maj, DKRS në bashkëpunim me Rinor Behlulin, Instruktor i Fitnesit realizuan disa ushtrime nëpërmjet videos online për të gjithë të interesuarit, pastaj Elhami Shabani nga sektori i sportit, klubi i gjimnastikës etj. </w:t>
      </w:r>
    </w:p>
    <w:p w:rsidR="00CE4D7B" w:rsidRPr="00CE4D7B" w:rsidRDefault="00CE4D7B" w:rsidP="00CF5CB4">
      <w:pPr>
        <w:spacing w:after="0"/>
        <w:ind w:left="90" w:hanging="27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t>9. Më 26 maj, Zyra e Kryetarit në bashkëpunim me DKRS (sektori i rinisë) dhe partneret UNICEF, Ipko Foundation lanësuan punëtorinë  “ Ëiki/ PONDER, ku do të aftësohen 40 të rinj.</w:t>
      </w:r>
    </w:p>
    <w:p w:rsidR="008F0C07" w:rsidRDefault="00CE4D7B" w:rsidP="00CF5CB4">
      <w:pPr>
        <w:spacing w:after="0"/>
        <w:ind w:left="90" w:hanging="270"/>
        <w:jc w:val="both"/>
        <w:rPr>
          <w:rFonts w:ascii="Times New Roman" w:hAnsi="Times New Roman" w:cs="Times New Roman"/>
          <w:color w:val="1C1E21"/>
          <w:sz w:val="24"/>
          <w:szCs w:val="24"/>
          <w:shd w:val="clear" w:color="auto" w:fill="FFFFFF"/>
        </w:rPr>
      </w:pPr>
      <w:r w:rsidRPr="00CE4D7B">
        <w:rPr>
          <w:rFonts w:ascii="Times New Roman" w:hAnsi="Times New Roman" w:cs="Times New Roman"/>
          <w:color w:val="1C1E21"/>
          <w:sz w:val="24"/>
          <w:szCs w:val="24"/>
          <w:shd w:val="clear" w:color="auto" w:fill="FFFFFF"/>
        </w:rPr>
        <w:t>10. Më 14 qershor, DKRS respektivisht sektori i rinisë ndan mirënjohje për më të dalluarit në rini në katër kategori:  1. Donjeta Poroshtica – E dalluara e vitit; 2. Dritor Mehmeti – Vullnetarizëm dhe avokim të çështjeve rinore; 3. ANP – vlerësohet për aktivitete rinore ndëretnike; 4. Basket Shishe – ngritja e vetëdijes në fushën e ambientit; 5. Vullnetarët e Qytetit- aktiviteti me të rijnë “KEA”, në fushën e kulturës, rinisë dhe artit.</w:t>
      </w:r>
    </w:p>
    <w:p w:rsidR="00060D7E" w:rsidRPr="00CF5CB4" w:rsidRDefault="00060D7E" w:rsidP="007D1D11">
      <w:pPr>
        <w:spacing w:after="0"/>
        <w:ind w:left="-180"/>
        <w:jc w:val="both"/>
        <w:rPr>
          <w:rFonts w:ascii="Times New Roman" w:hAnsi="Times New Roman" w:cs="Times New Roman"/>
          <w:color w:val="1C1E21"/>
          <w:sz w:val="12"/>
          <w:szCs w:val="12"/>
          <w:shd w:val="clear" w:color="auto" w:fill="FFFFFF"/>
        </w:rPr>
      </w:pPr>
    </w:p>
    <w:p w:rsidR="008F0C07" w:rsidRDefault="008F0C07" w:rsidP="007D1D11">
      <w:pPr>
        <w:spacing w:after="0"/>
        <w:ind w:left="-180"/>
        <w:rPr>
          <w:rFonts w:ascii="Times New Roman" w:hAnsi="Times New Roman" w:cs="Times New Roman"/>
          <w:b/>
          <w:sz w:val="24"/>
          <w:szCs w:val="24"/>
        </w:rPr>
      </w:pPr>
      <w:r w:rsidRPr="008F0C07">
        <w:rPr>
          <w:rFonts w:ascii="Times New Roman" w:hAnsi="Times New Roman" w:cs="Times New Roman"/>
          <w:b/>
          <w:sz w:val="24"/>
          <w:szCs w:val="24"/>
        </w:rPr>
        <w:t>Sektori i Sportit :</w:t>
      </w:r>
    </w:p>
    <w:p w:rsidR="00060D7E" w:rsidRPr="009A14D0" w:rsidRDefault="00060D7E" w:rsidP="007D1D11">
      <w:pPr>
        <w:spacing w:after="0"/>
        <w:ind w:left="-180"/>
        <w:rPr>
          <w:rFonts w:ascii="Times New Roman" w:hAnsi="Times New Roman" w:cs="Times New Roman"/>
          <w:b/>
          <w:sz w:val="10"/>
          <w:szCs w:val="10"/>
        </w:rPr>
      </w:pP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Komuna e Gjilan tanimë shquhet për organizimin e veprimtarive sportive që janë të shumta dhe të ngjeshura, në sektorin e Sportit</w:t>
      </w:r>
      <w:r w:rsidR="001534D8">
        <w:rPr>
          <w:rFonts w:ascii="Times New Roman" w:hAnsi="Times New Roman" w:cs="Times New Roman"/>
          <w:sz w:val="24"/>
          <w:szCs w:val="24"/>
        </w:rPr>
        <w:t>,</w:t>
      </w:r>
      <w:r w:rsidRPr="008F0C07">
        <w:rPr>
          <w:rFonts w:ascii="Times New Roman" w:hAnsi="Times New Roman" w:cs="Times New Roman"/>
          <w:sz w:val="24"/>
          <w:szCs w:val="24"/>
        </w:rPr>
        <w:t xml:space="preserve"> ësht</w:t>
      </w:r>
      <w:r w:rsidRPr="008F0C07">
        <w:rPr>
          <w:rFonts w:ascii="Times New Roman" w:eastAsia="MingLiU" w:hAnsi="Times New Roman" w:cs="Times New Roman"/>
          <w:sz w:val="24"/>
          <w:szCs w:val="24"/>
        </w:rPr>
        <w:t>ë</w:t>
      </w:r>
      <w:r w:rsidRPr="008F0C07">
        <w:rPr>
          <w:rFonts w:ascii="Times New Roman" w:hAnsi="Times New Roman" w:cs="Times New Roman"/>
          <w:sz w:val="24"/>
          <w:szCs w:val="24"/>
        </w:rPr>
        <w:t xml:space="preserve"> bërë përpjekje edhe pse me vështirësi duke pasur parasysh problemet dhe nevojat e  mëdha financiare të klubeve të shumta sportive të qytetit të Gjilanit. Në fillim të vitit kalendarik 2020, është </w:t>
      </w:r>
      <w:r w:rsidR="001534D8" w:rsidRPr="008F0C07">
        <w:rPr>
          <w:rFonts w:ascii="Times New Roman" w:hAnsi="Times New Roman" w:cs="Times New Roman"/>
          <w:sz w:val="24"/>
          <w:szCs w:val="24"/>
        </w:rPr>
        <w:t>përgatitur</w:t>
      </w:r>
      <w:r w:rsidRPr="008F0C07">
        <w:rPr>
          <w:rFonts w:ascii="Times New Roman" w:hAnsi="Times New Roman" w:cs="Times New Roman"/>
          <w:sz w:val="24"/>
          <w:szCs w:val="24"/>
        </w:rPr>
        <w:t xml:space="preserve"> plani i punës për këtë vit si në çdo sektor tjetër, ku janë paraparë që të zhvillohen shumë aktivitete dhe të </w:t>
      </w:r>
      <w:r w:rsidR="001534D8" w:rsidRPr="008F0C07">
        <w:rPr>
          <w:rFonts w:ascii="Times New Roman" w:hAnsi="Times New Roman" w:cs="Times New Roman"/>
          <w:sz w:val="24"/>
          <w:szCs w:val="24"/>
        </w:rPr>
        <w:t>përkrahen</w:t>
      </w:r>
      <w:r w:rsidRPr="008F0C07">
        <w:rPr>
          <w:rFonts w:ascii="Times New Roman" w:hAnsi="Times New Roman" w:cs="Times New Roman"/>
          <w:sz w:val="24"/>
          <w:szCs w:val="24"/>
        </w:rPr>
        <w:t xml:space="preserve"> klubet të cilat i zhvillojnë aktivitetin në komunën tonë</w:t>
      </w:r>
      <w:r w:rsidR="001534D8">
        <w:rPr>
          <w:rFonts w:ascii="Times New Roman" w:hAnsi="Times New Roman" w:cs="Times New Roman"/>
          <w:sz w:val="24"/>
          <w:szCs w:val="24"/>
        </w:rPr>
        <w:t>,</w:t>
      </w:r>
      <w:r w:rsidRPr="008F0C07">
        <w:rPr>
          <w:rFonts w:ascii="Times New Roman" w:hAnsi="Times New Roman" w:cs="Times New Roman"/>
          <w:sz w:val="24"/>
          <w:szCs w:val="24"/>
        </w:rPr>
        <w:t xml:space="preserve"> përmes thirrjes publike. Për shkak të pandemisë Covit-19, sektori i sportit i është pamundësuar mbajtja e aktiviteteve të cilat janë paraparë të zhvillohen ne bazë të kalendarit të aktiviteteve sportive për vitin 2020</w:t>
      </w:r>
      <w:r w:rsidR="001534D8">
        <w:rPr>
          <w:rFonts w:ascii="Times New Roman" w:hAnsi="Times New Roman" w:cs="Times New Roman"/>
          <w:sz w:val="24"/>
          <w:szCs w:val="24"/>
        </w:rPr>
        <w:t>,</w:t>
      </w:r>
      <w:r w:rsidRPr="008F0C07">
        <w:rPr>
          <w:rFonts w:ascii="Times New Roman" w:hAnsi="Times New Roman" w:cs="Times New Roman"/>
          <w:sz w:val="24"/>
          <w:szCs w:val="24"/>
        </w:rPr>
        <w:t xml:space="preserve"> e të cilat kanë qenë të shumta.</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Aktiviteti i parë që është zhvilluar  është me sportistet eminent të komunës sonë të cilët në mënyrë vullnetare kanë shprehur dëshirën për të realizuar aktivitete në formë virtuale duke shfaqur ushtrime nga </w:t>
      </w:r>
      <w:r w:rsidR="001534D8" w:rsidRPr="008F0C07">
        <w:rPr>
          <w:rFonts w:ascii="Times New Roman" w:hAnsi="Times New Roman" w:cs="Times New Roman"/>
          <w:sz w:val="24"/>
          <w:szCs w:val="24"/>
        </w:rPr>
        <w:t>shtëpia</w:t>
      </w:r>
      <w:r w:rsidRPr="008F0C07">
        <w:rPr>
          <w:rFonts w:ascii="Times New Roman" w:hAnsi="Times New Roman" w:cs="Times New Roman"/>
          <w:sz w:val="24"/>
          <w:szCs w:val="24"/>
        </w:rPr>
        <w:t xml:space="preserve">, të cilat i kemi </w:t>
      </w:r>
      <w:r w:rsidR="001534D8" w:rsidRPr="008F0C07">
        <w:rPr>
          <w:rFonts w:ascii="Times New Roman" w:hAnsi="Times New Roman" w:cs="Times New Roman"/>
          <w:sz w:val="24"/>
          <w:szCs w:val="24"/>
        </w:rPr>
        <w:t>prezantuar</w:t>
      </w:r>
      <w:r w:rsidRPr="008F0C07">
        <w:rPr>
          <w:rFonts w:ascii="Times New Roman" w:hAnsi="Times New Roman" w:cs="Times New Roman"/>
          <w:sz w:val="24"/>
          <w:szCs w:val="24"/>
        </w:rPr>
        <w:t xml:space="preserve"> në faqen tonë  e cila është aktive në rrjetin social Facebook.</w:t>
      </w:r>
    </w:p>
    <w:p w:rsidR="008F0C07" w:rsidRPr="008F0C07" w:rsidRDefault="001534D8" w:rsidP="007D1D11">
      <w:pPr>
        <w:spacing w:after="0"/>
        <w:ind w:left="-180"/>
        <w:jc w:val="both"/>
        <w:rPr>
          <w:rFonts w:ascii="Times New Roman" w:hAnsi="Times New Roman" w:cs="Times New Roman"/>
          <w:color w:val="050505"/>
          <w:sz w:val="24"/>
          <w:szCs w:val="24"/>
        </w:rPr>
      </w:pPr>
      <w:r w:rsidRPr="008F0C07">
        <w:rPr>
          <w:rFonts w:ascii="Times New Roman" w:hAnsi="Times New Roman" w:cs="Times New Roman"/>
          <w:sz w:val="24"/>
          <w:szCs w:val="24"/>
        </w:rPr>
        <w:t>Po ashtu</w:t>
      </w:r>
      <w:r w:rsidR="008F0C07" w:rsidRPr="008F0C07">
        <w:rPr>
          <w:rFonts w:ascii="Times New Roman" w:hAnsi="Times New Roman" w:cs="Times New Roman"/>
          <w:sz w:val="24"/>
          <w:szCs w:val="24"/>
        </w:rPr>
        <w:t xml:space="preserve"> më datë 23 </w:t>
      </w:r>
      <w:r>
        <w:rPr>
          <w:rFonts w:ascii="Times New Roman" w:hAnsi="Times New Roman" w:cs="Times New Roman"/>
          <w:sz w:val="24"/>
          <w:szCs w:val="24"/>
        </w:rPr>
        <w:t>q</w:t>
      </w:r>
      <w:r w:rsidR="008F0C07" w:rsidRPr="008F0C07">
        <w:rPr>
          <w:rFonts w:ascii="Times New Roman" w:hAnsi="Times New Roman" w:cs="Times New Roman"/>
          <w:sz w:val="24"/>
          <w:szCs w:val="24"/>
        </w:rPr>
        <w:t>ershor,  në bashkëpunim me Komitetin Olimpik të Kosovës kemi organizuar “</w:t>
      </w:r>
      <w:r w:rsidRPr="008F0C07">
        <w:rPr>
          <w:rFonts w:ascii="Times New Roman" w:hAnsi="Times New Roman" w:cs="Times New Roman"/>
          <w:sz w:val="24"/>
          <w:szCs w:val="24"/>
        </w:rPr>
        <w:t>Ditën</w:t>
      </w:r>
      <w:r w:rsidR="008F0C07" w:rsidRPr="008F0C07">
        <w:rPr>
          <w:rFonts w:ascii="Times New Roman" w:hAnsi="Times New Roman" w:cs="Times New Roman"/>
          <w:sz w:val="24"/>
          <w:szCs w:val="24"/>
        </w:rPr>
        <w:t xml:space="preserve"> Olimpike 2020” më fëmijët e lindur në vitin 2008, në mënyrë virtuale ku nga </w:t>
      </w:r>
      <w:r w:rsidRPr="008F0C07">
        <w:rPr>
          <w:rFonts w:ascii="Times New Roman" w:hAnsi="Times New Roman" w:cs="Times New Roman"/>
          <w:sz w:val="24"/>
          <w:szCs w:val="24"/>
        </w:rPr>
        <w:t>gjithës ej</w:t>
      </w:r>
      <w:r w:rsidR="008F0C07" w:rsidRPr="008F0C07">
        <w:rPr>
          <w:rFonts w:ascii="Times New Roman" w:hAnsi="Times New Roman" w:cs="Times New Roman"/>
          <w:sz w:val="24"/>
          <w:szCs w:val="24"/>
        </w:rPr>
        <w:t xml:space="preserve"> 28 komuna pjesëmarrëse, Komuna jonë ka arritur të zë vendin e dytë. </w:t>
      </w:r>
      <w:r w:rsidR="008F0C07" w:rsidRPr="008F0C07">
        <w:rPr>
          <w:rFonts w:ascii="Times New Roman" w:hAnsi="Times New Roman" w:cs="Times New Roman"/>
          <w:color w:val="050505"/>
          <w:sz w:val="24"/>
          <w:szCs w:val="24"/>
        </w:rPr>
        <w:t xml:space="preserve">Komiteti Olimpik i Kosovës, nëpërmjet RTK-së, ka shpallur 6 komunat fituese nga organizimi i Komitetit Olimpik të Kosovës në </w:t>
      </w:r>
      <w:r w:rsidRPr="008F0C07">
        <w:rPr>
          <w:rFonts w:ascii="Times New Roman" w:hAnsi="Times New Roman" w:cs="Times New Roman"/>
          <w:color w:val="050505"/>
          <w:sz w:val="24"/>
          <w:szCs w:val="24"/>
        </w:rPr>
        <w:t>bashkëpunim</w:t>
      </w:r>
      <w:r w:rsidR="008F0C07" w:rsidRPr="008F0C07">
        <w:rPr>
          <w:rFonts w:ascii="Times New Roman" w:hAnsi="Times New Roman" w:cs="Times New Roman"/>
          <w:color w:val="050505"/>
          <w:sz w:val="24"/>
          <w:szCs w:val="24"/>
        </w:rPr>
        <w:t xml:space="preserve"> me drejtoritë për kulturë, rini dhe sport nëpër komunat e Kosovës dhe e ka shpallur komunën e Gjilanit të renditur në vendin e dytë si video me më së shumti </w:t>
      </w:r>
      <w:r w:rsidRPr="008F0C07">
        <w:rPr>
          <w:rFonts w:ascii="Times New Roman" w:hAnsi="Times New Roman" w:cs="Times New Roman"/>
          <w:color w:val="050505"/>
          <w:sz w:val="24"/>
          <w:szCs w:val="24"/>
        </w:rPr>
        <w:t>pjesëmarrës</w:t>
      </w:r>
      <w:r w:rsidR="008F0C07" w:rsidRPr="008F0C07">
        <w:rPr>
          <w:rFonts w:ascii="Times New Roman" w:hAnsi="Times New Roman" w:cs="Times New Roman"/>
          <w:color w:val="050505"/>
          <w:sz w:val="24"/>
          <w:szCs w:val="24"/>
        </w:rPr>
        <w:t xml:space="preserve"> fëmijë të lindur në vitin e Pavarësisë nga të gjitha komunat e Kosovës, dhe kemi arritur me 120 pikë. Bashkëpunimi me drejtor, profesorë dhe trajnerë të klubeve sportive duke i mundësuar nxënësve që të bëjnë video duke vrapuar apo duke bërë ndonjë aksion atraktiv sportiv.</w:t>
      </w:r>
      <w:r w:rsidR="008F0C07" w:rsidRPr="008F0C07">
        <w:rPr>
          <w:rFonts w:ascii="Times New Roman" w:hAnsi="Times New Roman" w:cs="Times New Roman"/>
          <w:sz w:val="24"/>
          <w:szCs w:val="24"/>
        </w:rPr>
        <w:t xml:space="preserve"> </w:t>
      </w:r>
      <w:r w:rsidR="008F0C07" w:rsidRPr="008F0C07">
        <w:rPr>
          <w:rFonts w:ascii="Times New Roman" w:hAnsi="Times New Roman" w:cs="Times New Roman"/>
          <w:color w:val="050505"/>
          <w:sz w:val="24"/>
          <w:szCs w:val="24"/>
        </w:rPr>
        <w:t>Video e Komunës së Gjilanit  mori pjesë me mbi 350 fëmijë të lindur në vitin e Pavarësisë</w:t>
      </w:r>
      <w:r w:rsidR="008F0C07" w:rsidRPr="008F0C07">
        <w:rPr>
          <w:rFonts w:ascii="Times New Roman" w:hAnsi="Times New Roman" w:cs="Times New Roman"/>
          <w:noProof/>
          <w:color w:val="050505"/>
          <w:sz w:val="24"/>
          <w:szCs w:val="24"/>
        </w:rPr>
        <w:t xml:space="preserve"> </w:t>
      </w:r>
      <w:r w:rsidR="008F0C07" w:rsidRPr="008F0C07">
        <w:rPr>
          <w:rFonts w:ascii="Times New Roman" w:hAnsi="Times New Roman" w:cs="Times New Roman"/>
          <w:color w:val="050505"/>
          <w:sz w:val="24"/>
          <w:szCs w:val="24"/>
        </w:rPr>
        <w:t>në shënimin e Ditës Olimpike nga komuna e Gjilanit.</w:t>
      </w:r>
    </w:p>
    <w:p w:rsidR="00711E19" w:rsidRPr="000C0A14" w:rsidRDefault="008F0C07" w:rsidP="00E7330B">
      <w:pPr>
        <w:shd w:val="clear" w:color="auto" w:fill="FFFFFF"/>
        <w:ind w:left="-180"/>
        <w:jc w:val="both"/>
        <w:rPr>
          <w:rFonts w:ascii="Times New Roman" w:hAnsi="Times New Roman" w:cs="Times New Roman"/>
          <w:sz w:val="24"/>
          <w:szCs w:val="24"/>
        </w:rPr>
      </w:pPr>
      <w:r w:rsidRPr="008F0C07">
        <w:rPr>
          <w:rFonts w:ascii="Times New Roman" w:hAnsi="Times New Roman" w:cs="Times New Roman"/>
          <w:color w:val="050505"/>
          <w:sz w:val="24"/>
          <w:szCs w:val="24"/>
        </w:rPr>
        <w:t>Drejtoresha e D</w:t>
      </w:r>
      <w:r w:rsidR="001534D8">
        <w:rPr>
          <w:rFonts w:ascii="Times New Roman" w:hAnsi="Times New Roman" w:cs="Times New Roman"/>
          <w:color w:val="050505"/>
          <w:sz w:val="24"/>
          <w:szCs w:val="24"/>
        </w:rPr>
        <w:t>KRS</w:t>
      </w:r>
      <w:r w:rsidRPr="008F0C07">
        <w:rPr>
          <w:rFonts w:ascii="Times New Roman" w:hAnsi="Times New Roman" w:cs="Times New Roman"/>
          <w:color w:val="050505"/>
          <w:sz w:val="24"/>
          <w:szCs w:val="24"/>
        </w:rPr>
        <w:t xml:space="preserve">-së , më kërkesë të klubeve sportive të cilat zhvillojnë aktivitetin e tyre në </w:t>
      </w:r>
      <w:r w:rsidR="001534D8" w:rsidRPr="008F0C07">
        <w:rPr>
          <w:rFonts w:ascii="Times New Roman" w:hAnsi="Times New Roman" w:cs="Times New Roman"/>
          <w:color w:val="050505"/>
          <w:sz w:val="24"/>
          <w:szCs w:val="24"/>
        </w:rPr>
        <w:t>Palestrën</w:t>
      </w:r>
      <w:r w:rsidRPr="008F0C07">
        <w:rPr>
          <w:rFonts w:ascii="Times New Roman" w:hAnsi="Times New Roman" w:cs="Times New Roman"/>
          <w:color w:val="050505"/>
          <w:sz w:val="24"/>
          <w:szCs w:val="24"/>
        </w:rPr>
        <w:t xml:space="preserve"> e Sporteve ‘Bashkim Selishta-Petriti”-Gjilan, ka takuar klubet sportive dhe iu ka sqaruar mënyrën se si mund ta shfrytëzojnë këtë hapësirë sportive. Pas takimit që ka pasur me Komitetin Olimpik të Kosovës, ka njoftuar se iu mbetet klubeve që të vendosin se kur të fillojnë me stërvitjet </w:t>
      </w:r>
      <w:r w:rsidRPr="008F0C07">
        <w:rPr>
          <w:rFonts w:ascii="Times New Roman" w:hAnsi="Times New Roman" w:cs="Times New Roman"/>
          <w:color w:val="050505"/>
          <w:sz w:val="24"/>
          <w:szCs w:val="24"/>
        </w:rPr>
        <w:lastRenderedPageBreak/>
        <w:t xml:space="preserve">bazuar në Këshillat e OBSH-së, udhëzimet e MSH-së dhe IKSHP-së, si dhe në instruksionet e Federatave Ndërkombëtare! </w:t>
      </w:r>
      <w:r w:rsidRPr="008F0C07">
        <w:rPr>
          <w:rFonts w:ascii="Times New Roman" w:hAnsi="Times New Roman" w:cs="Times New Roman"/>
          <w:sz w:val="24"/>
          <w:szCs w:val="24"/>
        </w:rPr>
        <w:t>Sektori i sportit  ka mbajtur kujdestari të  rregullt  në objektet sportive si:</w:t>
      </w:r>
      <w:r w:rsidR="001534D8">
        <w:rPr>
          <w:rFonts w:ascii="Times New Roman" w:hAnsi="Times New Roman" w:cs="Times New Roman"/>
          <w:sz w:val="24"/>
          <w:szCs w:val="24"/>
        </w:rPr>
        <w:t xml:space="preserve"> </w:t>
      </w:r>
      <w:r w:rsidRPr="008F0C07">
        <w:rPr>
          <w:rFonts w:ascii="Times New Roman" w:hAnsi="Times New Roman" w:cs="Times New Roman"/>
          <w:sz w:val="24"/>
          <w:szCs w:val="24"/>
        </w:rPr>
        <w:t xml:space="preserve">Palestrën e sporteve, stadiumin e </w:t>
      </w:r>
      <w:r w:rsidR="001534D8" w:rsidRPr="008F0C07">
        <w:rPr>
          <w:rFonts w:ascii="Times New Roman" w:hAnsi="Times New Roman" w:cs="Times New Roman"/>
          <w:sz w:val="24"/>
          <w:szCs w:val="24"/>
        </w:rPr>
        <w:t>qytetit</w:t>
      </w:r>
      <w:r w:rsidRPr="008F0C07">
        <w:rPr>
          <w:rFonts w:ascii="Times New Roman" w:hAnsi="Times New Roman" w:cs="Times New Roman"/>
          <w:sz w:val="24"/>
          <w:szCs w:val="24"/>
        </w:rPr>
        <w:t xml:space="preserve"> si dhe stadiumin ndihmës.  Gjithashtu ka zhvilluar takime të shumta me klube dhe shoqata sportive të qytetit  për nevoja të ndryshme .</w:t>
      </w:r>
    </w:p>
    <w:p w:rsidR="00711CBF" w:rsidRDefault="008F0C07" w:rsidP="007D1D11">
      <w:pPr>
        <w:spacing w:after="0"/>
        <w:ind w:left="-180"/>
        <w:rPr>
          <w:rFonts w:ascii="Times New Roman" w:hAnsi="Times New Roman" w:cs="Times New Roman"/>
          <w:b/>
          <w:sz w:val="24"/>
          <w:szCs w:val="24"/>
        </w:rPr>
      </w:pPr>
      <w:r w:rsidRPr="008F0C07">
        <w:rPr>
          <w:rFonts w:ascii="Times New Roman" w:hAnsi="Times New Roman" w:cs="Times New Roman"/>
          <w:b/>
          <w:sz w:val="24"/>
          <w:szCs w:val="24"/>
        </w:rPr>
        <w:t>Biblioteka e Qytetit “Fan S Noli” Gjilan</w:t>
      </w:r>
    </w:p>
    <w:p w:rsidR="000C0A14" w:rsidRPr="00711E19" w:rsidRDefault="000C0A14" w:rsidP="007D1D11">
      <w:pPr>
        <w:spacing w:after="0"/>
        <w:ind w:left="-180"/>
        <w:rPr>
          <w:rFonts w:ascii="Times New Roman" w:hAnsi="Times New Roman" w:cs="Times New Roman"/>
          <w:b/>
          <w:sz w:val="8"/>
          <w:szCs w:val="12"/>
        </w:rPr>
      </w:pP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Këtë vit, që nga fillimi i vitit 2020, përgjatë muajve Janar-Qershor,  Biblioteka e Qytetit  “F.S. Noli”, ka pasur numër dukshëm më të reduktuar të aktiviteteve (krahasuar me vitin paraprak) brenda për brenda sektorëve dhe degëve të saj duke krijuar një statistikë të saktë por më të ulët për punën 6 mujore. Këta 6 muaj, mund të themi lirisht se janë muaj ku </w:t>
      </w:r>
      <w:r w:rsidR="000F4F87" w:rsidRPr="008F0C07">
        <w:rPr>
          <w:rFonts w:ascii="Times New Roman" w:hAnsi="Times New Roman" w:cs="Times New Roman"/>
          <w:sz w:val="24"/>
          <w:szCs w:val="24"/>
        </w:rPr>
        <w:t>institucioni</w:t>
      </w:r>
      <w:r w:rsidRPr="008F0C07">
        <w:rPr>
          <w:rFonts w:ascii="Times New Roman" w:hAnsi="Times New Roman" w:cs="Times New Roman"/>
          <w:sz w:val="24"/>
          <w:szCs w:val="24"/>
        </w:rPr>
        <w:t xml:space="preserve"> i bibliotekës e ka kaluar gjendjen më të rënduar për shkak se nga 13 marsi e këtej (tre muaj e më shumë për shkakun e pandemisë) ka humbur edhe lexuesit e të rregullt, e megjithatë:  Nga janari deri më 30 qershor, biblioteka në ndërkohë siç janë të paraqitura edhe në disa raporte periodike (</w:t>
      </w:r>
      <w:r w:rsidR="000F4F87">
        <w:rPr>
          <w:rFonts w:ascii="Times New Roman" w:hAnsi="Times New Roman" w:cs="Times New Roman"/>
          <w:sz w:val="24"/>
          <w:szCs w:val="24"/>
        </w:rPr>
        <w:t>p</w:t>
      </w:r>
      <w:r w:rsidRPr="008F0C07">
        <w:rPr>
          <w:rFonts w:ascii="Times New Roman" w:hAnsi="Times New Roman" w:cs="Times New Roman"/>
          <w:sz w:val="24"/>
          <w:szCs w:val="24"/>
        </w:rPr>
        <w:t xml:space="preserve">rejshpije.com) punëtorët e saj (në mungesë të </w:t>
      </w:r>
      <w:r w:rsidR="000F4F87" w:rsidRPr="008F0C07">
        <w:rPr>
          <w:rFonts w:ascii="Times New Roman" w:hAnsi="Times New Roman" w:cs="Times New Roman"/>
          <w:sz w:val="24"/>
          <w:szCs w:val="24"/>
        </w:rPr>
        <w:t>lexueseve</w:t>
      </w:r>
      <w:r w:rsidRPr="008F0C07">
        <w:rPr>
          <w:rFonts w:ascii="Times New Roman" w:hAnsi="Times New Roman" w:cs="Times New Roman"/>
          <w:sz w:val="24"/>
          <w:szCs w:val="24"/>
        </w:rPr>
        <w:t xml:space="preserve">) të ndarë në grupe (me reduktim) kanë bërë një transformim total të fondit të saj, duke e renditur fondin librar në mënyrën më të përshtatshme për përdoruesin e saj. Sipas rekomandimeve, biblioteka përmes një organizimi të përditshëm të orarit, së pari duke u kujdesur edhe për shëndetin e stafit të saj ka pasur përgjegjësi të përkujdesit edhe të fondit librar  duke pasur parasysh ajrosjen dhe pastrimin permanent të saj. Gjithnjë përmes një organizimi të kujdesshëm biblioteka qendrore dhe ato në degë u kanë shërbyer </w:t>
      </w:r>
      <w:r w:rsidR="000F4F87" w:rsidRPr="008F0C07">
        <w:rPr>
          <w:rFonts w:ascii="Times New Roman" w:hAnsi="Times New Roman" w:cs="Times New Roman"/>
          <w:sz w:val="24"/>
          <w:szCs w:val="24"/>
        </w:rPr>
        <w:t>lexueseve</w:t>
      </w:r>
      <w:r w:rsidRPr="008F0C07">
        <w:rPr>
          <w:rFonts w:ascii="Times New Roman" w:hAnsi="Times New Roman" w:cs="Times New Roman"/>
          <w:sz w:val="24"/>
          <w:szCs w:val="24"/>
        </w:rPr>
        <w:t xml:space="preserve"> vetëm huazimin e librit dhe materialeve tjera, e jo sallat për lexim.</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Për shkak të masave dhe kujdesit ndaj virusit Covid, DKRS dhe Shtabi Emergjent i komunës së Gjilanit kanë vendosur që biblioteka të dezinfektohet me datë 30 mars 2020. Nga janari deri më 30 qershor, biblioteka duke mos humbur ritmin e saj profesional, në raftet e saja,  në forma të ndryshme ka siguruar  1 mijë 402 libra të </w:t>
      </w:r>
      <w:r w:rsidR="0016042A" w:rsidRPr="008F0C07">
        <w:rPr>
          <w:rFonts w:ascii="Times New Roman" w:hAnsi="Times New Roman" w:cs="Times New Roman"/>
          <w:sz w:val="24"/>
          <w:szCs w:val="24"/>
        </w:rPr>
        <w:t>rijnë</w:t>
      </w:r>
      <w:r w:rsidRPr="008F0C07">
        <w:rPr>
          <w:rFonts w:ascii="Times New Roman" w:hAnsi="Times New Roman" w:cs="Times New Roman"/>
          <w:sz w:val="24"/>
          <w:szCs w:val="24"/>
        </w:rPr>
        <w:t xml:space="preserve"> të të gjitha lëmive dhe shkencave. </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Biblioteka,  këto 6 muaj në formë blerje është pasuruar edhe me 120 gazeta ditore dhe 10 revista dhe materiale tjera bibliotekiste. Po gjatë këtyre gjashtë muajve biblioteka dhe degët e saj duke pasur një rënie të dukshme, kanë regjistruar  2309 anëtarë të rregullt, të cilët kanë huazuar dhe lexuar  saktësisht 6028 libra që është dukshëm më i ulët se 6 mujori i vitit paraprak. Kurse  sa i përket  shfrytëzimit të sallave për lexim brenda këtyre muajve  duhet shtuar se ato janë shfrytëzuar vetëm deri më 13 mars - </w:t>
      </w:r>
      <w:r w:rsidRPr="008F0C07">
        <w:rPr>
          <w:rFonts w:ascii="Times New Roman" w:hAnsi="Times New Roman" w:cs="Times New Roman"/>
          <w:b/>
          <w:sz w:val="24"/>
          <w:szCs w:val="24"/>
        </w:rPr>
        <w:t xml:space="preserve">14 mijë 567 </w:t>
      </w:r>
      <w:r w:rsidRPr="008F0C07">
        <w:rPr>
          <w:rFonts w:ascii="Times New Roman" w:hAnsi="Times New Roman" w:cs="Times New Roman"/>
          <w:sz w:val="24"/>
          <w:szCs w:val="24"/>
        </w:rPr>
        <w:t>nxënës, studentë, pensionistë dhe  lexues dhe shfrytëzues  tjerë gjilanas dhe lexues edhe të regjionit të Anamoravës.</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Duke parë nevojat e </w:t>
      </w:r>
      <w:r w:rsidR="0016042A" w:rsidRPr="008F0C07">
        <w:rPr>
          <w:rFonts w:ascii="Times New Roman" w:hAnsi="Times New Roman" w:cs="Times New Roman"/>
          <w:sz w:val="24"/>
          <w:szCs w:val="24"/>
        </w:rPr>
        <w:t>lexueseve</w:t>
      </w:r>
      <w:r w:rsidRPr="008F0C07">
        <w:rPr>
          <w:rFonts w:ascii="Times New Roman" w:hAnsi="Times New Roman" w:cs="Times New Roman"/>
          <w:sz w:val="24"/>
          <w:szCs w:val="24"/>
        </w:rPr>
        <w:t xml:space="preserve"> të saj, gjithnjë në masa të kujdesit, biblioteka jep në lexim edhe gazeta dhe revistat dhe shfrytëzimi i këtyre gazetave dhe revistave këto gjashtë muaj ishte mbi 430  nga studiues dhe hulumtues tjerë. Siç edhe e dini, nëse fillohet të shikohet në mënyrë kronologjike të ngjarjeve në Bibliotekën e Qytetit</w:t>
      </w:r>
      <w:r w:rsidR="0016042A">
        <w:rPr>
          <w:rFonts w:ascii="Times New Roman" w:hAnsi="Times New Roman" w:cs="Times New Roman"/>
          <w:sz w:val="24"/>
          <w:szCs w:val="24"/>
        </w:rPr>
        <w:t>,</w:t>
      </w:r>
      <w:r w:rsidRPr="008F0C07">
        <w:rPr>
          <w:rFonts w:ascii="Times New Roman" w:hAnsi="Times New Roman" w:cs="Times New Roman"/>
          <w:sz w:val="24"/>
          <w:szCs w:val="24"/>
        </w:rPr>
        <w:t xml:space="preserve"> atëherë ato janë kështu. Në janar në bibliotekë është mbajtur Ora e Madhe  Letrare e “Flakës së Janarit”. Po në muajin janar më datë 04, në kuadër të bashkëpunimit të Bibliotekës me autorë të vendlindjes është promovuar libri i autorit Halil Mala. </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Më 25 janar promovim dhe bisedë e përbashkët e </w:t>
      </w:r>
      <w:r w:rsidR="0016042A" w:rsidRPr="008F0C07">
        <w:rPr>
          <w:rFonts w:ascii="Times New Roman" w:hAnsi="Times New Roman" w:cs="Times New Roman"/>
          <w:sz w:val="24"/>
          <w:szCs w:val="24"/>
        </w:rPr>
        <w:t>lexueseve</w:t>
      </w:r>
      <w:r w:rsidRPr="008F0C07">
        <w:rPr>
          <w:rFonts w:ascii="Times New Roman" w:hAnsi="Times New Roman" w:cs="Times New Roman"/>
          <w:sz w:val="24"/>
          <w:szCs w:val="24"/>
        </w:rPr>
        <w:t xml:space="preserve"> me autorin për romanin </w:t>
      </w:r>
      <w:r w:rsidR="0016042A" w:rsidRPr="008F0C07">
        <w:rPr>
          <w:rFonts w:ascii="Times New Roman" w:hAnsi="Times New Roman" w:cs="Times New Roman"/>
          <w:sz w:val="24"/>
          <w:szCs w:val="24"/>
        </w:rPr>
        <w:t>kontrovers</w:t>
      </w:r>
      <w:r w:rsidRPr="008F0C07">
        <w:rPr>
          <w:rFonts w:ascii="Times New Roman" w:hAnsi="Times New Roman" w:cs="Times New Roman"/>
          <w:sz w:val="24"/>
          <w:szCs w:val="24"/>
        </w:rPr>
        <w:t xml:space="preserve"> “ZAZEN” të  shkrimtarit Ag Apolloni. Më 15 shkurt përurim i veprës “</w:t>
      </w:r>
      <w:r w:rsidR="0016042A" w:rsidRPr="008F0C07">
        <w:rPr>
          <w:rFonts w:ascii="Times New Roman" w:hAnsi="Times New Roman" w:cs="Times New Roman"/>
          <w:sz w:val="24"/>
          <w:szCs w:val="24"/>
        </w:rPr>
        <w:t>Ëndërr</w:t>
      </w:r>
      <w:r w:rsidRPr="008F0C07">
        <w:rPr>
          <w:rFonts w:ascii="Times New Roman" w:hAnsi="Times New Roman" w:cs="Times New Roman"/>
          <w:sz w:val="24"/>
          <w:szCs w:val="24"/>
        </w:rPr>
        <w:t xml:space="preserve"> e gjatë” të prof. Zymber Beshtica.07 mars 2020 “Dita e mësuesit”, nën  </w:t>
      </w:r>
      <w:r w:rsidR="0016042A" w:rsidRPr="008F0C07">
        <w:rPr>
          <w:rFonts w:ascii="Times New Roman" w:hAnsi="Times New Roman" w:cs="Times New Roman"/>
          <w:sz w:val="24"/>
          <w:szCs w:val="24"/>
        </w:rPr>
        <w:t>mbikëqyrje</w:t>
      </w:r>
      <w:r w:rsidRPr="008F0C07">
        <w:rPr>
          <w:rFonts w:ascii="Times New Roman" w:hAnsi="Times New Roman" w:cs="Times New Roman"/>
          <w:sz w:val="24"/>
          <w:szCs w:val="24"/>
        </w:rPr>
        <w:t xml:space="preserve"> të Zyrës së kryetarit të komunës dhe në bashkëpunim të Bibliotekës së qytetit me DKRS</w:t>
      </w:r>
      <w:r w:rsidR="0016042A">
        <w:rPr>
          <w:rFonts w:ascii="Times New Roman" w:hAnsi="Times New Roman" w:cs="Times New Roman"/>
          <w:sz w:val="24"/>
          <w:szCs w:val="24"/>
        </w:rPr>
        <w:t>,</w:t>
      </w:r>
      <w:r w:rsidRPr="008F0C07">
        <w:rPr>
          <w:rFonts w:ascii="Times New Roman" w:hAnsi="Times New Roman" w:cs="Times New Roman"/>
          <w:sz w:val="24"/>
          <w:szCs w:val="24"/>
        </w:rPr>
        <w:t xml:space="preserve"> është promovuar njëri ndër </w:t>
      </w:r>
      <w:r w:rsidRPr="008F0C07">
        <w:rPr>
          <w:rFonts w:ascii="Times New Roman" w:hAnsi="Times New Roman" w:cs="Times New Roman"/>
          <w:sz w:val="24"/>
          <w:szCs w:val="24"/>
        </w:rPr>
        <w:lastRenderedPageBreak/>
        <w:t>autorët më të njohur gjilanas  për fëmijë -Hysen Këqiku me librin e tij të fundit “Varg i shkëputur”, autorit në të njëjtën kohë i është dhënë mirënjohje për veprën e tij.</w:t>
      </w:r>
    </w:p>
    <w:p w:rsidR="008F0C07" w:rsidRPr="008F0C07" w:rsidRDefault="008F0C07" w:rsidP="007D1D11">
      <w:pPr>
        <w:spacing w:after="0"/>
        <w:ind w:left="-180"/>
        <w:contextualSpacing/>
        <w:jc w:val="both"/>
        <w:rPr>
          <w:rFonts w:ascii="Times New Roman" w:hAnsi="Times New Roman" w:cs="Times New Roman"/>
          <w:sz w:val="24"/>
          <w:szCs w:val="24"/>
        </w:rPr>
      </w:pPr>
      <w:r w:rsidRPr="008F0C07">
        <w:rPr>
          <w:rFonts w:ascii="Times New Roman" w:hAnsi="Times New Roman" w:cs="Times New Roman"/>
          <w:sz w:val="24"/>
          <w:szCs w:val="24"/>
        </w:rPr>
        <w:t>Më datë 17 shkurt “Dita e Pavarësisë” së Republikës së Kosovës në kuadër të aktivitetit kulturor të bibliotekës  për  festën e 17 shkurtit</w:t>
      </w:r>
      <w:r w:rsidR="0016042A">
        <w:rPr>
          <w:rFonts w:ascii="Times New Roman" w:hAnsi="Times New Roman" w:cs="Times New Roman"/>
          <w:sz w:val="24"/>
          <w:szCs w:val="24"/>
        </w:rPr>
        <w:t>,</w:t>
      </w:r>
      <w:r w:rsidRPr="008F0C07">
        <w:rPr>
          <w:rFonts w:ascii="Times New Roman" w:hAnsi="Times New Roman" w:cs="Times New Roman"/>
          <w:sz w:val="24"/>
          <w:szCs w:val="24"/>
        </w:rPr>
        <w:t xml:space="preserve"> është bërë një program me Klubin e fëmijëve të vegjël një program artistik i udhëhequr nga Shpresë Hajdari, gjithashtu janë përzgjedhur 5 lexuesit më të dalluar për vitin 2019 nga biblioteka amë dhe nga degët e saj e ata janë:  Elona Salihu,  Erdonita Bugaçku,Taulant Osmani, Alba Kurteshi e Edisona Haziri. </w:t>
      </w:r>
    </w:p>
    <w:p w:rsidR="008F0C07" w:rsidRPr="008F0C07" w:rsidRDefault="008F0C07" w:rsidP="007D1D11">
      <w:pPr>
        <w:pStyle w:val="ListParagraph"/>
        <w:numPr>
          <w:ilvl w:val="0"/>
          <w:numId w:val="21"/>
        </w:numPr>
        <w:spacing w:line="276" w:lineRule="auto"/>
        <w:ind w:left="-180" w:firstLine="0"/>
        <w:contextualSpacing/>
        <w:jc w:val="both"/>
        <w:rPr>
          <w:lang w:val="sq-AL"/>
        </w:rPr>
      </w:pPr>
      <w:r w:rsidRPr="008F0C07">
        <w:rPr>
          <w:lang w:val="sq-AL"/>
        </w:rPr>
        <w:t>24 prill -Dita botërore e Librit është festuar me një program online për lexuesit tanë e dhënë në faqen zyrtare të Bibliotekës në FB.</w:t>
      </w:r>
    </w:p>
    <w:p w:rsidR="008F0C07" w:rsidRPr="008F0C07" w:rsidRDefault="008F0C07" w:rsidP="007D1D11">
      <w:pPr>
        <w:pStyle w:val="ListParagraph"/>
        <w:numPr>
          <w:ilvl w:val="0"/>
          <w:numId w:val="21"/>
        </w:numPr>
        <w:spacing w:line="276" w:lineRule="auto"/>
        <w:ind w:left="-180" w:firstLine="0"/>
        <w:contextualSpacing/>
        <w:jc w:val="both"/>
        <w:rPr>
          <w:lang w:val="sq-AL"/>
        </w:rPr>
      </w:pPr>
      <w:r w:rsidRPr="008F0C07">
        <w:rPr>
          <w:lang w:val="sq-AL"/>
        </w:rPr>
        <w:t xml:space="preserve">Gjatë muajve  prill, maj dhe qershor punëtoret e bibliotekës Liridona Ismajli dhe Ariana Ahmeti si pjesëmarrëse të implementimit të projektit të bibliotekës kanë bërë trajnim dhe demonstrim online në projektiv “Digital Citizen” | Qytetari Digjital dhe  Fondacioni BONEVET përmes pajisjeve BOSSON Add-on Kit ku në grupe (online) janë aftësuar dhe kanë trajnuar fëmijë dhe të rinj për të manovruar me këto mjete teknologjike të cilat janë </w:t>
      </w:r>
      <w:r w:rsidR="0016042A" w:rsidRPr="008F0C07">
        <w:rPr>
          <w:lang w:val="sq-AL"/>
        </w:rPr>
        <w:t>dhuruar</w:t>
      </w:r>
      <w:r w:rsidRPr="008F0C07">
        <w:rPr>
          <w:lang w:val="sq-AL"/>
        </w:rPr>
        <w:t xml:space="preserve"> </w:t>
      </w:r>
      <w:r w:rsidR="0016042A" w:rsidRPr="008F0C07">
        <w:rPr>
          <w:lang w:val="sq-AL"/>
        </w:rPr>
        <w:t>bibliotekës</w:t>
      </w:r>
      <w:r w:rsidRPr="008F0C07">
        <w:rPr>
          <w:lang w:val="sq-AL"/>
        </w:rPr>
        <w:t xml:space="preserve"> nga po ky fondacion, por fondacioni BONEVET ka premtuar që për shkak të suksesit të treguar në trajnime dhe demonstrim, të shpërblej bibliotekën me disa </w:t>
      </w:r>
      <w:r w:rsidR="0016042A" w:rsidRPr="008F0C07">
        <w:rPr>
          <w:lang w:val="sq-AL"/>
        </w:rPr>
        <w:t>pajisje</w:t>
      </w:r>
      <w:r w:rsidRPr="008F0C07">
        <w:rPr>
          <w:lang w:val="sq-AL"/>
        </w:rPr>
        <w:t xml:space="preserve"> teknologjike. </w:t>
      </w:r>
    </w:p>
    <w:p w:rsidR="008F0C07" w:rsidRPr="00CF5CB4" w:rsidRDefault="008F0C07" w:rsidP="00E7330B">
      <w:pPr>
        <w:pStyle w:val="ListParagraph"/>
        <w:spacing w:line="276" w:lineRule="auto"/>
        <w:ind w:left="-180"/>
        <w:contextualSpacing/>
        <w:jc w:val="both"/>
        <w:rPr>
          <w:b/>
          <w:sz w:val="2"/>
        </w:rPr>
      </w:pPr>
      <w:r w:rsidRPr="004D37AA">
        <w:rPr>
          <w:lang w:val="sq-AL"/>
        </w:rPr>
        <w:t xml:space="preserve">Që nga fillimi i muajit mars respektivisht 02 mars, tri bibliotekiste  Lumturije Arifi, Mukadeze Behluli dhe Shqipe Latifi kanë ndjekur ligjëratat </w:t>
      </w:r>
      <w:r w:rsidR="0016042A" w:rsidRPr="004D37AA">
        <w:rPr>
          <w:lang w:val="sq-AL"/>
        </w:rPr>
        <w:t>tri javore</w:t>
      </w:r>
      <w:r w:rsidRPr="004D37AA">
        <w:rPr>
          <w:lang w:val="sq-AL"/>
        </w:rPr>
        <w:t xml:space="preserve"> në formë trajnimi për </w:t>
      </w:r>
      <w:r w:rsidRPr="00CF5CB4">
        <w:rPr>
          <w:b/>
          <w:lang w:val="sq-AL"/>
        </w:rPr>
        <w:t>Përpunimin e materialeve bibliotekiste</w:t>
      </w:r>
      <w:r w:rsidRPr="008F0C07">
        <w:rPr>
          <w:lang w:val="sq-AL"/>
        </w:rPr>
        <w:t xml:space="preserve"> për formimin e Katalogut elektronik të bibliotekës nga COBISS duke u licencuar si Kataloguese bibliotekare të Bibliotekës së Qytetit dhe duke fituar zyrtarisht të drejtën e Përdoruesit të licencës si katalogues më datë 29 maj 2020 dhe deri në fund të qershorit të këtij viti biblioteka ka në fondin e saj mbi 230 katalogë / skedarë të saj elektronik. Me 01 qershor, me nxënës dhe anëtarë të bibliotekës online është shfaqur programin kulturor - recitim  dhe këngë me tematikë </w:t>
      </w:r>
      <w:r w:rsidRPr="00CF5CB4">
        <w:rPr>
          <w:shd w:val="clear" w:color="auto" w:fill="FFFFFF"/>
          <w:lang w:val="sq-AL"/>
        </w:rPr>
        <w:t xml:space="preserve"> “</w:t>
      </w:r>
      <w:r w:rsidRPr="008F0C07">
        <w:rPr>
          <w:lang w:val="sq-AL"/>
        </w:rPr>
        <w:t xml:space="preserve">Urime  Dita Botërore e  Fëmijëve”. </w:t>
      </w:r>
    </w:p>
    <w:p w:rsidR="00CF5CB4" w:rsidRPr="00CF5CB4" w:rsidRDefault="00CF5CB4" w:rsidP="00CF5CB4">
      <w:pPr>
        <w:spacing w:after="0" w:line="360" w:lineRule="auto"/>
        <w:ind w:left="-180"/>
        <w:rPr>
          <w:rFonts w:ascii="Times New Roman" w:hAnsi="Times New Roman" w:cs="Times New Roman"/>
          <w:b/>
          <w:sz w:val="6"/>
          <w:szCs w:val="6"/>
        </w:rPr>
      </w:pPr>
    </w:p>
    <w:p w:rsidR="008F0C07" w:rsidRPr="008F0C07" w:rsidRDefault="008F0C07" w:rsidP="00CF5CB4">
      <w:pPr>
        <w:spacing w:after="0" w:line="360" w:lineRule="auto"/>
        <w:ind w:left="-180"/>
        <w:rPr>
          <w:rFonts w:ascii="Times New Roman" w:hAnsi="Times New Roman" w:cs="Times New Roman"/>
          <w:b/>
          <w:sz w:val="24"/>
          <w:szCs w:val="24"/>
        </w:rPr>
      </w:pPr>
      <w:r w:rsidRPr="008F0C07">
        <w:rPr>
          <w:rFonts w:ascii="Times New Roman" w:hAnsi="Times New Roman" w:cs="Times New Roman"/>
          <w:b/>
          <w:sz w:val="24"/>
          <w:szCs w:val="24"/>
        </w:rPr>
        <w:t>Teatri i Qytetit – Gjilan</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b/>
          <w:sz w:val="24"/>
          <w:szCs w:val="24"/>
        </w:rPr>
        <w:t>Talia e Flakës 2020-</w:t>
      </w:r>
      <w:r w:rsidRPr="008F0C07">
        <w:rPr>
          <w:rFonts w:ascii="Times New Roman" w:hAnsi="Times New Roman" w:cs="Times New Roman"/>
          <w:color w:val="000000" w:themeColor="text1"/>
          <w:kern w:val="24"/>
          <w:sz w:val="24"/>
          <w:szCs w:val="24"/>
        </w:rPr>
        <w:t xml:space="preserve"> </w:t>
      </w:r>
      <w:r w:rsidRPr="008F0C07">
        <w:rPr>
          <w:rFonts w:ascii="Times New Roman" w:hAnsi="Times New Roman" w:cs="Times New Roman"/>
          <w:sz w:val="24"/>
          <w:szCs w:val="24"/>
        </w:rPr>
        <w:t>Në edicionin e 29-të të festivalit mbarëkombëtar të dramës shqipe “Talia e Flakës 2020”, nga data 22-26 janar morën pjesë 5 (pesë) trupa teatrale nga Kosova e Shqipëria.</w:t>
      </w:r>
      <w:r w:rsidRPr="008F0C07">
        <w:rPr>
          <w:rFonts w:ascii="Times New Roman" w:hAnsi="Times New Roman" w:cs="Times New Roman"/>
          <w:color w:val="000000" w:themeColor="text1"/>
          <w:kern w:val="24"/>
          <w:sz w:val="24"/>
          <w:szCs w:val="24"/>
        </w:rPr>
        <w:t xml:space="preserve"> </w:t>
      </w:r>
      <w:r w:rsidRPr="008F0C07">
        <w:rPr>
          <w:rFonts w:ascii="Times New Roman" w:hAnsi="Times New Roman" w:cs="Times New Roman"/>
          <w:sz w:val="24"/>
          <w:szCs w:val="24"/>
        </w:rPr>
        <w:t>Edicioni i 29-të u vlerësua si një prej edicioneve me programin më të mire artisti</w:t>
      </w:r>
      <w:r w:rsidR="00F303A1">
        <w:rPr>
          <w:rFonts w:ascii="Times New Roman" w:hAnsi="Times New Roman" w:cs="Times New Roman"/>
          <w:sz w:val="24"/>
          <w:szCs w:val="24"/>
        </w:rPr>
        <w:t>k</w:t>
      </w:r>
      <w:r w:rsidRPr="008F0C07">
        <w:rPr>
          <w:rFonts w:ascii="Times New Roman" w:hAnsi="Times New Roman" w:cs="Times New Roman"/>
          <w:sz w:val="24"/>
          <w:szCs w:val="24"/>
        </w:rPr>
        <w:t xml:space="preserve"> të shfaqjeve e trupave pjesëmarrëse. Flaka es</w:t>
      </w:r>
      <w:r w:rsidRPr="008F0C07">
        <w:rPr>
          <w:rFonts w:ascii="Times New Roman" w:hAnsi="Times New Roman" w:cs="Times New Roman"/>
          <w:b/>
          <w:bCs/>
          <w:sz w:val="24"/>
          <w:szCs w:val="24"/>
        </w:rPr>
        <w:t>PRESS</w:t>
      </w:r>
      <w:r w:rsidRPr="008F0C07">
        <w:rPr>
          <w:rFonts w:ascii="Times New Roman" w:hAnsi="Times New Roman" w:cs="Times New Roman"/>
          <w:sz w:val="24"/>
          <w:szCs w:val="24"/>
        </w:rPr>
        <w:t xml:space="preserve">o dhe Flaka </w:t>
      </w:r>
      <w:r w:rsidRPr="008F0C07">
        <w:rPr>
          <w:rFonts w:ascii="Times New Roman" w:hAnsi="Times New Roman" w:cs="Times New Roman"/>
          <w:b/>
          <w:bCs/>
          <w:sz w:val="24"/>
          <w:szCs w:val="24"/>
        </w:rPr>
        <w:t>Interaktive</w:t>
      </w:r>
      <w:r w:rsidRPr="008F0C07">
        <w:rPr>
          <w:rFonts w:ascii="Times New Roman" w:hAnsi="Times New Roman" w:cs="Times New Roman"/>
          <w:sz w:val="24"/>
          <w:szCs w:val="24"/>
        </w:rPr>
        <w:t xml:space="preserve"> i sollën freski shtyllës së Talias duke e shtrirë rrjetin e aktiviteteve në një gamë më të gjerë të lokacioneve dhe gjithashtu duke e ndihmuar dramën shqipe përmes formave kreative të zhvillimit të politikave kulturore të saj. Në Flaka es</w:t>
      </w:r>
      <w:r w:rsidRPr="008F0C07">
        <w:rPr>
          <w:rFonts w:ascii="Times New Roman" w:hAnsi="Times New Roman" w:cs="Times New Roman"/>
          <w:b/>
          <w:bCs/>
          <w:sz w:val="24"/>
          <w:szCs w:val="24"/>
        </w:rPr>
        <w:t>PRESS</w:t>
      </w:r>
      <w:r w:rsidRPr="008F0C07">
        <w:rPr>
          <w:rFonts w:ascii="Times New Roman" w:hAnsi="Times New Roman" w:cs="Times New Roman"/>
          <w:sz w:val="24"/>
          <w:szCs w:val="24"/>
        </w:rPr>
        <w:t xml:space="preserve">o, pas çdo shfaqjeje, mysafirët, mediat partnere e miqtë e </w:t>
      </w:r>
      <w:r w:rsidR="00C46B7D" w:rsidRPr="008F0C07">
        <w:rPr>
          <w:rFonts w:ascii="Times New Roman" w:hAnsi="Times New Roman" w:cs="Times New Roman"/>
          <w:sz w:val="24"/>
          <w:szCs w:val="24"/>
        </w:rPr>
        <w:t>festivalit</w:t>
      </w:r>
      <w:r w:rsidRPr="008F0C07">
        <w:rPr>
          <w:rFonts w:ascii="Times New Roman" w:hAnsi="Times New Roman" w:cs="Times New Roman"/>
          <w:sz w:val="24"/>
          <w:szCs w:val="24"/>
        </w:rPr>
        <w:t xml:space="preserve">, pinin kafe e diskutonim dhe analizonim shfaqjet, lojën, regjinë, konceptet e dramën në vete. Në </w:t>
      </w:r>
      <w:r w:rsidRPr="008F0C07">
        <w:rPr>
          <w:rFonts w:ascii="Times New Roman" w:hAnsi="Times New Roman" w:cs="Times New Roman"/>
          <w:b/>
          <w:bCs/>
          <w:sz w:val="24"/>
          <w:szCs w:val="24"/>
        </w:rPr>
        <w:t>Flaka Interaktive</w:t>
      </w:r>
      <w:r w:rsidRPr="008F0C07">
        <w:rPr>
          <w:rFonts w:ascii="Times New Roman" w:hAnsi="Times New Roman" w:cs="Times New Roman"/>
          <w:sz w:val="24"/>
          <w:szCs w:val="24"/>
        </w:rPr>
        <w:t xml:space="preserve">, profesionistë të fushave të ndryshme përmes punëtorive, ligjëratave e interaktivitetit, shtjelluan tema të ndryshme rreth zhvillimit të teatrit, dramës shqipe dhe rreth marketingut </w:t>
      </w:r>
      <w:r w:rsidR="001825D4" w:rsidRPr="008F0C07">
        <w:rPr>
          <w:rFonts w:ascii="Times New Roman" w:hAnsi="Times New Roman" w:cs="Times New Roman"/>
          <w:sz w:val="24"/>
          <w:szCs w:val="24"/>
        </w:rPr>
        <w:t>digjital</w:t>
      </w:r>
      <w:r w:rsidRPr="008F0C07">
        <w:rPr>
          <w:rFonts w:ascii="Times New Roman" w:hAnsi="Times New Roman" w:cs="Times New Roman"/>
          <w:sz w:val="24"/>
          <w:szCs w:val="24"/>
        </w:rPr>
        <w:t xml:space="preserve"> dhe mundësive të </w:t>
      </w:r>
      <w:r w:rsidR="00AE7D0C" w:rsidRPr="008F0C07">
        <w:rPr>
          <w:rFonts w:ascii="Times New Roman" w:hAnsi="Times New Roman" w:cs="Times New Roman"/>
          <w:sz w:val="24"/>
          <w:szCs w:val="24"/>
        </w:rPr>
        <w:t>jashtëzakonshme</w:t>
      </w:r>
      <w:r w:rsidRPr="008F0C07">
        <w:rPr>
          <w:rFonts w:ascii="Times New Roman" w:hAnsi="Times New Roman" w:cs="Times New Roman"/>
          <w:sz w:val="24"/>
          <w:szCs w:val="24"/>
        </w:rPr>
        <w:t xml:space="preserve"> të tij. Emrat si </w:t>
      </w:r>
      <w:r w:rsidRPr="008F0C07">
        <w:rPr>
          <w:rFonts w:ascii="Times New Roman" w:hAnsi="Times New Roman" w:cs="Times New Roman"/>
          <w:b/>
          <w:bCs/>
          <w:sz w:val="24"/>
          <w:szCs w:val="24"/>
        </w:rPr>
        <w:t>Zana Hoxha, Vullnet Sanaja, Armend Ukshini, Ylber Nuredini, Josif Papagjoni, Fadil Hysaj, Nebi Islami,</w:t>
      </w:r>
      <w:r w:rsidRPr="008F0C07">
        <w:rPr>
          <w:rFonts w:ascii="Times New Roman" w:hAnsi="Times New Roman" w:cs="Times New Roman"/>
          <w:sz w:val="24"/>
          <w:szCs w:val="24"/>
        </w:rPr>
        <w:t xml:space="preserve">etj., krijuan momente të paharrueshme në kuadër të </w:t>
      </w:r>
      <w:r w:rsidRPr="008F0C07">
        <w:rPr>
          <w:rFonts w:ascii="Times New Roman" w:hAnsi="Times New Roman" w:cs="Times New Roman"/>
          <w:b/>
          <w:bCs/>
          <w:sz w:val="24"/>
          <w:szCs w:val="24"/>
        </w:rPr>
        <w:t xml:space="preserve">Flakës Interaktive.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natën finale, në ceremoninë e ndarjes së çmimeve të Talias, u ndanë edhe çmimet e festivalit si: </w:t>
      </w:r>
      <w:r w:rsidRPr="008F0C07">
        <w:rPr>
          <w:rFonts w:ascii="Times New Roman" w:hAnsi="Times New Roman" w:cs="Times New Roman"/>
          <w:iCs/>
          <w:sz w:val="24"/>
          <w:szCs w:val="24"/>
        </w:rPr>
        <w:t xml:space="preserve">Shfaqja më e mirë, Regjia </w:t>
      </w:r>
      <w:r w:rsidR="00DA29F4">
        <w:rPr>
          <w:rFonts w:ascii="Times New Roman" w:hAnsi="Times New Roman" w:cs="Times New Roman"/>
          <w:iCs/>
          <w:sz w:val="24"/>
          <w:szCs w:val="24"/>
        </w:rPr>
        <w:t>më e</w:t>
      </w:r>
      <w:r w:rsidRPr="008F0C07">
        <w:rPr>
          <w:rFonts w:ascii="Times New Roman" w:hAnsi="Times New Roman" w:cs="Times New Roman"/>
          <w:iCs/>
          <w:sz w:val="24"/>
          <w:szCs w:val="24"/>
        </w:rPr>
        <w:t xml:space="preserve"> mir</w:t>
      </w:r>
      <w:r w:rsidR="00DA29F4">
        <w:rPr>
          <w:rFonts w:ascii="Times New Roman" w:hAnsi="Times New Roman" w:cs="Times New Roman"/>
          <w:iCs/>
          <w:sz w:val="24"/>
          <w:szCs w:val="24"/>
        </w:rPr>
        <w:t>ë</w:t>
      </w:r>
      <w:r w:rsidRPr="008F0C07">
        <w:rPr>
          <w:rFonts w:ascii="Times New Roman" w:hAnsi="Times New Roman" w:cs="Times New Roman"/>
          <w:iCs/>
          <w:sz w:val="24"/>
          <w:szCs w:val="24"/>
        </w:rPr>
        <w:t>, Drama më e mirë origjinale, Aktori më i mirë, Aktorja më e mire dhe Çmimi për vepër jetësor</w:t>
      </w:r>
      <w:r w:rsidR="002D0A2A">
        <w:rPr>
          <w:rFonts w:ascii="Times New Roman" w:hAnsi="Times New Roman" w:cs="Times New Roman"/>
          <w:iCs/>
          <w:sz w:val="24"/>
          <w:szCs w:val="24"/>
        </w:rPr>
        <w:t>e</w:t>
      </w:r>
      <w:r w:rsidRPr="008F0C07">
        <w:rPr>
          <w:rFonts w:ascii="Times New Roman" w:hAnsi="Times New Roman" w:cs="Times New Roman"/>
          <w:iCs/>
          <w:sz w:val="24"/>
          <w:szCs w:val="24"/>
        </w:rPr>
        <w:t xml:space="preserve"> dhe karrierë.</w:t>
      </w:r>
      <w:r w:rsidRPr="008F0C07">
        <w:rPr>
          <w:rFonts w:ascii="Times New Roman" w:hAnsi="Times New Roman" w:cs="Times New Roman"/>
          <w:sz w:val="24"/>
          <w:szCs w:val="24"/>
        </w:rPr>
        <w:t xml:space="preserv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lastRenderedPageBreak/>
        <w:t>Shfaqja e Teatrit të Gjilanit “a.y.l.a.n” mori 2 çmimet kryesore të festivalit: Shfaqja më e mir</w:t>
      </w:r>
      <w:r w:rsidR="000E35AE">
        <w:rPr>
          <w:rFonts w:ascii="Times New Roman" w:hAnsi="Times New Roman" w:cs="Times New Roman"/>
          <w:sz w:val="24"/>
          <w:szCs w:val="24"/>
        </w:rPr>
        <w:t>ë</w:t>
      </w:r>
      <w:r w:rsidRPr="008F0C07">
        <w:rPr>
          <w:rFonts w:ascii="Times New Roman" w:hAnsi="Times New Roman" w:cs="Times New Roman"/>
          <w:sz w:val="24"/>
          <w:szCs w:val="24"/>
        </w:rPr>
        <w:t xml:space="preserve"> dhe regjia më e mire. Është bërë dizajnimi i kalendarit kulturor të shfaqjeve dhe programeve tona;</w:t>
      </w:r>
      <w:r w:rsidR="000E35AE">
        <w:rPr>
          <w:rFonts w:ascii="Times New Roman" w:hAnsi="Times New Roman" w:cs="Times New Roman"/>
          <w:sz w:val="24"/>
          <w:szCs w:val="24"/>
        </w:rPr>
        <w:t xml:space="preserve"> </w:t>
      </w:r>
      <w:r w:rsidRPr="008F0C07">
        <w:rPr>
          <w:rFonts w:ascii="Times New Roman" w:hAnsi="Times New Roman" w:cs="Times New Roman"/>
          <w:sz w:val="24"/>
          <w:szCs w:val="24"/>
        </w:rPr>
        <w:t xml:space="preserve">14 shkurti kreativ me shfaqjen </w:t>
      </w:r>
      <w:r w:rsidRPr="008F0C07">
        <w:rPr>
          <w:rFonts w:ascii="Times New Roman" w:hAnsi="Times New Roman" w:cs="Times New Roman"/>
          <w:b/>
          <w:bCs/>
          <w:sz w:val="24"/>
          <w:szCs w:val="24"/>
        </w:rPr>
        <w:t>“Vrapo pas gruas tënde”</w:t>
      </w:r>
      <w:r w:rsidRPr="008F0C07">
        <w:rPr>
          <w:rFonts w:ascii="Times New Roman" w:hAnsi="Times New Roman" w:cs="Times New Roman"/>
          <w:sz w:val="24"/>
          <w:szCs w:val="24"/>
        </w:rPr>
        <w:t xml:space="preserve"> dhe pastaj </w:t>
      </w:r>
      <w:r w:rsidR="00AE7D0C" w:rsidRPr="008F0C07">
        <w:rPr>
          <w:rFonts w:ascii="Times New Roman" w:hAnsi="Times New Roman" w:cs="Times New Roman"/>
          <w:sz w:val="24"/>
          <w:szCs w:val="24"/>
        </w:rPr>
        <w:t>po ashtu</w:t>
      </w:r>
      <w:r w:rsidRPr="008F0C07">
        <w:rPr>
          <w:rFonts w:ascii="Times New Roman" w:hAnsi="Times New Roman" w:cs="Times New Roman"/>
          <w:sz w:val="24"/>
          <w:szCs w:val="24"/>
        </w:rPr>
        <w:t xml:space="preserve"> edhe organizimi me rastin e festës së përvjetorit të </w:t>
      </w:r>
      <w:r w:rsidR="000E35AE">
        <w:rPr>
          <w:rFonts w:ascii="Times New Roman" w:hAnsi="Times New Roman" w:cs="Times New Roman"/>
          <w:sz w:val="24"/>
          <w:szCs w:val="24"/>
        </w:rPr>
        <w:t>P</w:t>
      </w:r>
      <w:r w:rsidRPr="008F0C07">
        <w:rPr>
          <w:rFonts w:ascii="Times New Roman" w:hAnsi="Times New Roman" w:cs="Times New Roman"/>
          <w:sz w:val="24"/>
          <w:szCs w:val="24"/>
        </w:rPr>
        <w:t xml:space="preserve">avarësisë së Kosovës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Teatrin e Qytetit të Gjilanit nga </w:t>
      </w:r>
      <w:r w:rsidR="00727DD2">
        <w:rPr>
          <w:rFonts w:ascii="Times New Roman" w:hAnsi="Times New Roman" w:cs="Times New Roman"/>
          <w:b/>
          <w:bCs/>
          <w:sz w:val="24"/>
          <w:szCs w:val="24"/>
        </w:rPr>
        <w:t>s</w:t>
      </w:r>
      <w:r w:rsidRPr="008F0C07">
        <w:rPr>
          <w:rFonts w:ascii="Times New Roman" w:hAnsi="Times New Roman" w:cs="Times New Roman"/>
          <w:b/>
          <w:bCs/>
          <w:sz w:val="24"/>
          <w:szCs w:val="24"/>
        </w:rPr>
        <w:t xml:space="preserve">hkurti </w:t>
      </w:r>
      <w:r w:rsidRPr="008F0C07">
        <w:rPr>
          <w:rFonts w:ascii="Times New Roman" w:hAnsi="Times New Roman" w:cs="Times New Roman"/>
          <w:sz w:val="24"/>
          <w:szCs w:val="24"/>
        </w:rPr>
        <w:t>kanë filluar edhe vizitat e teatrove tjera të Kosovës duke e vërtetuar faktin se Teatri i Gjilanit</w:t>
      </w:r>
      <w:r w:rsidR="00727DD2">
        <w:rPr>
          <w:rFonts w:ascii="Times New Roman" w:hAnsi="Times New Roman" w:cs="Times New Roman"/>
          <w:sz w:val="24"/>
          <w:szCs w:val="24"/>
        </w:rPr>
        <w:t>,</w:t>
      </w:r>
      <w:r w:rsidRPr="008F0C07">
        <w:rPr>
          <w:rFonts w:ascii="Times New Roman" w:hAnsi="Times New Roman" w:cs="Times New Roman"/>
          <w:sz w:val="24"/>
          <w:szCs w:val="24"/>
        </w:rPr>
        <w:t xml:space="preserve"> është tashmë qendër kulturore e  Kosovës në të cilin zhvillohen dhe vendosen edhe politikat kulturore n</w:t>
      </w:r>
      <w:r w:rsidR="00727DD2">
        <w:rPr>
          <w:rFonts w:ascii="Times New Roman" w:hAnsi="Times New Roman" w:cs="Times New Roman"/>
          <w:sz w:val="24"/>
          <w:szCs w:val="24"/>
        </w:rPr>
        <w:t>ë</w:t>
      </w:r>
      <w:r w:rsidRPr="008F0C07">
        <w:rPr>
          <w:rFonts w:ascii="Times New Roman" w:hAnsi="Times New Roman" w:cs="Times New Roman"/>
          <w:sz w:val="24"/>
          <w:szCs w:val="24"/>
        </w:rPr>
        <w:t xml:space="preserve"> nivel qendror; Publikimi dhe dizajnimi i programit kulturor ose repertoarit për muajin </w:t>
      </w:r>
      <w:r w:rsidR="00727DD2">
        <w:rPr>
          <w:rFonts w:ascii="Times New Roman" w:hAnsi="Times New Roman" w:cs="Times New Roman"/>
          <w:sz w:val="24"/>
          <w:szCs w:val="24"/>
        </w:rPr>
        <w:t>ma</w:t>
      </w:r>
      <w:r w:rsidRPr="008F0C07">
        <w:rPr>
          <w:rFonts w:ascii="Times New Roman" w:hAnsi="Times New Roman" w:cs="Times New Roman"/>
          <w:sz w:val="24"/>
          <w:szCs w:val="24"/>
        </w:rPr>
        <w:t>rs; Fillimi i provave për premierën e shfaqjes “Budallenjtë” nga Neil Simon, regjisor: Agon Myftari.</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Vendimi për mbylljen e akti</w:t>
      </w:r>
      <w:r w:rsidR="007F43DA">
        <w:rPr>
          <w:rFonts w:ascii="Times New Roman" w:hAnsi="Times New Roman" w:cs="Times New Roman"/>
          <w:sz w:val="24"/>
          <w:szCs w:val="24"/>
        </w:rPr>
        <w:t>vi</w:t>
      </w:r>
      <w:r w:rsidRPr="008F0C07">
        <w:rPr>
          <w:rFonts w:ascii="Times New Roman" w:hAnsi="Times New Roman" w:cs="Times New Roman"/>
          <w:sz w:val="24"/>
          <w:szCs w:val="24"/>
        </w:rPr>
        <w:t>teteve për shkak të parandalimit të përhapjes së virusit Covid 19</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27 mars, transmetojmë shfaqjen e parë online në nivel të Kosovës e cila merr mbi 30,000 shikime online</w:t>
      </w:r>
      <w:r w:rsidR="00833EC9">
        <w:rPr>
          <w:rFonts w:ascii="Times New Roman" w:hAnsi="Times New Roman" w:cs="Times New Roman"/>
          <w:sz w:val="24"/>
          <w:szCs w:val="24"/>
        </w:rPr>
        <w:t>,</w:t>
      </w:r>
      <w:r w:rsidRPr="008F0C07">
        <w:rPr>
          <w:rFonts w:ascii="Times New Roman" w:hAnsi="Times New Roman" w:cs="Times New Roman"/>
          <w:sz w:val="24"/>
          <w:szCs w:val="24"/>
        </w:rPr>
        <w:t xml:space="preserve"> duke u bërë teatri i par</w:t>
      </w:r>
      <w:r w:rsidR="00833EC9">
        <w:rPr>
          <w:rFonts w:ascii="Times New Roman" w:hAnsi="Times New Roman" w:cs="Times New Roman"/>
          <w:sz w:val="24"/>
          <w:szCs w:val="24"/>
        </w:rPr>
        <w:t>ë</w:t>
      </w:r>
      <w:r w:rsidRPr="008F0C07">
        <w:rPr>
          <w:rFonts w:ascii="Times New Roman" w:hAnsi="Times New Roman" w:cs="Times New Roman"/>
          <w:sz w:val="24"/>
          <w:szCs w:val="24"/>
        </w:rPr>
        <w:t xml:space="preserve"> që krijon kauzen kulturore #rrinshpishikoteater #teatrineshpi</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Nga data 11 mars</w:t>
      </w:r>
      <w:r w:rsidR="00833EC9">
        <w:rPr>
          <w:rFonts w:ascii="Times New Roman" w:hAnsi="Times New Roman" w:cs="Times New Roman"/>
          <w:sz w:val="24"/>
          <w:szCs w:val="24"/>
        </w:rPr>
        <w:t>,</w:t>
      </w:r>
      <w:r w:rsidRPr="008F0C07">
        <w:rPr>
          <w:rFonts w:ascii="Times New Roman" w:hAnsi="Times New Roman" w:cs="Times New Roman"/>
          <w:sz w:val="24"/>
          <w:szCs w:val="24"/>
        </w:rPr>
        <w:t xml:space="preserve"> kemi anuluar programin e paraparë për shkak COVID 19</w:t>
      </w:r>
      <w:r w:rsidR="00833EC9">
        <w:rPr>
          <w:rFonts w:ascii="Times New Roman" w:hAnsi="Times New Roman" w:cs="Times New Roman"/>
          <w:sz w:val="24"/>
          <w:szCs w:val="24"/>
        </w:rPr>
        <w:t>,</w:t>
      </w:r>
      <w:r w:rsidRPr="008F0C07">
        <w:rPr>
          <w:rFonts w:ascii="Times New Roman" w:hAnsi="Times New Roman" w:cs="Times New Roman"/>
          <w:sz w:val="24"/>
          <w:szCs w:val="24"/>
        </w:rPr>
        <w:t xml:space="preserve"> dhe gjithashtu kemi bërë dezinfektimin e gjithë objektit të teatrit.</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w:t>
      </w:r>
      <w:r w:rsidR="00833EC9">
        <w:rPr>
          <w:rFonts w:ascii="Times New Roman" w:hAnsi="Times New Roman" w:cs="Times New Roman"/>
          <w:b/>
          <w:bCs/>
          <w:sz w:val="24"/>
          <w:szCs w:val="24"/>
        </w:rPr>
        <w:t>p</w:t>
      </w:r>
      <w:r w:rsidRPr="008F0C07">
        <w:rPr>
          <w:rFonts w:ascii="Times New Roman" w:hAnsi="Times New Roman" w:cs="Times New Roman"/>
          <w:b/>
          <w:bCs/>
          <w:sz w:val="24"/>
          <w:szCs w:val="24"/>
        </w:rPr>
        <w:t>rill</w:t>
      </w:r>
      <w:r w:rsidRPr="008F0C07">
        <w:rPr>
          <w:rFonts w:ascii="Times New Roman" w:hAnsi="Times New Roman" w:cs="Times New Roman"/>
          <w:sz w:val="24"/>
          <w:szCs w:val="24"/>
        </w:rPr>
        <w:t xml:space="preserve"> Teatri i Gjilanit si iniciator bashkë me Teatrin </w:t>
      </w:r>
      <w:r w:rsidR="00833EC9" w:rsidRPr="008F0C07">
        <w:rPr>
          <w:rFonts w:ascii="Times New Roman" w:hAnsi="Times New Roman" w:cs="Times New Roman"/>
          <w:sz w:val="24"/>
          <w:szCs w:val="24"/>
        </w:rPr>
        <w:t>Kombëtar</w:t>
      </w:r>
      <w:r w:rsidRPr="008F0C07">
        <w:rPr>
          <w:rFonts w:ascii="Times New Roman" w:hAnsi="Times New Roman" w:cs="Times New Roman"/>
          <w:sz w:val="24"/>
          <w:szCs w:val="24"/>
        </w:rPr>
        <w:t xml:space="preserve"> të </w:t>
      </w:r>
      <w:r w:rsidR="00833EC9" w:rsidRPr="008F0C07">
        <w:rPr>
          <w:rFonts w:ascii="Times New Roman" w:hAnsi="Times New Roman" w:cs="Times New Roman"/>
          <w:sz w:val="24"/>
          <w:szCs w:val="24"/>
        </w:rPr>
        <w:t>Kosovës</w:t>
      </w:r>
      <w:r w:rsidRPr="008F0C07">
        <w:rPr>
          <w:rFonts w:ascii="Times New Roman" w:hAnsi="Times New Roman" w:cs="Times New Roman"/>
          <w:sz w:val="24"/>
          <w:szCs w:val="24"/>
        </w:rPr>
        <w:t xml:space="preserve">, </w:t>
      </w:r>
      <w:r w:rsidR="00833EC9" w:rsidRPr="008F0C07">
        <w:rPr>
          <w:rFonts w:ascii="Times New Roman" w:hAnsi="Times New Roman" w:cs="Times New Roman"/>
          <w:sz w:val="24"/>
          <w:szCs w:val="24"/>
        </w:rPr>
        <w:t>organizojnë</w:t>
      </w:r>
      <w:r w:rsidRPr="008F0C07">
        <w:rPr>
          <w:rFonts w:ascii="Times New Roman" w:hAnsi="Times New Roman" w:cs="Times New Roman"/>
          <w:sz w:val="24"/>
          <w:szCs w:val="24"/>
        </w:rPr>
        <w:t xml:space="preserve"> </w:t>
      </w:r>
      <w:r w:rsidR="00833EC9" w:rsidRPr="008F0C07">
        <w:rPr>
          <w:rFonts w:ascii="Times New Roman" w:hAnsi="Times New Roman" w:cs="Times New Roman"/>
          <w:sz w:val="24"/>
          <w:szCs w:val="24"/>
        </w:rPr>
        <w:t>për</w:t>
      </w:r>
      <w:r w:rsidRPr="008F0C07">
        <w:rPr>
          <w:rFonts w:ascii="Times New Roman" w:hAnsi="Times New Roman" w:cs="Times New Roman"/>
          <w:sz w:val="24"/>
          <w:szCs w:val="24"/>
        </w:rPr>
        <w:t xml:space="preserve"> her</w:t>
      </w:r>
      <w:r w:rsidR="00833EC9">
        <w:rPr>
          <w:rFonts w:ascii="Times New Roman" w:hAnsi="Times New Roman" w:cs="Times New Roman"/>
          <w:sz w:val="24"/>
          <w:szCs w:val="24"/>
        </w:rPr>
        <w:t>ë</w:t>
      </w:r>
      <w:r w:rsidRPr="008F0C07">
        <w:rPr>
          <w:rFonts w:ascii="Times New Roman" w:hAnsi="Times New Roman" w:cs="Times New Roman"/>
          <w:sz w:val="24"/>
          <w:szCs w:val="24"/>
        </w:rPr>
        <w:t xml:space="preserve"> të par</w:t>
      </w:r>
      <w:r w:rsidR="00833EC9">
        <w:rPr>
          <w:rFonts w:ascii="Times New Roman" w:hAnsi="Times New Roman" w:cs="Times New Roman"/>
          <w:sz w:val="24"/>
          <w:szCs w:val="24"/>
        </w:rPr>
        <w:t>ë</w:t>
      </w:r>
      <w:r w:rsidRPr="008F0C07">
        <w:rPr>
          <w:rFonts w:ascii="Times New Roman" w:hAnsi="Times New Roman" w:cs="Times New Roman"/>
          <w:sz w:val="24"/>
          <w:szCs w:val="24"/>
        </w:rPr>
        <w:t xml:space="preserve"> kalendarin online të teatrove të Kosovë. Shfaqjet tona marrin mbi 100 mijë shikime nga spektatori virtual. Motoja e kalendari</w:t>
      </w:r>
      <w:r w:rsidR="00833EC9">
        <w:rPr>
          <w:rFonts w:ascii="Times New Roman" w:hAnsi="Times New Roman" w:cs="Times New Roman"/>
          <w:sz w:val="24"/>
          <w:szCs w:val="24"/>
        </w:rPr>
        <w:t>t</w:t>
      </w:r>
      <w:r w:rsidRPr="008F0C07">
        <w:rPr>
          <w:rFonts w:ascii="Times New Roman" w:hAnsi="Times New Roman" w:cs="Times New Roman"/>
          <w:sz w:val="24"/>
          <w:szCs w:val="24"/>
        </w:rPr>
        <w:t xml:space="preserve"> online ishte: Teatri ka ekzistuar para nesh dhe do të ekzistojë përgjithmonë. #rrinshpishikoteater #teatrinshpi</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Edhe në </w:t>
      </w:r>
      <w:r w:rsidR="00C30645">
        <w:rPr>
          <w:rFonts w:ascii="Times New Roman" w:hAnsi="Times New Roman" w:cs="Times New Roman"/>
          <w:b/>
          <w:sz w:val="24"/>
          <w:szCs w:val="24"/>
        </w:rPr>
        <w:t>m</w:t>
      </w:r>
      <w:r w:rsidRPr="008F0C07">
        <w:rPr>
          <w:rFonts w:ascii="Times New Roman" w:hAnsi="Times New Roman" w:cs="Times New Roman"/>
          <w:b/>
          <w:sz w:val="24"/>
          <w:szCs w:val="24"/>
        </w:rPr>
        <w:t>aj</w:t>
      </w:r>
      <w:r w:rsidRPr="008F0C07">
        <w:rPr>
          <w:rFonts w:ascii="Times New Roman" w:hAnsi="Times New Roman" w:cs="Times New Roman"/>
          <w:sz w:val="24"/>
          <w:szCs w:val="24"/>
        </w:rPr>
        <w:t xml:space="preserve">, Teatri i Gjilanit si iniciator bashkë me Teatrin </w:t>
      </w:r>
      <w:r w:rsidR="00C30645" w:rsidRPr="008F0C07">
        <w:rPr>
          <w:rFonts w:ascii="Times New Roman" w:hAnsi="Times New Roman" w:cs="Times New Roman"/>
          <w:sz w:val="24"/>
          <w:szCs w:val="24"/>
        </w:rPr>
        <w:t>Kombëtar</w:t>
      </w:r>
      <w:r w:rsidRPr="008F0C07">
        <w:rPr>
          <w:rFonts w:ascii="Times New Roman" w:hAnsi="Times New Roman" w:cs="Times New Roman"/>
          <w:sz w:val="24"/>
          <w:szCs w:val="24"/>
        </w:rPr>
        <w:t xml:space="preserve"> të </w:t>
      </w:r>
      <w:r w:rsidR="00C30645" w:rsidRPr="008F0C07">
        <w:rPr>
          <w:rFonts w:ascii="Times New Roman" w:hAnsi="Times New Roman" w:cs="Times New Roman"/>
          <w:sz w:val="24"/>
          <w:szCs w:val="24"/>
        </w:rPr>
        <w:t>Kosovës</w:t>
      </w:r>
      <w:r w:rsidRPr="008F0C07">
        <w:rPr>
          <w:rFonts w:ascii="Times New Roman" w:hAnsi="Times New Roman" w:cs="Times New Roman"/>
          <w:sz w:val="24"/>
          <w:szCs w:val="24"/>
        </w:rPr>
        <w:t>, organizuam prapë kalendarin online të shfaqjeve tona. Shfaqjet tona gjatë muajit maj arrit</w:t>
      </w:r>
      <w:r w:rsidR="00C30645">
        <w:rPr>
          <w:rFonts w:ascii="Times New Roman" w:hAnsi="Times New Roman" w:cs="Times New Roman"/>
          <w:sz w:val="24"/>
          <w:szCs w:val="24"/>
        </w:rPr>
        <w:t>ën</w:t>
      </w:r>
      <w:r w:rsidRPr="008F0C07">
        <w:rPr>
          <w:rFonts w:ascii="Times New Roman" w:hAnsi="Times New Roman" w:cs="Times New Roman"/>
          <w:sz w:val="24"/>
          <w:szCs w:val="24"/>
        </w:rPr>
        <w:t xml:space="preserve"> të marrin mbi 120 mijë shikime nga spektatori virtual. Kemi pasur feedback shumë pozitiv nga shikuesit tanë. </w:t>
      </w:r>
      <w:r w:rsidR="00C30645" w:rsidRPr="008F0C07">
        <w:rPr>
          <w:rFonts w:ascii="Times New Roman" w:hAnsi="Times New Roman" w:cs="Times New Roman"/>
          <w:sz w:val="24"/>
          <w:szCs w:val="24"/>
        </w:rPr>
        <w:t>Po ashtu</w:t>
      </w:r>
      <w:r w:rsidRPr="008F0C07">
        <w:rPr>
          <w:rFonts w:ascii="Times New Roman" w:hAnsi="Times New Roman" w:cs="Times New Roman"/>
          <w:sz w:val="24"/>
          <w:szCs w:val="24"/>
        </w:rPr>
        <w:t xml:space="preserve"> në </w:t>
      </w:r>
      <w:r w:rsidR="00B04836">
        <w:rPr>
          <w:rFonts w:ascii="Times New Roman" w:hAnsi="Times New Roman" w:cs="Times New Roman"/>
          <w:sz w:val="24"/>
          <w:szCs w:val="24"/>
        </w:rPr>
        <w:t>m</w:t>
      </w:r>
      <w:r w:rsidRPr="008F0C07">
        <w:rPr>
          <w:rFonts w:ascii="Times New Roman" w:hAnsi="Times New Roman" w:cs="Times New Roman"/>
          <w:sz w:val="24"/>
          <w:szCs w:val="24"/>
        </w:rPr>
        <w:t>aj, kemi hapur konkurset për rekrutimin / pranimin e stafit teknik dhe artistik.</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fund të </w:t>
      </w:r>
      <w:r w:rsidR="00CD3048">
        <w:rPr>
          <w:rFonts w:ascii="Times New Roman" w:hAnsi="Times New Roman" w:cs="Times New Roman"/>
          <w:b/>
          <w:sz w:val="24"/>
          <w:szCs w:val="24"/>
        </w:rPr>
        <w:t>q</w:t>
      </w:r>
      <w:r w:rsidRPr="008F0C07">
        <w:rPr>
          <w:rFonts w:ascii="Times New Roman" w:hAnsi="Times New Roman" w:cs="Times New Roman"/>
          <w:b/>
          <w:sz w:val="24"/>
          <w:szCs w:val="24"/>
        </w:rPr>
        <w:t xml:space="preserve">ershorit </w:t>
      </w:r>
      <w:r w:rsidRPr="008F0C07">
        <w:rPr>
          <w:rFonts w:ascii="Times New Roman" w:hAnsi="Times New Roman" w:cs="Times New Roman"/>
          <w:sz w:val="24"/>
          <w:szCs w:val="24"/>
        </w:rPr>
        <w:t>kanë përfunduar të gjitha procedurat e rekrutimit të stafit duke u bërë</w:t>
      </w:r>
      <w:r w:rsidRPr="008F0C07">
        <w:rPr>
          <w:rFonts w:ascii="Times New Roman" w:hAnsi="Times New Roman" w:cs="Times New Roman"/>
          <w:b/>
          <w:bCs/>
          <w:sz w:val="24"/>
          <w:szCs w:val="24"/>
        </w:rPr>
        <w:t xml:space="preserve"> </w:t>
      </w:r>
      <w:r w:rsidRPr="008F0C07">
        <w:rPr>
          <w:rFonts w:ascii="Times New Roman" w:hAnsi="Times New Roman" w:cs="Times New Roman"/>
          <w:sz w:val="24"/>
          <w:szCs w:val="24"/>
        </w:rPr>
        <w:t xml:space="preserve">kështu teatri i parë në nivel vendi që ka rregulluar përfundimisht statusin e tij juridik e financiar. </w:t>
      </w:r>
    </w:p>
    <w:p w:rsidR="008F0C07" w:rsidRPr="00711E19" w:rsidRDefault="008F0C07" w:rsidP="007D1D11">
      <w:pPr>
        <w:spacing w:after="0"/>
        <w:ind w:left="-180"/>
        <w:jc w:val="both"/>
        <w:rPr>
          <w:rFonts w:ascii="Times New Roman" w:hAnsi="Times New Roman" w:cs="Times New Roman"/>
          <w:sz w:val="14"/>
          <w:szCs w:val="24"/>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Edhe këtë vit Teatri ynë, është ndër teatrot me </w:t>
      </w:r>
      <w:r w:rsidRPr="008F0C07">
        <w:rPr>
          <w:rFonts w:ascii="Times New Roman" w:hAnsi="Times New Roman" w:cs="Times New Roman"/>
          <w:b/>
          <w:bCs/>
          <w:sz w:val="24"/>
          <w:szCs w:val="24"/>
        </w:rPr>
        <w:t xml:space="preserve">produktivitetin më të madh </w:t>
      </w:r>
      <w:r w:rsidR="00CD3048" w:rsidRPr="008F0C07">
        <w:rPr>
          <w:rFonts w:ascii="Times New Roman" w:hAnsi="Times New Roman" w:cs="Times New Roman"/>
          <w:b/>
          <w:bCs/>
          <w:sz w:val="24"/>
          <w:szCs w:val="24"/>
        </w:rPr>
        <w:t>kulturor</w:t>
      </w:r>
      <w:r w:rsidRPr="008F0C07">
        <w:rPr>
          <w:rFonts w:ascii="Times New Roman" w:hAnsi="Times New Roman" w:cs="Times New Roman"/>
          <w:b/>
          <w:bCs/>
          <w:sz w:val="24"/>
          <w:szCs w:val="24"/>
        </w:rPr>
        <w:t xml:space="preserve"> në Kosovë</w:t>
      </w:r>
      <w:r w:rsidRPr="008F0C07">
        <w:rPr>
          <w:rFonts w:ascii="Times New Roman" w:hAnsi="Times New Roman" w:cs="Times New Roman"/>
          <w:sz w:val="24"/>
          <w:szCs w:val="24"/>
        </w:rPr>
        <w:t xml:space="preserve">, dhe ndër teatrot me numrin më të madh të vizitorëve. Është </w:t>
      </w:r>
      <w:r w:rsidRPr="008F0C07">
        <w:rPr>
          <w:rFonts w:ascii="Times New Roman" w:hAnsi="Times New Roman" w:cs="Times New Roman"/>
          <w:b/>
          <w:bCs/>
          <w:sz w:val="24"/>
          <w:szCs w:val="24"/>
        </w:rPr>
        <w:t xml:space="preserve">teatri i parë </w:t>
      </w:r>
      <w:r w:rsidRPr="008F0C07">
        <w:rPr>
          <w:rFonts w:ascii="Times New Roman" w:hAnsi="Times New Roman" w:cs="Times New Roman"/>
          <w:sz w:val="24"/>
          <w:szCs w:val="24"/>
        </w:rPr>
        <w:t xml:space="preserve">i qytetit që ka krijuar: </w:t>
      </w:r>
    </w:p>
    <w:p w:rsidR="008F0C07" w:rsidRPr="008F0C07" w:rsidRDefault="00AB5AD4" w:rsidP="00CF5CB4">
      <w:pPr>
        <w:numPr>
          <w:ilvl w:val="0"/>
          <w:numId w:val="22"/>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Repertorin</w:t>
      </w:r>
      <w:r w:rsidR="008F0C07" w:rsidRPr="008F0C07">
        <w:rPr>
          <w:rFonts w:ascii="Times New Roman" w:hAnsi="Times New Roman" w:cs="Times New Roman"/>
          <w:sz w:val="24"/>
          <w:szCs w:val="24"/>
        </w:rPr>
        <w:t xml:space="preserve"> ose kalendarin mujor të shfaqjeve dhe që e ka mbajtur e vazhdon ta mbajë atë edhe sot, për çdo muaj;</w:t>
      </w:r>
    </w:p>
    <w:p w:rsidR="008F0C07" w:rsidRPr="008F0C07" w:rsidRDefault="008F0C07" w:rsidP="00CF5CB4">
      <w:pPr>
        <w:numPr>
          <w:ilvl w:val="0"/>
          <w:numId w:val="22"/>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Kemi themeluar </w:t>
      </w:r>
      <w:r w:rsidRPr="008F0C07">
        <w:rPr>
          <w:rFonts w:ascii="Times New Roman" w:hAnsi="Times New Roman" w:cs="Times New Roman"/>
          <w:b/>
          <w:bCs/>
          <w:sz w:val="24"/>
          <w:szCs w:val="24"/>
        </w:rPr>
        <w:t xml:space="preserve">Teatrin Magjik të Fëmijëve </w:t>
      </w:r>
      <w:r w:rsidRPr="008F0C07">
        <w:rPr>
          <w:rFonts w:ascii="Times New Roman" w:hAnsi="Times New Roman" w:cs="Times New Roman"/>
          <w:sz w:val="24"/>
          <w:szCs w:val="24"/>
        </w:rPr>
        <w:t>dhe vazhdojmë ta mbajmë aktiv vazhdimisht;</w:t>
      </w:r>
    </w:p>
    <w:p w:rsidR="008F0C07" w:rsidRPr="008F0C07" w:rsidRDefault="008F0C07" w:rsidP="00CF5CB4">
      <w:pPr>
        <w:numPr>
          <w:ilvl w:val="0"/>
          <w:numId w:val="22"/>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Ndër teatrot që ka marrë vëmendjen dhe përkrahje financiare të projekteve të tij </w:t>
      </w:r>
      <w:r w:rsidR="00122C8D">
        <w:rPr>
          <w:rFonts w:ascii="Times New Roman" w:hAnsi="Times New Roman" w:cs="Times New Roman"/>
          <w:sz w:val="24"/>
          <w:szCs w:val="24"/>
        </w:rPr>
        <w:t>me</w:t>
      </w:r>
      <w:r w:rsidRPr="008F0C07">
        <w:rPr>
          <w:rFonts w:ascii="Times New Roman" w:hAnsi="Times New Roman" w:cs="Times New Roman"/>
          <w:sz w:val="24"/>
          <w:szCs w:val="24"/>
        </w:rPr>
        <w:t xml:space="preserve"> programe të ndryshme ndërkombëtare si p</w:t>
      </w:r>
      <w:r w:rsidR="00122C8D">
        <w:rPr>
          <w:rFonts w:ascii="Times New Roman" w:hAnsi="Times New Roman" w:cs="Times New Roman"/>
          <w:sz w:val="24"/>
          <w:szCs w:val="24"/>
        </w:rPr>
        <w:t>.</w:t>
      </w:r>
      <w:r w:rsidRPr="008F0C07">
        <w:rPr>
          <w:rFonts w:ascii="Times New Roman" w:hAnsi="Times New Roman" w:cs="Times New Roman"/>
          <w:sz w:val="24"/>
          <w:szCs w:val="24"/>
        </w:rPr>
        <w:t xml:space="preserve">sh: </w:t>
      </w:r>
      <w:r w:rsidRPr="008F0C07">
        <w:rPr>
          <w:rFonts w:ascii="Times New Roman" w:hAnsi="Times New Roman" w:cs="Times New Roman"/>
          <w:bCs/>
          <w:sz w:val="24"/>
          <w:szCs w:val="24"/>
        </w:rPr>
        <w:t>Platforma Kulturore 2019</w:t>
      </w:r>
      <w:r w:rsidRPr="008F0C07">
        <w:rPr>
          <w:rFonts w:ascii="Times New Roman" w:hAnsi="Times New Roman" w:cs="Times New Roman"/>
          <w:sz w:val="24"/>
          <w:szCs w:val="24"/>
        </w:rPr>
        <w:t xml:space="preserve"> dhe </w:t>
      </w:r>
      <w:r w:rsidRPr="008F0C07">
        <w:rPr>
          <w:rFonts w:ascii="Times New Roman" w:hAnsi="Times New Roman" w:cs="Times New Roman"/>
          <w:bCs/>
          <w:sz w:val="24"/>
          <w:szCs w:val="24"/>
        </w:rPr>
        <w:t>Culture for Change / Kultura për Ndryshim</w:t>
      </w:r>
      <w:r w:rsidRPr="008F0C07">
        <w:rPr>
          <w:rFonts w:ascii="Times New Roman" w:hAnsi="Times New Roman" w:cs="Times New Roman"/>
          <w:sz w:val="24"/>
          <w:szCs w:val="24"/>
        </w:rPr>
        <w:t>, etj. që përfshijnë përkrahjen e projektit të teatrit “Biblioteka e Teatrit Magjik”.</w:t>
      </w:r>
    </w:p>
    <w:p w:rsidR="005605EA" w:rsidRDefault="008F0C07" w:rsidP="00CF5CB4">
      <w:pPr>
        <w:numPr>
          <w:ilvl w:val="0"/>
          <w:numId w:val="22"/>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Rregullimin e statusit përfundimtar të teatrit duke rregulluar kontratat e stafit dhe kodin buxhetor për teatrin ton</w:t>
      </w:r>
      <w:r w:rsidR="00122C8D">
        <w:rPr>
          <w:rFonts w:ascii="Times New Roman" w:hAnsi="Times New Roman" w:cs="Times New Roman"/>
          <w:sz w:val="24"/>
          <w:szCs w:val="24"/>
        </w:rPr>
        <w:t>ë</w:t>
      </w:r>
      <w:r w:rsidRPr="008F0C07">
        <w:rPr>
          <w:rFonts w:ascii="Times New Roman" w:hAnsi="Times New Roman" w:cs="Times New Roman"/>
          <w:sz w:val="24"/>
          <w:szCs w:val="24"/>
        </w:rPr>
        <w:t>.</w:t>
      </w:r>
    </w:p>
    <w:p w:rsidR="001B0F3F" w:rsidRDefault="001B0F3F" w:rsidP="001B0F3F">
      <w:pPr>
        <w:spacing w:after="0"/>
        <w:jc w:val="both"/>
        <w:rPr>
          <w:rFonts w:ascii="Times New Roman" w:hAnsi="Times New Roman" w:cs="Times New Roman"/>
          <w:sz w:val="24"/>
          <w:szCs w:val="24"/>
        </w:rPr>
      </w:pPr>
    </w:p>
    <w:p w:rsidR="001B0F3F" w:rsidRDefault="001B0F3F" w:rsidP="001B0F3F">
      <w:pPr>
        <w:spacing w:after="0"/>
        <w:jc w:val="both"/>
        <w:rPr>
          <w:rFonts w:ascii="Times New Roman" w:hAnsi="Times New Roman" w:cs="Times New Roman"/>
          <w:sz w:val="24"/>
          <w:szCs w:val="24"/>
        </w:rPr>
      </w:pPr>
    </w:p>
    <w:p w:rsidR="00CF5CB4" w:rsidRPr="00CF5CB4" w:rsidRDefault="00CF5CB4" w:rsidP="00CF5CB4">
      <w:pPr>
        <w:spacing w:after="0"/>
        <w:jc w:val="both"/>
        <w:rPr>
          <w:rFonts w:ascii="Times New Roman" w:hAnsi="Times New Roman" w:cs="Times New Roman"/>
          <w:sz w:val="10"/>
          <w:szCs w:val="10"/>
        </w:rPr>
      </w:pPr>
    </w:p>
    <w:p w:rsidR="008F0C07" w:rsidRDefault="008F0C07" w:rsidP="007D1D11">
      <w:pPr>
        <w:spacing w:after="0"/>
        <w:ind w:left="-180"/>
        <w:rPr>
          <w:rFonts w:ascii="Times New Roman" w:hAnsi="Times New Roman" w:cs="Times New Roman"/>
          <w:b/>
          <w:sz w:val="24"/>
          <w:szCs w:val="24"/>
        </w:rPr>
      </w:pPr>
      <w:r w:rsidRPr="008F0C07">
        <w:rPr>
          <w:rFonts w:ascii="Times New Roman" w:hAnsi="Times New Roman" w:cs="Times New Roman"/>
          <w:b/>
          <w:sz w:val="24"/>
          <w:szCs w:val="24"/>
        </w:rPr>
        <w:t>Muzeu i Qytetit</w:t>
      </w:r>
    </w:p>
    <w:p w:rsidR="005605EA" w:rsidRPr="00CF5CB4" w:rsidRDefault="005605EA" w:rsidP="007D1D11">
      <w:pPr>
        <w:spacing w:after="0"/>
        <w:ind w:left="-180"/>
        <w:rPr>
          <w:rFonts w:ascii="Times New Roman" w:hAnsi="Times New Roman" w:cs="Times New Roman"/>
          <w:b/>
          <w:sz w:val="8"/>
          <w:szCs w:val="8"/>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Gjatë pjesës së parë të këtij viti  </w:t>
      </w:r>
      <w:r w:rsidR="009D22BE">
        <w:rPr>
          <w:rFonts w:ascii="Times New Roman" w:hAnsi="Times New Roman" w:cs="Times New Roman"/>
          <w:sz w:val="24"/>
          <w:szCs w:val="24"/>
        </w:rPr>
        <w:t>j</w:t>
      </w:r>
      <w:r w:rsidRPr="008F0C07">
        <w:rPr>
          <w:rFonts w:ascii="Times New Roman" w:hAnsi="Times New Roman" w:cs="Times New Roman"/>
          <w:sz w:val="24"/>
          <w:szCs w:val="24"/>
        </w:rPr>
        <w:t xml:space="preserve">anar- </w:t>
      </w:r>
      <w:r w:rsidR="009D22BE">
        <w:rPr>
          <w:rFonts w:ascii="Times New Roman" w:hAnsi="Times New Roman" w:cs="Times New Roman"/>
          <w:sz w:val="24"/>
          <w:szCs w:val="24"/>
        </w:rPr>
        <w:t>q</w:t>
      </w:r>
      <w:r w:rsidRPr="008F0C07">
        <w:rPr>
          <w:rFonts w:ascii="Times New Roman" w:hAnsi="Times New Roman" w:cs="Times New Roman"/>
          <w:sz w:val="24"/>
          <w:szCs w:val="24"/>
        </w:rPr>
        <w:t>ershor 2020,  me një koordinim të përbashkët, ishin planifikuar një sërë veprimtarish kulturore, sa i përket trashëgimisë kulturore po edhe mbarëvajtjes së punës, vizitave në Muzeun e Qytetit</w:t>
      </w:r>
      <w:r w:rsidR="00BB727E">
        <w:rPr>
          <w:rFonts w:ascii="Times New Roman" w:hAnsi="Times New Roman" w:cs="Times New Roman"/>
          <w:sz w:val="24"/>
          <w:szCs w:val="24"/>
        </w:rPr>
        <w:t>,</w:t>
      </w:r>
      <w:r w:rsidRPr="008F0C07">
        <w:rPr>
          <w:rFonts w:ascii="Times New Roman" w:hAnsi="Times New Roman" w:cs="Times New Roman"/>
          <w:sz w:val="24"/>
          <w:szCs w:val="24"/>
        </w:rPr>
        <w:t xml:space="preserve"> por edhe dhurimeve të eksponateve nga vullneti i mirë i qytetarëve.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Gjatë muajit janar u organizua një ekspozitë me veshjet kombëtare të kësaj treve si dhe  ekspozitë kjo e shoqëruar edhe me rite e këngë të traditës sonë nga nxënësit e gjimnazit “Xhavit Ahmeti” të Gjilanit, nën përkujdesjen e profesoreshës Shqipe Sijarina. Ekspozita zgjoi një interesim të dukshëm të publikut dhe ishte e hapur shtatë ditë.</w:t>
      </w:r>
    </w:p>
    <w:p w:rsidR="008F0C07" w:rsidRPr="008F0C07" w:rsidRDefault="00772670" w:rsidP="007D1D11">
      <w:pPr>
        <w:spacing w:after="0"/>
        <w:ind w:left="-180"/>
        <w:jc w:val="both"/>
        <w:rPr>
          <w:rFonts w:ascii="Times New Roman" w:hAnsi="Times New Roman" w:cs="Times New Roman"/>
          <w:sz w:val="24"/>
          <w:szCs w:val="24"/>
        </w:rPr>
      </w:pPr>
      <w:r>
        <w:rPr>
          <w:rFonts w:ascii="Times New Roman" w:hAnsi="Times New Roman" w:cs="Times New Roman"/>
          <w:sz w:val="24"/>
          <w:szCs w:val="24"/>
        </w:rPr>
        <w:t>Në</w:t>
      </w:r>
      <w:r w:rsidR="008F0C07" w:rsidRPr="008F0C07">
        <w:rPr>
          <w:rFonts w:ascii="Times New Roman" w:hAnsi="Times New Roman" w:cs="Times New Roman"/>
          <w:sz w:val="24"/>
          <w:szCs w:val="24"/>
        </w:rPr>
        <w:t xml:space="preserve"> prag të 12 vjetorit të Pavarësisë, me iniciativën e Drejtorisë për Kulturë, Rini dhe Sport të Gjilanit, u zhvillua një fushatë me ekspozimin e veshjeve kombëtare përmes fotografisë, nën moton“ Festo tradicionalisht”. Në </w:t>
      </w:r>
      <w:r w:rsidRPr="008F0C07">
        <w:rPr>
          <w:rFonts w:ascii="Times New Roman" w:hAnsi="Times New Roman" w:cs="Times New Roman"/>
          <w:sz w:val="24"/>
          <w:szCs w:val="24"/>
        </w:rPr>
        <w:t>këtë</w:t>
      </w:r>
      <w:r w:rsidR="008F0C07" w:rsidRPr="008F0C07">
        <w:rPr>
          <w:rFonts w:ascii="Times New Roman" w:hAnsi="Times New Roman" w:cs="Times New Roman"/>
          <w:sz w:val="24"/>
          <w:szCs w:val="24"/>
        </w:rPr>
        <w:t xml:space="preserve"> fushatë, përveç qytetarëve të shumtë të komunës, morën pjesë edhe njerëz të jetës politike, administrative, publike e kulturore të Gjilanit, të cilët </w:t>
      </w:r>
      <w:r w:rsidRPr="008F0C07">
        <w:rPr>
          <w:rFonts w:ascii="Times New Roman" w:hAnsi="Times New Roman" w:cs="Times New Roman"/>
          <w:sz w:val="24"/>
          <w:szCs w:val="24"/>
        </w:rPr>
        <w:t>sensibilizuan</w:t>
      </w:r>
      <w:r w:rsidR="008F0C07" w:rsidRPr="008F0C07">
        <w:rPr>
          <w:rFonts w:ascii="Times New Roman" w:hAnsi="Times New Roman" w:cs="Times New Roman"/>
          <w:sz w:val="24"/>
          <w:szCs w:val="24"/>
        </w:rPr>
        <w:t xml:space="preserve"> në masë të madhe opinionin përmes ekspozimit të fotografive nëpër rrjete sociale, portale edhe në media. Kjo fushatë, ishte e para e këtij lloji në Kosovë.</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Gjithashtu, përmes një koordinimi të përbashkët, në Muzeun e Qytetit, para dhe pas 17 </w:t>
      </w:r>
      <w:r w:rsidR="00772670">
        <w:rPr>
          <w:rFonts w:ascii="Times New Roman" w:hAnsi="Times New Roman" w:cs="Times New Roman"/>
          <w:sz w:val="24"/>
          <w:szCs w:val="24"/>
        </w:rPr>
        <w:t>s</w:t>
      </w:r>
      <w:r w:rsidRPr="008F0C07">
        <w:rPr>
          <w:rFonts w:ascii="Times New Roman" w:hAnsi="Times New Roman" w:cs="Times New Roman"/>
          <w:sz w:val="24"/>
          <w:szCs w:val="24"/>
        </w:rPr>
        <w:t>hkurtit – Ditës së Pavarësisë së Republikës së Kosovës, u realizuan  vizita të organizuara nxënësish, që nga parashkollorët deri tek studentët e Universitetit Publik, “Kadri Zeka”  të Gjilanit.</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pjesën e dytë të shkurtit dhe pjesën e parë të marsit, </w:t>
      </w:r>
      <w:r w:rsidR="00A51D3C">
        <w:rPr>
          <w:rFonts w:ascii="Times New Roman" w:hAnsi="Times New Roman" w:cs="Times New Roman"/>
          <w:sz w:val="24"/>
          <w:szCs w:val="24"/>
        </w:rPr>
        <w:t>kemi filluar t’i bëjmë pë</w:t>
      </w:r>
      <w:r w:rsidR="00A51D3C" w:rsidRPr="008F0C07">
        <w:rPr>
          <w:rFonts w:ascii="Times New Roman" w:hAnsi="Times New Roman" w:cs="Times New Roman"/>
          <w:sz w:val="24"/>
          <w:szCs w:val="24"/>
        </w:rPr>
        <w:t>rgatitjet</w:t>
      </w:r>
      <w:r w:rsidRPr="008F0C07">
        <w:rPr>
          <w:rFonts w:ascii="Times New Roman" w:hAnsi="Times New Roman" w:cs="Times New Roman"/>
          <w:sz w:val="24"/>
          <w:szCs w:val="24"/>
        </w:rPr>
        <w:t xml:space="preserve"> për shënimin e Ditës së Verës po edhe të veprimtarive të rregullta vjetore si</w:t>
      </w:r>
      <w:r w:rsidR="00A51D3C">
        <w:rPr>
          <w:rFonts w:ascii="Times New Roman" w:hAnsi="Times New Roman" w:cs="Times New Roman"/>
          <w:sz w:val="24"/>
          <w:szCs w:val="24"/>
        </w:rPr>
        <w:t>:</w:t>
      </w:r>
      <w:r w:rsidRPr="008F0C07">
        <w:rPr>
          <w:rFonts w:ascii="Times New Roman" w:hAnsi="Times New Roman" w:cs="Times New Roman"/>
          <w:sz w:val="24"/>
          <w:szCs w:val="24"/>
        </w:rPr>
        <w:t xml:space="preserve"> Dita e Monumenteve Kulturore ( 18 prill )</w:t>
      </w:r>
      <w:r w:rsidR="00A51D3C">
        <w:rPr>
          <w:rFonts w:ascii="Times New Roman" w:hAnsi="Times New Roman" w:cs="Times New Roman"/>
          <w:sz w:val="24"/>
          <w:szCs w:val="24"/>
        </w:rPr>
        <w:t xml:space="preserve">, </w:t>
      </w:r>
      <w:r w:rsidRPr="008F0C07">
        <w:rPr>
          <w:rFonts w:ascii="Times New Roman" w:hAnsi="Times New Roman" w:cs="Times New Roman"/>
          <w:sz w:val="24"/>
          <w:szCs w:val="24"/>
        </w:rPr>
        <w:t xml:space="preserve">Dita e Muzeve ( 18 maj ), por këto veprimtari nuk u realizuan shkaku i pandemisë në shkallë botërore Covid – 19, që në respektim të masave u </w:t>
      </w:r>
      <w:r w:rsidR="00A51D3C" w:rsidRPr="008F0C07">
        <w:rPr>
          <w:rFonts w:ascii="Times New Roman" w:hAnsi="Times New Roman" w:cs="Times New Roman"/>
          <w:sz w:val="24"/>
          <w:szCs w:val="24"/>
        </w:rPr>
        <w:t>ndërmorën</w:t>
      </w:r>
      <w:r w:rsidRPr="008F0C07">
        <w:rPr>
          <w:rFonts w:ascii="Times New Roman" w:hAnsi="Times New Roman" w:cs="Times New Roman"/>
          <w:sz w:val="24"/>
          <w:szCs w:val="24"/>
        </w:rPr>
        <w:t xml:space="preserve"> nga niveli qendror e ai komunal.</w:t>
      </w:r>
    </w:p>
    <w:p w:rsidR="008F0C07" w:rsidRPr="00CF5CB4" w:rsidRDefault="008F0C07" w:rsidP="007D1D11">
      <w:pPr>
        <w:spacing w:after="0"/>
        <w:ind w:left="-180"/>
        <w:jc w:val="both"/>
        <w:rPr>
          <w:rFonts w:ascii="Times New Roman" w:hAnsi="Times New Roman" w:cs="Times New Roman"/>
          <w:sz w:val="12"/>
          <w:szCs w:val="12"/>
        </w:rPr>
      </w:pPr>
    </w:p>
    <w:p w:rsidR="00711E19" w:rsidRDefault="008F0C07" w:rsidP="00E7330B">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Vlen të </w:t>
      </w:r>
      <w:r w:rsidR="00A51D3C" w:rsidRPr="008F0C07">
        <w:rPr>
          <w:rFonts w:ascii="Times New Roman" w:hAnsi="Times New Roman" w:cs="Times New Roman"/>
          <w:sz w:val="24"/>
          <w:szCs w:val="24"/>
        </w:rPr>
        <w:t>theksohet</w:t>
      </w:r>
      <w:r w:rsidRPr="008F0C07">
        <w:rPr>
          <w:rFonts w:ascii="Times New Roman" w:hAnsi="Times New Roman" w:cs="Times New Roman"/>
          <w:sz w:val="24"/>
          <w:szCs w:val="24"/>
        </w:rPr>
        <w:t xml:space="preserve"> se gjatë majit, një numër qytetarësh vullnetmirë, i kanë dhuruar eksponate të vlefshme nga fusha e etnologjisë, Muzeut të Qytetit.</w:t>
      </w:r>
    </w:p>
    <w:p w:rsidR="001B0F3F" w:rsidRDefault="001B0F3F" w:rsidP="00E7330B">
      <w:pPr>
        <w:ind w:left="-180"/>
        <w:jc w:val="both"/>
        <w:rPr>
          <w:rFonts w:ascii="Times New Roman" w:hAnsi="Times New Roman" w:cs="Times New Roman"/>
          <w:sz w:val="24"/>
          <w:szCs w:val="24"/>
        </w:rPr>
      </w:pPr>
    </w:p>
    <w:p w:rsidR="001B0F3F" w:rsidRDefault="001B0F3F" w:rsidP="00E7330B">
      <w:pPr>
        <w:ind w:left="-180"/>
        <w:jc w:val="both"/>
        <w:rPr>
          <w:rFonts w:ascii="Times New Roman" w:hAnsi="Times New Roman" w:cs="Times New Roman"/>
          <w:sz w:val="24"/>
          <w:szCs w:val="24"/>
        </w:rPr>
      </w:pPr>
    </w:p>
    <w:p w:rsidR="001B0F3F" w:rsidRDefault="001B0F3F" w:rsidP="00E7330B">
      <w:pPr>
        <w:ind w:left="-180"/>
        <w:jc w:val="both"/>
        <w:rPr>
          <w:rFonts w:ascii="Times New Roman" w:hAnsi="Times New Roman" w:cs="Times New Roman"/>
          <w:sz w:val="24"/>
          <w:szCs w:val="24"/>
        </w:rPr>
      </w:pPr>
    </w:p>
    <w:p w:rsidR="001B0F3F" w:rsidRDefault="001B0F3F" w:rsidP="00E7330B">
      <w:pPr>
        <w:ind w:left="-180"/>
        <w:jc w:val="both"/>
        <w:rPr>
          <w:rFonts w:ascii="Times New Roman" w:hAnsi="Times New Roman" w:cs="Times New Roman"/>
          <w:sz w:val="24"/>
          <w:szCs w:val="24"/>
        </w:rPr>
      </w:pPr>
    </w:p>
    <w:p w:rsidR="001B0F3F" w:rsidRDefault="001B0F3F" w:rsidP="00E7330B">
      <w:pPr>
        <w:ind w:left="-180"/>
        <w:jc w:val="both"/>
        <w:rPr>
          <w:rFonts w:ascii="Times New Roman" w:hAnsi="Times New Roman" w:cs="Times New Roman"/>
          <w:sz w:val="24"/>
          <w:szCs w:val="24"/>
        </w:rPr>
      </w:pPr>
    </w:p>
    <w:p w:rsidR="001B0F3F" w:rsidRDefault="001B0F3F" w:rsidP="00E7330B">
      <w:pPr>
        <w:ind w:left="-180"/>
        <w:jc w:val="both"/>
        <w:rPr>
          <w:rFonts w:ascii="Times New Roman" w:hAnsi="Times New Roman" w:cs="Times New Roman"/>
          <w:sz w:val="24"/>
          <w:szCs w:val="24"/>
        </w:rPr>
      </w:pPr>
    </w:p>
    <w:p w:rsidR="001B0F3F" w:rsidRPr="00E7330B" w:rsidRDefault="001B0F3F" w:rsidP="00E7330B">
      <w:pPr>
        <w:ind w:left="-180"/>
        <w:jc w:val="both"/>
        <w:rPr>
          <w:rFonts w:ascii="Times New Roman" w:hAnsi="Times New Roman" w:cs="Times New Roman"/>
          <w:sz w:val="24"/>
          <w:szCs w:val="24"/>
        </w:rPr>
      </w:pPr>
    </w:p>
    <w:p w:rsidR="00711E19" w:rsidRPr="00E7330B" w:rsidRDefault="008F0C07" w:rsidP="00E7330B">
      <w:pPr>
        <w:pStyle w:val="Heading1"/>
        <w:spacing w:before="0"/>
        <w:ind w:left="-180"/>
        <w:jc w:val="center"/>
        <w:rPr>
          <w:rFonts w:ascii="Times New Roman" w:eastAsia="Times New Roman" w:hAnsi="Times New Roman" w:cs="Times New Roman"/>
          <w:color w:val="auto"/>
          <w:sz w:val="24"/>
          <w:szCs w:val="24"/>
          <w:lang w:val="sq-AL"/>
        </w:rPr>
      </w:pPr>
      <w:bookmarkStart w:id="14" w:name="_Toc154163812"/>
      <w:r w:rsidRPr="008F0C07">
        <w:rPr>
          <w:rFonts w:ascii="Times New Roman" w:eastAsia="Times New Roman" w:hAnsi="Times New Roman" w:cs="Times New Roman"/>
          <w:color w:val="auto"/>
          <w:sz w:val="24"/>
          <w:szCs w:val="24"/>
          <w:lang w:val="sq-AL"/>
        </w:rPr>
        <w:lastRenderedPageBreak/>
        <w:t>RAPORTET E  ZYREVE DHE NJËSIVE</w:t>
      </w:r>
      <w:bookmarkEnd w:id="14"/>
    </w:p>
    <w:p w:rsidR="008F0C07" w:rsidRDefault="008F0C07" w:rsidP="00E7330B">
      <w:pPr>
        <w:pStyle w:val="Heading1"/>
        <w:numPr>
          <w:ilvl w:val="0"/>
          <w:numId w:val="60"/>
        </w:numPr>
        <w:spacing w:before="0"/>
        <w:ind w:hanging="270"/>
        <w:jc w:val="center"/>
        <w:rPr>
          <w:rFonts w:ascii="Times New Roman" w:eastAsia="Times New Roman" w:hAnsi="Times New Roman" w:cs="Times New Roman"/>
          <w:color w:val="auto"/>
          <w:sz w:val="24"/>
          <w:szCs w:val="24"/>
          <w:lang w:val="sq-AL"/>
        </w:rPr>
      </w:pPr>
      <w:bookmarkStart w:id="15" w:name="_Toc154163813"/>
      <w:r w:rsidRPr="008F0C07">
        <w:rPr>
          <w:rFonts w:ascii="Times New Roman" w:eastAsia="Times New Roman" w:hAnsi="Times New Roman" w:cs="Times New Roman"/>
          <w:color w:val="auto"/>
          <w:sz w:val="24"/>
          <w:szCs w:val="24"/>
          <w:lang w:val="sq-AL"/>
        </w:rPr>
        <w:t>ZYRA E  PROKURIMIT</w:t>
      </w:r>
      <w:bookmarkEnd w:id="15"/>
    </w:p>
    <w:p w:rsidR="00711E19" w:rsidRPr="00711E19" w:rsidRDefault="00711E19" w:rsidP="00711E19">
      <w:pPr>
        <w:pStyle w:val="ListParagraph"/>
        <w:ind w:left="540"/>
        <w:rPr>
          <w:sz w:val="14"/>
        </w:rPr>
      </w:pPr>
    </w:p>
    <w:p w:rsidR="008F0C07" w:rsidRPr="008F0C07" w:rsidRDefault="008F0C07" w:rsidP="00711E19">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Zyra e prokurimit gjatë periudhës janar – qershor</w:t>
      </w:r>
      <w:r w:rsidR="00BC2D3A">
        <w:rPr>
          <w:rFonts w:ascii="Times New Roman" w:hAnsi="Times New Roman" w:cs="Times New Roman"/>
          <w:sz w:val="24"/>
          <w:szCs w:val="24"/>
        </w:rPr>
        <w:t>,</w:t>
      </w:r>
      <w:r w:rsidRPr="008F0C07">
        <w:rPr>
          <w:rFonts w:ascii="Times New Roman" w:hAnsi="Times New Roman" w:cs="Times New Roman"/>
          <w:sz w:val="24"/>
          <w:szCs w:val="24"/>
        </w:rPr>
        <w:t xml:space="preserve"> sipas kërkesave nga </w:t>
      </w:r>
      <w:r w:rsidR="00BB16E3">
        <w:rPr>
          <w:rFonts w:ascii="Times New Roman" w:hAnsi="Times New Roman" w:cs="Times New Roman"/>
          <w:sz w:val="24"/>
          <w:szCs w:val="24"/>
        </w:rPr>
        <w:t>n</w:t>
      </w:r>
      <w:r w:rsidRPr="008F0C07">
        <w:rPr>
          <w:rFonts w:ascii="Times New Roman" w:hAnsi="Times New Roman" w:cs="Times New Roman"/>
          <w:sz w:val="24"/>
          <w:szCs w:val="24"/>
        </w:rPr>
        <w:t>jësit</w:t>
      </w:r>
      <w:r w:rsidR="00BB16E3">
        <w:rPr>
          <w:rFonts w:ascii="Times New Roman" w:hAnsi="Times New Roman" w:cs="Times New Roman"/>
          <w:sz w:val="24"/>
          <w:szCs w:val="24"/>
        </w:rPr>
        <w:t>ë</w:t>
      </w:r>
      <w:r w:rsidRPr="008F0C07">
        <w:rPr>
          <w:rFonts w:ascii="Times New Roman" w:hAnsi="Times New Roman" w:cs="Times New Roman"/>
          <w:sz w:val="24"/>
          <w:szCs w:val="24"/>
        </w:rPr>
        <w:t xml:space="preserve"> kërkuese ka zhvilluar 26 procedura të prokurimit. </w:t>
      </w:r>
    </w:p>
    <w:p w:rsidR="008F0C07" w:rsidRPr="00C43D99" w:rsidRDefault="008F0C07" w:rsidP="007D1D11">
      <w:pPr>
        <w:spacing w:after="0"/>
        <w:ind w:left="-180"/>
        <w:rPr>
          <w:rFonts w:ascii="Times New Roman" w:hAnsi="Times New Roman" w:cs="Times New Roman"/>
          <w:sz w:val="14"/>
          <w:szCs w:val="24"/>
        </w:rPr>
      </w:pPr>
    </w:p>
    <w:p w:rsidR="008F0C07" w:rsidRPr="008F0C07" w:rsidRDefault="008F0C07" w:rsidP="007D1D11">
      <w:pPr>
        <w:spacing w:after="0" w:line="360" w:lineRule="auto"/>
        <w:ind w:left="-180"/>
        <w:jc w:val="both"/>
        <w:rPr>
          <w:rFonts w:ascii="Times New Roman" w:hAnsi="Times New Roman" w:cs="Times New Roman"/>
          <w:sz w:val="24"/>
          <w:szCs w:val="24"/>
        </w:rPr>
      </w:pPr>
      <w:r w:rsidRPr="008F0C07">
        <w:rPr>
          <w:rFonts w:ascii="Times New Roman" w:hAnsi="Times New Roman" w:cs="Times New Roman"/>
          <w:sz w:val="24"/>
          <w:szCs w:val="24"/>
        </w:rPr>
        <w:t>Prej tyre kanë qenë:</w:t>
      </w:r>
    </w:p>
    <w:p w:rsidR="008F0C07" w:rsidRPr="008F0C07" w:rsidRDefault="008F0C07" w:rsidP="007D1D11">
      <w:pPr>
        <w:spacing w:after="0" w:line="360" w:lineRule="auto"/>
        <w:ind w:left="-180"/>
        <w:jc w:val="both"/>
        <w:rPr>
          <w:rFonts w:ascii="Times New Roman" w:hAnsi="Times New Roman" w:cs="Times New Roman"/>
          <w:sz w:val="24"/>
          <w:szCs w:val="24"/>
        </w:rPr>
      </w:pPr>
      <w:r w:rsidRPr="008F0C07">
        <w:rPr>
          <w:rFonts w:ascii="Times New Roman" w:hAnsi="Times New Roman" w:cs="Times New Roman"/>
          <w:sz w:val="24"/>
          <w:szCs w:val="24"/>
        </w:rPr>
        <w:t>Janë nënshkruar 8  kontrata publike.</w:t>
      </w:r>
    </w:p>
    <w:p w:rsidR="008F0C07" w:rsidRPr="008F0C07" w:rsidRDefault="008F0C07" w:rsidP="007D1D11">
      <w:pPr>
        <w:spacing w:after="0" w:line="360" w:lineRule="auto"/>
        <w:ind w:left="-180"/>
        <w:jc w:val="both"/>
        <w:rPr>
          <w:rFonts w:ascii="Times New Roman" w:hAnsi="Times New Roman" w:cs="Times New Roman"/>
          <w:sz w:val="24"/>
          <w:szCs w:val="24"/>
        </w:rPr>
      </w:pPr>
      <w:r w:rsidRPr="008F0C07">
        <w:rPr>
          <w:rFonts w:ascii="Times New Roman" w:hAnsi="Times New Roman" w:cs="Times New Roman"/>
          <w:sz w:val="24"/>
          <w:szCs w:val="24"/>
        </w:rPr>
        <w:t>13  aktivitete janë në procedurë.</w:t>
      </w:r>
    </w:p>
    <w:p w:rsidR="008F0C07" w:rsidRPr="008F0C07" w:rsidRDefault="008F0C07" w:rsidP="007D1D11">
      <w:pPr>
        <w:spacing w:after="0" w:line="360" w:lineRule="auto"/>
        <w:ind w:left="-180"/>
        <w:jc w:val="both"/>
        <w:rPr>
          <w:rFonts w:ascii="Times New Roman" w:hAnsi="Times New Roman" w:cs="Times New Roman"/>
          <w:sz w:val="24"/>
          <w:szCs w:val="24"/>
        </w:rPr>
      </w:pPr>
      <w:r w:rsidRPr="008F0C07">
        <w:rPr>
          <w:rFonts w:ascii="Times New Roman" w:hAnsi="Times New Roman" w:cs="Times New Roman"/>
          <w:sz w:val="24"/>
          <w:szCs w:val="24"/>
        </w:rPr>
        <w:t>4 aktivitete me procedura t</w:t>
      </w:r>
      <w:r w:rsidR="00CF5CB4">
        <w:rPr>
          <w:rFonts w:ascii="Times New Roman" w:hAnsi="Times New Roman" w:cs="Times New Roman"/>
          <w:sz w:val="24"/>
          <w:szCs w:val="24"/>
        </w:rPr>
        <w:t>ë</w:t>
      </w:r>
      <w:r w:rsidRPr="008F0C07">
        <w:rPr>
          <w:rFonts w:ascii="Times New Roman" w:hAnsi="Times New Roman" w:cs="Times New Roman"/>
          <w:sz w:val="24"/>
          <w:szCs w:val="24"/>
        </w:rPr>
        <w:t xml:space="preserve"> negociuara – Covid 19</w:t>
      </w:r>
    </w:p>
    <w:p w:rsidR="008F0C07" w:rsidRPr="008F0C07" w:rsidRDefault="008F0C07" w:rsidP="00CF5CB4">
      <w:pPr>
        <w:spacing w:after="0" w:line="360" w:lineRule="auto"/>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1  ankand publik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Sipas planifikimit të prokurimit dhe sipas kërkesave të njësive kërkuese,  zyra e prokurimit do të filloj edhe me zhvillimin e procedurave tjera të prokurimit.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Ndërsa, për aktivitetet të cilat janë në procedurë do të vazhdoj</w:t>
      </w:r>
      <w:r w:rsidR="00FD6592">
        <w:rPr>
          <w:rFonts w:ascii="Times New Roman" w:hAnsi="Times New Roman" w:cs="Times New Roman"/>
          <w:sz w:val="24"/>
          <w:szCs w:val="24"/>
        </w:rPr>
        <w:t>më</w:t>
      </w:r>
      <w:r w:rsidRPr="008F0C07">
        <w:rPr>
          <w:rFonts w:ascii="Times New Roman" w:hAnsi="Times New Roman" w:cs="Times New Roman"/>
          <w:sz w:val="24"/>
          <w:szCs w:val="24"/>
        </w:rPr>
        <w:t xml:space="preserve"> t</w:t>
      </w:r>
      <w:r w:rsidR="00C2072A">
        <w:rPr>
          <w:rFonts w:ascii="Times New Roman" w:hAnsi="Times New Roman" w:cs="Times New Roman"/>
          <w:sz w:val="24"/>
          <w:szCs w:val="24"/>
        </w:rPr>
        <w:t>’</w:t>
      </w:r>
      <w:r w:rsidRPr="008F0C07">
        <w:rPr>
          <w:rFonts w:ascii="Times New Roman" w:hAnsi="Times New Roman" w:cs="Times New Roman"/>
          <w:sz w:val="24"/>
          <w:szCs w:val="24"/>
        </w:rPr>
        <w:t>i realizoj</w:t>
      </w:r>
      <w:r w:rsidR="00FD6592">
        <w:rPr>
          <w:rFonts w:ascii="Times New Roman" w:hAnsi="Times New Roman" w:cs="Times New Roman"/>
          <w:sz w:val="24"/>
          <w:szCs w:val="24"/>
        </w:rPr>
        <w:t>më</w:t>
      </w:r>
      <w:r w:rsidRPr="008F0C07">
        <w:rPr>
          <w:rFonts w:ascii="Times New Roman" w:hAnsi="Times New Roman" w:cs="Times New Roman"/>
          <w:sz w:val="24"/>
          <w:szCs w:val="24"/>
        </w:rPr>
        <w:t xml:space="preserve"> sipas afateve dhe rregullave ligjore të LPP-së.</w:t>
      </w:r>
    </w:p>
    <w:p w:rsidR="008F0C07" w:rsidRDefault="008F0C07" w:rsidP="00CF5CB4">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Gjatë kësaj periudhe zyra e prokurimit ka përgatitur vendimet lidhur me kërkesat për rishqyrtim të parashtruara nga OE, ku vlen të theksohet se shumë prej tyre pas pranimit të përgjigjeve nga AK</w:t>
      </w:r>
      <w:r w:rsidR="00FD6592">
        <w:rPr>
          <w:rFonts w:ascii="Times New Roman" w:hAnsi="Times New Roman" w:cs="Times New Roman"/>
          <w:sz w:val="24"/>
          <w:szCs w:val="24"/>
        </w:rPr>
        <w:t>,</w:t>
      </w:r>
      <w:r w:rsidRPr="008F0C07">
        <w:rPr>
          <w:rFonts w:ascii="Times New Roman" w:hAnsi="Times New Roman" w:cs="Times New Roman"/>
          <w:sz w:val="24"/>
          <w:szCs w:val="24"/>
        </w:rPr>
        <w:t xml:space="preserve"> të cilat kanë qenë bindëse dhe të argumentuara, OE janë pajtuar dhe nuk kanë parashtruar ankesë në OSHP.</w:t>
      </w:r>
    </w:p>
    <w:p w:rsidR="00CF5CB4" w:rsidRPr="00CF5CB4" w:rsidRDefault="00CF5CB4" w:rsidP="00CF5CB4">
      <w:pPr>
        <w:spacing w:after="0"/>
        <w:ind w:left="-180"/>
        <w:jc w:val="both"/>
        <w:rPr>
          <w:rFonts w:ascii="Times New Roman" w:hAnsi="Times New Roman" w:cs="Times New Roman"/>
          <w:sz w:val="8"/>
          <w:szCs w:val="8"/>
        </w:rPr>
      </w:pPr>
    </w:p>
    <w:p w:rsidR="008F0C07" w:rsidRPr="008F0C07" w:rsidRDefault="008F0C07" w:rsidP="00A565DE">
      <w:pPr>
        <w:spacing w:after="0" w:line="360" w:lineRule="auto"/>
        <w:ind w:left="-180"/>
        <w:rPr>
          <w:rFonts w:ascii="Times New Roman" w:hAnsi="Times New Roman" w:cs="Times New Roman"/>
          <w:b/>
          <w:sz w:val="24"/>
          <w:szCs w:val="24"/>
        </w:rPr>
      </w:pPr>
      <w:r w:rsidRPr="008F0C07">
        <w:rPr>
          <w:rFonts w:ascii="Times New Roman" w:hAnsi="Times New Roman" w:cs="Times New Roman"/>
          <w:b/>
          <w:sz w:val="24"/>
          <w:szCs w:val="24"/>
        </w:rPr>
        <w:t>Aktivitetet e planifikuara</w:t>
      </w:r>
    </w:p>
    <w:p w:rsidR="008F0C07" w:rsidRPr="008F0C07" w:rsidRDefault="008F0C07" w:rsidP="00CF5CB4">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Sipas planifikimit përfundimtar të prokurimit publik për periudhën </w:t>
      </w:r>
      <w:r w:rsidR="00FD6592">
        <w:rPr>
          <w:rFonts w:ascii="Times New Roman" w:hAnsi="Times New Roman" w:cs="Times New Roman"/>
          <w:sz w:val="24"/>
          <w:szCs w:val="24"/>
        </w:rPr>
        <w:t>j</w:t>
      </w:r>
      <w:r w:rsidRPr="008F0C07">
        <w:rPr>
          <w:rFonts w:ascii="Times New Roman" w:hAnsi="Times New Roman" w:cs="Times New Roman"/>
          <w:sz w:val="24"/>
          <w:szCs w:val="24"/>
        </w:rPr>
        <w:t xml:space="preserve">anar – </w:t>
      </w:r>
      <w:r w:rsidR="00FD6592">
        <w:rPr>
          <w:rFonts w:ascii="Times New Roman" w:hAnsi="Times New Roman" w:cs="Times New Roman"/>
          <w:sz w:val="24"/>
          <w:szCs w:val="24"/>
        </w:rPr>
        <w:t>q</w:t>
      </w:r>
      <w:r w:rsidRPr="008F0C07">
        <w:rPr>
          <w:rFonts w:ascii="Times New Roman" w:hAnsi="Times New Roman" w:cs="Times New Roman"/>
          <w:sz w:val="24"/>
          <w:szCs w:val="24"/>
        </w:rPr>
        <w:t>ershor</w:t>
      </w:r>
      <w:r w:rsidR="009D3BA0">
        <w:rPr>
          <w:rFonts w:ascii="Times New Roman" w:hAnsi="Times New Roman" w:cs="Times New Roman"/>
          <w:sz w:val="24"/>
          <w:szCs w:val="24"/>
        </w:rPr>
        <w:t>,</w:t>
      </w:r>
      <w:r w:rsidRPr="008F0C07">
        <w:rPr>
          <w:rFonts w:ascii="Times New Roman" w:hAnsi="Times New Roman" w:cs="Times New Roman"/>
          <w:sz w:val="24"/>
          <w:szCs w:val="24"/>
        </w:rPr>
        <w:t xml:space="preserve">  kanë qenë të planifikuara këto aktivitete: </w:t>
      </w:r>
    </w:p>
    <w:p w:rsidR="008F0C07" w:rsidRPr="008F0C07" w:rsidRDefault="008F0C07" w:rsidP="00CF5CB4">
      <w:pPr>
        <w:spacing w:after="0"/>
        <w:ind w:left="180" w:hanging="360"/>
        <w:jc w:val="both"/>
        <w:rPr>
          <w:rFonts w:ascii="Times New Roman" w:eastAsia="Times New Roman" w:hAnsi="Times New Roman" w:cs="Times New Roman"/>
          <w:sz w:val="24"/>
          <w:szCs w:val="24"/>
        </w:rPr>
      </w:pPr>
      <w:r w:rsidRPr="008F0C07">
        <w:rPr>
          <w:rFonts w:ascii="Times New Roman" w:hAnsi="Times New Roman" w:cs="Times New Roman"/>
          <w:sz w:val="24"/>
          <w:szCs w:val="24"/>
        </w:rPr>
        <w:t xml:space="preserve">1.  </w:t>
      </w:r>
      <w:r w:rsidRPr="008F0C07">
        <w:rPr>
          <w:rFonts w:ascii="Times New Roman" w:hAnsi="Times New Roman" w:cs="Times New Roman"/>
          <w:color w:val="000000"/>
          <w:sz w:val="24"/>
          <w:szCs w:val="24"/>
        </w:rPr>
        <w:t xml:space="preserve">Furnizim me I.T. ( </w:t>
      </w:r>
      <w:r w:rsidR="00FD6592" w:rsidRPr="008F0C07">
        <w:rPr>
          <w:rFonts w:ascii="Times New Roman" w:hAnsi="Times New Roman" w:cs="Times New Roman"/>
          <w:color w:val="000000"/>
          <w:sz w:val="24"/>
          <w:szCs w:val="24"/>
        </w:rPr>
        <w:t>Kompjuter, Printer</w:t>
      </w:r>
      <w:r w:rsidRPr="008F0C07">
        <w:rPr>
          <w:rFonts w:ascii="Times New Roman" w:hAnsi="Times New Roman" w:cs="Times New Roman"/>
          <w:color w:val="000000"/>
          <w:sz w:val="24"/>
          <w:szCs w:val="24"/>
        </w:rPr>
        <w:t>,</w:t>
      </w:r>
      <w:r w:rsidR="00FD6592">
        <w:rPr>
          <w:rFonts w:ascii="Times New Roman" w:hAnsi="Times New Roman" w:cs="Times New Roman"/>
          <w:color w:val="000000"/>
          <w:sz w:val="24"/>
          <w:szCs w:val="24"/>
        </w:rPr>
        <w:t xml:space="preserve"> </w:t>
      </w:r>
      <w:r w:rsidR="00FD6592" w:rsidRPr="008F0C07">
        <w:rPr>
          <w:rFonts w:ascii="Times New Roman" w:hAnsi="Times New Roman" w:cs="Times New Roman"/>
          <w:color w:val="000000"/>
          <w:sz w:val="24"/>
          <w:szCs w:val="24"/>
        </w:rPr>
        <w:t>skaner</w:t>
      </w:r>
      <w:r w:rsidRPr="008F0C07">
        <w:rPr>
          <w:rFonts w:ascii="Times New Roman" w:hAnsi="Times New Roman" w:cs="Times New Roman"/>
          <w:color w:val="000000"/>
          <w:sz w:val="24"/>
          <w:szCs w:val="24"/>
        </w:rPr>
        <w:t>,</w:t>
      </w:r>
      <w:r w:rsidR="00FD6592">
        <w:rPr>
          <w:rFonts w:ascii="Times New Roman" w:hAnsi="Times New Roman" w:cs="Times New Roman"/>
          <w:color w:val="000000"/>
          <w:sz w:val="24"/>
          <w:szCs w:val="24"/>
        </w:rPr>
        <w:t xml:space="preserve"> </w:t>
      </w:r>
      <w:r w:rsidRPr="008F0C07">
        <w:rPr>
          <w:rFonts w:ascii="Times New Roman" w:hAnsi="Times New Roman" w:cs="Times New Roman"/>
          <w:color w:val="000000"/>
          <w:sz w:val="24"/>
          <w:szCs w:val="24"/>
        </w:rPr>
        <w:t>Laptop etj)- inspek</w:t>
      </w:r>
      <w:r w:rsidR="00FD6592">
        <w:rPr>
          <w:rFonts w:ascii="Times New Roman" w:hAnsi="Times New Roman" w:cs="Times New Roman"/>
          <w:color w:val="000000"/>
          <w:sz w:val="24"/>
          <w:szCs w:val="24"/>
        </w:rPr>
        <w:t>s</w:t>
      </w:r>
      <w:r w:rsidRPr="008F0C07">
        <w:rPr>
          <w:rFonts w:ascii="Times New Roman" w:hAnsi="Times New Roman" w:cs="Times New Roman"/>
          <w:color w:val="000000"/>
          <w:sz w:val="24"/>
          <w:szCs w:val="24"/>
        </w:rPr>
        <w:t>ion</w:t>
      </w:r>
    </w:p>
    <w:p w:rsidR="008F0C07" w:rsidRPr="008F0C07" w:rsidRDefault="008F0C07" w:rsidP="00CF5CB4">
      <w:pPr>
        <w:spacing w:after="0"/>
        <w:ind w:left="180" w:hanging="36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2.  </w:t>
      </w:r>
      <w:r w:rsidRPr="008F0C07">
        <w:rPr>
          <w:rFonts w:ascii="Times New Roman" w:hAnsi="Times New Roman" w:cs="Times New Roman"/>
          <w:color w:val="000000"/>
          <w:sz w:val="24"/>
          <w:szCs w:val="24"/>
        </w:rPr>
        <w:t xml:space="preserve">Furnizim me </w:t>
      </w:r>
      <w:r w:rsidR="00FD6592" w:rsidRPr="008F0C07">
        <w:rPr>
          <w:rFonts w:ascii="Times New Roman" w:hAnsi="Times New Roman" w:cs="Times New Roman"/>
          <w:color w:val="000000"/>
          <w:sz w:val="24"/>
          <w:szCs w:val="24"/>
        </w:rPr>
        <w:t>Veshmbathjeje</w:t>
      </w:r>
      <w:r w:rsidRPr="008F0C07">
        <w:rPr>
          <w:rFonts w:ascii="Times New Roman" w:hAnsi="Times New Roman" w:cs="Times New Roman"/>
          <w:color w:val="000000"/>
          <w:sz w:val="24"/>
          <w:szCs w:val="24"/>
        </w:rPr>
        <w:t xml:space="preserve"> për </w:t>
      </w:r>
      <w:r w:rsidR="00FD6592">
        <w:rPr>
          <w:rFonts w:ascii="Times New Roman" w:hAnsi="Times New Roman" w:cs="Times New Roman"/>
          <w:color w:val="000000"/>
          <w:sz w:val="24"/>
          <w:szCs w:val="24"/>
        </w:rPr>
        <w:t>z</w:t>
      </w:r>
      <w:r w:rsidRPr="008F0C07">
        <w:rPr>
          <w:rFonts w:ascii="Times New Roman" w:hAnsi="Times New Roman" w:cs="Times New Roman"/>
          <w:color w:val="000000"/>
          <w:sz w:val="24"/>
          <w:szCs w:val="24"/>
        </w:rPr>
        <w:t>yrtarët e ter</w:t>
      </w:r>
      <w:r w:rsidR="00FD6592">
        <w:rPr>
          <w:rFonts w:ascii="Times New Roman" w:hAnsi="Times New Roman" w:cs="Times New Roman"/>
          <w:color w:val="000000"/>
          <w:sz w:val="24"/>
          <w:szCs w:val="24"/>
        </w:rPr>
        <w:t>r</w:t>
      </w:r>
      <w:r w:rsidRPr="008F0C07">
        <w:rPr>
          <w:rFonts w:ascii="Times New Roman" w:hAnsi="Times New Roman" w:cs="Times New Roman"/>
          <w:color w:val="000000"/>
          <w:sz w:val="24"/>
          <w:szCs w:val="24"/>
        </w:rPr>
        <w:t>enit</w:t>
      </w:r>
    </w:p>
    <w:p w:rsidR="008F0C07" w:rsidRPr="008F0C07" w:rsidRDefault="008F0C07" w:rsidP="00CF5CB4">
      <w:pPr>
        <w:spacing w:after="0"/>
        <w:ind w:left="180" w:hanging="36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3.  </w:t>
      </w:r>
      <w:r w:rsidRPr="008F0C07">
        <w:rPr>
          <w:rFonts w:ascii="Times New Roman" w:hAnsi="Times New Roman" w:cs="Times New Roman"/>
          <w:color w:val="000000"/>
          <w:sz w:val="24"/>
          <w:szCs w:val="24"/>
        </w:rPr>
        <w:t xml:space="preserve">Furnizim me EKSTRAKT- mjete për fikjen e zjarrit </w:t>
      </w:r>
      <w:r w:rsidR="00651482" w:rsidRPr="008F0C07">
        <w:rPr>
          <w:rFonts w:ascii="Times New Roman" w:hAnsi="Times New Roman" w:cs="Times New Roman"/>
          <w:color w:val="000000"/>
          <w:sz w:val="24"/>
          <w:szCs w:val="24"/>
        </w:rPr>
        <w:t>për</w:t>
      </w:r>
      <w:r w:rsidRPr="008F0C07">
        <w:rPr>
          <w:rFonts w:ascii="Times New Roman" w:hAnsi="Times New Roman" w:cs="Times New Roman"/>
          <w:color w:val="000000"/>
          <w:sz w:val="24"/>
          <w:szCs w:val="24"/>
        </w:rPr>
        <w:t xml:space="preserve"> NjPZSh dhe Drejtorin e Arsimit</w:t>
      </w:r>
    </w:p>
    <w:p w:rsidR="008F0C07" w:rsidRPr="008F0C07" w:rsidRDefault="008F0C07" w:rsidP="00CF5CB4">
      <w:pPr>
        <w:spacing w:after="0"/>
        <w:ind w:left="180" w:hanging="36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4.   </w:t>
      </w:r>
      <w:r w:rsidRPr="008F0C07">
        <w:rPr>
          <w:rFonts w:ascii="Times New Roman" w:hAnsi="Times New Roman" w:cs="Times New Roman"/>
          <w:color w:val="000000"/>
          <w:sz w:val="24"/>
          <w:szCs w:val="24"/>
        </w:rPr>
        <w:t xml:space="preserve">Furnizim me </w:t>
      </w:r>
      <w:r w:rsidR="00651482" w:rsidRPr="008F0C07">
        <w:rPr>
          <w:rFonts w:ascii="Times New Roman" w:hAnsi="Times New Roman" w:cs="Times New Roman"/>
          <w:color w:val="000000"/>
          <w:sz w:val="24"/>
          <w:szCs w:val="24"/>
        </w:rPr>
        <w:t>pajisje</w:t>
      </w:r>
      <w:r w:rsidRPr="008F0C07">
        <w:rPr>
          <w:rFonts w:ascii="Times New Roman" w:hAnsi="Times New Roman" w:cs="Times New Roman"/>
          <w:color w:val="000000"/>
          <w:sz w:val="24"/>
          <w:szCs w:val="24"/>
        </w:rPr>
        <w:t xml:space="preserve"> profesionale për fikjen e zjarrit për NjPZSh</w:t>
      </w:r>
    </w:p>
    <w:p w:rsidR="008F0C07" w:rsidRPr="008F0C07" w:rsidRDefault="008F0C07" w:rsidP="00CF5CB4">
      <w:pPr>
        <w:spacing w:after="0"/>
        <w:ind w:left="180" w:hanging="36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6.   </w:t>
      </w:r>
      <w:r w:rsidRPr="008F0C07">
        <w:rPr>
          <w:rFonts w:ascii="Times New Roman" w:hAnsi="Times New Roman" w:cs="Times New Roman"/>
          <w:color w:val="000000"/>
          <w:sz w:val="24"/>
          <w:szCs w:val="24"/>
        </w:rPr>
        <w:t xml:space="preserve">Funksionalizimi </w:t>
      </w:r>
      <w:r w:rsidR="00651482">
        <w:rPr>
          <w:rFonts w:ascii="Times New Roman" w:hAnsi="Times New Roman" w:cs="Times New Roman"/>
          <w:color w:val="000000"/>
          <w:sz w:val="24"/>
          <w:szCs w:val="24"/>
        </w:rPr>
        <w:t>i</w:t>
      </w:r>
      <w:r w:rsidRPr="008F0C07">
        <w:rPr>
          <w:rFonts w:ascii="Times New Roman" w:hAnsi="Times New Roman" w:cs="Times New Roman"/>
          <w:color w:val="000000"/>
          <w:sz w:val="24"/>
          <w:szCs w:val="24"/>
        </w:rPr>
        <w:t xml:space="preserve"> Radiolidhjeve te DMSH Instalimi kamerave ne NjPZSh</w:t>
      </w:r>
    </w:p>
    <w:p w:rsidR="008F0C07" w:rsidRPr="008F0C07" w:rsidRDefault="008F0C07" w:rsidP="00CF5CB4">
      <w:pPr>
        <w:spacing w:after="0"/>
        <w:ind w:left="180" w:hanging="36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7.   </w:t>
      </w:r>
      <w:r w:rsidRPr="008F0C07">
        <w:rPr>
          <w:rFonts w:ascii="Times New Roman" w:hAnsi="Times New Roman" w:cs="Times New Roman"/>
          <w:color w:val="000000"/>
          <w:sz w:val="24"/>
          <w:szCs w:val="24"/>
        </w:rPr>
        <w:t>Furnizimi dhe instalimi i ngrohjes qendrore n</w:t>
      </w:r>
      <w:r w:rsidR="00651482">
        <w:rPr>
          <w:rFonts w:ascii="Times New Roman" w:hAnsi="Times New Roman" w:cs="Times New Roman"/>
          <w:color w:val="000000"/>
          <w:sz w:val="24"/>
          <w:szCs w:val="24"/>
        </w:rPr>
        <w:t>ë</w:t>
      </w:r>
      <w:r w:rsidRPr="008F0C07">
        <w:rPr>
          <w:rFonts w:ascii="Times New Roman" w:hAnsi="Times New Roman" w:cs="Times New Roman"/>
          <w:color w:val="000000"/>
          <w:sz w:val="24"/>
          <w:szCs w:val="24"/>
        </w:rPr>
        <w:t xml:space="preserve"> objektin e NjPZSh</w:t>
      </w:r>
    </w:p>
    <w:p w:rsidR="008F0C07" w:rsidRPr="008F0C07" w:rsidRDefault="008F0C07" w:rsidP="00CF5CB4">
      <w:pPr>
        <w:spacing w:after="0"/>
        <w:ind w:left="180" w:hanging="36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8. </w:t>
      </w:r>
      <w:r w:rsidR="00CF5CB4">
        <w:rPr>
          <w:rFonts w:ascii="Times New Roman" w:eastAsia="Times New Roman" w:hAnsi="Times New Roman" w:cs="Times New Roman"/>
          <w:sz w:val="24"/>
          <w:szCs w:val="24"/>
        </w:rPr>
        <w:t xml:space="preserve"> </w:t>
      </w:r>
      <w:r w:rsidRPr="008F0C07">
        <w:rPr>
          <w:rFonts w:ascii="Times New Roman" w:hAnsi="Times New Roman" w:cs="Times New Roman"/>
          <w:color w:val="000000"/>
          <w:sz w:val="24"/>
          <w:szCs w:val="24"/>
        </w:rPr>
        <w:t xml:space="preserve">Furnizim me </w:t>
      </w:r>
      <w:r w:rsidR="00651482" w:rsidRPr="008F0C07">
        <w:rPr>
          <w:rFonts w:ascii="Times New Roman" w:hAnsi="Times New Roman" w:cs="Times New Roman"/>
          <w:color w:val="000000"/>
          <w:sz w:val="24"/>
          <w:szCs w:val="24"/>
        </w:rPr>
        <w:t>tonerë</w:t>
      </w:r>
      <w:r w:rsidRPr="008F0C07">
        <w:rPr>
          <w:rFonts w:ascii="Times New Roman" w:hAnsi="Times New Roman" w:cs="Times New Roman"/>
          <w:color w:val="000000"/>
          <w:sz w:val="24"/>
          <w:szCs w:val="24"/>
        </w:rPr>
        <w:t xml:space="preserve"> CANON C2230i dhe KYOCERA ECOSYS 1120 MFP (q</w:t>
      </w:r>
      <w:r w:rsidR="00651482">
        <w:rPr>
          <w:rFonts w:ascii="Times New Roman" w:hAnsi="Times New Roman" w:cs="Times New Roman"/>
          <w:color w:val="000000"/>
          <w:sz w:val="24"/>
          <w:szCs w:val="24"/>
        </w:rPr>
        <w:t>ë</w:t>
      </w:r>
      <w:r w:rsidRPr="008F0C07">
        <w:rPr>
          <w:rFonts w:ascii="Times New Roman" w:hAnsi="Times New Roman" w:cs="Times New Roman"/>
          <w:color w:val="000000"/>
          <w:sz w:val="24"/>
          <w:szCs w:val="24"/>
        </w:rPr>
        <w:t xml:space="preserve"> </w:t>
      </w:r>
      <w:r w:rsidR="00651482" w:rsidRPr="008F0C07">
        <w:rPr>
          <w:rFonts w:ascii="Times New Roman" w:hAnsi="Times New Roman" w:cs="Times New Roman"/>
          <w:color w:val="000000"/>
          <w:sz w:val="24"/>
          <w:szCs w:val="24"/>
        </w:rPr>
        <w:t>janë</w:t>
      </w:r>
      <w:r w:rsidRPr="008F0C07">
        <w:rPr>
          <w:rFonts w:ascii="Times New Roman" w:hAnsi="Times New Roman" w:cs="Times New Roman"/>
          <w:color w:val="000000"/>
          <w:sz w:val="24"/>
          <w:szCs w:val="24"/>
        </w:rPr>
        <w:t xml:space="preserve"> me kontrat</w:t>
      </w:r>
      <w:r w:rsidR="00651482">
        <w:rPr>
          <w:rFonts w:ascii="Times New Roman" w:hAnsi="Times New Roman" w:cs="Times New Roman"/>
          <w:color w:val="000000"/>
          <w:sz w:val="24"/>
          <w:szCs w:val="24"/>
        </w:rPr>
        <w:t>ë</w:t>
      </w:r>
      <w:r w:rsidRPr="008F0C07">
        <w:rPr>
          <w:rFonts w:ascii="Times New Roman" w:hAnsi="Times New Roman" w:cs="Times New Roman"/>
          <w:color w:val="000000"/>
          <w:sz w:val="24"/>
          <w:szCs w:val="24"/>
        </w:rPr>
        <w:t xml:space="preserve"> t</w:t>
      </w:r>
      <w:r w:rsidR="00651482">
        <w:rPr>
          <w:rFonts w:ascii="Times New Roman" w:hAnsi="Times New Roman" w:cs="Times New Roman"/>
          <w:color w:val="000000"/>
          <w:sz w:val="24"/>
          <w:szCs w:val="24"/>
        </w:rPr>
        <w:t>ë</w:t>
      </w:r>
      <w:r w:rsidRPr="008F0C07">
        <w:rPr>
          <w:rFonts w:ascii="Times New Roman" w:hAnsi="Times New Roman" w:cs="Times New Roman"/>
          <w:color w:val="000000"/>
          <w:sz w:val="24"/>
          <w:szCs w:val="24"/>
        </w:rPr>
        <w:t xml:space="preserve"> re)</w:t>
      </w:r>
    </w:p>
    <w:p w:rsidR="008F0C07" w:rsidRPr="008F0C07" w:rsidRDefault="008F0C07" w:rsidP="007D1D11">
      <w:pPr>
        <w:spacing w:after="0"/>
        <w:ind w:left="-180"/>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9.   </w:t>
      </w:r>
      <w:r w:rsidRPr="008F0C07">
        <w:rPr>
          <w:rFonts w:ascii="Times New Roman" w:hAnsi="Times New Roman" w:cs="Times New Roman"/>
          <w:color w:val="000000"/>
          <w:sz w:val="24"/>
          <w:szCs w:val="24"/>
        </w:rPr>
        <w:t xml:space="preserve">Furnizim me </w:t>
      </w:r>
      <w:r w:rsidR="00651482" w:rsidRPr="008F0C07">
        <w:rPr>
          <w:rFonts w:ascii="Times New Roman" w:hAnsi="Times New Roman" w:cs="Times New Roman"/>
          <w:color w:val="000000"/>
          <w:sz w:val="24"/>
          <w:szCs w:val="24"/>
        </w:rPr>
        <w:t>Pajisje</w:t>
      </w:r>
      <w:r w:rsidRPr="008F0C07">
        <w:rPr>
          <w:rFonts w:ascii="Times New Roman" w:hAnsi="Times New Roman" w:cs="Times New Roman"/>
          <w:color w:val="000000"/>
          <w:sz w:val="24"/>
          <w:szCs w:val="24"/>
        </w:rPr>
        <w:t xml:space="preserve"> speciale shëndetësore</w:t>
      </w:r>
    </w:p>
    <w:p w:rsidR="008F0C07" w:rsidRPr="008F0C07" w:rsidRDefault="008F0C07" w:rsidP="007D1D11">
      <w:pPr>
        <w:spacing w:after="0"/>
        <w:ind w:left="-180"/>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10. </w:t>
      </w:r>
      <w:r w:rsidRPr="008F0C07">
        <w:rPr>
          <w:rFonts w:ascii="Times New Roman" w:hAnsi="Times New Roman" w:cs="Times New Roman"/>
          <w:color w:val="000000"/>
          <w:sz w:val="24"/>
          <w:szCs w:val="24"/>
        </w:rPr>
        <w:t xml:space="preserve">Vendosa e </w:t>
      </w:r>
      <w:r w:rsidR="00651482" w:rsidRPr="008F0C07">
        <w:rPr>
          <w:rFonts w:ascii="Times New Roman" w:hAnsi="Times New Roman" w:cs="Times New Roman"/>
          <w:color w:val="000000"/>
          <w:sz w:val="24"/>
          <w:szCs w:val="24"/>
        </w:rPr>
        <w:t>kaldaj</w:t>
      </w:r>
      <w:r w:rsidR="00651482">
        <w:rPr>
          <w:rFonts w:ascii="Times New Roman" w:hAnsi="Times New Roman" w:cs="Times New Roman"/>
          <w:color w:val="000000"/>
          <w:sz w:val="24"/>
          <w:szCs w:val="24"/>
        </w:rPr>
        <w:t>av</w:t>
      </w:r>
      <w:r w:rsidR="00651482" w:rsidRPr="008F0C07">
        <w:rPr>
          <w:rFonts w:ascii="Times New Roman" w:hAnsi="Times New Roman" w:cs="Times New Roman"/>
          <w:color w:val="000000"/>
          <w:sz w:val="24"/>
          <w:szCs w:val="24"/>
        </w:rPr>
        <w:t>e</w:t>
      </w:r>
      <w:r w:rsidRPr="008F0C07">
        <w:rPr>
          <w:rFonts w:ascii="Times New Roman" w:hAnsi="Times New Roman" w:cs="Times New Roman"/>
          <w:color w:val="000000"/>
          <w:sz w:val="24"/>
          <w:szCs w:val="24"/>
        </w:rPr>
        <w:t xml:space="preserve"> dhe instalimi </w:t>
      </w:r>
      <w:r w:rsidR="00651482">
        <w:rPr>
          <w:rFonts w:ascii="Times New Roman" w:hAnsi="Times New Roman" w:cs="Times New Roman"/>
          <w:color w:val="000000"/>
          <w:sz w:val="24"/>
          <w:szCs w:val="24"/>
        </w:rPr>
        <w:t>i</w:t>
      </w:r>
      <w:r w:rsidRPr="008F0C07">
        <w:rPr>
          <w:rFonts w:ascii="Times New Roman" w:hAnsi="Times New Roman" w:cs="Times New Roman"/>
          <w:color w:val="000000"/>
          <w:sz w:val="24"/>
          <w:szCs w:val="24"/>
        </w:rPr>
        <w:t xml:space="preserve"> </w:t>
      </w:r>
      <w:r w:rsidR="00651482" w:rsidRPr="008F0C07">
        <w:rPr>
          <w:rFonts w:ascii="Times New Roman" w:hAnsi="Times New Roman" w:cs="Times New Roman"/>
          <w:color w:val="000000"/>
          <w:sz w:val="24"/>
          <w:szCs w:val="24"/>
        </w:rPr>
        <w:t>nxehjes</w:t>
      </w:r>
    </w:p>
    <w:p w:rsidR="008F0C07" w:rsidRPr="008F0C07" w:rsidRDefault="008F0C07" w:rsidP="007D1D11">
      <w:pPr>
        <w:spacing w:after="0"/>
        <w:ind w:left="-180"/>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11. </w:t>
      </w:r>
      <w:r w:rsidRPr="008F0C07">
        <w:rPr>
          <w:rFonts w:ascii="Times New Roman" w:hAnsi="Times New Roman" w:cs="Times New Roman"/>
          <w:color w:val="000000"/>
          <w:sz w:val="24"/>
          <w:szCs w:val="24"/>
        </w:rPr>
        <w:t xml:space="preserve">Blerja e </w:t>
      </w:r>
      <w:r w:rsidR="00A67F62">
        <w:rPr>
          <w:rFonts w:ascii="Times New Roman" w:hAnsi="Times New Roman" w:cs="Times New Roman"/>
          <w:color w:val="000000"/>
          <w:sz w:val="24"/>
          <w:szCs w:val="24"/>
        </w:rPr>
        <w:t>a</w:t>
      </w:r>
      <w:r w:rsidRPr="008F0C07">
        <w:rPr>
          <w:rFonts w:ascii="Times New Roman" w:hAnsi="Times New Roman" w:cs="Times New Roman"/>
          <w:color w:val="000000"/>
          <w:sz w:val="24"/>
          <w:szCs w:val="24"/>
        </w:rPr>
        <w:t>utomje</w:t>
      </w:r>
      <w:r w:rsidR="003C2DB5">
        <w:rPr>
          <w:rFonts w:ascii="Times New Roman" w:hAnsi="Times New Roman" w:cs="Times New Roman"/>
          <w:color w:val="000000"/>
          <w:sz w:val="24"/>
          <w:szCs w:val="24"/>
        </w:rPr>
        <w:t xml:space="preserve">tit </w:t>
      </w:r>
      <w:r w:rsidRPr="008F0C07">
        <w:rPr>
          <w:rFonts w:ascii="Times New Roman" w:hAnsi="Times New Roman" w:cs="Times New Roman"/>
          <w:color w:val="000000"/>
          <w:sz w:val="24"/>
          <w:szCs w:val="24"/>
        </w:rPr>
        <w:t>t</w:t>
      </w:r>
      <w:r w:rsidR="003C2DB5">
        <w:rPr>
          <w:rFonts w:ascii="Times New Roman" w:hAnsi="Times New Roman" w:cs="Times New Roman"/>
          <w:color w:val="000000"/>
          <w:sz w:val="24"/>
          <w:szCs w:val="24"/>
        </w:rPr>
        <w:t>ë</w:t>
      </w:r>
      <w:r w:rsidRPr="008F0C07">
        <w:rPr>
          <w:rFonts w:ascii="Times New Roman" w:hAnsi="Times New Roman" w:cs="Times New Roman"/>
          <w:color w:val="000000"/>
          <w:sz w:val="24"/>
          <w:szCs w:val="24"/>
        </w:rPr>
        <w:t xml:space="preserve"> </w:t>
      </w:r>
      <w:r w:rsidR="003C2DB5">
        <w:rPr>
          <w:rFonts w:ascii="Times New Roman" w:hAnsi="Times New Roman" w:cs="Times New Roman"/>
          <w:color w:val="000000"/>
          <w:sz w:val="24"/>
          <w:szCs w:val="24"/>
        </w:rPr>
        <w:t>t</w:t>
      </w:r>
      <w:r w:rsidRPr="008F0C07">
        <w:rPr>
          <w:rFonts w:ascii="Times New Roman" w:hAnsi="Times New Roman" w:cs="Times New Roman"/>
          <w:color w:val="000000"/>
          <w:sz w:val="24"/>
          <w:szCs w:val="24"/>
        </w:rPr>
        <w:t>e</w:t>
      </w:r>
      <w:r w:rsidR="003C2DB5">
        <w:rPr>
          <w:rFonts w:ascii="Times New Roman" w:hAnsi="Times New Roman" w:cs="Times New Roman"/>
          <w:color w:val="000000"/>
          <w:sz w:val="24"/>
          <w:szCs w:val="24"/>
        </w:rPr>
        <w:t>r</w:t>
      </w:r>
      <w:r w:rsidRPr="008F0C07">
        <w:rPr>
          <w:rFonts w:ascii="Times New Roman" w:hAnsi="Times New Roman" w:cs="Times New Roman"/>
          <w:color w:val="000000"/>
          <w:sz w:val="24"/>
          <w:szCs w:val="24"/>
        </w:rPr>
        <w:t xml:space="preserve">renit </w:t>
      </w:r>
      <w:r w:rsidR="003C2DB5" w:rsidRPr="008F0C07">
        <w:rPr>
          <w:rFonts w:ascii="Times New Roman" w:hAnsi="Times New Roman" w:cs="Times New Roman"/>
          <w:color w:val="000000"/>
          <w:sz w:val="24"/>
          <w:szCs w:val="24"/>
        </w:rPr>
        <w:t>për</w:t>
      </w:r>
      <w:r w:rsidRPr="008F0C07">
        <w:rPr>
          <w:rFonts w:ascii="Times New Roman" w:hAnsi="Times New Roman" w:cs="Times New Roman"/>
          <w:color w:val="000000"/>
          <w:sz w:val="24"/>
          <w:szCs w:val="24"/>
        </w:rPr>
        <w:t xml:space="preserve"> </w:t>
      </w:r>
      <w:r w:rsidR="003C2DB5" w:rsidRPr="008F0C07">
        <w:rPr>
          <w:rFonts w:ascii="Times New Roman" w:hAnsi="Times New Roman" w:cs="Times New Roman"/>
          <w:color w:val="000000"/>
          <w:sz w:val="24"/>
          <w:szCs w:val="24"/>
        </w:rPr>
        <w:t>vaksinim</w:t>
      </w:r>
      <w:r w:rsidRPr="008F0C07">
        <w:rPr>
          <w:rFonts w:ascii="Times New Roman" w:hAnsi="Times New Roman" w:cs="Times New Roman"/>
          <w:color w:val="000000"/>
          <w:sz w:val="24"/>
          <w:szCs w:val="24"/>
        </w:rPr>
        <w:t xml:space="preserve"> dhe </w:t>
      </w:r>
      <w:r w:rsidR="003C2DB5" w:rsidRPr="008F0C07">
        <w:rPr>
          <w:rFonts w:ascii="Times New Roman" w:hAnsi="Times New Roman" w:cs="Times New Roman"/>
          <w:color w:val="000000"/>
          <w:sz w:val="24"/>
          <w:szCs w:val="24"/>
        </w:rPr>
        <w:t>për</w:t>
      </w:r>
      <w:r w:rsidRPr="008F0C07">
        <w:rPr>
          <w:rFonts w:ascii="Times New Roman" w:hAnsi="Times New Roman" w:cs="Times New Roman"/>
          <w:color w:val="000000"/>
          <w:sz w:val="24"/>
          <w:szCs w:val="24"/>
        </w:rPr>
        <w:t xml:space="preserve"> </w:t>
      </w:r>
      <w:r w:rsidR="00A67F62">
        <w:rPr>
          <w:rFonts w:ascii="Times New Roman" w:hAnsi="Times New Roman" w:cs="Times New Roman"/>
          <w:color w:val="000000"/>
          <w:sz w:val="24"/>
          <w:szCs w:val="24"/>
        </w:rPr>
        <w:t>p</w:t>
      </w:r>
      <w:r w:rsidRPr="008F0C07">
        <w:rPr>
          <w:rFonts w:ascii="Times New Roman" w:hAnsi="Times New Roman" w:cs="Times New Roman"/>
          <w:color w:val="000000"/>
          <w:sz w:val="24"/>
          <w:szCs w:val="24"/>
        </w:rPr>
        <w:t xml:space="preserve">atronazh </w:t>
      </w:r>
    </w:p>
    <w:p w:rsidR="008F0C07" w:rsidRPr="008F0C07" w:rsidRDefault="008F0C07" w:rsidP="007D1D11">
      <w:pPr>
        <w:spacing w:after="0"/>
        <w:ind w:left="-180"/>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12. </w:t>
      </w:r>
      <w:r w:rsidRPr="008F0C07">
        <w:rPr>
          <w:rFonts w:ascii="Times New Roman" w:hAnsi="Times New Roman" w:cs="Times New Roman"/>
          <w:color w:val="000000"/>
          <w:sz w:val="24"/>
          <w:szCs w:val="24"/>
        </w:rPr>
        <w:t>Furnizim me kamera di</w:t>
      </w:r>
      <w:r w:rsidR="006E45A3">
        <w:rPr>
          <w:rFonts w:ascii="Times New Roman" w:hAnsi="Times New Roman" w:cs="Times New Roman"/>
          <w:color w:val="000000"/>
          <w:sz w:val="24"/>
          <w:szCs w:val="24"/>
        </w:rPr>
        <w:t>gj</w:t>
      </w:r>
      <w:r w:rsidRPr="008F0C07">
        <w:rPr>
          <w:rFonts w:ascii="Times New Roman" w:hAnsi="Times New Roman" w:cs="Times New Roman"/>
          <w:color w:val="000000"/>
          <w:sz w:val="24"/>
          <w:szCs w:val="24"/>
        </w:rPr>
        <w:t>itale (me IP) FullHD 1080p</w:t>
      </w:r>
    </w:p>
    <w:p w:rsidR="008F0C07" w:rsidRPr="008F0C07" w:rsidRDefault="008F0C07" w:rsidP="007D1D11">
      <w:pPr>
        <w:spacing w:after="0"/>
        <w:ind w:left="-180"/>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13. </w:t>
      </w:r>
      <w:r w:rsidRPr="008F0C07">
        <w:rPr>
          <w:rFonts w:ascii="Times New Roman" w:hAnsi="Times New Roman" w:cs="Times New Roman"/>
          <w:color w:val="000000"/>
          <w:sz w:val="24"/>
          <w:szCs w:val="24"/>
        </w:rPr>
        <w:t>Furnizim me dru për arsim</w:t>
      </w:r>
    </w:p>
    <w:p w:rsidR="008F0C07" w:rsidRPr="008F0C07" w:rsidRDefault="008F0C07" w:rsidP="007D1D11">
      <w:pPr>
        <w:spacing w:after="0"/>
        <w:ind w:left="-18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 xml:space="preserve">14. </w:t>
      </w:r>
      <w:r w:rsidRPr="008F0C07">
        <w:rPr>
          <w:rFonts w:ascii="Times New Roman" w:eastAsia="Times New Roman" w:hAnsi="Times New Roman" w:cs="Times New Roman"/>
          <w:color w:val="000000"/>
          <w:sz w:val="24"/>
          <w:szCs w:val="24"/>
        </w:rPr>
        <w:t>Furnizim me p</w:t>
      </w:r>
      <w:r w:rsidR="006E45A3">
        <w:rPr>
          <w:rFonts w:ascii="Times New Roman" w:eastAsia="Times New Roman" w:hAnsi="Times New Roman" w:cs="Times New Roman"/>
          <w:color w:val="000000"/>
          <w:sz w:val="24"/>
          <w:szCs w:val="24"/>
        </w:rPr>
        <w:t>e</w:t>
      </w:r>
      <w:r w:rsidRPr="008F0C07">
        <w:rPr>
          <w:rFonts w:ascii="Times New Roman" w:eastAsia="Times New Roman" w:hAnsi="Times New Roman" w:cs="Times New Roman"/>
          <w:color w:val="000000"/>
          <w:sz w:val="24"/>
          <w:szCs w:val="24"/>
        </w:rPr>
        <w:t>let për arsim</w:t>
      </w:r>
    </w:p>
    <w:p w:rsidR="008F0C07" w:rsidRPr="008F0C07" w:rsidRDefault="008F0C07" w:rsidP="007D1D11">
      <w:pPr>
        <w:spacing w:after="0"/>
        <w:ind w:left="-18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 xml:space="preserve">15. </w:t>
      </w:r>
      <w:r w:rsidR="00583992" w:rsidRPr="008F0C07">
        <w:rPr>
          <w:rFonts w:ascii="Times New Roman" w:eastAsia="Times New Roman" w:hAnsi="Times New Roman" w:cs="Times New Roman"/>
          <w:color w:val="000000"/>
          <w:sz w:val="24"/>
          <w:szCs w:val="24"/>
        </w:rPr>
        <w:t>Furnizim</w:t>
      </w:r>
      <w:r w:rsidRPr="008F0C07">
        <w:rPr>
          <w:rFonts w:ascii="Times New Roman" w:eastAsia="Times New Roman" w:hAnsi="Times New Roman" w:cs="Times New Roman"/>
          <w:color w:val="000000"/>
          <w:sz w:val="24"/>
          <w:szCs w:val="24"/>
        </w:rPr>
        <w:t xml:space="preserve"> me serra të zinguara</w:t>
      </w:r>
    </w:p>
    <w:p w:rsidR="008F0C07" w:rsidRPr="008F0C07" w:rsidRDefault="008F0C07" w:rsidP="007D1D11">
      <w:pPr>
        <w:spacing w:after="0"/>
        <w:ind w:left="-18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 xml:space="preserve">16. </w:t>
      </w:r>
      <w:r w:rsidRPr="008F0C07">
        <w:rPr>
          <w:rFonts w:ascii="Times New Roman" w:eastAsia="Times New Roman" w:hAnsi="Times New Roman" w:cs="Times New Roman"/>
          <w:color w:val="000000"/>
          <w:sz w:val="24"/>
          <w:szCs w:val="24"/>
        </w:rPr>
        <w:t xml:space="preserve">Furnizim me lule dhe kurora </w:t>
      </w:r>
      <w:r w:rsidR="00583992" w:rsidRPr="008F0C07">
        <w:rPr>
          <w:rFonts w:ascii="Times New Roman" w:eastAsia="Times New Roman" w:hAnsi="Times New Roman" w:cs="Times New Roman"/>
          <w:color w:val="000000"/>
          <w:sz w:val="24"/>
          <w:szCs w:val="24"/>
        </w:rPr>
        <w:t>për</w:t>
      </w:r>
      <w:r w:rsidRPr="008F0C07">
        <w:rPr>
          <w:rFonts w:ascii="Times New Roman" w:eastAsia="Times New Roman" w:hAnsi="Times New Roman" w:cs="Times New Roman"/>
          <w:color w:val="000000"/>
          <w:sz w:val="24"/>
          <w:szCs w:val="24"/>
        </w:rPr>
        <w:t xml:space="preserve"> </w:t>
      </w:r>
      <w:r w:rsidR="007F4F30">
        <w:rPr>
          <w:rFonts w:ascii="Times New Roman" w:eastAsia="Times New Roman" w:hAnsi="Times New Roman" w:cs="Times New Roman"/>
          <w:color w:val="000000"/>
          <w:sz w:val="24"/>
          <w:szCs w:val="24"/>
        </w:rPr>
        <w:t>a</w:t>
      </w:r>
      <w:r w:rsidRPr="008F0C07">
        <w:rPr>
          <w:rFonts w:ascii="Times New Roman" w:eastAsia="Times New Roman" w:hAnsi="Times New Roman" w:cs="Times New Roman"/>
          <w:color w:val="000000"/>
          <w:sz w:val="24"/>
          <w:szCs w:val="24"/>
        </w:rPr>
        <w:t xml:space="preserve">utoritetin </w:t>
      </w:r>
      <w:r w:rsidR="007F4F30">
        <w:rPr>
          <w:rFonts w:ascii="Times New Roman" w:eastAsia="Times New Roman" w:hAnsi="Times New Roman" w:cs="Times New Roman"/>
          <w:color w:val="000000"/>
          <w:sz w:val="24"/>
          <w:szCs w:val="24"/>
        </w:rPr>
        <w:t>k</w:t>
      </w:r>
      <w:r w:rsidR="00583992" w:rsidRPr="008F0C07">
        <w:rPr>
          <w:rFonts w:ascii="Times New Roman" w:eastAsia="Times New Roman" w:hAnsi="Times New Roman" w:cs="Times New Roman"/>
          <w:color w:val="000000"/>
          <w:sz w:val="24"/>
          <w:szCs w:val="24"/>
        </w:rPr>
        <w:t>ontraktues</w:t>
      </w:r>
    </w:p>
    <w:p w:rsidR="008F0C07" w:rsidRPr="008F0C07" w:rsidRDefault="008F0C07" w:rsidP="007D1D11">
      <w:pPr>
        <w:spacing w:after="0"/>
        <w:ind w:left="-18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 xml:space="preserve">17. </w:t>
      </w:r>
      <w:r w:rsidRPr="008F0C07">
        <w:rPr>
          <w:rFonts w:ascii="Times New Roman" w:eastAsia="Times New Roman" w:hAnsi="Times New Roman" w:cs="Times New Roman"/>
          <w:color w:val="000000"/>
          <w:sz w:val="24"/>
          <w:szCs w:val="24"/>
        </w:rPr>
        <w:t>Furnizim</w:t>
      </w:r>
      <w:r w:rsidR="00583992">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dhe mbjellja e drunjëve dekorativ</w:t>
      </w:r>
    </w:p>
    <w:p w:rsidR="008F0C07" w:rsidRPr="008F0C07" w:rsidRDefault="008F0C07" w:rsidP="007D1D11">
      <w:pPr>
        <w:spacing w:after="0"/>
        <w:ind w:left="-18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lastRenderedPageBreak/>
        <w:t xml:space="preserve">18. </w:t>
      </w:r>
      <w:r w:rsidRPr="008F0C07">
        <w:rPr>
          <w:rFonts w:ascii="Times New Roman" w:eastAsia="Times New Roman" w:hAnsi="Times New Roman" w:cs="Times New Roman"/>
          <w:color w:val="000000"/>
          <w:sz w:val="24"/>
          <w:szCs w:val="24"/>
        </w:rPr>
        <w:t xml:space="preserve">Furnizim me </w:t>
      </w:r>
      <w:r w:rsidR="00583992" w:rsidRPr="008F0C07">
        <w:rPr>
          <w:rFonts w:ascii="Times New Roman" w:eastAsia="Times New Roman" w:hAnsi="Times New Roman" w:cs="Times New Roman"/>
          <w:color w:val="000000"/>
          <w:sz w:val="24"/>
          <w:szCs w:val="24"/>
        </w:rPr>
        <w:t>mekanizëm</w:t>
      </w:r>
      <w:r w:rsidRPr="008F0C07">
        <w:rPr>
          <w:rFonts w:ascii="Times New Roman" w:eastAsia="Times New Roman" w:hAnsi="Times New Roman" w:cs="Times New Roman"/>
          <w:color w:val="000000"/>
          <w:sz w:val="24"/>
          <w:szCs w:val="24"/>
        </w:rPr>
        <w:t xml:space="preserve"> </w:t>
      </w:r>
      <w:r w:rsidR="00583992">
        <w:rPr>
          <w:rFonts w:ascii="Times New Roman" w:eastAsia="Times New Roman" w:hAnsi="Times New Roman" w:cs="Times New Roman"/>
          <w:color w:val="000000"/>
          <w:sz w:val="24"/>
          <w:szCs w:val="24"/>
        </w:rPr>
        <w:t>b</w:t>
      </w:r>
      <w:r w:rsidR="00583992" w:rsidRPr="008F0C07">
        <w:rPr>
          <w:rFonts w:ascii="Times New Roman" w:eastAsia="Times New Roman" w:hAnsi="Times New Roman" w:cs="Times New Roman"/>
          <w:color w:val="000000"/>
          <w:sz w:val="24"/>
          <w:szCs w:val="24"/>
        </w:rPr>
        <w:t>ujqësorë</w:t>
      </w:r>
    </w:p>
    <w:p w:rsidR="008F0C07" w:rsidRPr="008F0C07" w:rsidRDefault="008F0C07" w:rsidP="007D1D11">
      <w:pPr>
        <w:spacing w:after="0"/>
        <w:ind w:left="-18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 xml:space="preserve">19. </w:t>
      </w:r>
      <w:r w:rsidRPr="008F0C07">
        <w:rPr>
          <w:rFonts w:ascii="Times New Roman" w:eastAsia="Times New Roman" w:hAnsi="Times New Roman" w:cs="Times New Roman"/>
          <w:color w:val="000000"/>
          <w:sz w:val="24"/>
          <w:szCs w:val="24"/>
        </w:rPr>
        <w:t xml:space="preserve">Sigurimi i ushqimit </w:t>
      </w:r>
      <w:r w:rsidR="00583992" w:rsidRPr="008F0C07">
        <w:rPr>
          <w:rFonts w:ascii="Times New Roman" w:eastAsia="Times New Roman" w:hAnsi="Times New Roman" w:cs="Times New Roman"/>
          <w:color w:val="000000"/>
          <w:sz w:val="24"/>
          <w:szCs w:val="24"/>
        </w:rPr>
        <w:t>për</w:t>
      </w:r>
      <w:r w:rsidRPr="008F0C07">
        <w:rPr>
          <w:rFonts w:ascii="Times New Roman" w:eastAsia="Times New Roman" w:hAnsi="Times New Roman" w:cs="Times New Roman"/>
          <w:color w:val="000000"/>
          <w:sz w:val="24"/>
          <w:szCs w:val="24"/>
        </w:rPr>
        <w:t xml:space="preserve"> </w:t>
      </w:r>
      <w:r w:rsidR="00583992" w:rsidRPr="008F0C07">
        <w:rPr>
          <w:rFonts w:ascii="Times New Roman" w:eastAsia="Times New Roman" w:hAnsi="Times New Roman" w:cs="Times New Roman"/>
          <w:color w:val="000000"/>
          <w:sz w:val="24"/>
          <w:szCs w:val="24"/>
        </w:rPr>
        <w:t>kafshë</w:t>
      </w:r>
      <w:r w:rsidRPr="008F0C07">
        <w:rPr>
          <w:rFonts w:ascii="Times New Roman" w:eastAsia="Times New Roman" w:hAnsi="Times New Roman" w:cs="Times New Roman"/>
          <w:color w:val="000000"/>
          <w:sz w:val="24"/>
          <w:szCs w:val="24"/>
        </w:rPr>
        <w:t xml:space="preserve"> t</w:t>
      </w:r>
      <w:r w:rsidR="00583992">
        <w:rPr>
          <w:rFonts w:ascii="Times New Roman" w:eastAsia="Times New Roman" w:hAnsi="Times New Roman" w:cs="Times New Roman"/>
          <w:color w:val="000000"/>
          <w:sz w:val="24"/>
          <w:szCs w:val="24"/>
        </w:rPr>
        <w:t>ë</w:t>
      </w:r>
      <w:r w:rsidRPr="008F0C07">
        <w:rPr>
          <w:rFonts w:ascii="Times New Roman" w:eastAsia="Times New Roman" w:hAnsi="Times New Roman" w:cs="Times New Roman"/>
          <w:color w:val="000000"/>
          <w:sz w:val="24"/>
          <w:szCs w:val="24"/>
        </w:rPr>
        <w:t xml:space="preserve"> egra</w:t>
      </w:r>
      <w:r w:rsidR="003A1C15">
        <w:rPr>
          <w:rFonts w:ascii="Times New Roman" w:eastAsia="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(misër, grurë,</w:t>
      </w:r>
      <w:r w:rsidR="00583992">
        <w:rPr>
          <w:rFonts w:ascii="Times New Roman" w:eastAsia="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guri</w:t>
      </w:r>
      <w:r w:rsidR="00403F18">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 xml:space="preserve"> kr</w:t>
      </w:r>
      <w:r w:rsidR="00403F18">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p)</w:t>
      </w:r>
    </w:p>
    <w:p w:rsidR="008F0C07" w:rsidRPr="008F0C07" w:rsidRDefault="008F0C07" w:rsidP="007D1D11">
      <w:pPr>
        <w:spacing w:after="0"/>
        <w:ind w:left="-180"/>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20. Furnizim me material riparues teknik</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 xml:space="preserve">21. </w:t>
      </w:r>
      <w:r w:rsidRPr="008F0C07">
        <w:rPr>
          <w:rFonts w:ascii="Times New Roman" w:eastAsia="Times New Roman" w:hAnsi="Times New Roman" w:cs="Times New Roman"/>
          <w:color w:val="000000"/>
          <w:sz w:val="24"/>
          <w:szCs w:val="24"/>
        </w:rPr>
        <w:t xml:space="preserve">Furnizim me ulëse dhe ngrohëse- kalorifer </w:t>
      </w:r>
      <w:r w:rsidR="002C7618">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sallave të kulturës në Zhegër, Përlepnicë dhe Llashticë</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22.</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Furnizim me material botues</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23.</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Sigurimi fizik i objekteve komunale dhe shkollore</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24.</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Studim </w:t>
      </w:r>
      <w:r w:rsidR="0075746C">
        <w:rPr>
          <w:rFonts w:ascii="Times New Roman" w:eastAsia="Times New Roman" w:hAnsi="Times New Roman" w:cs="Times New Roman"/>
          <w:color w:val="000000"/>
          <w:sz w:val="24"/>
          <w:szCs w:val="24"/>
        </w:rPr>
        <w:t>f</w:t>
      </w:r>
      <w:r w:rsidRPr="008F0C07">
        <w:rPr>
          <w:rFonts w:ascii="Times New Roman" w:eastAsia="Times New Roman" w:hAnsi="Times New Roman" w:cs="Times New Roman"/>
          <w:color w:val="000000"/>
          <w:sz w:val="24"/>
          <w:szCs w:val="24"/>
        </w:rPr>
        <w:t xml:space="preserve">izibiliteti - </w:t>
      </w:r>
      <w:r w:rsidR="002C7618">
        <w:rPr>
          <w:rFonts w:ascii="Times New Roman" w:eastAsia="Times New Roman" w:hAnsi="Times New Roman" w:cs="Times New Roman"/>
          <w:color w:val="000000"/>
          <w:sz w:val="24"/>
          <w:szCs w:val="24"/>
        </w:rPr>
        <w:t>p</w:t>
      </w:r>
      <w:r w:rsidR="002C7618" w:rsidRPr="008F0C07">
        <w:rPr>
          <w:rFonts w:ascii="Times New Roman" w:eastAsia="Times New Roman" w:hAnsi="Times New Roman" w:cs="Times New Roman"/>
          <w:color w:val="000000"/>
          <w:sz w:val="24"/>
          <w:szCs w:val="24"/>
        </w:rPr>
        <w:t>ërmirësimi</w:t>
      </w:r>
      <w:r w:rsidRPr="008F0C07">
        <w:rPr>
          <w:rFonts w:ascii="Times New Roman" w:eastAsia="Times New Roman" w:hAnsi="Times New Roman" w:cs="Times New Roman"/>
          <w:color w:val="000000"/>
          <w:sz w:val="24"/>
          <w:szCs w:val="24"/>
        </w:rPr>
        <w:t xml:space="preserve"> i efikasitetit të energjisë së ndriçimit publik në Komunën e Gjilanit</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25.</w:t>
      </w:r>
      <w:r w:rsidRPr="008F0C07">
        <w:rPr>
          <w:rFonts w:ascii="Times New Roman" w:hAnsi="Times New Roman" w:cs="Times New Roman"/>
          <w:color w:val="000000"/>
          <w:sz w:val="24"/>
          <w:szCs w:val="24"/>
        </w:rPr>
        <w:t xml:space="preserve"> </w:t>
      </w:r>
      <w:r w:rsidR="002C7618" w:rsidRPr="008F0C07">
        <w:rPr>
          <w:rFonts w:ascii="Times New Roman" w:eastAsia="Times New Roman" w:hAnsi="Times New Roman" w:cs="Times New Roman"/>
          <w:color w:val="000000"/>
          <w:sz w:val="24"/>
          <w:szCs w:val="24"/>
        </w:rPr>
        <w:t>Mirëmbajtja</w:t>
      </w:r>
      <w:r w:rsidRPr="008F0C07">
        <w:rPr>
          <w:rFonts w:ascii="Times New Roman" w:eastAsia="Times New Roman" w:hAnsi="Times New Roman" w:cs="Times New Roman"/>
          <w:color w:val="000000"/>
          <w:sz w:val="24"/>
          <w:szCs w:val="24"/>
        </w:rPr>
        <w:t xml:space="preserve"> dhe servisimi </w:t>
      </w:r>
      <w:r w:rsidR="002C7618">
        <w:rPr>
          <w:rFonts w:ascii="Times New Roman" w:eastAsia="Times New Roman" w:hAnsi="Times New Roman" w:cs="Times New Roman"/>
          <w:color w:val="000000"/>
          <w:sz w:val="24"/>
          <w:szCs w:val="24"/>
        </w:rPr>
        <w:t xml:space="preserve">i </w:t>
      </w:r>
      <w:r w:rsidRPr="008F0C07">
        <w:rPr>
          <w:rFonts w:ascii="Times New Roman" w:eastAsia="Times New Roman" w:hAnsi="Times New Roman" w:cs="Times New Roman"/>
          <w:color w:val="000000"/>
          <w:sz w:val="24"/>
          <w:szCs w:val="24"/>
        </w:rPr>
        <w:t>kamerave t</w:t>
      </w:r>
      <w:r w:rsidR="002C7618">
        <w:rPr>
          <w:rFonts w:ascii="Times New Roman" w:eastAsia="Times New Roman" w:hAnsi="Times New Roman" w:cs="Times New Roman"/>
          <w:color w:val="000000"/>
          <w:sz w:val="24"/>
          <w:szCs w:val="24"/>
        </w:rPr>
        <w:t>ë</w:t>
      </w:r>
      <w:r w:rsidRPr="008F0C07">
        <w:rPr>
          <w:rFonts w:ascii="Times New Roman" w:eastAsia="Times New Roman" w:hAnsi="Times New Roman" w:cs="Times New Roman"/>
          <w:color w:val="000000"/>
          <w:sz w:val="24"/>
          <w:szCs w:val="24"/>
        </w:rPr>
        <w:t xml:space="preserve"> </w:t>
      </w:r>
      <w:r w:rsidR="002C7618" w:rsidRPr="008F0C07">
        <w:rPr>
          <w:rFonts w:ascii="Times New Roman" w:eastAsia="Times New Roman" w:hAnsi="Times New Roman" w:cs="Times New Roman"/>
          <w:color w:val="000000"/>
          <w:sz w:val="24"/>
          <w:szCs w:val="24"/>
        </w:rPr>
        <w:t>sigurisë</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26.</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Servisimi i </w:t>
      </w:r>
      <w:r w:rsidR="002C7618">
        <w:rPr>
          <w:rFonts w:ascii="Times New Roman" w:eastAsia="Times New Roman" w:hAnsi="Times New Roman" w:cs="Times New Roman"/>
          <w:color w:val="000000"/>
          <w:sz w:val="24"/>
          <w:szCs w:val="24"/>
        </w:rPr>
        <w:t>k</w:t>
      </w:r>
      <w:r w:rsidR="002C7618" w:rsidRPr="008F0C07">
        <w:rPr>
          <w:rFonts w:ascii="Times New Roman" w:eastAsia="Times New Roman" w:hAnsi="Times New Roman" w:cs="Times New Roman"/>
          <w:color w:val="000000"/>
          <w:sz w:val="24"/>
          <w:szCs w:val="24"/>
        </w:rPr>
        <w:t>ompjuterëve</w:t>
      </w:r>
      <w:r w:rsidRPr="008F0C07">
        <w:rPr>
          <w:rFonts w:ascii="Times New Roman" w:eastAsia="Times New Roman" w:hAnsi="Times New Roman" w:cs="Times New Roman"/>
          <w:color w:val="000000"/>
          <w:sz w:val="24"/>
          <w:szCs w:val="24"/>
        </w:rPr>
        <w:t xml:space="preserve"> dhe </w:t>
      </w:r>
      <w:r w:rsidR="002C7618">
        <w:rPr>
          <w:rFonts w:ascii="Times New Roman" w:eastAsia="Times New Roman" w:hAnsi="Times New Roman" w:cs="Times New Roman"/>
          <w:color w:val="000000"/>
          <w:sz w:val="24"/>
          <w:szCs w:val="24"/>
        </w:rPr>
        <w:t>l</w:t>
      </w:r>
      <w:r w:rsidRPr="008F0C07">
        <w:rPr>
          <w:rFonts w:ascii="Times New Roman" w:eastAsia="Times New Roman" w:hAnsi="Times New Roman" w:cs="Times New Roman"/>
          <w:color w:val="000000"/>
          <w:sz w:val="24"/>
          <w:szCs w:val="24"/>
        </w:rPr>
        <w:t>aptopëve</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27.</w:t>
      </w:r>
      <w:r w:rsidRPr="008F0C07">
        <w:rPr>
          <w:rFonts w:ascii="Times New Roman" w:hAnsi="Times New Roman" w:cs="Times New Roman"/>
          <w:color w:val="000000"/>
          <w:sz w:val="24"/>
          <w:szCs w:val="24"/>
        </w:rPr>
        <w:t xml:space="preserve"> </w:t>
      </w:r>
      <w:r w:rsidR="002C7618">
        <w:rPr>
          <w:rFonts w:ascii="Times New Roman" w:eastAsia="Times New Roman" w:hAnsi="Times New Roman" w:cs="Times New Roman"/>
          <w:color w:val="000000"/>
          <w:sz w:val="24"/>
          <w:szCs w:val="24"/>
        </w:rPr>
        <w:t>S</w:t>
      </w:r>
      <w:r w:rsidRPr="008F0C07">
        <w:rPr>
          <w:rFonts w:ascii="Times New Roman" w:eastAsia="Times New Roman" w:hAnsi="Times New Roman" w:cs="Times New Roman"/>
          <w:color w:val="000000"/>
          <w:sz w:val="24"/>
          <w:szCs w:val="24"/>
        </w:rPr>
        <w:t xml:space="preserve">ervisimi dhe </w:t>
      </w:r>
      <w:r w:rsidR="002C7618" w:rsidRPr="008F0C07">
        <w:rPr>
          <w:rFonts w:ascii="Times New Roman" w:eastAsia="Times New Roman" w:hAnsi="Times New Roman" w:cs="Times New Roman"/>
          <w:color w:val="000000"/>
          <w:sz w:val="24"/>
          <w:szCs w:val="24"/>
        </w:rPr>
        <w:t>mirëmbajtja</w:t>
      </w:r>
      <w:r w:rsidRPr="008F0C07">
        <w:rPr>
          <w:rFonts w:ascii="Times New Roman" w:eastAsia="Times New Roman" w:hAnsi="Times New Roman" w:cs="Times New Roman"/>
          <w:color w:val="000000"/>
          <w:sz w:val="24"/>
          <w:szCs w:val="24"/>
        </w:rPr>
        <w:t xml:space="preserve"> e </w:t>
      </w:r>
      <w:r w:rsidR="002C7618">
        <w:rPr>
          <w:rFonts w:ascii="Times New Roman" w:eastAsia="Times New Roman" w:hAnsi="Times New Roman" w:cs="Times New Roman"/>
          <w:color w:val="000000"/>
          <w:sz w:val="24"/>
          <w:szCs w:val="24"/>
        </w:rPr>
        <w:t>k</w:t>
      </w:r>
      <w:r w:rsidR="002C7618" w:rsidRPr="008F0C07">
        <w:rPr>
          <w:rFonts w:ascii="Times New Roman" w:eastAsia="Times New Roman" w:hAnsi="Times New Roman" w:cs="Times New Roman"/>
          <w:color w:val="000000"/>
          <w:sz w:val="24"/>
          <w:szCs w:val="24"/>
        </w:rPr>
        <w:t>amionëve</w:t>
      </w:r>
      <w:r w:rsidRPr="008F0C07">
        <w:rPr>
          <w:rFonts w:ascii="Times New Roman" w:eastAsia="Times New Roman" w:hAnsi="Times New Roman" w:cs="Times New Roman"/>
          <w:color w:val="000000"/>
          <w:sz w:val="24"/>
          <w:szCs w:val="24"/>
        </w:rPr>
        <w:t xml:space="preserve"> të NJPZSH</w:t>
      </w:r>
    </w:p>
    <w:p w:rsidR="008F0C07" w:rsidRPr="008F0C07" w:rsidRDefault="008F0C07" w:rsidP="00CF5CB4">
      <w:pPr>
        <w:spacing w:after="0"/>
        <w:ind w:left="180" w:hanging="360"/>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28.</w:t>
      </w:r>
      <w:r w:rsidRPr="008F0C07">
        <w:rPr>
          <w:rFonts w:ascii="Times New Roman" w:hAnsi="Times New Roman" w:cs="Times New Roman"/>
          <w:sz w:val="24"/>
          <w:szCs w:val="24"/>
        </w:rPr>
        <w:t xml:space="preserve"> </w:t>
      </w:r>
      <w:r w:rsidRPr="008F0C07">
        <w:rPr>
          <w:rFonts w:ascii="Times New Roman" w:eastAsia="Times New Roman" w:hAnsi="Times New Roman" w:cs="Times New Roman"/>
          <w:sz w:val="24"/>
          <w:szCs w:val="24"/>
        </w:rPr>
        <w:t xml:space="preserve">Sigurimi  për </w:t>
      </w:r>
      <w:r w:rsidR="00F87D6D" w:rsidRPr="008F0C07">
        <w:rPr>
          <w:rFonts w:ascii="Times New Roman" w:eastAsia="Times New Roman" w:hAnsi="Times New Roman" w:cs="Times New Roman"/>
          <w:sz w:val="24"/>
          <w:szCs w:val="24"/>
        </w:rPr>
        <w:t>nxënësit</w:t>
      </w:r>
      <w:r w:rsidRPr="008F0C07">
        <w:rPr>
          <w:rFonts w:ascii="Times New Roman" w:eastAsia="Times New Roman" w:hAnsi="Times New Roman" w:cs="Times New Roman"/>
          <w:sz w:val="24"/>
          <w:szCs w:val="24"/>
        </w:rPr>
        <w:t xml:space="preserve"> e shkollave profesionale gjate mbajtjes s</w:t>
      </w:r>
      <w:r w:rsidR="00F87D6D">
        <w:rPr>
          <w:rFonts w:ascii="Times New Roman" w:eastAsia="Times New Roman" w:hAnsi="Times New Roman" w:cs="Times New Roman"/>
          <w:sz w:val="24"/>
          <w:szCs w:val="24"/>
        </w:rPr>
        <w:t>ë</w:t>
      </w:r>
      <w:r w:rsidRPr="008F0C07">
        <w:rPr>
          <w:rFonts w:ascii="Times New Roman" w:eastAsia="Times New Roman" w:hAnsi="Times New Roman" w:cs="Times New Roman"/>
          <w:sz w:val="24"/>
          <w:szCs w:val="24"/>
        </w:rPr>
        <w:t xml:space="preserve"> praktikes profesionale</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29.</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Promovimi i </w:t>
      </w:r>
      <w:r w:rsidR="00F87D6D">
        <w:rPr>
          <w:rFonts w:ascii="Times New Roman" w:eastAsia="Times New Roman" w:hAnsi="Times New Roman" w:cs="Times New Roman"/>
          <w:color w:val="000000"/>
          <w:sz w:val="24"/>
          <w:szCs w:val="24"/>
        </w:rPr>
        <w:t>s</w:t>
      </w:r>
      <w:r w:rsidRPr="008F0C07">
        <w:rPr>
          <w:rFonts w:ascii="Times New Roman" w:eastAsia="Times New Roman" w:hAnsi="Times New Roman" w:cs="Times New Roman"/>
          <w:color w:val="000000"/>
          <w:sz w:val="24"/>
          <w:szCs w:val="24"/>
        </w:rPr>
        <w:t xml:space="preserve">hkollave </w:t>
      </w:r>
      <w:r w:rsidR="00581CE4">
        <w:rPr>
          <w:rFonts w:ascii="Times New Roman" w:eastAsia="Times New Roman" w:hAnsi="Times New Roman" w:cs="Times New Roman"/>
          <w:color w:val="000000"/>
          <w:sz w:val="24"/>
          <w:szCs w:val="24"/>
        </w:rPr>
        <w:t>p</w:t>
      </w:r>
      <w:r w:rsidRPr="008F0C07">
        <w:rPr>
          <w:rFonts w:ascii="Times New Roman" w:eastAsia="Times New Roman" w:hAnsi="Times New Roman" w:cs="Times New Roman"/>
          <w:color w:val="000000"/>
          <w:sz w:val="24"/>
          <w:szCs w:val="24"/>
        </w:rPr>
        <w:t xml:space="preserve">rofesionale dhe profileve në </w:t>
      </w:r>
      <w:r w:rsidR="00581CE4" w:rsidRPr="008F0C07">
        <w:rPr>
          <w:rFonts w:ascii="Times New Roman" w:eastAsia="Times New Roman" w:hAnsi="Times New Roman" w:cs="Times New Roman"/>
          <w:color w:val="000000"/>
          <w:sz w:val="24"/>
          <w:szCs w:val="24"/>
        </w:rPr>
        <w:t>perspektive</w:t>
      </w:r>
      <w:r w:rsidRPr="008F0C07">
        <w:rPr>
          <w:rFonts w:ascii="Times New Roman" w:eastAsia="Times New Roman" w:hAnsi="Times New Roman" w:cs="Times New Roman"/>
          <w:color w:val="000000"/>
          <w:sz w:val="24"/>
          <w:szCs w:val="24"/>
        </w:rPr>
        <w:t>,</w:t>
      </w:r>
      <w:r w:rsidR="00581CE4">
        <w:rPr>
          <w:rFonts w:ascii="Times New Roman" w:eastAsia="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me qëllim të rritjes së numrit të nxënësve në këto shkolla</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30.</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Trajtim i qenve endacak</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31.</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Hartimi </w:t>
      </w:r>
      <w:r w:rsidR="00581CE4">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Planit Zhvillimor Komunal (PZHK)</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32.</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Hartimi </w:t>
      </w:r>
      <w:r w:rsidR="00581CE4">
        <w:rPr>
          <w:rFonts w:ascii="Times New Roman" w:eastAsia="Times New Roman" w:hAnsi="Times New Roman" w:cs="Times New Roman"/>
          <w:color w:val="000000"/>
          <w:sz w:val="24"/>
          <w:szCs w:val="24"/>
        </w:rPr>
        <w:t xml:space="preserve">i </w:t>
      </w:r>
      <w:r w:rsidRPr="008F0C07">
        <w:rPr>
          <w:rFonts w:ascii="Times New Roman" w:eastAsia="Times New Roman" w:hAnsi="Times New Roman" w:cs="Times New Roman"/>
          <w:color w:val="000000"/>
          <w:sz w:val="24"/>
          <w:szCs w:val="24"/>
        </w:rPr>
        <w:t>Hartës Zonale Komunale (HZK)</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33.</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Hartimi </w:t>
      </w:r>
      <w:r w:rsidR="00581CE4">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Projekteve Kryesore të Infrastrukturës Teknike dhe Publike (Kanalizimi atmosferik, Kanalizimi fekal, Rrjeti </w:t>
      </w:r>
      <w:r w:rsidR="00581CE4">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Ujësjellësit, Objekteve sociale)</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34.</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Harmonizimi </w:t>
      </w:r>
      <w:r w:rsidR="00581CE4">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planeve rregulluese dhe integrimi </w:t>
      </w:r>
      <w:r w:rsidR="00581CE4">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tyre në HZK</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35.</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Punë Publike - projekte të vogla në infrastrukturë</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36.</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Intervenimi me masa inovative të </w:t>
      </w:r>
      <w:r w:rsidR="00581CE4">
        <w:rPr>
          <w:rFonts w:ascii="Times New Roman" w:eastAsia="Times New Roman" w:hAnsi="Times New Roman" w:cs="Times New Roman"/>
          <w:color w:val="000000"/>
          <w:sz w:val="24"/>
          <w:szCs w:val="24"/>
        </w:rPr>
        <w:t>e</w:t>
      </w:r>
      <w:r w:rsidRPr="008F0C07">
        <w:rPr>
          <w:rFonts w:ascii="Times New Roman" w:eastAsia="Times New Roman" w:hAnsi="Times New Roman" w:cs="Times New Roman"/>
          <w:color w:val="000000"/>
          <w:sz w:val="24"/>
          <w:szCs w:val="24"/>
        </w:rPr>
        <w:t xml:space="preserve">fiqiencës së </w:t>
      </w:r>
      <w:r w:rsidR="00581CE4">
        <w:rPr>
          <w:rFonts w:ascii="Times New Roman" w:eastAsia="Times New Roman" w:hAnsi="Times New Roman" w:cs="Times New Roman"/>
          <w:color w:val="000000"/>
          <w:sz w:val="24"/>
          <w:szCs w:val="24"/>
        </w:rPr>
        <w:t>e</w:t>
      </w:r>
      <w:r w:rsidRPr="008F0C07">
        <w:rPr>
          <w:rFonts w:ascii="Times New Roman" w:eastAsia="Times New Roman" w:hAnsi="Times New Roman" w:cs="Times New Roman"/>
          <w:color w:val="000000"/>
          <w:sz w:val="24"/>
          <w:szCs w:val="24"/>
        </w:rPr>
        <w:t xml:space="preserve">nergjisë në shkollën </w:t>
      </w:r>
      <w:r w:rsidR="00581CE4">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Vesel Muja</w:t>
      </w:r>
      <w:r w:rsidR="00581CE4">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 xml:space="preserve"> në fshatin Mihir</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37.</w:t>
      </w:r>
      <w:r w:rsidRPr="008F0C07">
        <w:rPr>
          <w:rFonts w:ascii="Times New Roman" w:hAnsi="Times New Roman" w:cs="Times New Roman"/>
          <w:color w:val="000000"/>
          <w:sz w:val="24"/>
          <w:szCs w:val="24"/>
        </w:rPr>
        <w:t xml:space="preserve"> </w:t>
      </w:r>
      <w:r w:rsidR="0005710A" w:rsidRPr="008F0C07">
        <w:rPr>
          <w:rFonts w:ascii="Times New Roman" w:eastAsia="Times New Roman" w:hAnsi="Times New Roman" w:cs="Times New Roman"/>
          <w:color w:val="000000"/>
          <w:sz w:val="24"/>
          <w:szCs w:val="24"/>
        </w:rPr>
        <w:t>Ndërtimi</w:t>
      </w:r>
      <w:r w:rsidRPr="008F0C07">
        <w:rPr>
          <w:rFonts w:ascii="Times New Roman" w:eastAsia="Times New Roman" w:hAnsi="Times New Roman" w:cs="Times New Roman"/>
          <w:color w:val="000000"/>
          <w:sz w:val="24"/>
          <w:szCs w:val="24"/>
        </w:rPr>
        <w:t xml:space="preserve"> i aneksit në shkollën   </w:t>
      </w:r>
      <w:r w:rsidR="0005710A">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Thimi Mitko</w:t>
      </w:r>
      <w:r w:rsidR="0005710A">
        <w:rPr>
          <w:rFonts w:ascii="Times New Roman" w:eastAsia="Times New Roman" w:hAnsi="Times New Roman" w:cs="Times New Roman"/>
          <w:color w:val="000000"/>
          <w:sz w:val="24"/>
          <w:szCs w:val="24"/>
        </w:rPr>
        <w:t>”</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38.</w:t>
      </w:r>
      <w:r w:rsidRPr="008F0C07">
        <w:rPr>
          <w:rFonts w:ascii="Times New Roman" w:hAnsi="Times New Roman" w:cs="Times New Roman"/>
          <w:color w:val="000000"/>
          <w:sz w:val="24"/>
          <w:szCs w:val="24"/>
        </w:rPr>
        <w:t xml:space="preserve"> </w:t>
      </w:r>
      <w:r w:rsidR="0005710A" w:rsidRPr="008F0C07">
        <w:rPr>
          <w:rFonts w:ascii="Times New Roman" w:eastAsia="Times New Roman" w:hAnsi="Times New Roman" w:cs="Times New Roman"/>
          <w:color w:val="000000"/>
          <w:sz w:val="24"/>
          <w:szCs w:val="24"/>
        </w:rPr>
        <w:t>Ndërtimi</w:t>
      </w:r>
      <w:r w:rsidRPr="008F0C07">
        <w:rPr>
          <w:rFonts w:ascii="Times New Roman" w:eastAsia="Times New Roman" w:hAnsi="Times New Roman" w:cs="Times New Roman"/>
          <w:color w:val="000000"/>
          <w:sz w:val="24"/>
          <w:szCs w:val="24"/>
        </w:rPr>
        <w:t xml:space="preserve"> i </w:t>
      </w:r>
      <w:r w:rsidR="0005710A" w:rsidRPr="008F0C07">
        <w:rPr>
          <w:rFonts w:ascii="Times New Roman" w:eastAsia="Times New Roman" w:hAnsi="Times New Roman" w:cs="Times New Roman"/>
          <w:color w:val="000000"/>
          <w:sz w:val="24"/>
          <w:szCs w:val="24"/>
        </w:rPr>
        <w:t>rrugëve</w:t>
      </w:r>
      <w:r w:rsidRPr="008F0C07">
        <w:rPr>
          <w:rFonts w:ascii="Times New Roman" w:eastAsia="Times New Roman" w:hAnsi="Times New Roman" w:cs="Times New Roman"/>
          <w:color w:val="000000"/>
          <w:sz w:val="24"/>
          <w:szCs w:val="24"/>
        </w:rPr>
        <w:t xml:space="preserve"> fushore </w:t>
      </w:r>
      <w:r w:rsidR="0005710A" w:rsidRPr="008F0C07">
        <w:rPr>
          <w:rFonts w:ascii="Times New Roman" w:eastAsia="Times New Roman" w:hAnsi="Times New Roman" w:cs="Times New Roman"/>
          <w:color w:val="000000"/>
          <w:sz w:val="24"/>
          <w:szCs w:val="24"/>
        </w:rPr>
        <w:t>për</w:t>
      </w:r>
      <w:r w:rsidRPr="008F0C07">
        <w:rPr>
          <w:rFonts w:ascii="Times New Roman" w:eastAsia="Times New Roman" w:hAnsi="Times New Roman" w:cs="Times New Roman"/>
          <w:color w:val="000000"/>
          <w:sz w:val="24"/>
          <w:szCs w:val="24"/>
        </w:rPr>
        <w:t xml:space="preserve"> nevoja të </w:t>
      </w:r>
      <w:r w:rsidR="0005710A">
        <w:rPr>
          <w:rFonts w:ascii="Times New Roman" w:eastAsia="Times New Roman" w:hAnsi="Times New Roman" w:cs="Times New Roman"/>
          <w:color w:val="000000"/>
          <w:sz w:val="24"/>
          <w:szCs w:val="24"/>
        </w:rPr>
        <w:t>b</w:t>
      </w:r>
      <w:r w:rsidR="0005710A" w:rsidRPr="008F0C07">
        <w:rPr>
          <w:rFonts w:ascii="Times New Roman" w:eastAsia="Times New Roman" w:hAnsi="Times New Roman" w:cs="Times New Roman"/>
          <w:color w:val="000000"/>
          <w:sz w:val="24"/>
          <w:szCs w:val="24"/>
        </w:rPr>
        <w:t>ujqësisë</w:t>
      </w:r>
    </w:p>
    <w:p w:rsidR="008F0C07" w:rsidRPr="008F0C07" w:rsidRDefault="008F0C07" w:rsidP="00CF5CB4">
      <w:pPr>
        <w:spacing w:after="0"/>
        <w:ind w:left="180" w:hanging="360"/>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39.</w:t>
      </w:r>
      <w:r w:rsidRPr="008F0C07">
        <w:rPr>
          <w:rFonts w:ascii="Times New Roman" w:hAnsi="Times New Roman" w:cs="Times New Roman"/>
          <w:sz w:val="24"/>
          <w:szCs w:val="24"/>
        </w:rPr>
        <w:t xml:space="preserve"> </w:t>
      </w:r>
      <w:r w:rsidR="004D30D0" w:rsidRPr="008F0C07">
        <w:rPr>
          <w:rFonts w:ascii="Times New Roman" w:eastAsia="Times New Roman" w:hAnsi="Times New Roman" w:cs="Times New Roman"/>
          <w:sz w:val="24"/>
          <w:szCs w:val="24"/>
        </w:rPr>
        <w:t>Gjelbërim</w:t>
      </w:r>
      <w:r w:rsidRPr="008F0C07">
        <w:rPr>
          <w:rFonts w:ascii="Times New Roman" w:eastAsia="Times New Roman" w:hAnsi="Times New Roman" w:cs="Times New Roman"/>
          <w:sz w:val="24"/>
          <w:szCs w:val="24"/>
        </w:rPr>
        <w:t xml:space="preserve"> i hap</w:t>
      </w:r>
      <w:r w:rsidR="004D30D0">
        <w:rPr>
          <w:rFonts w:ascii="Times New Roman" w:eastAsia="Times New Roman" w:hAnsi="Times New Roman" w:cs="Times New Roman"/>
          <w:sz w:val="24"/>
          <w:szCs w:val="24"/>
        </w:rPr>
        <w:t>ësirave</w:t>
      </w:r>
      <w:r w:rsidRPr="008F0C07">
        <w:rPr>
          <w:rFonts w:ascii="Times New Roman" w:eastAsia="Times New Roman" w:hAnsi="Times New Roman" w:cs="Times New Roman"/>
          <w:sz w:val="24"/>
          <w:szCs w:val="24"/>
        </w:rPr>
        <w:t xml:space="preserve"> </w:t>
      </w:r>
      <w:r w:rsidR="004D30D0">
        <w:rPr>
          <w:rFonts w:ascii="Times New Roman" w:eastAsia="Times New Roman" w:hAnsi="Times New Roman" w:cs="Times New Roman"/>
          <w:sz w:val="24"/>
          <w:szCs w:val="24"/>
        </w:rPr>
        <w:t>p</w:t>
      </w:r>
      <w:r w:rsidRPr="008F0C07">
        <w:rPr>
          <w:rFonts w:ascii="Times New Roman" w:eastAsia="Times New Roman" w:hAnsi="Times New Roman" w:cs="Times New Roman"/>
          <w:sz w:val="24"/>
          <w:szCs w:val="24"/>
        </w:rPr>
        <w:t>ublike</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40.</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Ndërtimi </w:t>
      </w:r>
      <w:r w:rsidR="002433A8">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Zyrës së Gjendjes Civile në </w:t>
      </w:r>
      <w:r w:rsidR="002433A8" w:rsidRPr="008F0C07">
        <w:rPr>
          <w:rFonts w:ascii="Times New Roman" w:eastAsia="Times New Roman" w:hAnsi="Times New Roman" w:cs="Times New Roman"/>
          <w:color w:val="000000"/>
          <w:sz w:val="24"/>
          <w:szCs w:val="24"/>
        </w:rPr>
        <w:t>lagjen</w:t>
      </w:r>
      <w:r w:rsidRPr="008F0C07">
        <w:rPr>
          <w:rFonts w:ascii="Times New Roman" w:eastAsia="Times New Roman" w:hAnsi="Times New Roman" w:cs="Times New Roman"/>
          <w:color w:val="000000"/>
          <w:sz w:val="24"/>
          <w:szCs w:val="24"/>
        </w:rPr>
        <w:t xml:space="preserve"> </w:t>
      </w:r>
      <w:r w:rsidR="002433A8">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Arbëria</w:t>
      </w:r>
      <w:r w:rsidR="002433A8">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 xml:space="preserve"> - Gjilan</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41.</w:t>
      </w:r>
      <w:r w:rsidRPr="008F0C07">
        <w:rPr>
          <w:rFonts w:ascii="Times New Roman" w:hAnsi="Times New Roman" w:cs="Times New Roman"/>
          <w:color w:val="000000"/>
          <w:sz w:val="24"/>
          <w:szCs w:val="24"/>
        </w:rPr>
        <w:t xml:space="preserve"> </w:t>
      </w:r>
      <w:r w:rsidR="00A476B2" w:rsidRPr="008F0C07">
        <w:rPr>
          <w:rFonts w:ascii="Times New Roman" w:eastAsia="Times New Roman" w:hAnsi="Times New Roman" w:cs="Times New Roman"/>
          <w:color w:val="000000"/>
          <w:sz w:val="24"/>
          <w:szCs w:val="24"/>
        </w:rPr>
        <w:t>Asfaltimi</w:t>
      </w:r>
      <w:r w:rsidRPr="008F0C07">
        <w:rPr>
          <w:rFonts w:ascii="Times New Roman" w:eastAsia="Times New Roman" w:hAnsi="Times New Roman" w:cs="Times New Roman"/>
          <w:color w:val="000000"/>
          <w:sz w:val="24"/>
          <w:szCs w:val="24"/>
        </w:rPr>
        <w:t xml:space="preserve"> </w:t>
      </w:r>
      <w:r w:rsidR="00A476B2">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w:t>
      </w:r>
      <w:r w:rsidR="00A476B2" w:rsidRPr="008F0C07">
        <w:rPr>
          <w:rFonts w:ascii="Times New Roman" w:eastAsia="Times New Roman" w:hAnsi="Times New Roman" w:cs="Times New Roman"/>
          <w:color w:val="000000"/>
          <w:sz w:val="24"/>
          <w:szCs w:val="24"/>
        </w:rPr>
        <w:t>rrugëve</w:t>
      </w:r>
      <w:r w:rsidRPr="008F0C07">
        <w:rPr>
          <w:rFonts w:ascii="Times New Roman" w:eastAsia="Times New Roman" w:hAnsi="Times New Roman" w:cs="Times New Roman"/>
          <w:color w:val="000000"/>
          <w:sz w:val="24"/>
          <w:szCs w:val="24"/>
        </w:rPr>
        <w:t xml:space="preserve"> në qytet dhe fshatra-</w:t>
      </w:r>
      <w:r w:rsidR="00A476B2">
        <w:rPr>
          <w:rFonts w:ascii="Times New Roman" w:eastAsia="Times New Roman" w:hAnsi="Times New Roman" w:cs="Times New Roman"/>
          <w:color w:val="000000"/>
          <w:sz w:val="24"/>
          <w:szCs w:val="24"/>
        </w:rPr>
        <w:t xml:space="preserve"> r</w:t>
      </w:r>
      <w:r w:rsidRPr="008F0C07">
        <w:rPr>
          <w:rFonts w:ascii="Times New Roman" w:eastAsia="Times New Roman" w:hAnsi="Times New Roman" w:cs="Times New Roman"/>
          <w:color w:val="000000"/>
          <w:sz w:val="24"/>
          <w:szCs w:val="24"/>
        </w:rPr>
        <w:t>r.</w:t>
      </w:r>
      <w:r w:rsidR="00A476B2">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Jonuz T</w:t>
      </w:r>
      <w:r w:rsidR="00A476B2">
        <w:rPr>
          <w:rFonts w:ascii="Times New Roman" w:eastAsia="Times New Roman" w:hAnsi="Times New Roman" w:cs="Times New Roman"/>
          <w:color w:val="000000"/>
          <w:sz w:val="24"/>
          <w:szCs w:val="24"/>
        </w:rPr>
        <w:t>ër</w:t>
      </w:r>
      <w:r w:rsidRPr="008F0C07">
        <w:rPr>
          <w:rFonts w:ascii="Times New Roman" w:eastAsia="Times New Roman" w:hAnsi="Times New Roman" w:cs="Times New Roman"/>
          <w:color w:val="000000"/>
          <w:sz w:val="24"/>
          <w:szCs w:val="24"/>
        </w:rPr>
        <w:t>rstena</w:t>
      </w:r>
      <w:r w:rsidR="00A476B2">
        <w:rPr>
          <w:rFonts w:ascii="Times New Roman" w:eastAsia="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tregu</w:t>
      </w:r>
      <w:r w:rsidR="00A476B2">
        <w:rPr>
          <w:rFonts w:ascii="Times New Roman" w:eastAsia="Times New Roman" w:hAnsi="Times New Roman" w:cs="Times New Roman"/>
          <w:color w:val="000000"/>
          <w:sz w:val="24"/>
          <w:szCs w:val="24"/>
        </w:rPr>
        <w:t xml:space="preserve"> i</w:t>
      </w:r>
      <w:r w:rsidRPr="008F0C07">
        <w:rPr>
          <w:rFonts w:ascii="Times New Roman" w:eastAsia="Times New Roman" w:hAnsi="Times New Roman" w:cs="Times New Roman"/>
          <w:color w:val="000000"/>
          <w:sz w:val="24"/>
          <w:szCs w:val="24"/>
        </w:rPr>
        <w:t xml:space="preserve"> veturave </w:t>
      </w:r>
      <w:r w:rsidR="00A476B2" w:rsidRPr="008F0C07">
        <w:rPr>
          <w:rFonts w:ascii="Times New Roman" w:eastAsia="Times New Roman" w:hAnsi="Times New Roman" w:cs="Times New Roman"/>
          <w:color w:val="000000"/>
          <w:sz w:val="24"/>
          <w:szCs w:val="24"/>
        </w:rPr>
        <w:t>rrugët</w:t>
      </w:r>
      <w:r w:rsidRPr="008F0C07">
        <w:rPr>
          <w:rFonts w:ascii="Times New Roman" w:eastAsia="Times New Roman" w:hAnsi="Times New Roman" w:cs="Times New Roman"/>
          <w:color w:val="000000"/>
          <w:sz w:val="24"/>
          <w:szCs w:val="24"/>
        </w:rPr>
        <w:t xml:space="preserve"> </w:t>
      </w:r>
      <w:r w:rsidR="00A476B2" w:rsidRPr="008F0C07">
        <w:rPr>
          <w:rFonts w:ascii="Times New Roman" w:eastAsia="Times New Roman" w:hAnsi="Times New Roman" w:cs="Times New Roman"/>
          <w:color w:val="000000"/>
          <w:sz w:val="24"/>
          <w:szCs w:val="24"/>
        </w:rPr>
        <w:t>lidhëse</w:t>
      </w:r>
      <w:r w:rsidRPr="008F0C07">
        <w:rPr>
          <w:rFonts w:ascii="Times New Roman" w:eastAsia="Times New Roman" w:hAnsi="Times New Roman" w:cs="Times New Roman"/>
          <w:color w:val="000000"/>
          <w:sz w:val="24"/>
          <w:szCs w:val="24"/>
        </w:rPr>
        <w:t xml:space="preserve"> me </w:t>
      </w:r>
      <w:r w:rsidR="00A476B2" w:rsidRPr="008F0C07">
        <w:rPr>
          <w:rFonts w:ascii="Times New Roman" w:eastAsia="Times New Roman" w:hAnsi="Times New Roman" w:cs="Times New Roman"/>
          <w:color w:val="000000"/>
          <w:sz w:val="24"/>
          <w:szCs w:val="24"/>
        </w:rPr>
        <w:t>rrugën</w:t>
      </w:r>
      <w:r w:rsidRPr="008F0C07">
        <w:rPr>
          <w:rFonts w:ascii="Times New Roman" w:eastAsia="Times New Roman" w:hAnsi="Times New Roman" w:cs="Times New Roman"/>
          <w:color w:val="000000"/>
          <w:sz w:val="24"/>
          <w:szCs w:val="24"/>
        </w:rPr>
        <w:t xml:space="preserve"> qarkore, dhe rr.</w:t>
      </w:r>
      <w:r w:rsidR="00A476B2">
        <w:rPr>
          <w:rFonts w:ascii="Times New Roman" w:eastAsia="Times New Roman" w:hAnsi="Times New Roman" w:cs="Times New Roman"/>
          <w:color w:val="000000"/>
          <w:sz w:val="24"/>
          <w:szCs w:val="24"/>
        </w:rPr>
        <w:t>E</w:t>
      </w:r>
      <w:r w:rsidRPr="008F0C07">
        <w:rPr>
          <w:rFonts w:ascii="Times New Roman" w:eastAsia="Times New Roman" w:hAnsi="Times New Roman" w:cs="Times New Roman"/>
          <w:color w:val="000000"/>
          <w:sz w:val="24"/>
          <w:szCs w:val="24"/>
        </w:rPr>
        <w:t xml:space="preserve"> </w:t>
      </w:r>
      <w:r w:rsidR="00A476B2">
        <w:rPr>
          <w:rFonts w:ascii="Times New Roman" w:eastAsia="Times New Roman" w:hAnsi="Times New Roman" w:cs="Times New Roman"/>
          <w:color w:val="000000"/>
          <w:sz w:val="24"/>
          <w:szCs w:val="24"/>
        </w:rPr>
        <w:t>F</w:t>
      </w:r>
      <w:r w:rsidRPr="008F0C07">
        <w:rPr>
          <w:rFonts w:ascii="Times New Roman" w:eastAsia="Times New Roman" w:hAnsi="Times New Roman" w:cs="Times New Roman"/>
          <w:color w:val="000000"/>
          <w:sz w:val="24"/>
          <w:szCs w:val="24"/>
        </w:rPr>
        <w:t>erizajt,</w:t>
      </w:r>
      <w:r w:rsidR="00A476B2">
        <w:rPr>
          <w:rFonts w:ascii="Times New Roman" w:eastAsia="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Zabelit,</w:t>
      </w:r>
      <w:r w:rsidR="00A476B2">
        <w:rPr>
          <w:rFonts w:ascii="Times New Roman" w:eastAsia="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Dardani, Arb</w:t>
      </w:r>
      <w:r w:rsidR="00A476B2">
        <w:rPr>
          <w:rFonts w:ascii="Times New Roman" w:eastAsia="Times New Roman" w:hAnsi="Times New Roman" w:cs="Times New Roman"/>
          <w:color w:val="000000"/>
          <w:sz w:val="24"/>
          <w:szCs w:val="24"/>
        </w:rPr>
        <w:t>ë</w:t>
      </w:r>
      <w:r w:rsidRPr="008F0C07">
        <w:rPr>
          <w:rFonts w:ascii="Times New Roman" w:eastAsia="Times New Roman" w:hAnsi="Times New Roman" w:cs="Times New Roman"/>
          <w:color w:val="000000"/>
          <w:sz w:val="24"/>
          <w:szCs w:val="24"/>
        </w:rPr>
        <w:t>ri,</w:t>
      </w:r>
      <w:r w:rsidR="00A476B2">
        <w:rPr>
          <w:rFonts w:ascii="Times New Roman" w:eastAsia="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Shillov</w:t>
      </w:r>
      <w:r w:rsidR="00A476B2">
        <w:rPr>
          <w:rFonts w:ascii="Times New Roman" w:eastAsia="Times New Roman" w:hAnsi="Times New Roman" w:cs="Times New Roman"/>
          <w:color w:val="000000"/>
          <w:sz w:val="24"/>
          <w:szCs w:val="24"/>
        </w:rPr>
        <w:t>ë</w:t>
      </w:r>
      <w:r w:rsidRPr="008F0C07">
        <w:rPr>
          <w:rFonts w:ascii="Times New Roman" w:eastAsia="Times New Roman" w:hAnsi="Times New Roman" w:cs="Times New Roman"/>
          <w:color w:val="000000"/>
          <w:sz w:val="24"/>
          <w:szCs w:val="24"/>
        </w:rPr>
        <w:t>,</w:t>
      </w:r>
      <w:r w:rsidR="00A476B2">
        <w:rPr>
          <w:rFonts w:ascii="Times New Roman" w:eastAsia="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Malishev</w:t>
      </w:r>
      <w:r w:rsidR="00A476B2">
        <w:rPr>
          <w:rFonts w:ascii="Times New Roman" w:eastAsia="Times New Roman" w:hAnsi="Times New Roman" w:cs="Times New Roman"/>
          <w:color w:val="000000"/>
          <w:sz w:val="24"/>
          <w:szCs w:val="24"/>
        </w:rPr>
        <w:t>ë</w:t>
      </w:r>
      <w:r w:rsidRPr="008F0C07">
        <w:rPr>
          <w:rFonts w:ascii="Times New Roman" w:eastAsia="Times New Roman" w:hAnsi="Times New Roman" w:cs="Times New Roman"/>
          <w:color w:val="000000"/>
          <w:sz w:val="24"/>
          <w:szCs w:val="24"/>
        </w:rPr>
        <w:t>, Uglar</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42.</w:t>
      </w:r>
      <w:r w:rsidRPr="008F0C07">
        <w:rPr>
          <w:rFonts w:ascii="Times New Roman" w:hAnsi="Times New Roman" w:cs="Times New Roman"/>
          <w:color w:val="000000"/>
          <w:sz w:val="24"/>
          <w:szCs w:val="24"/>
        </w:rPr>
        <w:t xml:space="preserve"> </w:t>
      </w:r>
      <w:r w:rsidR="00300B8D" w:rsidRPr="008F0C07">
        <w:rPr>
          <w:rFonts w:ascii="Times New Roman" w:eastAsia="Times New Roman" w:hAnsi="Times New Roman" w:cs="Times New Roman"/>
          <w:color w:val="000000"/>
          <w:sz w:val="24"/>
          <w:szCs w:val="24"/>
        </w:rPr>
        <w:t>Ndërtimi</w:t>
      </w:r>
      <w:r w:rsidRPr="008F0C07">
        <w:rPr>
          <w:rFonts w:ascii="Times New Roman" w:eastAsia="Times New Roman" w:hAnsi="Times New Roman" w:cs="Times New Roman"/>
          <w:color w:val="000000"/>
          <w:sz w:val="24"/>
          <w:szCs w:val="24"/>
        </w:rPr>
        <w:t xml:space="preserve"> </w:t>
      </w:r>
      <w:r w:rsidR="00300B8D">
        <w:rPr>
          <w:rFonts w:ascii="Times New Roman" w:eastAsia="Times New Roman" w:hAnsi="Times New Roman" w:cs="Times New Roman"/>
          <w:color w:val="000000"/>
          <w:sz w:val="24"/>
          <w:szCs w:val="24"/>
        </w:rPr>
        <w:t xml:space="preserve">i </w:t>
      </w:r>
      <w:r w:rsidRPr="008F0C07">
        <w:rPr>
          <w:rFonts w:ascii="Times New Roman" w:eastAsia="Times New Roman" w:hAnsi="Times New Roman" w:cs="Times New Roman"/>
          <w:color w:val="000000"/>
          <w:sz w:val="24"/>
          <w:szCs w:val="24"/>
        </w:rPr>
        <w:t xml:space="preserve">urave- </w:t>
      </w:r>
      <w:r w:rsidR="00300B8D">
        <w:rPr>
          <w:rFonts w:ascii="Times New Roman" w:eastAsia="Times New Roman" w:hAnsi="Times New Roman" w:cs="Times New Roman"/>
          <w:color w:val="000000"/>
          <w:sz w:val="24"/>
          <w:szCs w:val="24"/>
        </w:rPr>
        <w:t>u</w:t>
      </w:r>
      <w:r w:rsidRPr="008F0C07">
        <w:rPr>
          <w:rFonts w:ascii="Times New Roman" w:eastAsia="Times New Roman" w:hAnsi="Times New Roman" w:cs="Times New Roman"/>
          <w:color w:val="000000"/>
          <w:sz w:val="24"/>
          <w:szCs w:val="24"/>
        </w:rPr>
        <w:t>rat</w:t>
      </w:r>
      <w:r w:rsidR="00300B8D">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 xml:space="preserve"> Demiraj, Livo</w:t>
      </w:r>
      <w:r w:rsidR="00300B8D">
        <w:rPr>
          <w:rFonts w:ascii="Times New Roman" w:eastAsia="Times New Roman" w:hAnsi="Times New Roman" w:cs="Times New Roman"/>
          <w:color w:val="000000"/>
          <w:sz w:val="24"/>
          <w:szCs w:val="24"/>
        </w:rPr>
        <w:t>ç</w:t>
      </w:r>
      <w:r w:rsidRPr="008F0C07">
        <w:rPr>
          <w:rFonts w:ascii="Times New Roman" w:eastAsia="Times New Roman" w:hAnsi="Times New Roman" w:cs="Times New Roman"/>
          <w:color w:val="000000"/>
          <w:sz w:val="24"/>
          <w:szCs w:val="24"/>
        </w:rPr>
        <w:t xml:space="preserve"> </w:t>
      </w:r>
      <w:r w:rsidR="00300B8D">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Ep</w:t>
      </w:r>
      <w:r w:rsidR="00300B8D">
        <w:rPr>
          <w:rFonts w:ascii="Times New Roman" w:eastAsia="Times New Roman" w:hAnsi="Times New Roman" w:cs="Times New Roman"/>
          <w:color w:val="000000"/>
          <w:sz w:val="24"/>
          <w:szCs w:val="24"/>
        </w:rPr>
        <w:t>ë</w:t>
      </w:r>
      <w:r w:rsidRPr="008F0C07">
        <w:rPr>
          <w:rFonts w:ascii="Times New Roman" w:eastAsia="Times New Roman" w:hAnsi="Times New Roman" w:cs="Times New Roman"/>
          <w:color w:val="000000"/>
          <w:sz w:val="24"/>
          <w:szCs w:val="24"/>
        </w:rPr>
        <w:t>rm ( te Vel</w:t>
      </w:r>
      <w:r w:rsidR="00300B8D">
        <w:rPr>
          <w:rFonts w:ascii="Times New Roman" w:eastAsia="Times New Roman" w:hAnsi="Times New Roman" w:cs="Times New Roman"/>
          <w:color w:val="000000"/>
          <w:sz w:val="24"/>
          <w:szCs w:val="24"/>
        </w:rPr>
        <w:t>e</w:t>
      </w:r>
      <w:r w:rsidRPr="008F0C07">
        <w:rPr>
          <w:rFonts w:ascii="Times New Roman" w:eastAsia="Times New Roman" w:hAnsi="Times New Roman" w:cs="Times New Roman"/>
          <w:color w:val="000000"/>
          <w:sz w:val="24"/>
          <w:szCs w:val="24"/>
        </w:rPr>
        <w:t>gllavt)</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43.</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Rregullimi </w:t>
      </w:r>
      <w:r w:rsidR="00300B8D">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w:t>
      </w:r>
      <w:r w:rsidR="00300B8D" w:rsidRPr="008F0C07">
        <w:rPr>
          <w:rFonts w:ascii="Times New Roman" w:eastAsia="Times New Roman" w:hAnsi="Times New Roman" w:cs="Times New Roman"/>
          <w:color w:val="000000"/>
          <w:sz w:val="24"/>
          <w:szCs w:val="24"/>
        </w:rPr>
        <w:t>infrastrukturës</w:t>
      </w:r>
      <w:r w:rsidRPr="008F0C07">
        <w:rPr>
          <w:rFonts w:ascii="Times New Roman" w:eastAsia="Times New Roman" w:hAnsi="Times New Roman" w:cs="Times New Roman"/>
          <w:color w:val="000000"/>
          <w:sz w:val="24"/>
          <w:szCs w:val="24"/>
        </w:rPr>
        <w:t xml:space="preserve"> </w:t>
      </w:r>
      <w:r w:rsidR="00300B8D" w:rsidRPr="008F0C07">
        <w:rPr>
          <w:rFonts w:ascii="Times New Roman" w:eastAsia="Times New Roman" w:hAnsi="Times New Roman" w:cs="Times New Roman"/>
          <w:color w:val="000000"/>
          <w:sz w:val="24"/>
          <w:szCs w:val="24"/>
        </w:rPr>
        <w:t>nëntokësore</w:t>
      </w:r>
      <w:r w:rsidRPr="008F0C07">
        <w:rPr>
          <w:rFonts w:ascii="Times New Roman" w:eastAsia="Times New Roman" w:hAnsi="Times New Roman" w:cs="Times New Roman"/>
          <w:color w:val="000000"/>
          <w:sz w:val="24"/>
          <w:szCs w:val="24"/>
        </w:rPr>
        <w:t>-</w:t>
      </w:r>
      <w:r w:rsidR="00300B8D">
        <w:rPr>
          <w:rFonts w:ascii="Times New Roman" w:eastAsia="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Lot Vaka dhe Metush Krasniqi, C</w:t>
      </w:r>
      <w:r w:rsidR="00300B8D">
        <w:rPr>
          <w:rFonts w:ascii="Times New Roman" w:eastAsia="Times New Roman" w:hAnsi="Times New Roman" w:cs="Times New Roman"/>
          <w:color w:val="000000"/>
          <w:sz w:val="24"/>
          <w:szCs w:val="24"/>
        </w:rPr>
        <w:t>ër</w:t>
      </w:r>
      <w:r w:rsidRPr="008F0C07">
        <w:rPr>
          <w:rFonts w:ascii="Times New Roman" w:eastAsia="Times New Roman" w:hAnsi="Times New Roman" w:cs="Times New Roman"/>
          <w:color w:val="000000"/>
          <w:sz w:val="24"/>
          <w:szCs w:val="24"/>
        </w:rPr>
        <w:t>rnice, Ponesh (shaljant)</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44.</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Halla dhe te</w:t>
      </w:r>
      <w:r w:rsidR="00F26393">
        <w:rPr>
          <w:rFonts w:ascii="Times New Roman" w:eastAsia="Times New Roman" w:hAnsi="Times New Roman" w:cs="Times New Roman"/>
          <w:color w:val="000000"/>
          <w:sz w:val="24"/>
          <w:szCs w:val="24"/>
        </w:rPr>
        <w:t>r</w:t>
      </w:r>
      <w:r w:rsidRPr="008F0C07">
        <w:rPr>
          <w:rFonts w:ascii="Times New Roman" w:eastAsia="Times New Roman" w:hAnsi="Times New Roman" w:cs="Times New Roman"/>
          <w:color w:val="000000"/>
          <w:sz w:val="24"/>
          <w:szCs w:val="24"/>
        </w:rPr>
        <w:t>rene sportive- P</w:t>
      </w:r>
      <w:r w:rsidR="00F26393">
        <w:rPr>
          <w:rFonts w:ascii="Times New Roman" w:eastAsia="Times New Roman" w:hAnsi="Times New Roman" w:cs="Times New Roman"/>
          <w:color w:val="000000"/>
          <w:sz w:val="24"/>
          <w:szCs w:val="24"/>
        </w:rPr>
        <w:t>ë</w:t>
      </w:r>
      <w:r w:rsidRPr="008F0C07">
        <w:rPr>
          <w:rFonts w:ascii="Times New Roman" w:eastAsia="Times New Roman" w:hAnsi="Times New Roman" w:cs="Times New Roman"/>
          <w:color w:val="000000"/>
          <w:sz w:val="24"/>
          <w:szCs w:val="24"/>
        </w:rPr>
        <w:t>rlepnic</w:t>
      </w:r>
      <w:r w:rsidR="00F26393">
        <w:rPr>
          <w:rFonts w:ascii="Times New Roman" w:eastAsia="Times New Roman" w:hAnsi="Times New Roman" w:cs="Times New Roman"/>
          <w:color w:val="000000"/>
          <w:sz w:val="24"/>
          <w:szCs w:val="24"/>
        </w:rPr>
        <w:t>ë</w:t>
      </w:r>
      <w:r w:rsidRPr="008F0C07">
        <w:rPr>
          <w:rFonts w:ascii="Times New Roman" w:eastAsia="Times New Roman" w:hAnsi="Times New Roman" w:cs="Times New Roman"/>
          <w:color w:val="000000"/>
          <w:sz w:val="24"/>
          <w:szCs w:val="24"/>
        </w:rPr>
        <w:t>,</w:t>
      </w:r>
      <w:r w:rsidR="00F26393">
        <w:rPr>
          <w:rFonts w:ascii="Times New Roman" w:eastAsia="Times New Roman" w:hAnsi="Times New Roman" w:cs="Times New Roman"/>
          <w:color w:val="000000"/>
          <w:sz w:val="24"/>
          <w:szCs w:val="24"/>
        </w:rPr>
        <w:t xml:space="preserve"> o</w:t>
      </w:r>
      <w:r w:rsidRPr="008F0C07">
        <w:rPr>
          <w:rFonts w:ascii="Times New Roman" w:eastAsia="Times New Roman" w:hAnsi="Times New Roman" w:cs="Times New Roman"/>
          <w:color w:val="000000"/>
          <w:sz w:val="24"/>
          <w:szCs w:val="24"/>
        </w:rPr>
        <w:t xml:space="preserve">borri te halla e sportive </w:t>
      </w:r>
      <w:r w:rsidR="00F26393">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Bashkim Selishta</w:t>
      </w:r>
      <w:r w:rsidR="00F26393">
        <w:rPr>
          <w:rFonts w:ascii="Times New Roman" w:eastAsia="Times New Roman" w:hAnsi="Times New Roman" w:cs="Times New Roman"/>
          <w:color w:val="000000"/>
          <w:sz w:val="24"/>
          <w:szCs w:val="24"/>
        </w:rPr>
        <w:t>”</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45.</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Hapja e </w:t>
      </w:r>
      <w:r w:rsidR="00F26393" w:rsidRPr="008F0C07">
        <w:rPr>
          <w:rFonts w:ascii="Times New Roman" w:eastAsia="Times New Roman" w:hAnsi="Times New Roman" w:cs="Times New Roman"/>
          <w:color w:val="000000"/>
          <w:sz w:val="24"/>
          <w:szCs w:val="24"/>
        </w:rPr>
        <w:t>traseve</w:t>
      </w:r>
      <w:r w:rsidRPr="008F0C07">
        <w:rPr>
          <w:rFonts w:ascii="Times New Roman" w:eastAsia="Times New Roman" w:hAnsi="Times New Roman" w:cs="Times New Roman"/>
          <w:color w:val="000000"/>
          <w:sz w:val="24"/>
          <w:szCs w:val="24"/>
        </w:rPr>
        <w:t xml:space="preserve"> rrugore- Projekti 3 </w:t>
      </w:r>
      <w:r w:rsidR="00F26393" w:rsidRPr="008F0C07">
        <w:rPr>
          <w:rFonts w:ascii="Times New Roman" w:eastAsia="Times New Roman" w:hAnsi="Times New Roman" w:cs="Times New Roman"/>
          <w:color w:val="000000"/>
          <w:sz w:val="24"/>
          <w:szCs w:val="24"/>
        </w:rPr>
        <w:t>vjeçar</w:t>
      </w:r>
    </w:p>
    <w:p w:rsidR="008F0C07" w:rsidRPr="008F0C07" w:rsidRDefault="008F0C07" w:rsidP="00CF5CB4">
      <w:pPr>
        <w:spacing w:after="0"/>
        <w:ind w:left="180" w:hanging="360"/>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46..</w:t>
      </w:r>
      <w:r w:rsidRPr="008F0C07">
        <w:rPr>
          <w:rFonts w:ascii="Times New Roman" w:hAnsi="Times New Roman" w:cs="Times New Roman"/>
          <w:sz w:val="24"/>
          <w:szCs w:val="24"/>
        </w:rPr>
        <w:t xml:space="preserve"> </w:t>
      </w:r>
      <w:r w:rsidRPr="008F0C07">
        <w:rPr>
          <w:rFonts w:ascii="Times New Roman" w:eastAsia="Times New Roman" w:hAnsi="Times New Roman" w:cs="Times New Roman"/>
          <w:sz w:val="24"/>
          <w:szCs w:val="24"/>
        </w:rPr>
        <w:t xml:space="preserve">Rregullimi </w:t>
      </w:r>
      <w:r w:rsidR="007959F8">
        <w:rPr>
          <w:rFonts w:ascii="Times New Roman" w:eastAsia="Times New Roman" w:hAnsi="Times New Roman" w:cs="Times New Roman"/>
          <w:sz w:val="24"/>
          <w:szCs w:val="24"/>
        </w:rPr>
        <w:t>i</w:t>
      </w:r>
      <w:r w:rsidRPr="008F0C07">
        <w:rPr>
          <w:rFonts w:ascii="Times New Roman" w:eastAsia="Times New Roman" w:hAnsi="Times New Roman" w:cs="Times New Roman"/>
          <w:sz w:val="24"/>
          <w:szCs w:val="24"/>
        </w:rPr>
        <w:t xml:space="preserve"> varrezave të reja- rrethoja dhe pjesët tjera përcjellëse infrastrukturore</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eastAsia="Times New Roman" w:hAnsi="Times New Roman" w:cs="Times New Roman"/>
          <w:sz w:val="24"/>
          <w:szCs w:val="24"/>
        </w:rPr>
        <w:t>47.</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Rregullimi </w:t>
      </w:r>
      <w:r w:rsidR="007959F8">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pjesës finale te kodra e Dëshmorëve</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hAnsi="Times New Roman" w:cs="Times New Roman"/>
          <w:sz w:val="24"/>
          <w:szCs w:val="24"/>
        </w:rPr>
        <w:t>48.</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Rregullimi </w:t>
      </w:r>
      <w:r w:rsidR="007959F8">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parkut Banja</w:t>
      </w:r>
    </w:p>
    <w:p w:rsidR="008F0C07" w:rsidRPr="008F0C07" w:rsidRDefault="007959F8" w:rsidP="00CF5CB4">
      <w:pPr>
        <w:spacing w:after="0"/>
        <w:ind w:left="180" w:hanging="360"/>
        <w:rPr>
          <w:rFonts w:ascii="Times New Roman" w:eastAsia="Times New Roman" w:hAnsi="Times New Roman" w:cs="Times New Roman"/>
          <w:color w:val="000000"/>
          <w:sz w:val="24"/>
          <w:szCs w:val="24"/>
        </w:rPr>
      </w:pPr>
      <w:r>
        <w:rPr>
          <w:rFonts w:ascii="Times New Roman" w:hAnsi="Times New Roman" w:cs="Times New Roman"/>
          <w:sz w:val="24"/>
          <w:szCs w:val="24"/>
        </w:rPr>
        <w:t>49</w:t>
      </w:r>
      <w:r w:rsidR="008F0C07" w:rsidRPr="008F0C07">
        <w:rPr>
          <w:rFonts w:ascii="Times New Roman" w:hAnsi="Times New Roman" w:cs="Times New Roman"/>
          <w:sz w:val="24"/>
          <w:szCs w:val="24"/>
        </w:rPr>
        <w:t>.</w:t>
      </w:r>
      <w:r w:rsidR="008F0C07" w:rsidRPr="008F0C07">
        <w:rPr>
          <w:rFonts w:ascii="Times New Roman" w:hAnsi="Times New Roman" w:cs="Times New Roman"/>
          <w:color w:val="000000"/>
          <w:sz w:val="24"/>
          <w:szCs w:val="24"/>
        </w:rPr>
        <w:t xml:space="preserve"> </w:t>
      </w:r>
      <w:r w:rsidR="008F0C07" w:rsidRPr="008F0C07">
        <w:rPr>
          <w:rFonts w:ascii="Times New Roman" w:eastAsia="Times New Roman" w:hAnsi="Times New Roman" w:cs="Times New Roman"/>
          <w:color w:val="000000"/>
          <w:sz w:val="24"/>
          <w:szCs w:val="24"/>
        </w:rPr>
        <w:t xml:space="preserve">Rregullimi </w:t>
      </w:r>
      <w:r w:rsidR="001F75A3">
        <w:rPr>
          <w:rFonts w:ascii="Times New Roman" w:eastAsia="Times New Roman" w:hAnsi="Times New Roman" w:cs="Times New Roman"/>
          <w:color w:val="000000"/>
          <w:sz w:val="24"/>
          <w:szCs w:val="24"/>
        </w:rPr>
        <w:t>i</w:t>
      </w:r>
      <w:r w:rsidR="008F0C07" w:rsidRPr="008F0C07">
        <w:rPr>
          <w:rFonts w:ascii="Times New Roman" w:eastAsia="Times New Roman" w:hAnsi="Times New Roman" w:cs="Times New Roman"/>
          <w:color w:val="000000"/>
          <w:sz w:val="24"/>
          <w:szCs w:val="24"/>
        </w:rPr>
        <w:t xml:space="preserve"> parkut të Pajtimit</w:t>
      </w:r>
    </w:p>
    <w:p w:rsidR="008F0C07" w:rsidRPr="008F0C07" w:rsidRDefault="008F0C07" w:rsidP="00CF5CB4">
      <w:pPr>
        <w:spacing w:after="0"/>
        <w:ind w:left="180" w:hanging="360"/>
        <w:rPr>
          <w:rFonts w:ascii="Times New Roman" w:eastAsia="Times New Roman" w:hAnsi="Times New Roman" w:cs="Times New Roman"/>
          <w:color w:val="000000"/>
          <w:sz w:val="24"/>
          <w:szCs w:val="24"/>
        </w:rPr>
      </w:pPr>
      <w:r w:rsidRPr="008F0C07">
        <w:rPr>
          <w:rFonts w:ascii="Times New Roman" w:hAnsi="Times New Roman" w:cs="Times New Roman"/>
          <w:sz w:val="24"/>
          <w:szCs w:val="24"/>
        </w:rPr>
        <w:t>5</w:t>
      </w:r>
      <w:r w:rsidR="007959F8">
        <w:rPr>
          <w:rFonts w:ascii="Times New Roman" w:hAnsi="Times New Roman" w:cs="Times New Roman"/>
          <w:sz w:val="24"/>
          <w:szCs w:val="24"/>
        </w:rPr>
        <w:t>0</w:t>
      </w:r>
      <w:r w:rsidRPr="008F0C07">
        <w:rPr>
          <w:rFonts w:ascii="Times New Roman" w:hAnsi="Times New Roman" w:cs="Times New Roman"/>
          <w:sz w:val="24"/>
          <w:szCs w:val="24"/>
        </w:rPr>
        <w:t>.</w:t>
      </w:r>
      <w:r w:rsidRPr="008F0C07">
        <w:rPr>
          <w:rFonts w:ascii="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 xml:space="preserve">Objekti </w:t>
      </w:r>
      <w:r w:rsidR="001F75A3">
        <w:rPr>
          <w:rFonts w:ascii="Times New Roman" w:eastAsia="Times New Roman" w:hAnsi="Times New Roman" w:cs="Times New Roman"/>
          <w:color w:val="000000"/>
          <w:sz w:val="24"/>
          <w:szCs w:val="24"/>
        </w:rPr>
        <w:t>i</w:t>
      </w:r>
      <w:r w:rsidRPr="008F0C07">
        <w:rPr>
          <w:rFonts w:ascii="Times New Roman" w:eastAsia="Times New Roman" w:hAnsi="Times New Roman" w:cs="Times New Roman"/>
          <w:color w:val="000000"/>
          <w:sz w:val="24"/>
          <w:szCs w:val="24"/>
        </w:rPr>
        <w:t xml:space="preserve"> Administratës Publike</w:t>
      </w:r>
    </w:p>
    <w:p w:rsidR="008F0C07" w:rsidRPr="00711E19" w:rsidRDefault="008F0C07" w:rsidP="00711E19">
      <w:pPr>
        <w:spacing w:after="0"/>
        <w:ind w:left="180" w:hanging="360"/>
        <w:jc w:val="both"/>
        <w:rPr>
          <w:rFonts w:ascii="Times New Roman" w:hAnsi="Times New Roman" w:cs="Times New Roman"/>
          <w:sz w:val="24"/>
          <w:szCs w:val="24"/>
        </w:rPr>
      </w:pPr>
      <w:r w:rsidRPr="008F0C07">
        <w:rPr>
          <w:rFonts w:ascii="Times New Roman" w:hAnsi="Times New Roman" w:cs="Times New Roman"/>
          <w:sz w:val="24"/>
          <w:szCs w:val="24"/>
        </w:rPr>
        <w:t>5</w:t>
      </w:r>
      <w:r w:rsidR="007959F8">
        <w:rPr>
          <w:rFonts w:ascii="Times New Roman" w:hAnsi="Times New Roman" w:cs="Times New Roman"/>
          <w:sz w:val="24"/>
          <w:szCs w:val="24"/>
        </w:rPr>
        <w:t>1</w:t>
      </w:r>
      <w:r w:rsidRPr="008F0C07">
        <w:rPr>
          <w:rFonts w:ascii="Times New Roman" w:hAnsi="Times New Roman" w:cs="Times New Roman"/>
          <w:sz w:val="24"/>
          <w:szCs w:val="24"/>
        </w:rPr>
        <w:t xml:space="preserve">. </w:t>
      </w:r>
      <w:r w:rsidRPr="00711E19">
        <w:rPr>
          <w:rFonts w:ascii="Times New Roman" w:hAnsi="Times New Roman" w:cs="Times New Roman"/>
          <w:sz w:val="24"/>
          <w:szCs w:val="24"/>
        </w:rPr>
        <w:t>Ndërtimi</w:t>
      </w:r>
      <w:r w:rsidR="001F75A3" w:rsidRPr="00711E19">
        <w:rPr>
          <w:rFonts w:ascii="Times New Roman" w:hAnsi="Times New Roman" w:cs="Times New Roman"/>
          <w:sz w:val="24"/>
          <w:szCs w:val="24"/>
        </w:rPr>
        <w:t xml:space="preserve"> i</w:t>
      </w:r>
      <w:r w:rsidRPr="00711E19">
        <w:rPr>
          <w:rFonts w:ascii="Times New Roman" w:hAnsi="Times New Roman" w:cs="Times New Roman"/>
          <w:sz w:val="24"/>
          <w:szCs w:val="24"/>
        </w:rPr>
        <w:t xml:space="preserve"> </w:t>
      </w:r>
      <w:r w:rsidR="001F75A3" w:rsidRPr="00711E19">
        <w:rPr>
          <w:rFonts w:ascii="Times New Roman" w:hAnsi="Times New Roman" w:cs="Times New Roman"/>
          <w:sz w:val="24"/>
          <w:szCs w:val="24"/>
        </w:rPr>
        <w:t>s</w:t>
      </w:r>
      <w:r w:rsidRPr="00711E19">
        <w:rPr>
          <w:rFonts w:ascii="Times New Roman" w:hAnsi="Times New Roman" w:cs="Times New Roman"/>
          <w:sz w:val="24"/>
          <w:szCs w:val="24"/>
        </w:rPr>
        <w:t xml:space="preserve">htatoreve dhe busteve në Gjilan- shtatorja e </w:t>
      </w:r>
      <w:r w:rsidR="001F75A3" w:rsidRPr="00711E19">
        <w:rPr>
          <w:rFonts w:ascii="Times New Roman" w:hAnsi="Times New Roman" w:cs="Times New Roman"/>
          <w:sz w:val="24"/>
          <w:szCs w:val="24"/>
        </w:rPr>
        <w:t>“</w:t>
      </w:r>
      <w:r w:rsidRPr="00711E19">
        <w:rPr>
          <w:rFonts w:ascii="Times New Roman" w:hAnsi="Times New Roman" w:cs="Times New Roman"/>
          <w:sz w:val="24"/>
          <w:szCs w:val="24"/>
        </w:rPr>
        <w:t>Ramiz C</w:t>
      </w:r>
      <w:r w:rsidR="001F75A3" w:rsidRPr="00711E19">
        <w:rPr>
          <w:rFonts w:ascii="Times New Roman" w:hAnsi="Times New Roman" w:cs="Times New Roman"/>
          <w:sz w:val="24"/>
          <w:szCs w:val="24"/>
        </w:rPr>
        <w:t>ër</w:t>
      </w:r>
      <w:r w:rsidRPr="00711E19">
        <w:rPr>
          <w:rFonts w:ascii="Times New Roman" w:hAnsi="Times New Roman" w:cs="Times New Roman"/>
          <w:sz w:val="24"/>
          <w:szCs w:val="24"/>
        </w:rPr>
        <w:t>rnic</w:t>
      </w:r>
      <w:r w:rsidR="001F75A3" w:rsidRPr="00711E19">
        <w:rPr>
          <w:rFonts w:ascii="Times New Roman" w:hAnsi="Times New Roman" w:cs="Times New Roman"/>
          <w:sz w:val="24"/>
          <w:szCs w:val="24"/>
        </w:rPr>
        <w:t>ë</w:t>
      </w:r>
      <w:r w:rsidRPr="00711E19">
        <w:rPr>
          <w:rFonts w:ascii="Times New Roman" w:hAnsi="Times New Roman" w:cs="Times New Roman"/>
          <w:sz w:val="24"/>
          <w:szCs w:val="24"/>
        </w:rPr>
        <w:t>s</w:t>
      </w:r>
      <w:r w:rsidR="001F75A3" w:rsidRPr="00711E19">
        <w:rPr>
          <w:rFonts w:ascii="Times New Roman" w:hAnsi="Times New Roman" w:cs="Times New Roman"/>
          <w:sz w:val="24"/>
          <w:szCs w:val="24"/>
        </w:rPr>
        <w:t>”</w:t>
      </w:r>
      <w:r w:rsidRPr="00711E19">
        <w:rPr>
          <w:rFonts w:ascii="Times New Roman" w:hAnsi="Times New Roman" w:cs="Times New Roman"/>
          <w:sz w:val="24"/>
          <w:szCs w:val="24"/>
        </w:rPr>
        <w:t xml:space="preserve"> dhe </w:t>
      </w:r>
      <w:r w:rsidR="001F75A3" w:rsidRPr="00711E19">
        <w:rPr>
          <w:rFonts w:ascii="Times New Roman" w:hAnsi="Times New Roman" w:cs="Times New Roman"/>
          <w:sz w:val="24"/>
          <w:szCs w:val="24"/>
        </w:rPr>
        <w:t>“</w:t>
      </w:r>
      <w:r w:rsidRPr="00711E19">
        <w:rPr>
          <w:rFonts w:ascii="Times New Roman" w:hAnsi="Times New Roman" w:cs="Times New Roman"/>
          <w:sz w:val="24"/>
          <w:szCs w:val="24"/>
        </w:rPr>
        <w:t>Avdullah Tahirit</w:t>
      </w:r>
      <w:r w:rsidR="001F75A3" w:rsidRPr="00711E19">
        <w:rPr>
          <w:rFonts w:ascii="Times New Roman" w:hAnsi="Times New Roman" w:cs="Times New Roman"/>
          <w:sz w:val="24"/>
          <w:szCs w:val="24"/>
        </w:rPr>
        <w:t>”</w:t>
      </w:r>
    </w:p>
    <w:p w:rsidR="008F0C07" w:rsidRPr="00711E19" w:rsidRDefault="008F0C07" w:rsidP="007D1D11">
      <w:pPr>
        <w:spacing w:after="0"/>
        <w:ind w:left="-180"/>
        <w:rPr>
          <w:rFonts w:ascii="Times New Roman" w:hAnsi="Times New Roman" w:cs="Times New Roman"/>
          <w:i/>
          <w:sz w:val="4"/>
          <w:szCs w:val="14"/>
        </w:rPr>
      </w:pPr>
    </w:p>
    <w:p w:rsidR="008F0C07" w:rsidRPr="008F0C07" w:rsidRDefault="008F0C07" w:rsidP="007D1D11">
      <w:pPr>
        <w:spacing w:after="0"/>
        <w:ind w:left="-180"/>
        <w:rPr>
          <w:rFonts w:ascii="Times New Roman" w:hAnsi="Times New Roman" w:cs="Times New Roman"/>
          <w:b/>
          <w:sz w:val="24"/>
          <w:szCs w:val="24"/>
        </w:rPr>
      </w:pPr>
      <w:r w:rsidRPr="008F0C07">
        <w:rPr>
          <w:rFonts w:ascii="Times New Roman" w:hAnsi="Times New Roman" w:cs="Times New Roman"/>
          <w:b/>
          <w:sz w:val="24"/>
          <w:szCs w:val="24"/>
        </w:rPr>
        <w:t>Aktivitetet e implementuara :</w:t>
      </w:r>
    </w:p>
    <w:p w:rsidR="008F0C07" w:rsidRPr="00912825" w:rsidRDefault="008F0C07" w:rsidP="007D1D11">
      <w:pPr>
        <w:spacing w:after="0"/>
        <w:ind w:left="-180"/>
        <w:rPr>
          <w:rFonts w:ascii="Times New Roman" w:hAnsi="Times New Roman" w:cs="Times New Roman"/>
          <w:sz w:val="24"/>
          <w:szCs w:val="24"/>
        </w:rPr>
      </w:pPr>
      <w:r w:rsidRPr="00912825">
        <w:rPr>
          <w:rFonts w:ascii="Times New Roman" w:hAnsi="Times New Roman" w:cs="Times New Roman"/>
          <w:sz w:val="24"/>
          <w:szCs w:val="24"/>
        </w:rPr>
        <w:t>Gjatë kësaj periudhe janë nënshkruar këto kontrata :</w:t>
      </w:r>
    </w:p>
    <w:p w:rsidR="008F0C07" w:rsidRPr="008F0C07" w:rsidRDefault="008F0C07" w:rsidP="007D1D11">
      <w:pPr>
        <w:pStyle w:val="ListParagraph"/>
        <w:spacing w:line="276" w:lineRule="auto"/>
        <w:ind w:left="-180"/>
        <w:jc w:val="both"/>
        <w:rPr>
          <w:lang w:val="sq-AL"/>
        </w:rPr>
      </w:pPr>
      <w:r w:rsidRPr="008F0C07">
        <w:rPr>
          <w:lang w:val="sq-AL"/>
        </w:rPr>
        <w:t xml:space="preserve">1.Furnizim me </w:t>
      </w:r>
      <w:r w:rsidR="00912825">
        <w:rPr>
          <w:lang w:val="sq-AL"/>
        </w:rPr>
        <w:t>p</w:t>
      </w:r>
      <w:r w:rsidRPr="008F0C07">
        <w:rPr>
          <w:lang w:val="sq-AL"/>
        </w:rPr>
        <w:t xml:space="preserve">ompa dhe preparate </w:t>
      </w:r>
      <w:r w:rsidR="00577538" w:rsidRPr="008F0C07">
        <w:rPr>
          <w:lang w:val="sq-AL"/>
        </w:rPr>
        <w:t>për</w:t>
      </w:r>
      <w:r w:rsidRPr="008F0C07">
        <w:rPr>
          <w:lang w:val="sq-AL"/>
        </w:rPr>
        <w:t xml:space="preserve"> </w:t>
      </w:r>
      <w:r w:rsidR="00577538">
        <w:rPr>
          <w:lang w:val="sq-AL"/>
        </w:rPr>
        <w:t>d</w:t>
      </w:r>
      <w:r w:rsidR="00577538" w:rsidRPr="008F0C07">
        <w:rPr>
          <w:lang w:val="sq-AL"/>
        </w:rPr>
        <w:t>ezinfektim</w:t>
      </w:r>
      <w:r w:rsidRPr="008F0C07">
        <w:rPr>
          <w:lang w:val="sq-AL"/>
        </w:rPr>
        <w:t xml:space="preserve"> t</w:t>
      </w:r>
      <w:r w:rsidR="00577538">
        <w:rPr>
          <w:lang w:val="sq-AL"/>
        </w:rPr>
        <w:t>ë</w:t>
      </w:r>
      <w:r w:rsidRPr="008F0C07">
        <w:rPr>
          <w:lang w:val="sq-AL"/>
        </w:rPr>
        <w:t xml:space="preserve"> </w:t>
      </w:r>
      <w:r w:rsidR="00577538">
        <w:rPr>
          <w:lang w:val="sq-AL"/>
        </w:rPr>
        <w:t>i</w:t>
      </w:r>
      <w:r w:rsidR="00577538" w:rsidRPr="008F0C07">
        <w:rPr>
          <w:lang w:val="sq-AL"/>
        </w:rPr>
        <w:t>nstitucioneve</w:t>
      </w:r>
      <w:r w:rsidRPr="008F0C07">
        <w:rPr>
          <w:lang w:val="sq-AL"/>
        </w:rPr>
        <w:t xml:space="preserve"> </w:t>
      </w:r>
      <w:r w:rsidR="00577538">
        <w:rPr>
          <w:lang w:val="sq-AL"/>
        </w:rPr>
        <w:t>a</w:t>
      </w:r>
      <w:r w:rsidRPr="008F0C07">
        <w:rPr>
          <w:lang w:val="sq-AL"/>
        </w:rPr>
        <w:t>rsimore</w:t>
      </w:r>
    </w:p>
    <w:p w:rsidR="008F0C07" w:rsidRPr="008F0C07" w:rsidRDefault="008F0C07" w:rsidP="007D1D11">
      <w:pPr>
        <w:pStyle w:val="ListParagraph"/>
        <w:spacing w:line="276" w:lineRule="auto"/>
        <w:ind w:left="-180"/>
        <w:jc w:val="both"/>
        <w:rPr>
          <w:lang w:val="sq-AL"/>
        </w:rPr>
      </w:pPr>
      <w:r w:rsidRPr="008F0C07">
        <w:rPr>
          <w:lang w:val="sq-AL"/>
        </w:rPr>
        <w:t>2.Mbushja me dez</w:t>
      </w:r>
      <w:r w:rsidR="00E85A06">
        <w:rPr>
          <w:lang w:val="sq-AL"/>
        </w:rPr>
        <w:t xml:space="preserve">infektues </w:t>
      </w:r>
      <w:r w:rsidRPr="008F0C07">
        <w:rPr>
          <w:lang w:val="sq-AL"/>
        </w:rPr>
        <w:t>dhe mirëmbajtja</w:t>
      </w:r>
    </w:p>
    <w:p w:rsidR="008F0C07" w:rsidRPr="008F0C07" w:rsidRDefault="008F0C07" w:rsidP="007D1D11">
      <w:pPr>
        <w:pStyle w:val="ListParagraph"/>
        <w:spacing w:line="276" w:lineRule="auto"/>
        <w:ind w:left="-180"/>
        <w:jc w:val="both"/>
        <w:rPr>
          <w:lang w:val="sq-AL"/>
        </w:rPr>
      </w:pPr>
      <w:r w:rsidRPr="008F0C07">
        <w:rPr>
          <w:lang w:val="sq-AL"/>
        </w:rPr>
        <w:t>3.Rekonstruimi i rrugëve n</w:t>
      </w:r>
      <w:r w:rsidR="00E85A06">
        <w:rPr>
          <w:lang w:val="sq-AL"/>
        </w:rPr>
        <w:t>ë</w:t>
      </w:r>
      <w:r w:rsidRPr="008F0C07">
        <w:rPr>
          <w:lang w:val="sq-AL"/>
        </w:rPr>
        <w:t xml:space="preserve"> lagjen </w:t>
      </w:r>
      <w:r w:rsidR="00E85A06">
        <w:rPr>
          <w:lang w:val="sq-AL"/>
        </w:rPr>
        <w:t>“</w:t>
      </w:r>
      <w:r w:rsidRPr="008F0C07">
        <w:rPr>
          <w:lang w:val="sq-AL"/>
        </w:rPr>
        <w:t>Dardania</w:t>
      </w:r>
      <w:r w:rsidR="00E85A06">
        <w:rPr>
          <w:lang w:val="sq-AL"/>
        </w:rPr>
        <w:t>”</w:t>
      </w:r>
    </w:p>
    <w:p w:rsidR="008F0C07" w:rsidRPr="008F0C07" w:rsidRDefault="008F0C07" w:rsidP="007D1D11">
      <w:pPr>
        <w:pStyle w:val="ListParagraph"/>
        <w:spacing w:line="276" w:lineRule="auto"/>
        <w:ind w:left="-180"/>
        <w:jc w:val="both"/>
        <w:rPr>
          <w:lang w:val="sq-AL"/>
        </w:rPr>
      </w:pPr>
      <w:r w:rsidRPr="008F0C07">
        <w:rPr>
          <w:lang w:val="sq-AL"/>
        </w:rPr>
        <w:t>4.Furnizim me shujta ushqimore</w:t>
      </w:r>
    </w:p>
    <w:p w:rsidR="008F0C07" w:rsidRPr="008F0C07" w:rsidRDefault="008F0C07" w:rsidP="007D1D11">
      <w:pPr>
        <w:pStyle w:val="ListParagraph"/>
        <w:spacing w:line="276" w:lineRule="auto"/>
        <w:ind w:left="-180"/>
        <w:jc w:val="both"/>
        <w:rPr>
          <w:lang w:val="sq-AL"/>
        </w:rPr>
      </w:pPr>
      <w:r w:rsidRPr="008F0C07">
        <w:rPr>
          <w:lang w:val="sq-AL"/>
        </w:rPr>
        <w:t>5.Furnizim t</w:t>
      </w:r>
      <w:r w:rsidR="00E14C63">
        <w:rPr>
          <w:lang w:val="sq-AL"/>
        </w:rPr>
        <w:t>ë</w:t>
      </w:r>
      <w:r w:rsidRPr="008F0C07">
        <w:rPr>
          <w:lang w:val="sq-AL"/>
        </w:rPr>
        <w:t xml:space="preserve"> </w:t>
      </w:r>
      <w:r w:rsidR="00E14C63" w:rsidRPr="008F0C07">
        <w:rPr>
          <w:lang w:val="sq-AL"/>
        </w:rPr>
        <w:t>blegtorëve</w:t>
      </w:r>
      <w:r w:rsidRPr="008F0C07">
        <w:rPr>
          <w:lang w:val="sq-AL"/>
        </w:rPr>
        <w:t xml:space="preserve"> me pako ushqimore koncentrat</w:t>
      </w:r>
    </w:p>
    <w:p w:rsidR="008F0C07" w:rsidRPr="008F0C07" w:rsidRDefault="008F0C07" w:rsidP="007D1D11">
      <w:pPr>
        <w:pStyle w:val="ListParagraph"/>
        <w:spacing w:line="276" w:lineRule="auto"/>
        <w:ind w:left="-180"/>
        <w:jc w:val="both"/>
        <w:rPr>
          <w:lang w:val="sq-AL"/>
        </w:rPr>
      </w:pPr>
      <w:r w:rsidRPr="008F0C07">
        <w:rPr>
          <w:lang w:val="sq-AL"/>
        </w:rPr>
        <w:t xml:space="preserve">6.Furnizim me maska dhe material </w:t>
      </w:r>
      <w:r w:rsidR="00E14C63">
        <w:rPr>
          <w:lang w:val="sq-AL"/>
        </w:rPr>
        <w:t>d</w:t>
      </w:r>
      <w:r w:rsidRPr="008F0C07">
        <w:rPr>
          <w:lang w:val="sq-AL"/>
        </w:rPr>
        <w:t>ezinfektues</w:t>
      </w:r>
    </w:p>
    <w:p w:rsidR="008F0C07" w:rsidRPr="008F0C07" w:rsidRDefault="008F0C07" w:rsidP="007D1D11">
      <w:pPr>
        <w:pStyle w:val="ListParagraph"/>
        <w:spacing w:line="276" w:lineRule="auto"/>
        <w:ind w:left="-180"/>
        <w:jc w:val="both"/>
        <w:rPr>
          <w:lang w:val="sq-AL"/>
        </w:rPr>
      </w:pPr>
      <w:r w:rsidRPr="008F0C07">
        <w:rPr>
          <w:lang w:val="sq-AL"/>
        </w:rPr>
        <w:t>7.Intervenimi me masa inovative t</w:t>
      </w:r>
      <w:r w:rsidR="00E14C63">
        <w:rPr>
          <w:lang w:val="sq-AL"/>
        </w:rPr>
        <w:t>ë</w:t>
      </w:r>
      <w:r w:rsidRPr="008F0C07">
        <w:rPr>
          <w:lang w:val="sq-AL"/>
        </w:rPr>
        <w:t xml:space="preserve"> Efiqiences s</w:t>
      </w:r>
      <w:r w:rsidR="00E14C63">
        <w:rPr>
          <w:lang w:val="sq-AL"/>
        </w:rPr>
        <w:t>ë</w:t>
      </w:r>
      <w:r w:rsidRPr="008F0C07">
        <w:rPr>
          <w:lang w:val="sq-AL"/>
        </w:rPr>
        <w:t xml:space="preserve"> </w:t>
      </w:r>
      <w:r w:rsidR="00E14C63" w:rsidRPr="008F0C07">
        <w:rPr>
          <w:lang w:val="sq-AL"/>
        </w:rPr>
        <w:t>Energjisë</w:t>
      </w:r>
      <w:r w:rsidRPr="008F0C07">
        <w:rPr>
          <w:lang w:val="sq-AL"/>
        </w:rPr>
        <w:t xml:space="preserve"> n</w:t>
      </w:r>
      <w:r w:rsidR="00E14C63">
        <w:rPr>
          <w:lang w:val="sq-AL"/>
        </w:rPr>
        <w:t>ë</w:t>
      </w:r>
      <w:r w:rsidRPr="008F0C07">
        <w:rPr>
          <w:lang w:val="sq-AL"/>
        </w:rPr>
        <w:t xml:space="preserve"> shkollën </w:t>
      </w:r>
      <w:r w:rsidR="00E14C63">
        <w:rPr>
          <w:lang w:val="sq-AL"/>
        </w:rPr>
        <w:t>“</w:t>
      </w:r>
      <w:r w:rsidRPr="008F0C07">
        <w:rPr>
          <w:lang w:val="sq-AL"/>
        </w:rPr>
        <w:t>Vesel Muji</w:t>
      </w:r>
      <w:r w:rsidR="00E14C63">
        <w:rPr>
          <w:lang w:val="sq-AL"/>
        </w:rPr>
        <w:t>”</w:t>
      </w:r>
      <w:r w:rsidRPr="008F0C07">
        <w:rPr>
          <w:lang w:val="sq-AL"/>
        </w:rPr>
        <w:t xml:space="preserve"> n</w:t>
      </w:r>
      <w:r w:rsidR="00E14C63">
        <w:rPr>
          <w:lang w:val="sq-AL"/>
        </w:rPr>
        <w:t>ë</w:t>
      </w:r>
      <w:r w:rsidRPr="008F0C07">
        <w:rPr>
          <w:lang w:val="sq-AL"/>
        </w:rPr>
        <w:t xml:space="preserve"> fsh</w:t>
      </w:r>
      <w:r w:rsidR="00115BDB">
        <w:rPr>
          <w:lang w:val="sq-AL"/>
        </w:rPr>
        <w:t>.</w:t>
      </w:r>
      <w:r w:rsidRPr="008F0C07">
        <w:rPr>
          <w:lang w:val="sq-AL"/>
        </w:rPr>
        <w:t xml:space="preserve"> Mihir</w:t>
      </w:r>
    </w:p>
    <w:p w:rsidR="008F0C07" w:rsidRPr="008F0C07" w:rsidRDefault="008F0C07" w:rsidP="007D1D11">
      <w:pPr>
        <w:pStyle w:val="ListParagraph"/>
        <w:spacing w:line="276" w:lineRule="auto"/>
        <w:ind w:left="-180"/>
        <w:jc w:val="both"/>
        <w:rPr>
          <w:lang w:val="sq-AL"/>
        </w:rPr>
      </w:pPr>
      <w:r w:rsidRPr="008F0C07">
        <w:rPr>
          <w:lang w:val="sq-AL"/>
        </w:rPr>
        <w:t>8.</w:t>
      </w:r>
      <w:r w:rsidR="00115BDB">
        <w:rPr>
          <w:lang w:val="sq-AL"/>
        </w:rPr>
        <w:t>P</w:t>
      </w:r>
      <w:r w:rsidRPr="008F0C07">
        <w:rPr>
          <w:lang w:val="sq-AL"/>
        </w:rPr>
        <w:t>une publ</w:t>
      </w:r>
      <w:r w:rsidR="005D392E">
        <w:rPr>
          <w:lang w:val="sq-AL"/>
        </w:rPr>
        <w:t>i</w:t>
      </w:r>
      <w:r w:rsidRPr="008F0C07">
        <w:rPr>
          <w:lang w:val="sq-AL"/>
        </w:rPr>
        <w:t>ke – projekte t</w:t>
      </w:r>
      <w:r w:rsidR="005D392E">
        <w:rPr>
          <w:lang w:val="sq-AL"/>
        </w:rPr>
        <w:t>ë</w:t>
      </w:r>
      <w:r w:rsidRPr="008F0C07">
        <w:rPr>
          <w:lang w:val="sq-AL"/>
        </w:rPr>
        <w:t xml:space="preserve"> vogla n</w:t>
      </w:r>
      <w:r w:rsidR="005D392E">
        <w:rPr>
          <w:lang w:val="sq-AL"/>
        </w:rPr>
        <w:t>ë</w:t>
      </w:r>
      <w:r w:rsidRPr="008F0C07">
        <w:rPr>
          <w:lang w:val="sq-AL"/>
        </w:rPr>
        <w:t xml:space="preserve"> </w:t>
      </w:r>
      <w:r w:rsidR="005D392E" w:rsidRPr="008F0C07">
        <w:rPr>
          <w:lang w:val="sq-AL"/>
        </w:rPr>
        <w:t>infrastrukturë</w:t>
      </w:r>
    </w:p>
    <w:p w:rsidR="008F0C07" w:rsidRPr="008F0C07" w:rsidRDefault="008F0C07" w:rsidP="007D1D11">
      <w:pPr>
        <w:pStyle w:val="ListParagraph"/>
        <w:spacing w:line="276" w:lineRule="auto"/>
        <w:ind w:left="-180"/>
        <w:jc w:val="both"/>
        <w:rPr>
          <w:lang w:val="sq-AL"/>
        </w:rPr>
      </w:pPr>
      <w:r w:rsidRPr="008F0C07">
        <w:rPr>
          <w:lang w:val="sq-AL"/>
        </w:rPr>
        <w:t>9.Furnizim me far</w:t>
      </w:r>
      <w:r w:rsidR="003273CE">
        <w:rPr>
          <w:lang w:val="sq-AL"/>
        </w:rPr>
        <w:t>ë</w:t>
      </w:r>
      <w:r w:rsidRPr="008F0C07">
        <w:rPr>
          <w:lang w:val="sq-AL"/>
        </w:rPr>
        <w:t xml:space="preserve"> misri</w:t>
      </w:r>
    </w:p>
    <w:p w:rsidR="008F0C07" w:rsidRPr="00A565DE" w:rsidRDefault="008F0C07" w:rsidP="007D1D11">
      <w:pPr>
        <w:spacing w:after="0"/>
        <w:ind w:left="-180"/>
        <w:jc w:val="both"/>
        <w:rPr>
          <w:rFonts w:ascii="Times New Roman" w:hAnsi="Times New Roman" w:cs="Times New Roman"/>
          <w:b/>
          <w:sz w:val="8"/>
          <w:szCs w:val="8"/>
        </w:rPr>
      </w:pPr>
    </w:p>
    <w:p w:rsidR="008F0C07" w:rsidRPr="008F0C07" w:rsidRDefault="008F0C07" w:rsidP="007D1D11">
      <w:pPr>
        <w:spacing w:after="0"/>
        <w:ind w:left="-180"/>
        <w:jc w:val="both"/>
        <w:rPr>
          <w:rFonts w:ascii="Times New Roman" w:hAnsi="Times New Roman" w:cs="Times New Roman"/>
          <w:b/>
          <w:sz w:val="24"/>
          <w:szCs w:val="24"/>
        </w:rPr>
      </w:pPr>
      <w:r w:rsidRPr="008F0C07">
        <w:rPr>
          <w:rFonts w:ascii="Times New Roman" w:hAnsi="Times New Roman" w:cs="Times New Roman"/>
          <w:b/>
          <w:sz w:val="24"/>
          <w:szCs w:val="24"/>
        </w:rPr>
        <w:t>Aktivitet</w:t>
      </w:r>
      <w:r w:rsidR="00C60C6D">
        <w:rPr>
          <w:rFonts w:ascii="Times New Roman" w:hAnsi="Times New Roman" w:cs="Times New Roman"/>
          <w:b/>
          <w:sz w:val="24"/>
          <w:szCs w:val="24"/>
        </w:rPr>
        <w:t>e me</w:t>
      </w:r>
      <w:r w:rsidRPr="008F0C07">
        <w:rPr>
          <w:rFonts w:ascii="Times New Roman" w:hAnsi="Times New Roman" w:cs="Times New Roman"/>
          <w:b/>
          <w:sz w:val="24"/>
          <w:szCs w:val="24"/>
        </w:rPr>
        <w:t xml:space="preserve">  vler</w:t>
      </w:r>
      <w:r w:rsidR="00C60C6D">
        <w:rPr>
          <w:rFonts w:ascii="Times New Roman" w:hAnsi="Times New Roman" w:cs="Times New Roman"/>
          <w:b/>
          <w:sz w:val="24"/>
          <w:szCs w:val="24"/>
        </w:rPr>
        <w:t>ë</w:t>
      </w:r>
      <w:r w:rsidRPr="008F0C07">
        <w:rPr>
          <w:rFonts w:ascii="Times New Roman" w:hAnsi="Times New Roman" w:cs="Times New Roman"/>
          <w:b/>
          <w:sz w:val="24"/>
          <w:szCs w:val="24"/>
        </w:rPr>
        <w:t xml:space="preserve"> minimale :</w:t>
      </w:r>
    </w:p>
    <w:p w:rsidR="008F0C07" w:rsidRPr="008F0C07" w:rsidRDefault="008F0C07" w:rsidP="007D1D11">
      <w:pPr>
        <w:pStyle w:val="ListParagraph"/>
        <w:spacing w:line="276" w:lineRule="auto"/>
        <w:ind w:left="-180"/>
        <w:jc w:val="both"/>
        <w:rPr>
          <w:lang w:val="sq-AL"/>
        </w:rPr>
      </w:pPr>
      <w:r w:rsidRPr="008F0C07">
        <w:rPr>
          <w:lang w:val="sq-AL"/>
        </w:rPr>
        <w:t>1. Transporti i nxë</w:t>
      </w:r>
      <w:r w:rsidR="00365C60">
        <w:rPr>
          <w:lang w:val="sq-AL"/>
        </w:rPr>
        <w:t>nës</w:t>
      </w:r>
      <w:r w:rsidRPr="008F0C07">
        <w:rPr>
          <w:lang w:val="sq-AL"/>
        </w:rPr>
        <w:t>ve n</w:t>
      </w:r>
      <w:r w:rsidR="00365C60">
        <w:rPr>
          <w:lang w:val="sq-AL"/>
        </w:rPr>
        <w:t>ë</w:t>
      </w:r>
      <w:r w:rsidRPr="008F0C07">
        <w:rPr>
          <w:lang w:val="sq-AL"/>
        </w:rPr>
        <w:t xml:space="preserve"> relacionin Smakaj deri te shkolla “Ramiz C</w:t>
      </w:r>
      <w:r w:rsidR="00365C60">
        <w:rPr>
          <w:lang w:val="sq-AL"/>
        </w:rPr>
        <w:t>ër</w:t>
      </w:r>
      <w:r w:rsidRPr="008F0C07">
        <w:rPr>
          <w:lang w:val="sq-AL"/>
        </w:rPr>
        <w:t>rnice” anasjelltas</w:t>
      </w:r>
    </w:p>
    <w:p w:rsidR="008F0C07" w:rsidRPr="008F0C07" w:rsidRDefault="008F0C07" w:rsidP="007D1D11">
      <w:pPr>
        <w:pStyle w:val="ListParagraph"/>
        <w:spacing w:line="276" w:lineRule="auto"/>
        <w:ind w:left="-180"/>
        <w:jc w:val="both"/>
        <w:rPr>
          <w:lang w:val="sq-AL"/>
        </w:rPr>
      </w:pPr>
      <w:r w:rsidRPr="008F0C07">
        <w:rPr>
          <w:lang w:val="sq-AL"/>
        </w:rPr>
        <w:t>2.Furnizim me Tabletë –PC për sektorin e Tatimit në Pronë</w:t>
      </w:r>
    </w:p>
    <w:p w:rsidR="008F0C07" w:rsidRPr="008F0C07" w:rsidRDefault="008F0C07" w:rsidP="007D1D11">
      <w:pPr>
        <w:pStyle w:val="ListParagraph"/>
        <w:spacing w:line="276" w:lineRule="auto"/>
        <w:ind w:left="-180"/>
        <w:jc w:val="both"/>
        <w:rPr>
          <w:lang w:val="sq-AL"/>
        </w:rPr>
      </w:pPr>
      <w:r w:rsidRPr="008F0C07">
        <w:rPr>
          <w:lang w:val="sq-AL"/>
        </w:rPr>
        <w:t xml:space="preserve">3. Furnizim me pako didaktike për fëmijët </w:t>
      </w:r>
      <w:r w:rsidR="00365C60">
        <w:rPr>
          <w:lang w:val="sq-AL"/>
        </w:rPr>
        <w:t>me</w:t>
      </w:r>
      <w:r w:rsidRPr="008F0C07">
        <w:rPr>
          <w:lang w:val="sq-AL"/>
        </w:rPr>
        <w:t xml:space="preserve"> gjendje t</w:t>
      </w:r>
      <w:r w:rsidR="00365C60">
        <w:rPr>
          <w:lang w:val="sq-AL"/>
        </w:rPr>
        <w:t>ë</w:t>
      </w:r>
      <w:r w:rsidRPr="008F0C07">
        <w:rPr>
          <w:lang w:val="sq-AL"/>
        </w:rPr>
        <w:t xml:space="preserve"> r</w:t>
      </w:r>
      <w:r w:rsidR="00365C60">
        <w:rPr>
          <w:lang w:val="sq-AL"/>
        </w:rPr>
        <w:t>ë</w:t>
      </w:r>
      <w:r w:rsidRPr="008F0C07">
        <w:rPr>
          <w:lang w:val="sq-AL"/>
        </w:rPr>
        <w:t>nd</w:t>
      </w:r>
      <w:r w:rsidR="00365C60">
        <w:rPr>
          <w:lang w:val="sq-AL"/>
        </w:rPr>
        <w:t>ë</w:t>
      </w:r>
      <w:r w:rsidRPr="008F0C07">
        <w:rPr>
          <w:lang w:val="sq-AL"/>
        </w:rPr>
        <w:t xml:space="preserve"> ekonomike</w:t>
      </w:r>
    </w:p>
    <w:p w:rsidR="000C0A14" w:rsidRPr="00A565DE" w:rsidRDefault="008F0C07" w:rsidP="00A565DE">
      <w:pPr>
        <w:pStyle w:val="ListParagraph"/>
        <w:spacing w:line="360" w:lineRule="auto"/>
        <w:ind w:left="-180"/>
        <w:jc w:val="both"/>
        <w:rPr>
          <w:lang w:val="sq-AL"/>
        </w:rPr>
      </w:pPr>
      <w:r w:rsidRPr="008F0C07">
        <w:rPr>
          <w:lang w:val="sq-AL"/>
        </w:rPr>
        <w:t>4. Çmontimi dhe montimi i pianino,</w:t>
      </w:r>
      <w:r w:rsidR="000557E8">
        <w:rPr>
          <w:lang w:val="sq-AL"/>
        </w:rPr>
        <w:t xml:space="preserve"> </w:t>
      </w:r>
      <w:r w:rsidRPr="008F0C07">
        <w:rPr>
          <w:lang w:val="sq-AL"/>
        </w:rPr>
        <w:t>pianos ( gjysmë konce</w:t>
      </w:r>
      <w:r w:rsidR="000557E8">
        <w:rPr>
          <w:lang w:val="sq-AL"/>
        </w:rPr>
        <w:t>nt</w:t>
      </w:r>
      <w:r w:rsidRPr="008F0C07">
        <w:rPr>
          <w:lang w:val="sq-AL"/>
        </w:rPr>
        <w:t>rale), piano( koncentrale)</w:t>
      </w:r>
    </w:p>
    <w:p w:rsidR="008F0C07" w:rsidRPr="008F0C07" w:rsidRDefault="008F0C07" w:rsidP="007D1D11">
      <w:pPr>
        <w:spacing w:after="0"/>
        <w:ind w:left="-180"/>
        <w:rPr>
          <w:rFonts w:ascii="Times New Roman" w:hAnsi="Times New Roman" w:cs="Times New Roman"/>
          <w:b/>
          <w:sz w:val="24"/>
          <w:szCs w:val="24"/>
        </w:rPr>
      </w:pPr>
      <w:r w:rsidRPr="008F0C07">
        <w:rPr>
          <w:rFonts w:ascii="Times New Roman" w:hAnsi="Times New Roman" w:cs="Times New Roman"/>
          <w:b/>
          <w:sz w:val="24"/>
          <w:szCs w:val="24"/>
        </w:rPr>
        <w:t>Sfidat</w:t>
      </w:r>
      <w:r w:rsidR="00912825">
        <w:rPr>
          <w:rFonts w:ascii="Times New Roman" w:hAnsi="Times New Roman" w:cs="Times New Roman"/>
          <w:b/>
          <w:sz w:val="24"/>
          <w:szCs w:val="24"/>
        </w:rPr>
        <w:t>:</w:t>
      </w:r>
    </w:p>
    <w:p w:rsidR="008F0C07" w:rsidRDefault="00912825" w:rsidP="00A565DE">
      <w:pPr>
        <w:spacing w:after="0"/>
        <w:ind w:left="-180"/>
        <w:jc w:val="both"/>
        <w:rPr>
          <w:rFonts w:ascii="Times New Roman" w:hAnsi="Times New Roman" w:cs="Times New Roman"/>
          <w:b/>
          <w:sz w:val="24"/>
          <w:szCs w:val="24"/>
        </w:rPr>
      </w:pPr>
      <w:r>
        <w:rPr>
          <w:rFonts w:ascii="Times New Roman" w:hAnsi="Times New Roman" w:cs="Times New Roman"/>
          <w:sz w:val="24"/>
          <w:szCs w:val="24"/>
        </w:rPr>
        <w:t>G</w:t>
      </w:r>
      <w:r w:rsidR="008F0C07" w:rsidRPr="008F0C07">
        <w:rPr>
          <w:rFonts w:ascii="Times New Roman" w:hAnsi="Times New Roman" w:cs="Times New Roman"/>
          <w:sz w:val="24"/>
          <w:szCs w:val="24"/>
        </w:rPr>
        <w:t xml:space="preserve">jatë implementimit të planeve është hasur në vështirësi të ndryshme, p.sh. qe nga  muaji </w:t>
      </w:r>
      <w:r w:rsidR="000557E8">
        <w:rPr>
          <w:rFonts w:ascii="Times New Roman" w:hAnsi="Times New Roman" w:cs="Times New Roman"/>
          <w:sz w:val="24"/>
          <w:szCs w:val="24"/>
        </w:rPr>
        <w:t>m</w:t>
      </w:r>
      <w:r>
        <w:rPr>
          <w:rFonts w:ascii="Times New Roman" w:hAnsi="Times New Roman" w:cs="Times New Roman"/>
          <w:sz w:val="24"/>
          <w:szCs w:val="24"/>
        </w:rPr>
        <w:t>ars</w:t>
      </w:r>
      <w:r w:rsidR="008F0C07" w:rsidRPr="008F0C07">
        <w:rPr>
          <w:rFonts w:ascii="Times New Roman" w:hAnsi="Times New Roman" w:cs="Times New Roman"/>
          <w:sz w:val="24"/>
          <w:szCs w:val="24"/>
        </w:rPr>
        <w:t xml:space="preserve">  dhe ende </w:t>
      </w:r>
      <w:r w:rsidR="000557E8" w:rsidRPr="008F0C07">
        <w:rPr>
          <w:rFonts w:ascii="Times New Roman" w:hAnsi="Times New Roman" w:cs="Times New Roman"/>
          <w:sz w:val="24"/>
          <w:szCs w:val="24"/>
        </w:rPr>
        <w:t>vazhdo</w:t>
      </w:r>
      <w:r w:rsidR="000557E8">
        <w:rPr>
          <w:rFonts w:ascii="Times New Roman" w:hAnsi="Times New Roman" w:cs="Times New Roman"/>
          <w:sz w:val="24"/>
          <w:szCs w:val="24"/>
        </w:rPr>
        <w:t>n</w:t>
      </w:r>
      <w:r w:rsidR="008F0C07" w:rsidRPr="008F0C07">
        <w:rPr>
          <w:rFonts w:ascii="Times New Roman" w:hAnsi="Times New Roman" w:cs="Times New Roman"/>
          <w:sz w:val="24"/>
          <w:szCs w:val="24"/>
        </w:rPr>
        <w:t xml:space="preserve"> </w:t>
      </w:r>
      <w:r w:rsidR="000557E8" w:rsidRPr="008F0C07">
        <w:rPr>
          <w:rFonts w:ascii="Times New Roman" w:hAnsi="Times New Roman" w:cs="Times New Roman"/>
          <w:sz w:val="24"/>
          <w:szCs w:val="24"/>
        </w:rPr>
        <w:t>situata</w:t>
      </w:r>
      <w:r w:rsidR="008F0C07" w:rsidRPr="008F0C07">
        <w:rPr>
          <w:rFonts w:ascii="Times New Roman" w:hAnsi="Times New Roman" w:cs="Times New Roman"/>
          <w:sz w:val="24"/>
          <w:szCs w:val="24"/>
        </w:rPr>
        <w:t xml:space="preserve"> e </w:t>
      </w:r>
      <w:r w:rsidR="000557E8" w:rsidRPr="008F0C07">
        <w:rPr>
          <w:rFonts w:ascii="Times New Roman" w:hAnsi="Times New Roman" w:cs="Times New Roman"/>
          <w:b/>
          <w:sz w:val="24"/>
          <w:szCs w:val="24"/>
        </w:rPr>
        <w:t>Pandemisë</w:t>
      </w:r>
      <w:r w:rsidR="008F0C07" w:rsidRPr="008F0C07">
        <w:rPr>
          <w:rFonts w:ascii="Times New Roman" w:hAnsi="Times New Roman" w:cs="Times New Roman"/>
          <w:b/>
          <w:sz w:val="24"/>
          <w:szCs w:val="24"/>
        </w:rPr>
        <w:t xml:space="preserve"> Covid 19</w:t>
      </w:r>
    </w:p>
    <w:p w:rsidR="00A565DE" w:rsidRPr="00A565DE" w:rsidRDefault="00A565DE" w:rsidP="00A565DE">
      <w:pPr>
        <w:spacing w:after="0"/>
        <w:ind w:left="-180"/>
        <w:jc w:val="both"/>
        <w:rPr>
          <w:rFonts w:ascii="Times New Roman" w:hAnsi="Times New Roman" w:cs="Times New Roman"/>
          <w:sz w:val="10"/>
          <w:szCs w:val="10"/>
        </w:rPr>
      </w:pPr>
    </w:p>
    <w:p w:rsidR="008F0C07" w:rsidRPr="008F0C07" w:rsidRDefault="008F0C07" w:rsidP="007D1D11">
      <w:pPr>
        <w:pStyle w:val="ListParagraph"/>
        <w:spacing w:line="276" w:lineRule="auto"/>
        <w:ind w:left="-180"/>
        <w:rPr>
          <w:lang w:val="sq-AL"/>
        </w:rPr>
      </w:pPr>
      <w:r w:rsidRPr="008F0C07">
        <w:rPr>
          <w:lang w:val="sq-AL"/>
        </w:rPr>
        <w:t>1. Problemet – duke filluar nga procesi i reduktimit t</w:t>
      </w:r>
      <w:r w:rsidR="000557E8">
        <w:rPr>
          <w:lang w:val="sq-AL"/>
        </w:rPr>
        <w:t>ë</w:t>
      </w:r>
      <w:r w:rsidRPr="008F0C07">
        <w:rPr>
          <w:lang w:val="sq-AL"/>
        </w:rPr>
        <w:t xml:space="preserve"> punëtoreve </w:t>
      </w:r>
    </w:p>
    <w:p w:rsidR="008F0C07" w:rsidRPr="008F0C07" w:rsidRDefault="008F0C07" w:rsidP="00711E19">
      <w:pPr>
        <w:pStyle w:val="ListParagraph"/>
        <w:spacing w:line="276" w:lineRule="auto"/>
        <w:ind w:left="90" w:hanging="270"/>
        <w:jc w:val="both"/>
        <w:rPr>
          <w:lang w:val="sq-AL"/>
        </w:rPr>
      </w:pPr>
      <w:r w:rsidRPr="008F0C07">
        <w:rPr>
          <w:lang w:val="sq-AL"/>
        </w:rPr>
        <w:t>2. Kërkesat nga drejtorit për t</w:t>
      </w:r>
      <w:r w:rsidR="000557E8">
        <w:rPr>
          <w:lang w:val="sq-AL"/>
        </w:rPr>
        <w:t>’</w:t>
      </w:r>
      <w:r w:rsidRPr="008F0C07">
        <w:rPr>
          <w:lang w:val="sq-AL"/>
        </w:rPr>
        <w:t>i kompletuar si dokumente</w:t>
      </w:r>
      <w:r w:rsidR="000557E8">
        <w:rPr>
          <w:lang w:val="sq-AL"/>
        </w:rPr>
        <w:t>,</w:t>
      </w:r>
      <w:r w:rsidRPr="008F0C07">
        <w:rPr>
          <w:lang w:val="sq-AL"/>
        </w:rPr>
        <w:t xml:space="preserve">  për t</w:t>
      </w:r>
      <w:r w:rsidR="000557E8">
        <w:rPr>
          <w:lang w:val="sq-AL"/>
        </w:rPr>
        <w:t>’</w:t>
      </w:r>
      <w:r w:rsidRPr="008F0C07">
        <w:rPr>
          <w:lang w:val="sq-AL"/>
        </w:rPr>
        <w:t>i dorëzuar – kjo është nga Pandemia .</w:t>
      </w:r>
    </w:p>
    <w:p w:rsidR="008F0C07" w:rsidRPr="008F0C07" w:rsidRDefault="008F0C07" w:rsidP="007D1D11">
      <w:pPr>
        <w:pStyle w:val="ListParagraph"/>
        <w:spacing w:line="276" w:lineRule="auto"/>
        <w:ind w:left="-180"/>
        <w:rPr>
          <w:lang w:val="sq-AL"/>
        </w:rPr>
      </w:pPr>
      <w:r w:rsidRPr="008F0C07">
        <w:rPr>
          <w:lang w:val="sq-AL"/>
        </w:rPr>
        <w:t>2. Pranimet teknike</w:t>
      </w:r>
    </w:p>
    <w:p w:rsidR="008F0C07" w:rsidRPr="008F0C07" w:rsidRDefault="008F0C07" w:rsidP="007D1D11">
      <w:pPr>
        <w:pStyle w:val="ListParagraph"/>
        <w:spacing w:line="276" w:lineRule="auto"/>
        <w:ind w:left="-180"/>
        <w:rPr>
          <w:lang w:val="sq-AL"/>
        </w:rPr>
      </w:pPr>
      <w:r w:rsidRPr="008F0C07">
        <w:rPr>
          <w:lang w:val="sq-AL"/>
        </w:rPr>
        <w:t>3. Ankesat e pa baza nga OE si në AK ashtu edhe në OSHP</w:t>
      </w:r>
    </w:p>
    <w:p w:rsidR="008F0C07" w:rsidRDefault="008F0C07" w:rsidP="007D1D11">
      <w:pPr>
        <w:pStyle w:val="ListParagraph"/>
        <w:spacing w:line="276" w:lineRule="auto"/>
        <w:ind w:left="-180"/>
        <w:rPr>
          <w:lang w:val="sq-AL"/>
        </w:rPr>
      </w:pPr>
      <w:r w:rsidRPr="008F0C07">
        <w:rPr>
          <w:lang w:val="sq-AL"/>
        </w:rPr>
        <w:t>4. Menaxhimi i kontratave</w:t>
      </w:r>
    </w:p>
    <w:p w:rsidR="00912825" w:rsidRPr="00A565DE" w:rsidRDefault="00912825" w:rsidP="007D1D11">
      <w:pPr>
        <w:pStyle w:val="ListParagraph"/>
        <w:spacing w:line="276" w:lineRule="auto"/>
        <w:ind w:left="-180"/>
        <w:rPr>
          <w:sz w:val="8"/>
          <w:szCs w:val="8"/>
          <w:lang w:val="sq-AL"/>
        </w:rPr>
      </w:pPr>
    </w:p>
    <w:p w:rsidR="008F0C07" w:rsidRPr="00912825" w:rsidRDefault="008F0C07" w:rsidP="00A565DE">
      <w:pPr>
        <w:spacing w:after="0" w:line="360" w:lineRule="auto"/>
        <w:ind w:left="-180"/>
        <w:rPr>
          <w:rFonts w:ascii="Times New Roman" w:hAnsi="Times New Roman" w:cs="Times New Roman"/>
          <w:b/>
          <w:sz w:val="24"/>
          <w:szCs w:val="24"/>
        </w:rPr>
      </w:pPr>
      <w:r w:rsidRPr="00912825">
        <w:rPr>
          <w:rFonts w:ascii="Times New Roman" w:hAnsi="Times New Roman" w:cs="Times New Roman"/>
          <w:b/>
          <w:sz w:val="24"/>
          <w:szCs w:val="24"/>
        </w:rPr>
        <w:t>Aktivitetet e planifikuara për muajin pasues</w:t>
      </w:r>
      <w:r w:rsidR="00912825">
        <w:rPr>
          <w:rFonts w:ascii="Times New Roman" w:hAnsi="Times New Roman" w:cs="Times New Roman"/>
          <w:b/>
          <w:sz w:val="24"/>
          <w:szCs w:val="24"/>
        </w:rPr>
        <w:t>:</w:t>
      </w:r>
    </w:p>
    <w:p w:rsidR="008F0C07" w:rsidRPr="008F0C07" w:rsidRDefault="008F0C07" w:rsidP="00A565DE">
      <w:pPr>
        <w:pStyle w:val="ListParagraph"/>
        <w:numPr>
          <w:ilvl w:val="3"/>
          <w:numId w:val="31"/>
        </w:numPr>
        <w:spacing w:line="276" w:lineRule="auto"/>
        <w:ind w:left="180"/>
        <w:contextualSpacing/>
        <w:rPr>
          <w:lang w:val="sq-AL"/>
        </w:rPr>
      </w:pPr>
      <w:r w:rsidRPr="008F0C07">
        <w:rPr>
          <w:lang w:val="sq-AL"/>
        </w:rPr>
        <w:t>Furnizim  me far</w:t>
      </w:r>
      <w:r w:rsidR="000557E8">
        <w:rPr>
          <w:lang w:val="sq-AL"/>
        </w:rPr>
        <w:t>ë</w:t>
      </w:r>
      <w:r w:rsidRPr="008F0C07">
        <w:rPr>
          <w:lang w:val="sq-AL"/>
        </w:rPr>
        <w:t xml:space="preserve"> grur</w:t>
      </w:r>
      <w:r w:rsidR="000557E8">
        <w:rPr>
          <w:lang w:val="sq-AL"/>
        </w:rPr>
        <w:t>i</w:t>
      </w:r>
    </w:p>
    <w:p w:rsidR="008F0C07" w:rsidRPr="008F0C07" w:rsidRDefault="008F0C07" w:rsidP="00A565DE">
      <w:pPr>
        <w:pStyle w:val="ListParagraph"/>
        <w:numPr>
          <w:ilvl w:val="3"/>
          <w:numId w:val="31"/>
        </w:numPr>
        <w:spacing w:line="276" w:lineRule="auto"/>
        <w:ind w:left="180"/>
        <w:contextualSpacing/>
        <w:rPr>
          <w:lang w:val="sq-AL"/>
        </w:rPr>
      </w:pPr>
      <w:r w:rsidRPr="008F0C07">
        <w:rPr>
          <w:lang w:val="sq-AL"/>
        </w:rPr>
        <w:t xml:space="preserve">Furnizim me </w:t>
      </w:r>
      <w:r w:rsidR="000557E8" w:rsidRPr="008F0C07">
        <w:rPr>
          <w:lang w:val="sq-AL"/>
        </w:rPr>
        <w:t>fidanë</w:t>
      </w:r>
      <w:r w:rsidRPr="008F0C07">
        <w:rPr>
          <w:lang w:val="sq-AL"/>
        </w:rPr>
        <w:t xml:space="preserve"> të arr</w:t>
      </w:r>
      <w:r w:rsidR="000557E8">
        <w:rPr>
          <w:lang w:val="sq-AL"/>
        </w:rPr>
        <w:t>a</w:t>
      </w:r>
      <w:r w:rsidRPr="008F0C07">
        <w:rPr>
          <w:lang w:val="sq-AL"/>
        </w:rPr>
        <w:t>ve</w:t>
      </w:r>
    </w:p>
    <w:p w:rsidR="008F0C07" w:rsidRPr="008F0C07" w:rsidRDefault="008F0C07" w:rsidP="00A565DE">
      <w:pPr>
        <w:pStyle w:val="ListParagraph"/>
        <w:numPr>
          <w:ilvl w:val="3"/>
          <w:numId w:val="31"/>
        </w:numPr>
        <w:spacing w:line="276" w:lineRule="auto"/>
        <w:ind w:left="180"/>
        <w:contextualSpacing/>
        <w:rPr>
          <w:lang w:val="sq-AL"/>
        </w:rPr>
      </w:pPr>
      <w:r w:rsidRPr="008F0C07">
        <w:rPr>
          <w:lang w:val="sq-AL"/>
        </w:rPr>
        <w:t>Darka e lames</w:t>
      </w:r>
    </w:p>
    <w:p w:rsidR="008F0C07" w:rsidRPr="008F0C07" w:rsidRDefault="008F0C07" w:rsidP="00A565DE">
      <w:pPr>
        <w:pStyle w:val="ListParagraph"/>
        <w:numPr>
          <w:ilvl w:val="3"/>
          <w:numId w:val="31"/>
        </w:numPr>
        <w:spacing w:line="276" w:lineRule="auto"/>
        <w:ind w:left="180"/>
        <w:contextualSpacing/>
        <w:rPr>
          <w:lang w:val="sq-AL"/>
        </w:rPr>
      </w:pPr>
      <w:r w:rsidRPr="008F0C07">
        <w:rPr>
          <w:lang w:val="sq-AL"/>
        </w:rPr>
        <w:t xml:space="preserve">Furnizim me </w:t>
      </w:r>
      <w:r w:rsidR="000557E8">
        <w:rPr>
          <w:lang w:val="sq-AL"/>
        </w:rPr>
        <w:t>v</w:t>
      </w:r>
      <w:r w:rsidRPr="008F0C07">
        <w:rPr>
          <w:lang w:val="sq-AL"/>
        </w:rPr>
        <w:t>ajra dhe antifri</w:t>
      </w:r>
      <w:r w:rsidR="000557E8">
        <w:rPr>
          <w:lang w:val="sq-AL"/>
        </w:rPr>
        <w:t>z</w:t>
      </w:r>
      <w:r w:rsidRPr="008F0C07">
        <w:rPr>
          <w:lang w:val="sq-AL"/>
        </w:rPr>
        <w:t xml:space="preserve"> </w:t>
      </w:r>
      <w:r w:rsidR="000557E8" w:rsidRPr="008F0C07">
        <w:rPr>
          <w:lang w:val="sq-AL"/>
        </w:rPr>
        <w:t>për</w:t>
      </w:r>
      <w:r w:rsidRPr="008F0C07">
        <w:rPr>
          <w:lang w:val="sq-AL"/>
        </w:rPr>
        <w:t xml:space="preserve"> automjetet e NJPZSH</w:t>
      </w:r>
    </w:p>
    <w:p w:rsidR="008F0C07" w:rsidRPr="008F0C07" w:rsidRDefault="008F0C07" w:rsidP="00A565DE">
      <w:pPr>
        <w:pStyle w:val="ListParagraph"/>
        <w:numPr>
          <w:ilvl w:val="3"/>
          <w:numId w:val="31"/>
        </w:numPr>
        <w:spacing w:line="276" w:lineRule="auto"/>
        <w:ind w:left="180"/>
        <w:contextualSpacing/>
        <w:rPr>
          <w:lang w:val="sq-AL"/>
        </w:rPr>
      </w:pPr>
      <w:r w:rsidRPr="008F0C07">
        <w:rPr>
          <w:lang w:val="sq-AL"/>
        </w:rPr>
        <w:t xml:space="preserve">Furnizim me shujta ditore </w:t>
      </w:r>
      <w:r w:rsidR="000557E8" w:rsidRPr="008F0C07">
        <w:rPr>
          <w:lang w:val="sq-AL"/>
        </w:rPr>
        <w:t>për</w:t>
      </w:r>
      <w:r w:rsidRPr="008F0C07">
        <w:rPr>
          <w:lang w:val="sq-AL"/>
        </w:rPr>
        <w:t xml:space="preserve"> </w:t>
      </w:r>
      <w:r w:rsidR="000557E8" w:rsidRPr="008F0C07">
        <w:rPr>
          <w:lang w:val="sq-AL"/>
        </w:rPr>
        <w:t>nxënësit</w:t>
      </w:r>
      <w:r w:rsidRPr="008F0C07">
        <w:rPr>
          <w:lang w:val="sq-AL"/>
        </w:rPr>
        <w:t xml:space="preserve"> e </w:t>
      </w:r>
      <w:r w:rsidR="000557E8" w:rsidRPr="008F0C07">
        <w:rPr>
          <w:lang w:val="sq-AL"/>
        </w:rPr>
        <w:t>shkollës</w:t>
      </w:r>
      <w:r w:rsidRPr="008F0C07">
        <w:rPr>
          <w:lang w:val="sq-AL"/>
        </w:rPr>
        <w:t xml:space="preserve"> fillore </w:t>
      </w:r>
      <w:r w:rsidR="000557E8" w:rsidRPr="008F0C07">
        <w:rPr>
          <w:lang w:val="sq-AL"/>
        </w:rPr>
        <w:t>për</w:t>
      </w:r>
      <w:r w:rsidRPr="008F0C07">
        <w:rPr>
          <w:lang w:val="sq-AL"/>
        </w:rPr>
        <w:t xml:space="preserve"> 1-5 dhe </w:t>
      </w:r>
      <w:r w:rsidR="000557E8" w:rsidRPr="008F0C07">
        <w:rPr>
          <w:lang w:val="sq-AL"/>
        </w:rPr>
        <w:t>klas</w:t>
      </w:r>
      <w:r w:rsidR="000557E8">
        <w:rPr>
          <w:lang w:val="sq-AL"/>
        </w:rPr>
        <w:t>ave të</w:t>
      </w:r>
      <w:r w:rsidRPr="008F0C07">
        <w:rPr>
          <w:lang w:val="sq-AL"/>
        </w:rPr>
        <w:t xml:space="preserve">  </w:t>
      </w:r>
      <w:r w:rsidR="000557E8" w:rsidRPr="008F0C07">
        <w:rPr>
          <w:lang w:val="sq-AL"/>
        </w:rPr>
        <w:t>parashkollores</w:t>
      </w:r>
      <w:r w:rsidRPr="008F0C07">
        <w:rPr>
          <w:lang w:val="sq-AL"/>
        </w:rPr>
        <w:t xml:space="preserve"> n</w:t>
      </w:r>
      <w:r w:rsidR="000557E8">
        <w:rPr>
          <w:lang w:val="sq-AL"/>
        </w:rPr>
        <w:t>ë</w:t>
      </w:r>
      <w:r w:rsidRPr="008F0C07">
        <w:rPr>
          <w:lang w:val="sq-AL"/>
        </w:rPr>
        <w:t xml:space="preserve"> </w:t>
      </w:r>
      <w:r w:rsidR="000557E8" w:rsidRPr="008F0C07">
        <w:rPr>
          <w:lang w:val="sq-AL"/>
        </w:rPr>
        <w:t>kuadër</w:t>
      </w:r>
      <w:r w:rsidRPr="008F0C07">
        <w:rPr>
          <w:lang w:val="sq-AL"/>
        </w:rPr>
        <w:t xml:space="preserve"> t</w:t>
      </w:r>
      <w:r w:rsidR="000557E8">
        <w:rPr>
          <w:lang w:val="sq-AL"/>
        </w:rPr>
        <w:t>ë</w:t>
      </w:r>
      <w:r w:rsidRPr="008F0C07">
        <w:rPr>
          <w:lang w:val="sq-AL"/>
        </w:rPr>
        <w:t xml:space="preserve"> shkollave</w:t>
      </w:r>
    </w:p>
    <w:p w:rsidR="008F0C07" w:rsidRPr="008F0C07" w:rsidRDefault="008F0C07" w:rsidP="00A565DE">
      <w:pPr>
        <w:pStyle w:val="ListParagraph"/>
        <w:numPr>
          <w:ilvl w:val="3"/>
          <w:numId w:val="31"/>
        </w:numPr>
        <w:spacing w:line="276" w:lineRule="auto"/>
        <w:ind w:left="180"/>
        <w:contextualSpacing/>
        <w:rPr>
          <w:lang w:val="sq-AL"/>
        </w:rPr>
      </w:pPr>
      <w:r w:rsidRPr="008F0C07">
        <w:rPr>
          <w:lang w:val="sq-AL"/>
        </w:rPr>
        <w:t>Furnizim me ditar</w:t>
      </w:r>
      <w:r w:rsidR="00912825">
        <w:rPr>
          <w:lang w:val="sq-AL"/>
        </w:rPr>
        <w:t>ë</w:t>
      </w:r>
    </w:p>
    <w:p w:rsidR="008F0C07" w:rsidRPr="008F0C07" w:rsidRDefault="008F0C07" w:rsidP="007D1D11">
      <w:pPr>
        <w:spacing w:after="0"/>
        <w:ind w:left="-180"/>
        <w:rPr>
          <w:rFonts w:ascii="Times New Roman" w:eastAsia="Times New Roman" w:hAnsi="Times New Roman" w:cs="Times New Roman"/>
          <w:sz w:val="10"/>
          <w:szCs w:val="24"/>
        </w:rPr>
      </w:pPr>
    </w:p>
    <w:p w:rsidR="008F0C07" w:rsidRPr="008F0C07" w:rsidRDefault="008F0C07" w:rsidP="007D1D11">
      <w:pPr>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Të gjitha këto aktivitete do të zhvillohen me kohë nga zyra e prokurimit nëse iniciohen nga  </w:t>
      </w:r>
      <w:r w:rsidR="000557E8" w:rsidRPr="008F0C07">
        <w:rPr>
          <w:rFonts w:ascii="Times New Roman" w:eastAsia="Times New Roman" w:hAnsi="Times New Roman" w:cs="Times New Roman"/>
          <w:sz w:val="24"/>
          <w:szCs w:val="24"/>
        </w:rPr>
        <w:t>njësit</w:t>
      </w:r>
      <w:r w:rsidRPr="008F0C07">
        <w:rPr>
          <w:rFonts w:ascii="Times New Roman" w:eastAsia="Times New Roman" w:hAnsi="Times New Roman" w:cs="Times New Roman"/>
          <w:sz w:val="24"/>
          <w:szCs w:val="24"/>
        </w:rPr>
        <w:t xml:space="preserve"> </w:t>
      </w:r>
      <w:r w:rsidR="000557E8" w:rsidRPr="008F0C07">
        <w:rPr>
          <w:rFonts w:ascii="Times New Roman" w:eastAsia="Times New Roman" w:hAnsi="Times New Roman" w:cs="Times New Roman"/>
          <w:sz w:val="24"/>
          <w:szCs w:val="24"/>
        </w:rPr>
        <w:t>kërkuese</w:t>
      </w:r>
      <w:r w:rsidRPr="008F0C07">
        <w:rPr>
          <w:rFonts w:ascii="Times New Roman" w:eastAsia="Times New Roman" w:hAnsi="Times New Roman" w:cs="Times New Roman"/>
          <w:sz w:val="24"/>
          <w:szCs w:val="24"/>
        </w:rPr>
        <w:t xml:space="preserve"> sipas planit </w:t>
      </w:r>
      <w:r w:rsidR="000557E8" w:rsidRPr="008F0C07">
        <w:rPr>
          <w:rFonts w:ascii="Times New Roman" w:eastAsia="Times New Roman" w:hAnsi="Times New Roman" w:cs="Times New Roman"/>
          <w:sz w:val="24"/>
          <w:szCs w:val="24"/>
        </w:rPr>
        <w:t>përfundimtar</w:t>
      </w:r>
      <w:r w:rsidRPr="008F0C07">
        <w:rPr>
          <w:rFonts w:ascii="Times New Roman" w:eastAsia="Times New Roman" w:hAnsi="Times New Roman" w:cs="Times New Roman"/>
          <w:sz w:val="24"/>
          <w:szCs w:val="24"/>
        </w:rPr>
        <w:t xml:space="preserve"> të prokurimit. </w:t>
      </w:r>
    </w:p>
    <w:p w:rsidR="008F0C07" w:rsidRPr="008F0C07" w:rsidRDefault="008F0C07" w:rsidP="007D1D11">
      <w:pPr>
        <w:spacing w:after="0"/>
        <w:ind w:left="-180"/>
        <w:jc w:val="both"/>
        <w:rPr>
          <w:rFonts w:ascii="Times New Roman" w:eastAsia="Times New Roman" w:hAnsi="Times New Roman" w:cs="Times New Roman"/>
          <w:sz w:val="16"/>
          <w:szCs w:val="24"/>
        </w:rPr>
      </w:pPr>
    </w:p>
    <w:p w:rsid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Është me rëndësi të theksohet se në këtë periudhë nuk kemi asnjë </w:t>
      </w:r>
      <w:r w:rsidR="00CA041D">
        <w:rPr>
          <w:rFonts w:ascii="Times New Roman" w:hAnsi="Times New Roman" w:cs="Times New Roman"/>
          <w:sz w:val="24"/>
          <w:szCs w:val="24"/>
        </w:rPr>
        <w:t>a</w:t>
      </w:r>
      <w:r w:rsidRPr="008F0C07">
        <w:rPr>
          <w:rFonts w:ascii="Times New Roman" w:hAnsi="Times New Roman" w:cs="Times New Roman"/>
          <w:sz w:val="24"/>
          <w:szCs w:val="24"/>
        </w:rPr>
        <w:t xml:space="preserve">ktivitetet në procedurë të   ankimimit në OSHP. </w:t>
      </w:r>
    </w:p>
    <w:p w:rsidR="0074258A" w:rsidRPr="008F0C07" w:rsidRDefault="0074258A" w:rsidP="007D1D11">
      <w:pPr>
        <w:ind w:left="-180"/>
        <w:jc w:val="both"/>
        <w:rPr>
          <w:rFonts w:ascii="Times New Roman" w:hAnsi="Times New Roman" w:cs="Times New Roman"/>
          <w:sz w:val="24"/>
          <w:szCs w:val="24"/>
        </w:rPr>
      </w:pPr>
    </w:p>
    <w:p w:rsidR="008F0C07" w:rsidRPr="008F0C07" w:rsidRDefault="008F0C07" w:rsidP="007D1D11">
      <w:pPr>
        <w:spacing w:after="0"/>
        <w:ind w:left="-180"/>
        <w:rPr>
          <w:rFonts w:ascii="Times New Roman" w:hAnsi="Times New Roman" w:cs="Times New Roman"/>
          <w:b/>
          <w:sz w:val="24"/>
          <w:szCs w:val="24"/>
        </w:rPr>
      </w:pPr>
      <w:r w:rsidRPr="008F0C07">
        <w:rPr>
          <w:rFonts w:ascii="Times New Roman" w:hAnsi="Times New Roman" w:cs="Times New Roman"/>
          <w:b/>
          <w:sz w:val="24"/>
          <w:szCs w:val="24"/>
        </w:rPr>
        <w:lastRenderedPageBreak/>
        <w:t>Anulimet :</w:t>
      </w:r>
    </w:p>
    <w:p w:rsidR="008F0C07" w:rsidRPr="008F0C07" w:rsidRDefault="008F0C07" w:rsidP="009A22A4">
      <w:pPr>
        <w:pStyle w:val="ListParagraph"/>
        <w:numPr>
          <w:ilvl w:val="6"/>
          <w:numId w:val="31"/>
        </w:numPr>
        <w:tabs>
          <w:tab w:val="left" w:pos="180"/>
        </w:tabs>
        <w:spacing w:before="120" w:after="120" w:line="276" w:lineRule="auto"/>
        <w:ind w:left="-180" w:firstLine="0"/>
        <w:contextualSpacing/>
        <w:jc w:val="both"/>
        <w:rPr>
          <w:lang w:val="sq-AL" w:eastAsia="it-IT"/>
        </w:rPr>
      </w:pPr>
      <w:r w:rsidRPr="008F0C07">
        <w:rPr>
          <w:lang w:val="sq-AL" w:eastAsia="it-IT"/>
        </w:rPr>
        <w:t>Furnizim me kurora lule  – ANULIM</w:t>
      </w:r>
    </w:p>
    <w:p w:rsidR="008F0C07" w:rsidRPr="008F0C07" w:rsidRDefault="008F0C07" w:rsidP="009A22A4">
      <w:pPr>
        <w:pStyle w:val="ListParagraph"/>
        <w:numPr>
          <w:ilvl w:val="6"/>
          <w:numId w:val="31"/>
        </w:numPr>
        <w:tabs>
          <w:tab w:val="left" w:pos="180"/>
        </w:tabs>
        <w:spacing w:before="120" w:after="120" w:line="276" w:lineRule="auto"/>
        <w:ind w:left="-180" w:firstLine="0"/>
        <w:contextualSpacing/>
        <w:jc w:val="both"/>
        <w:rPr>
          <w:lang w:val="sq-AL"/>
        </w:rPr>
      </w:pPr>
      <w:r w:rsidRPr="008F0C07">
        <w:rPr>
          <w:lang w:val="sq-AL" w:eastAsia="it-IT"/>
        </w:rPr>
        <w:t>Sigurimi i objekteve komunale – ANULIM</w:t>
      </w:r>
    </w:p>
    <w:p w:rsidR="008F0C07" w:rsidRPr="008F0C07" w:rsidRDefault="008F0C07" w:rsidP="009A22A4">
      <w:pPr>
        <w:pStyle w:val="ListParagraph"/>
        <w:numPr>
          <w:ilvl w:val="6"/>
          <w:numId w:val="31"/>
        </w:numPr>
        <w:tabs>
          <w:tab w:val="left" w:pos="180"/>
        </w:tabs>
        <w:spacing w:before="120" w:after="120" w:line="276" w:lineRule="auto"/>
        <w:ind w:left="-180" w:firstLine="0"/>
        <w:contextualSpacing/>
        <w:jc w:val="both"/>
        <w:rPr>
          <w:lang w:val="sq-AL"/>
        </w:rPr>
      </w:pPr>
      <w:r w:rsidRPr="008F0C07">
        <w:rPr>
          <w:lang w:val="sq-AL" w:eastAsia="it-IT"/>
        </w:rPr>
        <w:t>Furnizim me sera t</w:t>
      </w:r>
      <w:r w:rsidR="00CA041D">
        <w:rPr>
          <w:lang w:val="sq-AL" w:eastAsia="it-IT"/>
        </w:rPr>
        <w:t>ë</w:t>
      </w:r>
      <w:r w:rsidRPr="008F0C07">
        <w:rPr>
          <w:lang w:val="sq-AL" w:eastAsia="it-IT"/>
        </w:rPr>
        <w:t xml:space="preserve"> zin</w:t>
      </w:r>
      <w:r w:rsidR="00CA041D">
        <w:rPr>
          <w:lang w:val="sq-AL" w:eastAsia="it-IT"/>
        </w:rPr>
        <w:t>g</w:t>
      </w:r>
      <w:r w:rsidRPr="008F0C07">
        <w:rPr>
          <w:lang w:val="sq-AL" w:eastAsia="it-IT"/>
        </w:rPr>
        <w:t>uara- ANULIM</w:t>
      </w:r>
    </w:p>
    <w:p w:rsidR="008F0C07" w:rsidRDefault="008F0C07" w:rsidP="009A22A4">
      <w:pPr>
        <w:pStyle w:val="ListParagraph"/>
        <w:numPr>
          <w:ilvl w:val="6"/>
          <w:numId w:val="31"/>
        </w:numPr>
        <w:tabs>
          <w:tab w:val="left" w:pos="180"/>
        </w:tabs>
        <w:spacing w:before="120" w:after="120" w:line="276" w:lineRule="auto"/>
        <w:ind w:left="-180" w:firstLine="0"/>
        <w:contextualSpacing/>
        <w:jc w:val="both"/>
        <w:rPr>
          <w:lang w:val="sq-AL"/>
        </w:rPr>
      </w:pPr>
      <w:r w:rsidRPr="008F0C07">
        <w:rPr>
          <w:lang w:val="sq-AL" w:eastAsia="it-IT"/>
        </w:rPr>
        <w:t>Furnizimi dhe mbjellja e drunjtëve dekorativ- ANULIM</w:t>
      </w:r>
    </w:p>
    <w:p w:rsidR="008F0C07" w:rsidRDefault="008F0C07" w:rsidP="00E7330B">
      <w:pPr>
        <w:pStyle w:val="Heading1"/>
        <w:numPr>
          <w:ilvl w:val="0"/>
          <w:numId w:val="60"/>
        </w:numPr>
        <w:tabs>
          <w:tab w:val="left" w:pos="3510"/>
        </w:tabs>
        <w:spacing w:before="0" w:line="360" w:lineRule="auto"/>
        <w:ind w:hanging="360"/>
        <w:jc w:val="center"/>
        <w:rPr>
          <w:rFonts w:ascii="Times New Roman" w:eastAsiaTheme="minorEastAsia" w:hAnsi="Times New Roman" w:cs="Times New Roman"/>
          <w:color w:val="auto"/>
          <w:sz w:val="24"/>
          <w:szCs w:val="24"/>
          <w:lang w:val="sq-AL"/>
        </w:rPr>
      </w:pPr>
      <w:bookmarkStart w:id="16" w:name="_Toc154163814"/>
      <w:r w:rsidRPr="008F0C07">
        <w:rPr>
          <w:rFonts w:ascii="Times New Roman" w:eastAsiaTheme="minorEastAsia" w:hAnsi="Times New Roman" w:cs="Times New Roman"/>
          <w:color w:val="auto"/>
          <w:sz w:val="24"/>
          <w:szCs w:val="24"/>
          <w:lang w:val="sq-AL"/>
        </w:rPr>
        <w:t>NJËSIA E KUVENDIT</w:t>
      </w:r>
      <w:bookmarkEnd w:id="16"/>
    </w:p>
    <w:p w:rsidR="00711E19" w:rsidRPr="00711E19" w:rsidRDefault="00711E19" w:rsidP="00711E19">
      <w:pPr>
        <w:pStyle w:val="ListParagraph"/>
        <w:ind w:left="540"/>
        <w:rPr>
          <w:rFonts w:eastAsiaTheme="minorEastAsia"/>
          <w:sz w:val="10"/>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Bazuar në Planin e punës së Njësisë së Kuvendit dhe Planin e punës </w:t>
      </w:r>
      <w:r w:rsidR="00E00823">
        <w:rPr>
          <w:rFonts w:ascii="Times New Roman" w:hAnsi="Times New Roman" w:cs="Times New Roman"/>
          <w:sz w:val="24"/>
          <w:szCs w:val="24"/>
        </w:rPr>
        <w:t>së</w:t>
      </w:r>
      <w:r w:rsidRPr="008F0C07">
        <w:rPr>
          <w:rFonts w:ascii="Times New Roman" w:hAnsi="Times New Roman" w:cs="Times New Roman"/>
          <w:sz w:val="24"/>
          <w:szCs w:val="24"/>
        </w:rPr>
        <w:t xml:space="preserve"> Kuvendit për periudhën </w:t>
      </w:r>
      <w:r w:rsidR="00E00823">
        <w:rPr>
          <w:rFonts w:ascii="Times New Roman" w:hAnsi="Times New Roman" w:cs="Times New Roman"/>
          <w:sz w:val="24"/>
          <w:szCs w:val="24"/>
        </w:rPr>
        <w:t xml:space="preserve">janar-qershor </w:t>
      </w:r>
      <w:r w:rsidRPr="008F0C07">
        <w:rPr>
          <w:rFonts w:ascii="Times New Roman" w:hAnsi="Times New Roman" w:cs="Times New Roman"/>
          <w:sz w:val="24"/>
          <w:szCs w:val="24"/>
        </w:rPr>
        <w:t xml:space="preserve">2020, Njësia e Kuvendit ka kryer këto aktivitete: </w:t>
      </w:r>
    </w:p>
    <w:p w:rsidR="008F0C07" w:rsidRPr="008F0C07" w:rsidRDefault="000C0A14" w:rsidP="00A565DE">
      <w:pPr>
        <w:numPr>
          <w:ilvl w:val="0"/>
          <w:numId w:val="32"/>
        </w:numPr>
        <w:spacing w:after="0"/>
        <w:ind w:left="0" w:hanging="180"/>
        <w:jc w:val="both"/>
        <w:rPr>
          <w:rFonts w:ascii="Times New Roman" w:hAnsi="Times New Roman" w:cs="Times New Roman"/>
          <w:sz w:val="24"/>
          <w:szCs w:val="24"/>
        </w:rPr>
      </w:pPr>
      <w:r>
        <w:rPr>
          <w:rFonts w:ascii="Times New Roman" w:hAnsi="Times New Roman" w:cs="Times New Roman"/>
          <w:sz w:val="24"/>
          <w:szCs w:val="24"/>
        </w:rPr>
        <w:t>P</w:t>
      </w:r>
      <w:r w:rsidR="008F0C07" w:rsidRPr="008F0C07">
        <w:rPr>
          <w:rFonts w:ascii="Times New Roman" w:hAnsi="Times New Roman" w:cs="Times New Roman"/>
          <w:sz w:val="24"/>
          <w:szCs w:val="24"/>
        </w:rPr>
        <w:t xml:space="preserve">ërgatitja profesionale dhe teknike e seancave të rregullta, të jashtëzakonshme dhe urgjente të Kuvendit të Komunës së Gjilanit, bazuar në </w:t>
      </w:r>
      <w:r w:rsidR="00E00823">
        <w:rPr>
          <w:rFonts w:ascii="Times New Roman" w:hAnsi="Times New Roman" w:cs="Times New Roman"/>
          <w:sz w:val="24"/>
          <w:szCs w:val="24"/>
        </w:rPr>
        <w:t>o</w:t>
      </w:r>
      <w:r w:rsidR="008F0C07" w:rsidRPr="008F0C07">
        <w:rPr>
          <w:rFonts w:ascii="Times New Roman" w:hAnsi="Times New Roman" w:cs="Times New Roman"/>
          <w:sz w:val="24"/>
          <w:szCs w:val="24"/>
        </w:rPr>
        <w:t>rarin vjetor</w:t>
      </w:r>
      <w:r w:rsidR="00E00823">
        <w:rPr>
          <w:rFonts w:ascii="Times New Roman" w:hAnsi="Times New Roman" w:cs="Times New Roman"/>
          <w:sz w:val="24"/>
          <w:szCs w:val="24"/>
        </w:rPr>
        <w:t xml:space="preserve"> </w:t>
      </w:r>
      <w:r w:rsidR="008F0C07" w:rsidRPr="008F0C07">
        <w:rPr>
          <w:rFonts w:ascii="Times New Roman" w:hAnsi="Times New Roman" w:cs="Times New Roman"/>
          <w:sz w:val="24"/>
          <w:szCs w:val="24"/>
        </w:rPr>
        <w:t xml:space="preserve">për mbajtjen e seancave të KK-Gjilan, </w:t>
      </w:r>
    </w:p>
    <w:p w:rsidR="008F0C07" w:rsidRPr="008F0C07" w:rsidRDefault="000C0A14" w:rsidP="00A565DE">
      <w:pPr>
        <w:numPr>
          <w:ilvl w:val="0"/>
          <w:numId w:val="32"/>
        </w:numPr>
        <w:spacing w:after="0"/>
        <w:ind w:left="0" w:hanging="180"/>
        <w:jc w:val="both"/>
        <w:rPr>
          <w:rFonts w:ascii="Times New Roman" w:hAnsi="Times New Roman" w:cs="Times New Roman"/>
          <w:sz w:val="24"/>
          <w:szCs w:val="24"/>
        </w:rPr>
      </w:pPr>
      <w:r>
        <w:rPr>
          <w:rFonts w:ascii="Times New Roman" w:hAnsi="Times New Roman" w:cs="Times New Roman"/>
          <w:sz w:val="24"/>
          <w:szCs w:val="24"/>
        </w:rPr>
        <w:t>P</w:t>
      </w:r>
      <w:r w:rsidR="008F0C07" w:rsidRPr="008F0C07">
        <w:rPr>
          <w:rFonts w:ascii="Times New Roman" w:hAnsi="Times New Roman" w:cs="Times New Roman"/>
          <w:sz w:val="24"/>
          <w:szCs w:val="24"/>
        </w:rPr>
        <w:t xml:space="preserve">ërgatitja profesionale dhe teknike e mbledhjeve të Komitetit për Politikë dhe Financa dhe Komiteteve tjera të parapara me Statutin e Komunës, bazuar në </w:t>
      </w:r>
      <w:r w:rsidR="00E00823">
        <w:rPr>
          <w:rFonts w:ascii="Times New Roman" w:hAnsi="Times New Roman" w:cs="Times New Roman"/>
          <w:sz w:val="24"/>
          <w:szCs w:val="24"/>
        </w:rPr>
        <w:t>k</w:t>
      </w:r>
      <w:r w:rsidR="008F0C07" w:rsidRPr="008F0C07">
        <w:rPr>
          <w:rFonts w:ascii="Times New Roman" w:hAnsi="Times New Roman" w:cs="Times New Roman"/>
          <w:sz w:val="24"/>
          <w:szCs w:val="24"/>
        </w:rPr>
        <w:t xml:space="preserve">alendarin vjetor për mbajtjen e mbledhjeve të Komiteteve, </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Përcjellja e takimeve dhe mbajtja e procesverbaleve të KK-së dhe Komisioneve tjera të formuara nga KK-ja, </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Përkthimi i të gjitha materialeve të Kuvendit, Komiteteve, Zyrës së Kryetarit dhe organeve tjera komunale, si dhe përkthimi simultan i  seancave të rregullta  dhe të tjera të Kuvendit, Komiteteve dhe takimeve tjera të institucioneve  komunale, </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Dërgimi në MAPL i raportit mujor, për të gjitha aktet dhe shkresat e përkthyera të lëshuara nga Institucionet komunale,</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Lekturimi i të gjitha materialeve të Kuvendit dhe Komiteteve  dhe materialeve e akteve tjera të KK-së, </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Ekspedimi me kohë i të gjitha materialeve për seancat e Kuvendit, Komiteteve dhe takimeve tjera të institucioneve komunale, në formë fizike dhe elektronike, </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Përgatitja teknike e Sallës së Kuvendit, kujdesi për mirëmbajtjen e aparaturës për zërim dhe incizimi përmes kamerës dhe incizimi tonik i seancave. </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Njoftimi me kohë i anëtarëve të Kuvendit për mbajtjen e seancave të KK-së, </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Dërgimi i të gjitha vendimeve, rregulloreve dhe akteve tjera në MAPL për vlerësim të ligjshmërisë bazuar në Ligjin për Vetëqeverisjen Lokale, </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Dërgimin e raporteve të rregullta mujore në MAPL për të gjitha aktet e miratuara nga KK-Gjilan si dhe dërgimi i të gjitha akteve të nxjerra nga Kryetari i Komunës,  në MAPL për vlerësim të ligjshmërisë së të njëjtave, </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Ekspedimi me kohë i të gjitha vendimeve, rregulloreve, rekomandimeve e akteve tjera brenda institucioneve komunale</w:t>
      </w:r>
      <w:r w:rsidR="00E00823">
        <w:rPr>
          <w:rFonts w:ascii="Times New Roman" w:hAnsi="Times New Roman" w:cs="Times New Roman"/>
          <w:sz w:val="24"/>
          <w:szCs w:val="24"/>
        </w:rPr>
        <w:t xml:space="preserve"> </w:t>
      </w:r>
      <w:r w:rsidRPr="008F0C07">
        <w:rPr>
          <w:rFonts w:ascii="Times New Roman" w:hAnsi="Times New Roman" w:cs="Times New Roman"/>
          <w:sz w:val="24"/>
          <w:szCs w:val="24"/>
        </w:rPr>
        <w:t xml:space="preserve">me qëllim të implementimit të tyre., </w:t>
      </w:r>
    </w:p>
    <w:p w:rsidR="008F0C07" w:rsidRPr="008F0C07" w:rsidRDefault="008F0C07" w:rsidP="00A565DE">
      <w:pPr>
        <w:numPr>
          <w:ilvl w:val="0"/>
          <w:numId w:val="32"/>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Bashkëpunimit brenda institucioneve komunale dhe me  organet qeveritare</w:t>
      </w:r>
      <w:r w:rsidR="00E00823">
        <w:rPr>
          <w:rFonts w:ascii="Times New Roman" w:hAnsi="Times New Roman" w:cs="Times New Roman"/>
          <w:sz w:val="24"/>
          <w:szCs w:val="24"/>
        </w:rPr>
        <w:t xml:space="preserve"> </w:t>
      </w:r>
      <w:r w:rsidRPr="008F0C07">
        <w:rPr>
          <w:rFonts w:ascii="Times New Roman" w:hAnsi="Times New Roman" w:cs="Times New Roman"/>
          <w:sz w:val="24"/>
          <w:szCs w:val="24"/>
        </w:rPr>
        <w:t>dhe ministritë tjera të linjës, në funksion të mbarëvajtjes së funksionimit sa më të mirë të organeve komunale.</w:t>
      </w:r>
    </w:p>
    <w:p w:rsidR="008F0C07" w:rsidRPr="000C0A14" w:rsidRDefault="008F0C07" w:rsidP="007D1D11">
      <w:pPr>
        <w:spacing w:after="0"/>
        <w:ind w:left="-180"/>
        <w:jc w:val="both"/>
        <w:rPr>
          <w:rFonts w:ascii="Times New Roman" w:hAnsi="Times New Roman" w:cs="Times New Roman"/>
          <w:sz w:val="14"/>
          <w:szCs w:val="14"/>
        </w:rPr>
      </w:pP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Gjatë periudhës </w:t>
      </w:r>
      <w:r w:rsidR="00E00823">
        <w:rPr>
          <w:rFonts w:ascii="Times New Roman" w:hAnsi="Times New Roman" w:cs="Times New Roman"/>
          <w:sz w:val="24"/>
          <w:szCs w:val="24"/>
        </w:rPr>
        <w:t>j</w:t>
      </w:r>
      <w:r w:rsidRPr="008F0C07">
        <w:rPr>
          <w:rFonts w:ascii="Times New Roman" w:hAnsi="Times New Roman" w:cs="Times New Roman"/>
          <w:sz w:val="24"/>
          <w:szCs w:val="24"/>
        </w:rPr>
        <w:t>anar-</w:t>
      </w:r>
      <w:r w:rsidR="00E00823">
        <w:rPr>
          <w:rFonts w:ascii="Times New Roman" w:hAnsi="Times New Roman" w:cs="Times New Roman"/>
          <w:sz w:val="24"/>
          <w:szCs w:val="24"/>
        </w:rPr>
        <w:t>q</w:t>
      </w:r>
      <w:r w:rsidRPr="008F0C07">
        <w:rPr>
          <w:rFonts w:ascii="Times New Roman" w:hAnsi="Times New Roman" w:cs="Times New Roman"/>
          <w:sz w:val="24"/>
          <w:szCs w:val="24"/>
        </w:rPr>
        <w:t>ershor 2020</w:t>
      </w:r>
      <w:r w:rsidR="00E00823">
        <w:rPr>
          <w:rFonts w:ascii="Times New Roman" w:hAnsi="Times New Roman" w:cs="Times New Roman"/>
          <w:sz w:val="24"/>
          <w:szCs w:val="24"/>
        </w:rPr>
        <w:t>,</w:t>
      </w:r>
      <w:r w:rsidRPr="008F0C07">
        <w:rPr>
          <w:rFonts w:ascii="Times New Roman" w:hAnsi="Times New Roman" w:cs="Times New Roman"/>
          <w:sz w:val="24"/>
          <w:szCs w:val="24"/>
        </w:rPr>
        <w:t xml:space="preserve"> Kuvendi dhe Komitetet e KK-së kanë mbajtur takimet si në vijim:</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lastRenderedPageBreak/>
        <w:t>Kuvendi ka mbajtur 4 seanca të rregullta, 2 seanca të jashtëzakonshme dhe një seancë urgjente dhe ka miratuar 22 vendime, prej të cilave ka rishqyrtuar 3 rregullore komunale.</w:t>
      </w:r>
      <w:r w:rsidR="00E00823">
        <w:rPr>
          <w:rFonts w:ascii="Times New Roman" w:hAnsi="Times New Roman" w:cs="Times New Roman"/>
          <w:sz w:val="24"/>
          <w:szCs w:val="24"/>
        </w:rPr>
        <w:t xml:space="preserve"> </w:t>
      </w:r>
      <w:r w:rsidRPr="008F0C07">
        <w:rPr>
          <w:rFonts w:ascii="Times New Roman" w:hAnsi="Times New Roman" w:cs="Times New Roman"/>
          <w:sz w:val="24"/>
          <w:szCs w:val="24"/>
        </w:rPr>
        <w:t>Po ashtu gj</w:t>
      </w:r>
      <w:r w:rsidR="00E00823">
        <w:rPr>
          <w:rFonts w:ascii="Times New Roman" w:hAnsi="Times New Roman" w:cs="Times New Roman"/>
          <w:sz w:val="24"/>
          <w:szCs w:val="24"/>
        </w:rPr>
        <w:t>a</w:t>
      </w:r>
      <w:r w:rsidRPr="008F0C07">
        <w:rPr>
          <w:rFonts w:ascii="Times New Roman" w:hAnsi="Times New Roman" w:cs="Times New Roman"/>
          <w:sz w:val="24"/>
          <w:szCs w:val="24"/>
        </w:rPr>
        <w:t xml:space="preserve">të kësaj periudhe KK ka miratuar Planin për </w:t>
      </w:r>
      <w:r w:rsidR="00E00823" w:rsidRPr="008F0C07">
        <w:rPr>
          <w:rFonts w:ascii="Times New Roman" w:hAnsi="Times New Roman" w:cs="Times New Roman"/>
          <w:sz w:val="24"/>
          <w:szCs w:val="24"/>
        </w:rPr>
        <w:t>ri integrim</w:t>
      </w:r>
      <w:r w:rsidRPr="008F0C07">
        <w:rPr>
          <w:rFonts w:ascii="Times New Roman" w:hAnsi="Times New Roman" w:cs="Times New Roman"/>
          <w:sz w:val="24"/>
          <w:szCs w:val="24"/>
        </w:rPr>
        <w:t xml:space="preserve"> të qëndrueshëm të per</w:t>
      </w:r>
      <w:r w:rsidR="00E00823">
        <w:rPr>
          <w:rFonts w:ascii="Times New Roman" w:hAnsi="Times New Roman" w:cs="Times New Roman"/>
          <w:sz w:val="24"/>
          <w:szCs w:val="24"/>
        </w:rPr>
        <w:t>s</w:t>
      </w:r>
      <w:r w:rsidRPr="008F0C07">
        <w:rPr>
          <w:rFonts w:ascii="Times New Roman" w:hAnsi="Times New Roman" w:cs="Times New Roman"/>
          <w:sz w:val="24"/>
          <w:szCs w:val="24"/>
        </w:rPr>
        <w:t xml:space="preserve">onave të riatdhesuar 2019-2020, ka shqyrtuar raportin mbi menaxhimin për përcjelljen dhe marrjen e masave në parandalimin e përhapjes së pandemisë “COVID-19”, ka bërë rishikimin e buxhetit të Komunës së Gjilanit për vitin 2020, ka miratuar Kornizën Afatmesme Buxhetore (KAB) të Komunës së Gjilanit 2021-2023 si dhe ka rishqyrtuar Raportin e punës të Kryetarit të Komunës për vitin 2019 dhe Raportin financiar </w:t>
      </w:r>
      <w:r w:rsidR="00E00823">
        <w:rPr>
          <w:rFonts w:ascii="Times New Roman" w:hAnsi="Times New Roman" w:cs="Times New Roman"/>
          <w:sz w:val="24"/>
          <w:szCs w:val="24"/>
        </w:rPr>
        <w:t>j</w:t>
      </w:r>
      <w:r w:rsidRPr="008F0C07">
        <w:rPr>
          <w:rFonts w:ascii="Times New Roman" w:hAnsi="Times New Roman" w:cs="Times New Roman"/>
          <w:sz w:val="24"/>
          <w:szCs w:val="24"/>
        </w:rPr>
        <w:t>anar-</w:t>
      </w:r>
      <w:r w:rsidR="00E00823">
        <w:rPr>
          <w:rFonts w:ascii="Times New Roman" w:hAnsi="Times New Roman" w:cs="Times New Roman"/>
          <w:sz w:val="24"/>
          <w:szCs w:val="24"/>
        </w:rPr>
        <w:t>d</w:t>
      </w:r>
      <w:r w:rsidRPr="008F0C07">
        <w:rPr>
          <w:rFonts w:ascii="Times New Roman" w:hAnsi="Times New Roman" w:cs="Times New Roman"/>
          <w:sz w:val="24"/>
          <w:szCs w:val="24"/>
        </w:rPr>
        <w:t>hjetor 2019.</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Komiteti për Politikë dhe Financa ka mbajtur 4 mbledhje dhe ka nxjerr 25 Rekomandime për miratim në Kuvend</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Komiteti për Shëndetësi dhe Mirëqenie Sociale ka mbajtur 2 takime </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Komiteti për Komunitete ka mbajtur 1 takim</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Komiteti për Planifikim Urban dhe Mbrojtje të Mjedisit</w:t>
      </w:r>
      <w:r w:rsidR="0020533B">
        <w:rPr>
          <w:rFonts w:ascii="Times New Roman" w:hAnsi="Times New Roman" w:cs="Times New Roman"/>
          <w:sz w:val="24"/>
          <w:szCs w:val="24"/>
        </w:rPr>
        <w:t>,</w:t>
      </w:r>
      <w:r w:rsidRPr="008F0C07">
        <w:rPr>
          <w:rFonts w:ascii="Times New Roman" w:hAnsi="Times New Roman" w:cs="Times New Roman"/>
          <w:sz w:val="24"/>
          <w:szCs w:val="24"/>
        </w:rPr>
        <w:t xml:space="preserve"> ka mbajtur 1 takim dhe ka nxjerr tri rekomandim</w:t>
      </w:r>
      <w:r w:rsidR="0020533B">
        <w:rPr>
          <w:rFonts w:ascii="Times New Roman" w:hAnsi="Times New Roman" w:cs="Times New Roman"/>
          <w:sz w:val="24"/>
          <w:szCs w:val="24"/>
        </w:rPr>
        <w:t>e</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Komiteti për Arsim ka mbajtur 2 takime dhe ka nxjerr dy rekomandim</w:t>
      </w:r>
      <w:r w:rsidR="0020533B">
        <w:rPr>
          <w:rFonts w:ascii="Times New Roman" w:hAnsi="Times New Roman" w:cs="Times New Roman"/>
          <w:sz w:val="24"/>
          <w:szCs w:val="24"/>
        </w:rPr>
        <w:t>e</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Komiteti për Gjeodezi, Kadastër dhe Pronë ka mbajtur 3 takime dhe ka nxjerr 2 rekomandime</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Komiteti për Kulturë, Rini dhe Sport ka mbajtur 2 takime </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Komiteti për Zhvillim Ekonomik dhe </w:t>
      </w:r>
      <w:r w:rsidR="00CB1B5D" w:rsidRPr="008F0C07">
        <w:rPr>
          <w:rFonts w:ascii="Times New Roman" w:hAnsi="Times New Roman" w:cs="Times New Roman"/>
          <w:sz w:val="24"/>
          <w:szCs w:val="24"/>
        </w:rPr>
        <w:t>Agrikulturë</w:t>
      </w:r>
      <w:r w:rsidRPr="008F0C07">
        <w:rPr>
          <w:rFonts w:ascii="Times New Roman" w:hAnsi="Times New Roman" w:cs="Times New Roman"/>
          <w:sz w:val="24"/>
          <w:szCs w:val="24"/>
        </w:rPr>
        <w:t xml:space="preserve"> ka mbajtur 2 takime </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Komiteti për Barazi Gjinore ka mbajtur 1 takim dhe ka nxjerr 1 rekomandim</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Komiteti për Bashkëpunim Ndërkufitarë ka mbajtur 1 takim</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KKSB ka mbajtur 1 takim</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Komiteti Konsultativ i eksperteve të planifikimit </w:t>
      </w:r>
      <w:r w:rsidR="00C964AD" w:rsidRPr="008F0C07">
        <w:rPr>
          <w:rFonts w:ascii="Times New Roman" w:hAnsi="Times New Roman" w:cs="Times New Roman"/>
          <w:sz w:val="24"/>
          <w:szCs w:val="24"/>
        </w:rPr>
        <w:t>hapësinorë</w:t>
      </w:r>
      <w:r w:rsidRPr="008F0C07">
        <w:rPr>
          <w:rFonts w:ascii="Times New Roman" w:hAnsi="Times New Roman" w:cs="Times New Roman"/>
          <w:sz w:val="24"/>
          <w:szCs w:val="24"/>
        </w:rPr>
        <w:t xml:space="preserve"> ka mbajtur një takim dhe ka nxjerr tri rekomandime</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Komiteti Konsultativ për persona me aftësi të kufizuara ka mbajtur një takim dhe ka nxjerr një rekomandim</w:t>
      </w:r>
    </w:p>
    <w:p w:rsidR="008F0C07" w:rsidRPr="008F0C07" w:rsidRDefault="008F0C07" w:rsidP="00A565DE">
      <w:pPr>
        <w:numPr>
          <w:ilvl w:val="0"/>
          <w:numId w:val="33"/>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Janë mbajtur 5 debate për rregullore komunale</w:t>
      </w:r>
    </w:p>
    <w:p w:rsidR="008F0C07" w:rsidRPr="00A565DE" w:rsidRDefault="00A565DE" w:rsidP="00A565DE">
      <w:pPr>
        <w:ind w:hanging="180"/>
        <w:jc w:val="both"/>
        <w:rPr>
          <w:rStyle w:val="Heading1Char"/>
          <w:rFonts w:ascii="Times New Roman" w:eastAsiaTheme="minorEastAsia" w:hAnsi="Times New Roman" w:cs="Times New Roman"/>
          <w:b w:val="0"/>
          <w:bCs w:val="0"/>
          <w:color w:val="auto"/>
          <w:sz w:val="24"/>
          <w:szCs w:val="24"/>
          <w:lang w:val="sq-AL"/>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 xml:space="preserve">Njësia e Kuvendit gjatë periudhës </w:t>
      </w:r>
      <w:r w:rsidR="00C964AD">
        <w:rPr>
          <w:rFonts w:ascii="Times New Roman" w:hAnsi="Times New Roman" w:cs="Times New Roman"/>
          <w:sz w:val="24"/>
          <w:szCs w:val="24"/>
        </w:rPr>
        <w:t>j</w:t>
      </w:r>
      <w:r w:rsidR="008F0C07" w:rsidRPr="008F0C07">
        <w:rPr>
          <w:rFonts w:ascii="Times New Roman" w:hAnsi="Times New Roman" w:cs="Times New Roman"/>
          <w:sz w:val="24"/>
          <w:szCs w:val="24"/>
        </w:rPr>
        <w:t>anar-</w:t>
      </w:r>
      <w:r w:rsidR="00C964AD">
        <w:rPr>
          <w:rFonts w:ascii="Times New Roman" w:hAnsi="Times New Roman" w:cs="Times New Roman"/>
          <w:sz w:val="24"/>
          <w:szCs w:val="24"/>
        </w:rPr>
        <w:t>q</w:t>
      </w:r>
      <w:r w:rsidR="008F0C07" w:rsidRPr="008F0C07">
        <w:rPr>
          <w:rFonts w:ascii="Times New Roman" w:hAnsi="Times New Roman" w:cs="Times New Roman"/>
          <w:sz w:val="24"/>
          <w:szCs w:val="24"/>
        </w:rPr>
        <w:t>ershor 2020</w:t>
      </w:r>
      <w:r w:rsidR="00C964AD">
        <w:rPr>
          <w:rFonts w:ascii="Times New Roman" w:hAnsi="Times New Roman" w:cs="Times New Roman"/>
          <w:sz w:val="24"/>
          <w:szCs w:val="24"/>
        </w:rPr>
        <w:t>,</w:t>
      </w:r>
      <w:r w:rsidR="008F0C07" w:rsidRPr="008F0C07">
        <w:rPr>
          <w:rFonts w:ascii="Times New Roman" w:hAnsi="Times New Roman" w:cs="Times New Roman"/>
          <w:sz w:val="24"/>
          <w:szCs w:val="24"/>
        </w:rPr>
        <w:t xml:space="preserve"> nga bashkëpunimi që ka pasur me Ministrinë e Administrimit të Pushtetit Lokal, në lidhje me vlerësimin e ligjshmërisë të akteve të  dërguara dhe nuk ka pranuar asnjë konfirmim negativ.</w:t>
      </w:r>
      <w:bookmarkStart w:id="17" w:name="_Toc154163815"/>
    </w:p>
    <w:p w:rsidR="008F0C07" w:rsidRPr="00711E19" w:rsidRDefault="008F0C07" w:rsidP="00E7330B">
      <w:pPr>
        <w:pStyle w:val="ListParagraph"/>
        <w:numPr>
          <w:ilvl w:val="0"/>
          <w:numId w:val="60"/>
        </w:numPr>
        <w:ind w:hanging="360"/>
        <w:jc w:val="center"/>
        <w:rPr>
          <w:rStyle w:val="Heading1Char"/>
          <w:rFonts w:ascii="Times New Roman" w:hAnsi="Times New Roman" w:cs="Times New Roman"/>
          <w:color w:val="000000" w:themeColor="text1"/>
          <w:sz w:val="24"/>
          <w:szCs w:val="24"/>
          <w:lang w:val="sq-AL"/>
        </w:rPr>
      </w:pPr>
      <w:r w:rsidRPr="00711E19">
        <w:rPr>
          <w:rStyle w:val="Heading1Char"/>
          <w:rFonts w:ascii="Times New Roman" w:hAnsi="Times New Roman" w:cs="Times New Roman"/>
          <w:color w:val="000000" w:themeColor="text1"/>
          <w:sz w:val="24"/>
          <w:szCs w:val="24"/>
          <w:lang w:val="sq-AL"/>
        </w:rPr>
        <w:t>NJËSIA E PERSONELIT</w:t>
      </w:r>
      <w:bookmarkEnd w:id="17"/>
    </w:p>
    <w:p w:rsidR="00711E19" w:rsidRPr="00711E19" w:rsidRDefault="00711E19" w:rsidP="00711E19">
      <w:pPr>
        <w:pStyle w:val="ListParagraph"/>
        <w:ind w:left="540"/>
        <w:rPr>
          <w:rFonts w:eastAsiaTheme="majorEastAsia"/>
          <w:bCs/>
          <w:color w:val="000000" w:themeColor="text1"/>
          <w:sz w:val="18"/>
        </w:rPr>
      </w:pPr>
    </w:p>
    <w:p w:rsidR="008F0C07" w:rsidRPr="008F0C07" w:rsidRDefault="008F0C07" w:rsidP="007D1D11">
      <w:pPr>
        <w:pStyle w:val="NoSpacing"/>
        <w:spacing w:line="276" w:lineRule="auto"/>
        <w:ind w:left="-180"/>
        <w:jc w:val="both"/>
      </w:pPr>
      <w:r w:rsidRPr="008F0C07">
        <w:t>Njësia e personelit në kuadër të planit të saj punues këtë vit ka kryer aktivitetet punuese si në vijim:</w:t>
      </w:r>
    </w:p>
    <w:p w:rsidR="008F0C07" w:rsidRDefault="008F0C07" w:rsidP="00A565DE">
      <w:pPr>
        <w:pStyle w:val="NoSpacing"/>
        <w:spacing w:line="276" w:lineRule="auto"/>
        <w:ind w:left="-180"/>
        <w:jc w:val="both"/>
      </w:pPr>
      <w:r w:rsidRPr="008F0C07">
        <w:t xml:space="preserve">Akt emërime 12, Kontrata në vepër dhe kontrata tjera 174, ka shpallur 5 konkurse për 31 pozita, hartimi i 51 vendime të ndryshme, 5 takime pune, 25- vërtetime të ndryshme, 28 pushime mjekësore, </w:t>
      </w:r>
      <w:r w:rsidR="00C964AD" w:rsidRPr="008F0C07">
        <w:t>pushime</w:t>
      </w:r>
      <w:r w:rsidRPr="008F0C07">
        <w:t xml:space="preserve"> vjetore 290, ka hartuar 2 raporte dhe procesverbale, ka hartuar shkresa 46, njoftime 15, përgjigje 8, kërkesa të ndryshme 29, plotësimi i formularëve për MAP 79, 89 konsultime me zyrtarë dhe të tjerë, aktivitete të ndryshme 203, janë përpunuar, </w:t>
      </w:r>
      <w:r w:rsidR="00C964AD" w:rsidRPr="008F0C07">
        <w:t>skanuar</w:t>
      </w:r>
      <w:r w:rsidRPr="008F0C07">
        <w:t xml:space="preserve"> dhe regjistruar në SIMBNJ 20 dosje, janë </w:t>
      </w:r>
      <w:r w:rsidR="00C964AD" w:rsidRPr="008F0C07">
        <w:t>skanuar</w:t>
      </w:r>
      <w:r w:rsidRPr="008F0C07">
        <w:t xml:space="preserve"> dhe kopjuar 320 dokumente, si dhe 256 shërbime dhe këshilla të ndryshme.</w:t>
      </w:r>
    </w:p>
    <w:p w:rsidR="00A565DE" w:rsidRPr="00A565DE" w:rsidRDefault="00A565DE" w:rsidP="00A565DE">
      <w:pPr>
        <w:pStyle w:val="NoSpacing"/>
        <w:spacing w:line="276" w:lineRule="auto"/>
        <w:ind w:left="-180"/>
        <w:jc w:val="both"/>
        <w:rPr>
          <w:sz w:val="6"/>
          <w:szCs w:val="6"/>
        </w:rPr>
      </w:pPr>
    </w:p>
    <w:p w:rsidR="008F0C07" w:rsidRPr="008F0C07" w:rsidRDefault="008F0C07" w:rsidP="00A565DE">
      <w:pPr>
        <w:spacing w:after="0" w:line="360" w:lineRule="auto"/>
        <w:ind w:left="-180"/>
        <w:jc w:val="both"/>
        <w:rPr>
          <w:rFonts w:ascii="Times New Roman" w:hAnsi="Times New Roman" w:cs="Times New Roman"/>
          <w:b/>
          <w:sz w:val="24"/>
          <w:szCs w:val="24"/>
        </w:rPr>
      </w:pPr>
      <w:r w:rsidRPr="008F0C07">
        <w:rPr>
          <w:rFonts w:ascii="Times New Roman" w:hAnsi="Times New Roman" w:cs="Times New Roman"/>
          <w:b/>
          <w:sz w:val="24"/>
          <w:szCs w:val="24"/>
        </w:rPr>
        <w:lastRenderedPageBreak/>
        <w:t>Aktivitetet shtesë:</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bCs/>
          <w:sz w:val="24"/>
          <w:szCs w:val="24"/>
        </w:rPr>
      </w:pPr>
      <w:r w:rsidRPr="008F0C07">
        <w:rPr>
          <w:rFonts w:ascii="Times New Roman" w:hAnsi="Times New Roman" w:cs="Times New Roman"/>
          <w:bCs/>
          <w:sz w:val="24"/>
          <w:szCs w:val="24"/>
        </w:rPr>
        <w:t>Mbajtja e përhershme e evidencës së punëtoreve të Komunës përmes sistemit elektronik;</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bCs/>
          <w:sz w:val="24"/>
          <w:szCs w:val="24"/>
        </w:rPr>
      </w:pPr>
      <w:r w:rsidRPr="008F0C07">
        <w:rPr>
          <w:rFonts w:ascii="Times New Roman" w:hAnsi="Times New Roman" w:cs="Times New Roman"/>
          <w:bCs/>
          <w:sz w:val="24"/>
          <w:szCs w:val="24"/>
        </w:rPr>
        <w:t>Menaxhimi me lista të pagave së Shërbyesve civil</w:t>
      </w:r>
      <w:r w:rsidR="00DE04D0">
        <w:rPr>
          <w:rFonts w:ascii="Times New Roman" w:hAnsi="Times New Roman" w:cs="Times New Roman"/>
          <w:bCs/>
          <w:sz w:val="24"/>
          <w:szCs w:val="24"/>
        </w:rPr>
        <w:t>ë</w:t>
      </w:r>
      <w:r w:rsidRPr="008F0C07">
        <w:rPr>
          <w:rFonts w:ascii="Times New Roman" w:hAnsi="Times New Roman" w:cs="Times New Roman"/>
          <w:bCs/>
          <w:sz w:val="24"/>
          <w:szCs w:val="24"/>
        </w:rPr>
        <w:t>;</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bCs/>
          <w:sz w:val="24"/>
          <w:szCs w:val="24"/>
        </w:rPr>
      </w:pPr>
      <w:r w:rsidRPr="008F0C07">
        <w:rPr>
          <w:rFonts w:ascii="Times New Roman" w:hAnsi="Times New Roman" w:cs="Times New Roman"/>
          <w:bCs/>
          <w:sz w:val="24"/>
          <w:szCs w:val="24"/>
        </w:rPr>
        <w:t>Menaxhimi me stafin në aspektin e mbajtjes së trajnimeve të ndryshme;</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bCs/>
          <w:sz w:val="24"/>
          <w:szCs w:val="24"/>
        </w:rPr>
      </w:pPr>
      <w:r w:rsidRPr="008F0C07">
        <w:rPr>
          <w:rFonts w:ascii="Times New Roman" w:hAnsi="Times New Roman" w:cs="Times New Roman"/>
          <w:bCs/>
          <w:sz w:val="24"/>
          <w:szCs w:val="24"/>
        </w:rPr>
        <w:t>Raportimi nivelit qendror; MAPL dhe MAP për numrin e punëtoreve sipas gjinisë, kualifikimit, etnitetit etj;</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bCs/>
          <w:sz w:val="24"/>
          <w:szCs w:val="24"/>
        </w:rPr>
      </w:pPr>
      <w:r w:rsidRPr="008F0C07">
        <w:rPr>
          <w:rFonts w:ascii="Times New Roman" w:hAnsi="Times New Roman" w:cs="Times New Roman"/>
          <w:bCs/>
          <w:sz w:val="24"/>
          <w:szCs w:val="24"/>
        </w:rPr>
        <w:t>Përgatitja e formularëve: për punëtorë të ri, ndryshime, të larguar, retroaktive dhe dërgimi i tyre në Ministrinë e Administratës Publike - Divizioni i pagesave, Prishtinë;</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bCs/>
          <w:sz w:val="24"/>
          <w:szCs w:val="24"/>
        </w:rPr>
      </w:pPr>
      <w:r w:rsidRPr="008F0C07">
        <w:rPr>
          <w:rFonts w:ascii="Times New Roman" w:hAnsi="Times New Roman" w:cs="Times New Roman"/>
          <w:bCs/>
          <w:sz w:val="24"/>
          <w:szCs w:val="24"/>
        </w:rPr>
        <w:t>Ofrimi i të dhënave për auditorin e brendshëm, jashtëm dhe KPMSHCK;</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bCs/>
          <w:sz w:val="24"/>
          <w:szCs w:val="24"/>
        </w:rPr>
      </w:pPr>
      <w:r w:rsidRPr="008F0C07">
        <w:rPr>
          <w:rFonts w:ascii="Times New Roman" w:hAnsi="Times New Roman" w:cs="Times New Roman"/>
          <w:bCs/>
          <w:sz w:val="24"/>
          <w:szCs w:val="24"/>
        </w:rPr>
        <w:t>Përpunimi dhe azhurimi i listës së SHCK;</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bCs/>
          <w:sz w:val="24"/>
          <w:szCs w:val="24"/>
        </w:rPr>
      </w:pPr>
      <w:r w:rsidRPr="008F0C07">
        <w:rPr>
          <w:rFonts w:ascii="Times New Roman" w:hAnsi="Times New Roman" w:cs="Times New Roman"/>
          <w:bCs/>
          <w:sz w:val="24"/>
          <w:szCs w:val="24"/>
        </w:rPr>
        <w:t>Nxjerrja e të dhënave financiare të SHCK për buxhetin 2020;</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bCs/>
          <w:sz w:val="24"/>
          <w:szCs w:val="24"/>
        </w:rPr>
      </w:pPr>
      <w:r w:rsidRPr="008F0C07">
        <w:rPr>
          <w:rFonts w:ascii="Times New Roman" w:hAnsi="Times New Roman" w:cs="Times New Roman"/>
          <w:bCs/>
          <w:sz w:val="24"/>
          <w:szCs w:val="24"/>
        </w:rPr>
        <w:t>Pjesëmarrja në hartimin e buxhetit 2020;</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bCs/>
          <w:sz w:val="24"/>
          <w:szCs w:val="24"/>
        </w:rPr>
        <w:t>Bashkëpunimi me të gjithë drejtoritë komunale sa i përket aspektit të nëpunësit civil;</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Përgatitja e </w:t>
      </w:r>
      <w:r w:rsidR="00DE04D0" w:rsidRPr="008F0C07">
        <w:rPr>
          <w:rFonts w:ascii="Times New Roman" w:hAnsi="Times New Roman" w:cs="Times New Roman"/>
          <w:sz w:val="24"/>
          <w:szCs w:val="24"/>
        </w:rPr>
        <w:t>konkurseve</w:t>
      </w:r>
      <w:r w:rsidRPr="008F0C07">
        <w:rPr>
          <w:rFonts w:ascii="Times New Roman" w:hAnsi="Times New Roman" w:cs="Times New Roman"/>
          <w:sz w:val="24"/>
          <w:szCs w:val="24"/>
        </w:rPr>
        <w:t>, publikimi i tyre dhe zhvillimi i procedurave rekrutuese konform konkurseve;</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Organizimi i punëve të Komisionit </w:t>
      </w:r>
      <w:r w:rsidR="00DE04D0" w:rsidRPr="008F0C07">
        <w:rPr>
          <w:rFonts w:ascii="Times New Roman" w:hAnsi="Times New Roman" w:cs="Times New Roman"/>
          <w:sz w:val="24"/>
          <w:szCs w:val="24"/>
        </w:rPr>
        <w:t>disiplinor</w:t>
      </w:r>
      <w:r w:rsidRPr="008F0C07">
        <w:rPr>
          <w:rFonts w:ascii="Times New Roman" w:hAnsi="Times New Roman" w:cs="Times New Roman"/>
          <w:sz w:val="24"/>
          <w:szCs w:val="24"/>
        </w:rPr>
        <w:t xml:space="preserve"> dhe Komisionit për zgjidhjen e kontesteve dhe ankesave t</w:t>
      </w:r>
      <w:r w:rsidR="00DE04D0">
        <w:rPr>
          <w:rFonts w:ascii="Times New Roman" w:hAnsi="Times New Roman" w:cs="Times New Roman"/>
          <w:sz w:val="24"/>
          <w:szCs w:val="24"/>
        </w:rPr>
        <w:t>ë</w:t>
      </w:r>
      <w:r w:rsidRPr="008F0C07">
        <w:rPr>
          <w:rFonts w:ascii="Times New Roman" w:hAnsi="Times New Roman" w:cs="Times New Roman"/>
          <w:sz w:val="24"/>
          <w:szCs w:val="24"/>
        </w:rPr>
        <w:t xml:space="preserve"> Komunës.</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Shpallja e  konkurseve  dhe zhvillimi i procedurave  të rekrutimit përmes SIMBNJ</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Shfrytëzimi i pushimeve vjetore, mjekësore, vdekjes, lehonisë, etj. përmes SIMBNJ</w:t>
      </w:r>
    </w:p>
    <w:p w:rsidR="008F0C07" w:rsidRPr="008F0C07" w:rsidRDefault="008F0C07" w:rsidP="00A565DE">
      <w:pPr>
        <w:numPr>
          <w:ilvl w:val="0"/>
          <w:numId w:val="34"/>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Përpunimi i dosjeve të nëpunësve civil dhe futja e dosjeve në SIMBNJ</w:t>
      </w:r>
    </w:p>
    <w:p w:rsidR="008F0C07" w:rsidRDefault="008F0C07" w:rsidP="00A565DE">
      <w:pPr>
        <w:numPr>
          <w:ilvl w:val="0"/>
          <w:numId w:val="34"/>
        </w:numPr>
        <w:tabs>
          <w:tab w:val="clear" w:pos="720"/>
        </w:tabs>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Pjesëmarrja në trajnime rreth SIMBNJ, monitorimit të performancës, etj.</w:t>
      </w:r>
    </w:p>
    <w:p w:rsidR="00711E19" w:rsidRPr="00A312BB" w:rsidRDefault="00711E19" w:rsidP="00711E19">
      <w:pPr>
        <w:spacing w:after="0"/>
        <w:jc w:val="both"/>
        <w:rPr>
          <w:rFonts w:ascii="Times New Roman" w:hAnsi="Times New Roman" w:cs="Times New Roman"/>
          <w:sz w:val="10"/>
          <w:szCs w:val="24"/>
        </w:rPr>
      </w:pPr>
    </w:p>
    <w:p w:rsidR="00912825" w:rsidRDefault="008F0C07" w:rsidP="00E7330B">
      <w:pPr>
        <w:pStyle w:val="Heading1"/>
        <w:numPr>
          <w:ilvl w:val="0"/>
          <w:numId w:val="60"/>
        </w:numPr>
        <w:spacing w:before="0" w:line="360" w:lineRule="auto"/>
        <w:ind w:hanging="360"/>
        <w:jc w:val="center"/>
        <w:rPr>
          <w:rFonts w:ascii="Times New Roman" w:eastAsia="MS Mincho" w:hAnsi="Times New Roman" w:cs="Times New Roman"/>
          <w:color w:val="auto"/>
          <w:sz w:val="24"/>
          <w:szCs w:val="24"/>
          <w:lang w:val="sq-AL"/>
        </w:rPr>
      </w:pPr>
      <w:bookmarkStart w:id="18" w:name="_Toc154163816"/>
      <w:r w:rsidRPr="008F0C07">
        <w:rPr>
          <w:rFonts w:ascii="Times New Roman" w:eastAsia="MS Mincho" w:hAnsi="Times New Roman" w:cs="Times New Roman"/>
          <w:color w:val="auto"/>
          <w:sz w:val="24"/>
          <w:szCs w:val="24"/>
          <w:lang w:val="sq-AL"/>
        </w:rPr>
        <w:t>NJËSIA PËR TË DREJTAT E NJERIUT</w:t>
      </w:r>
      <w:bookmarkEnd w:id="18"/>
    </w:p>
    <w:p w:rsidR="00711E19" w:rsidRPr="00711E19" w:rsidRDefault="00711E19" w:rsidP="00711E19">
      <w:pPr>
        <w:pStyle w:val="ListParagraph"/>
        <w:ind w:left="540"/>
        <w:rPr>
          <w:rFonts w:eastAsia="MS Mincho"/>
          <w:sz w:val="12"/>
        </w:rPr>
      </w:pPr>
    </w:p>
    <w:p w:rsidR="008F0C07" w:rsidRPr="008F0C07" w:rsidRDefault="008F0C07" w:rsidP="007D1D11">
      <w:pPr>
        <w:pStyle w:val="Default"/>
        <w:spacing w:line="276" w:lineRule="auto"/>
        <w:ind w:left="-180"/>
        <w:jc w:val="both"/>
        <w:rPr>
          <w:lang w:val="sq-AL"/>
        </w:rPr>
      </w:pPr>
      <w:r w:rsidRPr="008F0C07">
        <w:rPr>
          <w:lang w:val="sq-AL"/>
        </w:rPr>
        <w:t>Në raport janë prezantuar aktivitetet që pasqyrojnë dhe reflektojnë angazhimin dhe rezultatet e shënuara gjatë kësaj periudhe të cilat i trajton Njësia për të Drejtat e Njeriut si mekanizëm përgjegjës për promovimin dhe mbrojtjen e të drejtave të njeriut në nivelin komunal.</w:t>
      </w:r>
    </w:p>
    <w:p w:rsidR="008F0C07" w:rsidRPr="008F0C07" w:rsidRDefault="008F0C07" w:rsidP="007D1D11">
      <w:pPr>
        <w:pStyle w:val="Default"/>
        <w:spacing w:line="276" w:lineRule="auto"/>
        <w:ind w:left="-180"/>
        <w:jc w:val="both"/>
        <w:rPr>
          <w:lang w:val="sq-AL"/>
        </w:rPr>
      </w:pPr>
      <w:r w:rsidRPr="008F0C07">
        <w:rPr>
          <w:lang w:val="sq-AL"/>
        </w:rPr>
        <w:t xml:space="preserve">Monitoron përputhshmërinë e respektimit të standardeve për të Drejtat e Njeriut në këto fusha: mundësi të barabarta, mbrojtje nga diskriminimi, barazi gjinore, të drejtat e fëmijëve, personat me nevoja të veçanta, të drejtat e komuniteteve, përdorimi i gjuhëve dhe kundër trafikimit me qenie njerëzore e tjera. </w:t>
      </w:r>
    </w:p>
    <w:p w:rsidR="008F0C07" w:rsidRPr="008F0C07" w:rsidRDefault="008F0C07" w:rsidP="007D1D11">
      <w:pPr>
        <w:pStyle w:val="Default"/>
        <w:spacing w:line="276" w:lineRule="auto"/>
        <w:ind w:left="-180"/>
        <w:jc w:val="both"/>
        <w:rPr>
          <w:lang w:val="sq-AL"/>
        </w:rPr>
      </w:pPr>
      <w:r w:rsidRPr="008F0C07">
        <w:rPr>
          <w:lang w:val="sq-AL"/>
        </w:rPr>
        <w:t>Koordinatori dhe zyrtaret e NJDNJ gjat</w:t>
      </w:r>
      <w:r w:rsidR="00692604">
        <w:rPr>
          <w:lang w:val="sq-AL"/>
        </w:rPr>
        <w:t>ë</w:t>
      </w:r>
      <w:r w:rsidRPr="008F0C07">
        <w:rPr>
          <w:lang w:val="sq-AL"/>
        </w:rPr>
        <w:t xml:space="preserve"> kësaj periudhe 6 mujore kanë monitoruar seancat e Kuvendit, Komiteteve dhe takime të tjera të organizuara në kuadër të komunës. </w:t>
      </w:r>
    </w:p>
    <w:p w:rsidR="008F0C07" w:rsidRPr="008F0C07" w:rsidRDefault="00692604" w:rsidP="007D1D11">
      <w:pPr>
        <w:pStyle w:val="Default"/>
        <w:spacing w:line="276" w:lineRule="auto"/>
        <w:ind w:left="-180"/>
        <w:jc w:val="both"/>
        <w:rPr>
          <w:lang w:val="sq-AL"/>
        </w:rPr>
      </w:pPr>
      <w:r w:rsidRPr="008F0C07">
        <w:rPr>
          <w:lang w:val="sq-AL"/>
        </w:rPr>
        <w:t>Njësia</w:t>
      </w:r>
      <w:r w:rsidR="008F0C07" w:rsidRPr="008F0C07">
        <w:rPr>
          <w:lang w:val="sq-AL"/>
        </w:rPr>
        <w:t xml:space="preserve"> </w:t>
      </w:r>
      <w:r w:rsidRPr="008F0C07">
        <w:rPr>
          <w:lang w:val="sq-AL"/>
        </w:rPr>
        <w:t>për</w:t>
      </w:r>
      <w:r w:rsidR="008F0C07" w:rsidRPr="008F0C07">
        <w:rPr>
          <w:lang w:val="sq-AL"/>
        </w:rPr>
        <w:t xml:space="preserve"> t</w:t>
      </w:r>
      <w:r>
        <w:rPr>
          <w:lang w:val="sq-AL"/>
        </w:rPr>
        <w:t>ë</w:t>
      </w:r>
      <w:r w:rsidR="008F0C07" w:rsidRPr="008F0C07">
        <w:rPr>
          <w:lang w:val="sq-AL"/>
        </w:rPr>
        <w:t xml:space="preserve"> drejtat e njeriut gjatë kësaj periudhe të </w:t>
      </w:r>
      <w:r w:rsidRPr="008F0C07">
        <w:rPr>
          <w:lang w:val="sq-AL"/>
        </w:rPr>
        <w:t>pandemisë</w:t>
      </w:r>
      <w:r w:rsidR="008F0C07" w:rsidRPr="008F0C07">
        <w:rPr>
          <w:lang w:val="sq-AL"/>
        </w:rPr>
        <w:t xml:space="preserve"> ka qen</w:t>
      </w:r>
      <w:r>
        <w:rPr>
          <w:lang w:val="sq-AL"/>
        </w:rPr>
        <w:t>ë</w:t>
      </w:r>
      <w:r w:rsidR="008F0C07" w:rsidRPr="008F0C07">
        <w:rPr>
          <w:lang w:val="sq-AL"/>
        </w:rPr>
        <w:t xml:space="preserve"> shum</w:t>
      </w:r>
      <w:r>
        <w:rPr>
          <w:lang w:val="sq-AL"/>
        </w:rPr>
        <w:t>ë</w:t>
      </w:r>
      <w:r w:rsidR="008F0C07" w:rsidRPr="008F0C07">
        <w:rPr>
          <w:lang w:val="sq-AL"/>
        </w:rPr>
        <w:t xml:space="preserve">  e hendikepuar n</w:t>
      </w:r>
      <w:r>
        <w:rPr>
          <w:lang w:val="sq-AL"/>
        </w:rPr>
        <w:t>ë</w:t>
      </w:r>
      <w:r w:rsidR="008F0C07" w:rsidRPr="008F0C07">
        <w:rPr>
          <w:lang w:val="sq-AL"/>
        </w:rPr>
        <w:t xml:space="preserve"> zbatimin e planit dhe kryerjen e aktiviteteve t</w:t>
      </w:r>
      <w:r>
        <w:rPr>
          <w:lang w:val="sq-AL"/>
        </w:rPr>
        <w:t>ë</w:t>
      </w:r>
      <w:r w:rsidR="008F0C07" w:rsidRPr="008F0C07">
        <w:rPr>
          <w:lang w:val="sq-AL"/>
        </w:rPr>
        <w:t xml:space="preserve"> saja, sepse t</w:t>
      </w:r>
      <w:r>
        <w:rPr>
          <w:lang w:val="sq-AL"/>
        </w:rPr>
        <w:t>ë</w:t>
      </w:r>
      <w:r w:rsidR="008F0C07" w:rsidRPr="008F0C07">
        <w:rPr>
          <w:lang w:val="sq-AL"/>
        </w:rPr>
        <w:t xml:space="preserve"> gjitha aktivitet e NJDNJ, </w:t>
      </w:r>
      <w:r w:rsidRPr="008F0C07">
        <w:rPr>
          <w:lang w:val="sq-AL"/>
        </w:rPr>
        <w:t>janë</w:t>
      </w:r>
      <w:r w:rsidR="008F0C07" w:rsidRPr="008F0C07">
        <w:rPr>
          <w:lang w:val="sq-AL"/>
        </w:rPr>
        <w:t xml:space="preserve"> t</w:t>
      </w:r>
      <w:r>
        <w:rPr>
          <w:lang w:val="sq-AL"/>
        </w:rPr>
        <w:t>ë</w:t>
      </w:r>
      <w:r w:rsidR="008F0C07" w:rsidRPr="008F0C07">
        <w:rPr>
          <w:lang w:val="sq-AL"/>
        </w:rPr>
        <w:t xml:space="preserve"> karakterit kontaktibil e q</w:t>
      </w:r>
      <w:r>
        <w:rPr>
          <w:lang w:val="sq-AL"/>
        </w:rPr>
        <w:t>ë</w:t>
      </w:r>
      <w:r w:rsidR="008F0C07" w:rsidRPr="008F0C07">
        <w:rPr>
          <w:lang w:val="sq-AL"/>
        </w:rPr>
        <w:t xml:space="preserve"> </w:t>
      </w:r>
      <w:r w:rsidRPr="008F0C07">
        <w:rPr>
          <w:lang w:val="sq-AL"/>
        </w:rPr>
        <w:t>nënkupton</w:t>
      </w:r>
      <w:r w:rsidR="008F0C07" w:rsidRPr="008F0C07">
        <w:rPr>
          <w:lang w:val="sq-AL"/>
        </w:rPr>
        <w:t xml:space="preserve"> organizime dhe manifestime t</w:t>
      </w:r>
      <w:r>
        <w:rPr>
          <w:lang w:val="sq-AL"/>
        </w:rPr>
        <w:t>ë</w:t>
      </w:r>
      <w:r w:rsidR="008F0C07" w:rsidRPr="008F0C07">
        <w:rPr>
          <w:lang w:val="sq-AL"/>
        </w:rPr>
        <w:t xml:space="preserve"> karakterit pu</w:t>
      </w:r>
      <w:r>
        <w:rPr>
          <w:lang w:val="sq-AL"/>
        </w:rPr>
        <w:t>b</w:t>
      </w:r>
      <w:r w:rsidR="008F0C07" w:rsidRPr="008F0C07">
        <w:rPr>
          <w:lang w:val="sq-AL"/>
        </w:rPr>
        <w:t xml:space="preserve">lik. Prandaj </w:t>
      </w:r>
      <w:r w:rsidR="00062A71" w:rsidRPr="008F0C07">
        <w:rPr>
          <w:lang w:val="sq-AL"/>
        </w:rPr>
        <w:t>kërkojmë</w:t>
      </w:r>
      <w:r w:rsidR="008F0C07" w:rsidRPr="008F0C07">
        <w:rPr>
          <w:lang w:val="sq-AL"/>
        </w:rPr>
        <w:t xml:space="preserve"> mirëkuptim nga të gjithë partnerët tanë n</w:t>
      </w:r>
      <w:r w:rsidR="00062A71">
        <w:rPr>
          <w:lang w:val="sq-AL"/>
        </w:rPr>
        <w:t>ë</w:t>
      </w:r>
      <w:r w:rsidR="008F0C07" w:rsidRPr="008F0C07">
        <w:rPr>
          <w:lang w:val="sq-AL"/>
        </w:rPr>
        <w:t xml:space="preserve"> institucione dhe OJQ-et. </w:t>
      </w:r>
      <w:r w:rsidR="00062A71" w:rsidRPr="008F0C07">
        <w:rPr>
          <w:lang w:val="sq-AL"/>
        </w:rPr>
        <w:t>Megjithatë</w:t>
      </w:r>
      <w:r w:rsidR="008F0C07" w:rsidRPr="008F0C07">
        <w:rPr>
          <w:lang w:val="sq-AL"/>
        </w:rPr>
        <w:t xml:space="preserve"> janë zhvilluar disa aktivitete duke iu </w:t>
      </w:r>
      <w:r w:rsidR="00062A71" w:rsidRPr="008F0C07">
        <w:rPr>
          <w:lang w:val="sq-AL"/>
        </w:rPr>
        <w:t>përshtatur</w:t>
      </w:r>
      <w:r w:rsidR="008F0C07" w:rsidRPr="008F0C07">
        <w:rPr>
          <w:lang w:val="sq-AL"/>
        </w:rPr>
        <w:t xml:space="preserve"> kushteve dhe rrethanave aktuale.</w:t>
      </w:r>
    </w:p>
    <w:p w:rsidR="008F0C07" w:rsidRPr="008F0C07" w:rsidRDefault="008F0C07" w:rsidP="007D1D11">
      <w:pPr>
        <w:pStyle w:val="Default"/>
        <w:spacing w:line="276" w:lineRule="auto"/>
        <w:ind w:left="-180"/>
        <w:jc w:val="both"/>
        <w:rPr>
          <w:lang w:val="sq-AL"/>
        </w:rPr>
      </w:pPr>
      <w:r w:rsidRPr="008F0C07">
        <w:rPr>
          <w:lang w:val="sq-AL"/>
        </w:rPr>
        <w:t xml:space="preserve">Koordinatori i NJDNJ si kryesues i Komisionit për regjistrimin e inventarit në zyrat e </w:t>
      </w:r>
      <w:r w:rsidR="00B4645D" w:rsidRPr="008F0C07">
        <w:rPr>
          <w:lang w:val="sq-AL"/>
        </w:rPr>
        <w:t>Zyrës</w:t>
      </w:r>
      <w:r w:rsidRPr="008F0C07">
        <w:rPr>
          <w:lang w:val="sq-AL"/>
        </w:rPr>
        <w:t xml:space="preserve"> së Kryetarit,  ka vepruar në bazë të Vendimit të Kryetarit të Komunës, me </w:t>
      </w:r>
      <w:r w:rsidR="00B4645D" w:rsidRPr="008F0C07">
        <w:rPr>
          <w:lang w:val="sq-AL"/>
        </w:rPr>
        <w:t>ç ‘rast</w:t>
      </w:r>
      <w:r w:rsidRPr="008F0C07">
        <w:rPr>
          <w:lang w:val="sq-AL"/>
        </w:rPr>
        <w:t xml:space="preserve"> edhe ka hartuar raport t</w:t>
      </w:r>
      <w:r w:rsidR="00B4645D">
        <w:rPr>
          <w:lang w:val="sq-AL"/>
        </w:rPr>
        <w:t>ë</w:t>
      </w:r>
      <w:r w:rsidRPr="008F0C07">
        <w:rPr>
          <w:lang w:val="sq-AL"/>
        </w:rPr>
        <w:t xml:space="preserve"> veçant</w:t>
      </w:r>
      <w:r w:rsidR="00B4645D">
        <w:rPr>
          <w:lang w:val="sq-AL"/>
        </w:rPr>
        <w:t>ë</w:t>
      </w:r>
      <w:r w:rsidRPr="008F0C07">
        <w:rPr>
          <w:lang w:val="sq-AL"/>
        </w:rPr>
        <w:t xml:space="preserve"> me t</w:t>
      </w:r>
      <w:r w:rsidR="00B4645D">
        <w:rPr>
          <w:lang w:val="sq-AL"/>
        </w:rPr>
        <w:t>ë</w:t>
      </w:r>
      <w:r w:rsidRPr="008F0C07">
        <w:rPr>
          <w:lang w:val="sq-AL"/>
        </w:rPr>
        <w:t xml:space="preserve"> cilin e ka njoftuar Kryetarin e Komunës.</w:t>
      </w:r>
    </w:p>
    <w:p w:rsidR="008F0C07" w:rsidRPr="008F0C07" w:rsidRDefault="008F0C07" w:rsidP="007D1D11">
      <w:pPr>
        <w:pStyle w:val="Default"/>
        <w:spacing w:line="276" w:lineRule="auto"/>
        <w:ind w:left="-180"/>
        <w:jc w:val="both"/>
        <w:rPr>
          <w:lang w:val="sq-AL"/>
        </w:rPr>
      </w:pPr>
      <w:r w:rsidRPr="008F0C07">
        <w:rPr>
          <w:lang w:val="sq-AL"/>
        </w:rPr>
        <w:lastRenderedPageBreak/>
        <w:t>Zyrtarët e NJDNJ-së si anëtarë të Komisionit për Sistemin e Menaxhimit të Performancës Komunale në fushën e të drejtave të njeriut</w:t>
      </w:r>
      <w:r w:rsidR="00B4645D">
        <w:rPr>
          <w:lang w:val="sq-AL"/>
        </w:rPr>
        <w:t xml:space="preserve">, </w:t>
      </w:r>
      <w:r w:rsidRPr="008F0C07">
        <w:rPr>
          <w:lang w:val="sq-AL"/>
        </w:rPr>
        <w:t>gjatë muajit maj kanë mbledhë të dhënat e kërkuara për të punësuarit për vitin 2019 në institucionet komunale të ndara sipas kategorisë duke përfshirë numrin total, strukturën gjinore dhe etnike për të gjithë të punësuarit, të dhëna për pjesëmarrje në takime publike të ndara sipas gjinisë, për përbërjen e komisioneve, emërtimet e rrugëve, regjistrimin e pronave, ndarjen e subvenicioneve nga drejtoritë komunale, përbërjen e këshillave lokal</w:t>
      </w:r>
      <w:r w:rsidR="00B4645D">
        <w:rPr>
          <w:lang w:val="sq-AL"/>
        </w:rPr>
        <w:t>e</w:t>
      </w:r>
      <w:r w:rsidRPr="008F0C07">
        <w:rPr>
          <w:lang w:val="sq-AL"/>
        </w:rPr>
        <w:t>.</w:t>
      </w:r>
    </w:p>
    <w:p w:rsidR="008F0C07" w:rsidRPr="008F0C07" w:rsidRDefault="008F0C07" w:rsidP="007D1D11">
      <w:pPr>
        <w:pStyle w:val="Default"/>
        <w:spacing w:line="276" w:lineRule="auto"/>
        <w:ind w:left="-180"/>
        <w:jc w:val="both"/>
        <w:rPr>
          <w:lang w:val="sq-AL"/>
        </w:rPr>
      </w:pPr>
      <w:r w:rsidRPr="008F0C07">
        <w:rPr>
          <w:lang w:val="sq-AL"/>
        </w:rPr>
        <w:t xml:space="preserve">Zyrtarja për të drejta të fëmijëve me Asamblenë komunale të fëmijëve më 28 shkurt realizuan takimin në </w:t>
      </w:r>
      <w:r w:rsidR="005E4E13">
        <w:rPr>
          <w:lang w:val="sq-AL"/>
        </w:rPr>
        <w:t>d</w:t>
      </w:r>
      <w:r w:rsidRPr="008F0C07">
        <w:rPr>
          <w:lang w:val="sq-AL"/>
        </w:rPr>
        <w:t xml:space="preserve">rejtorinë e </w:t>
      </w:r>
      <w:r w:rsidR="005E4E13">
        <w:rPr>
          <w:lang w:val="sq-AL"/>
        </w:rPr>
        <w:t>A</w:t>
      </w:r>
      <w:r w:rsidRPr="008F0C07">
        <w:rPr>
          <w:lang w:val="sq-AL"/>
        </w:rPr>
        <w:t xml:space="preserve">rsimit ku i priti drejtori  dhe diskutuan në lidhje me aktivitetet e këtij viti dhe ngritën çështjen e mos vijimit të </w:t>
      </w:r>
      <w:r w:rsidR="005E4E13" w:rsidRPr="008F0C07">
        <w:rPr>
          <w:lang w:val="sq-AL"/>
        </w:rPr>
        <w:t>asamblistëve</w:t>
      </w:r>
      <w:r w:rsidRPr="008F0C07">
        <w:rPr>
          <w:lang w:val="sq-AL"/>
        </w:rPr>
        <w:t xml:space="preserve"> në takimet e rregullta të AF-së.</w:t>
      </w:r>
    </w:p>
    <w:p w:rsidR="008F0C07" w:rsidRPr="008F0C07" w:rsidRDefault="008F0C07" w:rsidP="007D1D11">
      <w:pPr>
        <w:pStyle w:val="Default"/>
        <w:spacing w:line="276" w:lineRule="auto"/>
        <w:ind w:left="-180"/>
        <w:jc w:val="both"/>
        <w:rPr>
          <w:lang w:val="sq-AL"/>
        </w:rPr>
      </w:pPr>
      <w:r w:rsidRPr="008F0C07">
        <w:rPr>
          <w:lang w:val="sq-AL"/>
        </w:rPr>
        <w:t xml:space="preserve">Për nder të 7 Marsit Ditës së Mësuesit NJDNJ – ZDF me Asamblenë e Fëmijëve realizuan aktivitetin në SHFMU “Thimi Mitko” në </w:t>
      </w:r>
      <w:r w:rsidR="005E4E13" w:rsidRPr="008F0C07">
        <w:rPr>
          <w:lang w:val="sq-AL"/>
        </w:rPr>
        <w:t>paralelen</w:t>
      </w:r>
      <w:r w:rsidRPr="008F0C07">
        <w:rPr>
          <w:lang w:val="sq-AL"/>
        </w:rPr>
        <w:t xml:space="preserve"> e bashkangjitur të nxënësve me nevoja të </w:t>
      </w:r>
      <w:r w:rsidR="005E4E13" w:rsidRPr="008F0C07">
        <w:rPr>
          <w:lang w:val="sq-AL"/>
        </w:rPr>
        <w:t>veçanta</w:t>
      </w:r>
      <w:r w:rsidRPr="008F0C07">
        <w:rPr>
          <w:lang w:val="sq-AL"/>
        </w:rPr>
        <w:t xml:space="preserve">, me </w:t>
      </w:r>
      <w:r w:rsidR="00E6115B">
        <w:rPr>
          <w:lang w:val="sq-AL"/>
        </w:rPr>
        <w:t>ç</w:t>
      </w:r>
      <w:r w:rsidR="005E4E13">
        <w:rPr>
          <w:lang w:val="sq-AL"/>
        </w:rPr>
        <w:t>’</w:t>
      </w:r>
      <w:r w:rsidR="005E4E13" w:rsidRPr="008F0C07">
        <w:rPr>
          <w:lang w:val="sq-AL"/>
        </w:rPr>
        <w:t>rast</w:t>
      </w:r>
      <w:r w:rsidRPr="008F0C07">
        <w:rPr>
          <w:lang w:val="sq-AL"/>
        </w:rPr>
        <w:t xml:space="preserve"> ju dhuruan dhurata dhe realizuan punime arti për Ditën e Mësuesit.</w:t>
      </w:r>
    </w:p>
    <w:p w:rsidR="008F0C07" w:rsidRPr="008F0C07" w:rsidRDefault="008F0C07" w:rsidP="007D1D11">
      <w:pPr>
        <w:pStyle w:val="Default"/>
        <w:spacing w:line="276" w:lineRule="auto"/>
        <w:ind w:left="-180"/>
        <w:jc w:val="both"/>
        <w:rPr>
          <w:lang w:val="sq-AL"/>
        </w:rPr>
      </w:pPr>
      <w:r w:rsidRPr="008F0C07">
        <w:rPr>
          <w:lang w:val="sq-AL"/>
        </w:rPr>
        <w:t xml:space="preserve">8 Marsi u shënua me aktivitete nga NJDNJ në bashkëpunim me Kryesuesen e Kuvendit, kryesuesen e Grupit të Grave, ku u mbajt seancë solemne e kuvendit për rolin dhe kontributin e gruas në proceset vendimtare.  Gjithashtu u organizua pritje </w:t>
      </w:r>
      <w:r w:rsidR="005E4E13" w:rsidRPr="008F0C07">
        <w:rPr>
          <w:lang w:val="sq-AL"/>
        </w:rPr>
        <w:t>për</w:t>
      </w:r>
      <w:r w:rsidRPr="008F0C07">
        <w:rPr>
          <w:lang w:val="sq-AL"/>
        </w:rPr>
        <w:t xml:space="preserve"> gratë e dëshmorëve, heroinat e qytetit tonë.</w:t>
      </w:r>
    </w:p>
    <w:p w:rsidR="008F0C07" w:rsidRPr="008F0C07" w:rsidRDefault="008F0C07" w:rsidP="007D1D11">
      <w:pPr>
        <w:pStyle w:val="Default"/>
        <w:spacing w:line="276" w:lineRule="auto"/>
        <w:ind w:left="-180"/>
        <w:jc w:val="both"/>
        <w:rPr>
          <w:lang w:val="sq-AL"/>
        </w:rPr>
      </w:pPr>
      <w:r w:rsidRPr="008F0C07">
        <w:rPr>
          <w:lang w:val="sq-AL"/>
        </w:rPr>
        <w:t>Asambleja e Fëmijëve gjatë muajve të pandemisë në pamundësi që t</w:t>
      </w:r>
      <w:r w:rsidR="005E4E13">
        <w:rPr>
          <w:lang w:val="sq-AL"/>
        </w:rPr>
        <w:t>’</w:t>
      </w:r>
      <w:r w:rsidRPr="008F0C07">
        <w:rPr>
          <w:lang w:val="sq-AL"/>
        </w:rPr>
        <w:t xml:space="preserve">i realizojnë aktivitete e tyre </w:t>
      </w:r>
      <w:r w:rsidR="005E4E13" w:rsidRPr="008F0C07">
        <w:rPr>
          <w:lang w:val="sq-AL"/>
        </w:rPr>
        <w:t>siç</w:t>
      </w:r>
      <w:r w:rsidRPr="008F0C07">
        <w:rPr>
          <w:lang w:val="sq-AL"/>
        </w:rPr>
        <w:t xml:space="preserve"> i kanë planifikuar, realizuan në mënyrë virtuale aktivitetet e tyre ku më 28 mars me mesazhet e tyre vendosen të japin këshilla se si duhet të veprojnë për ta parandaluar përhapjen e virusit Covid-19.</w:t>
      </w:r>
    </w:p>
    <w:p w:rsidR="008F0C07" w:rsidRPr="008F0C07" w:rsidRDefault="008F0C07" w:rsidP="007D1D11">
      <w:pPr>
        <w:pStyle w:val="Default"/>
        <w:spacing w:line="276" w:lineRule="auto"/>
        <w:ind w:left="-180"/>
        <w:jc w:val="both"/>
        <w:rPr>
          <w:lang w:val="sq-AL"/>
        </w:rPr>
      </w:pPr>
      <w:r w:rsidRPr="008F0C07">
        <w:rPr>
          <w:lang w:val="sq-AL"/>
        </w:rPr>
        <w:t xml:space="preserve">Gjatë muajit maj Asambleja e Fëmijëve – Zyrtarja për të Drejtat e Fëmijëve në bashkëpunim me Save The Children dhe OJQ “Syri Vizionit” realizuan takimin virtual me kryetarët e AF-të Kosovës me </w:t>
      </w:r>
      <w:r w:rsidR="00E6115B">
        <w:rPr>
          <w:lang w:val="sq-AL"/>
        </w:rPr>
        <w:t>ç’</w:t>
      </w:r>
      <w:r w:rsidR="009F18F0" w:rsidRPr="008F0C07">
        <w:rPr>
          <w:lang w:val="sq-AL"/>
        </w:rPr>
        <w:t>rast</w:t>
      </w:r>
      <w:r w:rsidRPr="008F0C07">
        <w:rPr>
          <w:lang w:val="sq-AL"/>
        </w:rPr>
        <w:t xml:space="preserve"> u diskutua për mënyrën e zhvillimit të aktiviteteve pas situatës së krijuar me Covid19.</w:t>
      </w:r>
    </w:p>
    <w:p w:rsidR="008F0C07" w:rsidRPr="008F0C07" w:rsidRDefault="008F0C07" w:rsidP="007D1D11">
      <w:pPr>
        <w:pStyle w:val="Default"/>
        <w:spacing w:line="276" w:lineRule="auto"/>
        <w:ind w:left="-180"/>
        <w:jc w:val="both"/>
        <w:rPr>
          <w:lang w:val="sq-AL"/>
        </w:rPr>
      </w:pPr>
      <w:r w:rsidRPr="008F0C07">
        <w:rPr>
          <w:lang w:val="sq-AL"/>
        </w:rPr>
        <w:t>Mekanizmi Koordinues Kundër Dhunës në Familje në muajin maj mbajti takim në mënyrë virtuale për dhunën në familje dhe në bazë të informatave të ofruara u tha se nuk ka rritje të dhunës në familje krahasuar me vitin paraprak</w:t>
      </w:r>
      <w:r w:rsidR="009F18F0">
        <w:rPr>
          <w:lang w:val="sq-AL"/>
        </w:rPr>
        <w:t>,</w:t>
      </w:r>
      <w:r w:rsidRPr="008F0C07">
        <w:rPr>
          <w:lang w:val="sq-AL"/>
        </w:rPr>
        <w:t xml:space="preserve"> mirëpo anëtarët e mekanizmit u shprehën të shqetësuar në këtë situatë izolimi ka mundësi që viktimat e dhunës të mos mund të gjejnë mënyra për raportim</w:t>
      </w:r>
      <w:r w:rsidR="00975AB1">
        <w:rPr>
          <w:lang w:val="sq-AL"/>
        </w:rPr>
        <w:t>,</w:t>
      </w:r>
      <w:r w:rsidRPr="008F0C07">
        <w:rPr>
          <w:lang w:val="sq-AL"/>
        </w:rPr>
        <w:t xml:space="preserve"> ngase janë të izoluar së bashku me kryerësit e dhunës.</w:t>
      </w:r>
    </w:p>
    <w:p w:rsidR="008F0C07" w:rsidRPr="008F0C07" w:rsidRDefault="008F0C07" w:rsidP="007D1D11">
      <w:pPr>
        <w:pStyle w:val="Default"/>
        <w:spacing w:line="276" w:lineRule="auto"/>
        <w:ind w:left="-180"/>
        <w:jc w:val="both"/>
        <w:rPr>
          <w:lang w:val="sq-AL"/>
        </w:rPr>
      </w:pPr>
      <w:r w:rsidRPr="008F0C07">
        <w:rPr>
          <w:lang w:val="sq-AL"/>
        </w:rPr>
        <w:t>ZBGJ</w:t>
      </w:r>
      <w:r w:rsidR="00975AB1">
        <w:rPr>
          <w:lang w:val="sq-AL"/>
        </w:rPr>
        <w:t>,</w:t>
      </w:r>
      <w:r w:rsidRPr="008F0C07">
        <w:rPr>
          <w:lang w:val="sq-AL"/>
        </w:rPr>
        <w:t xml:space="preserve"> mori pjesë në takimin virtual të organizuar nga DEMOS</w:t>
      </w:r>
      <w:r w:rsidR="00975AB1">
        <w:rPr>
          <w:lang w:val="sq-AL"/>
        </w:rPr>
        <w:t>,</w:t>
      </w:r>
      <w:r w:rsidRPr="008F0C07">
        <w:rPr>
          <w:lang w:val="sq-AL"/>
        </w:rPr>
        <w:t xml:space="preserve"> për të diskutuar grantimin e performancës komunale dhe mënyrën e organizmit të trajnimeve gjatë vitit me qëllim të  përmirësimit të performancës komunale.</w:t>
      </w:r>
    </w:p>
    <w:p w:rsidR="008F0C07" w:rsidRDefault="008F0C07" w:rsidP="007D1D11">
      <w:pPr>
        <w:pStyle w:val="Default"/>
        <w:spacing w:line="276" w:lineRule="auto"/>
        <w:ind w:left="-180"/>
        <w:jc w:val="both"/>
        <w:rPr>
          <w:lang w:val="sq-AL"/>
        </w:rPr>
      </w:pPr>
      <w:r w:rsidRPr="008F0C07">
        <w:rPr>
          <w:lang w:val="sq-AL"/>
        </w:rPr>
        <w:t xml:space="preserve">Vlen të përmendet edhe </w:t>
      </w:r>
      <w:r w:rsidR="00975AB1" w:rsidRPr="008F0C07">
        <w:rPr>
          <w:lang w:val="sq-AL"/>
        </w:rPr>
        <w:t>njëherë</w:t>
      </w:r>
      <w:r w:rsidRPr="008F0C07">
        <w:rPr>
          <w:lang w:val="sq-AL"/>
        </w:rPr>
        <w:t xml:space="preserve"> se në këtë 6 mujor nuk kemi mundur t’i realizojmë aktivitetet ashtu si</w:t>
      </w:r>
      <w:r w:rsidR="00975AB1">
        <w:rPr>
          <w:lang w:val="sq-AL"/>
        </w:rPr>
        <w:t>ç</w:t>
      </w:r>
      <w:r w:rsidRPr="008F0C07">
        <w:rPr>
          <w:lang w:val="sq-AL"/>
        </w:rPr>
        <w:t xml:space="preserve"> kanë qenë të planifikuara për shkak të situatës së krijuar nga virusi Covid-19.</w:t>
      </w:r>
    </w:p>
    <w:p w:rsidR="0074258A" w:rsidRDefault="0074258A" w:rsidP="007D1D11">
      <w:pPr>
        <w:pStyle w:val="Default"/>
        <w:spacing w:line="276" w:lineRule="auto"/>
        <w:ind w:left="-180"/>
        <w:jc w:val="both"/>
        <w:rPr>
          <w:lang w:val="sq-AL"/>
        </w:rPr>
      </w:pPr>
    </w:p>
    <w:p w:rsidR="0074258A" w:rsidRDefault="0074258A" w:rsidP="007D1D11">
      <w:pPr>
        <w:pStyle w:val="Default"/>
        <w:spacing w:line="276" w:lineRule="auto"/>
        <w:ind w:left="-180"/>
        <w:jc w:val="both"/>
        <w:rPr>
          <w:lang w:val="sq-AL"/>
        </w:rPr>
      </w:pPr>
    </w:p>
    <w:p w:rsidR="0074258A" w:rsidRDefault="0074258A" w:rsidP="007D1D11">
      <w:pPr>
        <w:pStyle w:val="Default"/>
        <w:spacing w:line="276" w:lineRule="auto"/>
        <w:ind w:left="-180"/>
        <w:jc w:val="both"/>
        <w:rPr>
          <w:lang w:val="sq-AL"/>
        </w:rPr>
      </w:pPr>
    </w:p>
    <w:p w:rsidR="0074258A" w:rsidRDefault="0074258A" w:rsidP="007D1D11">
      <w:pPr>
        <w:pStyle w:val="Default"/>
        <w:spacing w:line="276" w:lineRule="auto"/>
        <w:ind w:left="-180"/>
        <w:jc w:val="both"/>
        <w:rPr>
          <w:lang w:val="sq-AL"/>
        </w:rPr>
      </w:pPr>
    </w:p>
    <w:p w:rsidR="0074258A" w:rsidRPr="008F0C07" w:rsidRDefault="0074258A" w:rsidP="007D1D11">
      <w:pPr>
        <w:pStyle w:val="Default"/>
        <w:spacing w:line="276" w:lineRule="auto"/>
        <w:ind w:left="-180"/>
        <w:jc w:val="both"/>
        <w:rPr>
          <w:lang w:val="sq-AL"/>
        </w:rPr>
      </w:pPr>
    </w:p>
    <w:p w:rsidR="008F0C07" w:rsidRPr="000C0A14" w:rsidRDefault="008F0C07" w:rsidP="007D1D11">
      <w:pPr>
        <w:pStyle w:val="Heading1"/>
        <w:spacing w:before="0" w:line="360" w:lineRule="auto"/>
        <w:ind w:left="-180"/>
        <w:jc w:val="center"/>
        <w:rPr>
          <w:rFonts w:ascii="Times New Roman" w:eastAsiaTheme="minorEastAsia" w:hAnsi="Times New Roman" w:cs="Times New Roman"/>
          <w:color w:val="auto"/>
          <w:sz w:val="12"/>
          <w:szCs w:val="12"/>
          <w:lang w:val="sq-AL"/>
        </w:rPr>
      </w:pPr>
      <w:bookmarkStart w:id="19" w:name="_Toc154163817"/>
    </w:p>
    <w:p w:rsidR="008F0C07" w:rsidRPr="008F0C07" w:rsidRDefault="008F0C07" w:rsidP="007D1D11">
      <w:pPr>
        <w:pStyle w:val="Heading1"/>
        <w:spacing w:before="0"/>
        <w:ind w:left="-180"/>
        <w:jc w:val="center"/>
        <w:rPr>
          <w:rFonts w:ascii="Times New Roman" w:eastAsiaTheme="minorEastAsia" w:hAnsi="Times New Roman" w:cs="Times New Roman"/>
          <w:color w:val="auto"/>
          <w:sz w:val="24"/>
          <w:szCs w:val="24"/>
          <w:lang w:val="sq-AL"/>
        </w:rPr>
      </w:pPr>
      <w:r w:rsidRPr="008F0C07">
        <w:rPr>
          <w:rFonts w:ascii="Times New Roman" w:eastAsiaTheme="minorEastAsia" w:hAnsi="Times New Roman" w:cs="Times New Roman"/>
          <w:color w:val="auto"/>
          <w:sz w:val="24"/>
          <w:szCs w:val="24"/>
          <w:lang w:val="sq-AL"/>
        </w:rPr>
        <w:t>V. NJËSIA E AUDITIMIT TË BRENDSHËM</w:t>
      </w:r>
      <w:bookmarkEnd w:id="19"/>
    </w:p>
    <w:p w:rsidR="00A312BB" w:rsidRPr="00A312BB" w:rsidRDefault="00A312BB" w:rsidP="00A565DE">
      <w:pPr>
        <w:spacing w:after="0"/>
        <w:ind w:left="-180"/>
        <w:jc w:val="both"/>
        <w:rPr>
          <w:rFonts w:ascii="Times New Roman" w:hAnsi="Times New Roman" w:cs="Times New Roman"/>
          <w:sz w:val="14"/>
          <w:szCs w:val="24"/>
        </w:rPr>
      </w:pPr>
    </w:p>
    <w:p w:rsidR="008F0C07" w:rsidRDefault="008F0C07" w:rsidP="00A565DE">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Njësia e Auditimit të Brendshëm (NJAB) si zakonisht</w:t>
      </w:r>
      <w:r w:rsidR="00595202">
        <w:rPr>
          <w:rFonts w:ascii="Times New Roman" w:hAnsi="Times New Roman" w:cs="Times New Roman"/>
          <w:sz w:val="24"/>
          <w:szCs w:val="24"/>
        </w:rPr>
        <w:t xml:space="preserve"> </w:t>
      </w:r>
      <w:r w:rsidRPr="008F0C07">
        <w:rPr>
          <w:rFonts w:ascii="Times New Roman" w:hAnsi="Times New Roman" w:cs="Times New Roman"/>
          <w:sz w:val="24"/>
          <w:szCs w:val="24"/>
        </w:rPr>
        <w:t>edhe në këtë gjashtëmujor të parë të vitit 2020</w:t>
      </w:r>
      <w:r w:rsidR="00595202">
        <w:rPr>
          <w:rFonts w:ascii="Times New Roman" w:hAnsi="Times New Roman" w:cs="Times New Roman"/>
          <w:sz w:val="24"/>
          <w:szCs w:val="24"/>
        </w:rPr>
        <w:t>,</w:t>
      </w:r>
      <w:r w:rsidRPr="008F0C07">
        <w:rPr>
          <w:rFonts w:ascii="Times New Roman" w:hAnsi="Times New Roman" w:cs="Times New Roman"/>
          <w:sz w:val="24"/>
          <w:szCs w:val="24"/>
        </w:rPr>
        <w:t xml:space="preserve"> punën e vetë e ka bazuar në Planin Strategjik për vitet 2020 -2022 dhe Planin Vjetor për vitin 2020. Plane këto të aprovuara nga Kryetari i Komunës dhe Komiteti i Auditimit.</w:t>
      </w:r>
    </w:p>
    <w:p w:rsidR="00A565DE" w:rsidRPr="00A565DE" w:rsidRDefault="00A565DE" w:rsidP="00A565DE">
      <w:pPr>
        <w:spacing w:after="0"/>
        <w:ind w:left="-180"/>
        <w:jc w:val="both"/>
        <w:rPr>
          <w:rFonts w:ascii="Times New Roman" w:hAnsi="Times New Roman" w:cs="Times New Roman"/>
          <w:sz w:val="4"/>
          <w:szCs w:val="4"/>
        </w:rPr>
      </w:pPr>
    </w:p>
    <w:p w:rsidR="008F0C07" w:rsidRPr="00DA1C67" w:rsidRDefault="008F0C07" w:rsidP="007D1D11">
      <w:pPr>
        <w:pStyle w:val="BodyText"/>
        <w:ind w:left="-180"/>
        <w:jc w:val="both"/>
        <w:rPr>
          <w:rFonts w:ascii="Times New Roman" w:hAnsi="Times New Roman" w:cs="Times New Roman"/>
          <w:bCs/>
          <w:sz w:val="24"/>
          <w:szCs w:val="24"/>
          <w:lang w:val="sq-AL"/>
        </w:rPr>
      </w:pPr>
      <w:r w:rsidRPr="008F0C07">
        <w:rPr>
          <w:rFonts w:ascii="Times New Roman" w:hAnsi="Times New Roman" w:cs="Times New Roman"/>
          <w:bCs/>
          <w:sz w:val="24"/>
          <w:szCs w:val="24"/>
          <w:lang w:val="sq-AL"/>
        </w:rPr>
        <w:t>Brenda këtij gjashtëmujori NJAB-ja</w:t>
      </w:r>
      <w:r w:rsidR="00595202">
        <w:rPr>
          <w:rFonts w:ascii="Times New Roman" w:hAnsi="Times New Roman" w:cs="Times New Roman"/>
          <w:bCs/>
          <w:sz w:val="24"/>
          <w:szCs w:val="24"/>
          <w:lang w:val="sq-AL"/>
        </w:rPr>
        <w:t>,</w:t>
      </w:r>
      <w:r w:rsidRPr="008F0C07">
        <w:rPr>
          <w:rFonts w:ascii="Times New Roman" w:hAnsi="Times New Roman" w:cs="Times New Roman"/>
          <w:bCs/>
          <w:sz w:val="24"/>
          <w:szCs w:val="24"/>
          <w:lang w:val="sq-AL"/>
        </w:rPr>
        <w:t xml:space="preserve"> ka arritur të realizoi vetëm katër auditime nga gjashtë auditimet e planifikuara. Kjo ka ndodhur në mungesë të kushteve për kryerje të auditimeve për shkak të periudhës pandemike covid 19, ku të gjitha drejtoritë kanë funksionuar me staf të reduktuar.</w:t>
      </w:r>
    </w:p>
    <w:p w:rsidR="008F0C07" w:rsidRPr="00DA1C67" w:rsidRDefault="008F0C07" w:rsidP="007D1D11">
      <w:pPr>
        <w:spacing w:after="0"/>
        <w:ind w:left="-180"/>
        <w:rPr>
          <w:rFonts w:ascii="Times New Roman" w:hAnsi="Times New Roman" w:cs="Times New Roman"/>
          <w:sz w:val="24"/>
          <w:szCs w:val="24"/>
        </w:rPr>
      </w:pPr>
      <w:r w:rsidRPr="00DA1C67">
        <w:rPr>
          <w:rFonts w:ascii="Times New Roman" w:hAnsi="Times New Roman" w:cs="Times New Roman"/>
          <w:sz w:val="24"/>
          <w:szCs w:val="24"/>
        </w:rPr>
        <w:t>Brenda gjashtëmujorit të parë / 2020,  NJAB-ja ka kryer këto auditime:</w:t>
      </w:r>
    </w:p>
    <w:p w:rsidR="008F0C07" w:rsidRPr="008F0C07" w:rsidRDefault="008F0C07" w:rsidP="00A565DE">
      <w:pPr>
        <w:pStyle w:val="ListParagraph"/>
        <w:numPr>
          <w:ilvl w:val="0"/>
          <w:numId w:val="36"/>
        </w:numPr>
        <w:spacing w:line="276" w:lineRule="auto"/>
        <w:ind w:left="180"/>
        <w:contextualSpacing/>
        <w:rPr>
          <w:lang w:val="sq-AL"/>
        </w:rPr>
      </w:pPr>
      <w:r w:rsidRPr="008F0C07">
        <w:rPr>
          <w:lang w:val="sq-AL"/>
        </w:rPr>
        <w:t>Auditimi në Drejtorinë për Bujqësi dhe Pylltari,</w:t>
      </w:r>
    </w:p>
    <w:p w:rsidR="008F0C07" w:rsidRPr="008F0C07" w:rsidRDefault="008F0C07" w:rsidP="00A565DE">
      <w:pPr>
        <w:pStyle w:val="ListParagraph"/>
        <w:numPr>
          <w:ilvl w:val="0"/>
          <w:numId w:val="36"/>
        </w:numPr>
        <w:tabs>
          <w:tab w:val="left" w:pos="540"/>
        </w:tabs>
        <w:spacing w:line="276" w:lineRule="auto"/>
        <w:ind w:left="180"/>
        <w:contextualSpacing/>
        <w:rPr>
          <w:lang w:val="sq-AL"/>
        </w:rPr>
      </w:pPr>
      <w:r w:rsidRPr="008F0C07">
        <w:rPr>
          <w:lang w:val="sq-AL"/>
        </w:rPr>
        <w:t>Auditimi në Drejtorinë e Inspeksionit,</w:t>
      </w:r>
    </w:p>
    <w:p w:rsidR="008F0C07" w:rsidRPr="008F0C07" w:rsidRDefault="008F0C07" w:rsidP="00A565DE">
      <w:pPr>
        <w:pStyle w:val="ListParagraph"/>
        <w:numPr>
          <w:ilvl w:val="0"/>
          <w:numId w:val="36"/>
        </w:numPr>
        <w:tabs>
          <w:tab w:val="left" w:pos="540"/>
        </w:tabs>
        <w:spacing w:line="276" w:lineRule="auto"/>
        <w:ind w:left="180"/>
        <w:contextualSpacing/>
        <w:rPr>
          <w:lang w:val="sq-AL"/>
        </w:rPr>
      </w:pPr>
      <w:r w:rsidRPr="008F0C07">
        <w:rPr>
          <w:lang w:val="sq-AL"/>
        </w:rPr>
        <w:t>Auditimi i Procesit të Shpenzimeve në tërë Administratën Komunale (me përjashtim të drejtorisë së Arsimit dhe Shëndetësisë, ku te këto drejtori kryhen auditime të veçanta),</w:t>
      </w:r>
    </w:p>
    <w:p w:rsidR="008F0C07" w:rsidRDefault="008F0C07" w:rsidP="00A565DE">
      <w:pPr>
        <w:pStyle w:val="ListParagraph"/>
        <w:numPr>
          <w:ilvl w:val="0"/>
          <w:numId w:val="36"/>
        </w:numPr>
        <w:spacing w:line="276" w:lineRule="auto"/>
        <w:ind w:left="180"/>
        <w:contextualSpacing/>
        <w:rPr>
          <w:lang w:val="sq-AL"/>
        </w:rPr>
      </w:pPr>
      <w:r w:rsidRPr="008F0C07">
        <w:rPr>
          <w:lang w:val="sq-AL"/>
        </w:rPr>
        <w:t>Auditimi në Drejtorinë për Mbrojtje dhe Shpëti</w:t>
      </w:r>
      <w:r w:rsidR="00DA1C67">
        <w:rPr>
          <w:lang w:val="sq-AL"/>
        </w:rPr>
        <w:t>m</w:t>
      </w:r>
    </w:p>
    <w:p w:rsidR="00DA1C67" w:rsidRPr="00DA1C67" w:rsidRDefault="00DA1C67" w:rsidP="00DA1C67">
      <w:pPr>
        <w:pStyle w:val="ListParagraph"/>
        <w:spacing w:line="276" w:lineRule="auto"/>
        <w:ind w:left="180"/>
        <w:contextualSpacing/>
        <w:rPr>
          <w:sz w:val="14"/>
          <w:lang w:val="sq-AL"/>
        </w:rPr>
      </w:pPr>
    </w:p>
    <w:p w:rsidR="008F0C07" w:rsidRPr="008F0C07" w:rsidRDefault="008F0C07" w:rsidP="007D1D11">
      <w:pPr>
        <w:pStyle w:val="BodyText"/>
        <w:ind w:left="-180"/>
        <w:jc w:val="both"/>
        <w:rPr>
          <w:rFonts w:ascii="Times New Roman" w:hAnsi="Times New Roman" w:cs="Times New Roman"/>
          <w:bCs/>
          <w:sz w:val="24"/>
          <w:szCs w:val="24"/>
          <w:lang w:val="sq-AL"/>
        </w:rPr>
      </w:pPr>
      <w:r w:rsidRPr="008F0C07">
        <w:rPr>
          <w:rFonts w:ascii="Times New Roman" w:hAnsi="Times New Roman" w:cs="Times New Roman"/>
          <w:bCs/>
          <w:sz w:val="24"/>
          <w:szCs w:val="24"/>
          <w:lang w:val="sq-AL"/>
        </w:rPr>
        <w:t>Sipas Planit Vjetor të NJAB-së për vitin 2020, nuk është arritur të kryhet auditimi në Drejtorinë Komunale të Arsimit dhe auditimi në Drejtorinë për Gjeodezi, Kadastër dhe Pronë.</w:t>
      </w:r>
    </w:p>
    <w:p w:rsidR="008F0C07" w:rsidRPr="008F0C07" w:rsidRDefault="008F0C07" w:rsidP="007D1D11">
      <w:pPr>
        <w:pStyle w:val="BodyText"/>
        <w:ind w:left="-180"/>
        <w:jc w:val="both"/>
        <w:rPr>
          <w:rFonts w:ascii="Times New Roman" w:eastAsia="Arial Unicode MS" w:hAnsi="Times New Roman" w:cs="Times New Roman"/>
          <w:bCs/>
          <w:sz w:val="24"/>
          <w:szCs w:val="24"/>
          <w:lang w:val="sq-AL"/>
        </w:rPr>
      </w:pPr>
      <w:r w:rsidRPr="008F0C07">
        <w:rPr>
          <w:rFonts w:ascii="Times New Roman" w:eastAsia="Arial Unicode MS" w:hAnsi="Times New Roman" w:cs="Times New Roman"/>
          <w:bCs/>
          <w:sz w:val="24"/>
          <w:szCs w:val="24"/>
          <w:lang w:val="sq-AL"/>
        </w:rPr>
        <w:t xml:space="preserve">Në katër auditimet e kryera janë dhënë  nëntë rekomandime, ku zbatueshmëria e tyre kryesisht është në proces të implementimit, për shkak të faktorit kohë që nevojitet për zbatueshmërinë e plotë të tyre. Fjala është për dy auditime që janë përfunduar krejt në fund të muajit </w:t>
      </w:r>
      <w:r w:rsidR="00595202">
        <w:rPr>
          <w:rFonts w:ascii="Times New Roman" w:eastAsia="Arial Unicode MS" w:hAnsi="Times New Roman" w:cs="Times New Roman"/>
          <w:bCs/>
          <w:sz w:val="24"/>
          <w:szCs w:val="24"/>
          <w:lang w:val="sq-AL"/>
        </w:rPr>
        <w:t>q</w:t>
      </w:r>
      <w:r w:rsidRPr="008F0C07">
        <w:rPr>
          <w:rFonts w:ascii="Times New Roman" w:eastAsia="Arial Unicode MS" w:hAnsi="Times New Roman" w:cs="Times New Roman"/>
          <w:bCs/>
          <w:sz w:val="24"/>
          <w:szCs w:val="24"/>
          <w:lang w:val="sq-AL"/>
        </w:rPr>
        <w:t>ershor, kurse dy auditime janë përfunduar në fillim të pandemisë covid-19, kur nuk kanë ekzistuar kushtet për zbatimin e rekomandimeve.</w:t>
      </w:r>
    </w:p>
    <w:p w:rsidR="008F0C07" w:rsidRPr="00DA1C67" w:rsidRDefault="008F0C07" w:rsidP="007D1D11">
      <w:pPr>
        <w:ind w:left="-180"/>
        <w:jc w:val="both"/>
        <w:rPr>
          <w:rFonts w:ascii="Times New Roman" w:hAnsi="Times New Roman" w:cs="Times New Roman"/>
          <w:sz w:val="12"/>
          <w:szCs w:val="24"/>
        </w:rPr>
      </w:pPr>
      <w:r w:rsidRPr="008F0C07">
        <w:rPr>
          <w:rFonts w:ascii="Times New Roman" w:hAnsi="Times New Roman" w:cs="Times New Roman"/>
          <w:sz w:val="24"/>
          <w:szCs w:val="24"/>
        </w:rPr>
        <w:t xml:space="preserve">Angazhimet e menaxhmentit të Komunës gjithsesi kanë ndikuar që të jepet një numër më i vogël i rekomandimeve, por megjithatë për zbatimin e tyre, kërkohet një angazhim i vazhdueshëm i menaxhmenteve të drejtorive komunale. </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Pritjet tona nga zbatueshmëria e rekomandimeve të dhëna do jenë efektet pozitive në fushën e menaxhimit të parasë publike gjatë proceseve të shpenzimeve, në menaxhimin e shërbimeve në Drejtorinë e Inspeksionit, si dhe në krijimin e kushteve të nevojshme të Shërbimit të Zjarrfikësve për kryerjen e punëve të veta në interes të qytetarëve, të pasurisë së tyre dhe asaj shoqërore.</w:t>
      </w:r>
    </w:p>
    <w:p w:rsidR="008F0C07" w:rsidRPr="00DA1C67" w:rsidRDefault="008F0C07" w:rsidP="00DA1C67">
      <w:pPr>
        <w:spacing w:after="0"/>
        <w:ind w:left="-180"/>
        <w:jc w:val="both"/>
        <w:rPr>
          <w:rFonts w:ascii="Times New Roman" w:hAnsi="Times New Roman" w:cs="Times New Roman"/>
          <w:sz w:val="24"/>
          <w:szCs w:val="24"/>
        </w:rPr>
      </w:pPr>
      <w:r w:rsidRPr="00DA1C67">
        <w:rPr>
          <w:rFonts w:ascii="Times New Roman" w:hAnsi="Times New Roman" w:cs="Times New Roman"/>
          <w:sz w:val="24"/>
          <w:szCs w:val="24"/>
        </w:rPr>
        <w:t>Aktivitetet e tjera të cilat janë planifikuar ose janë realizuar për zhvillimin e auditimit të brendshëm në kuadër të Komunës (shkurtimisht):</w:t>
      </w:r>
    </w:p>
    <w:p w:rsidR="008F0C07" w:rsidRPr="008F0C07" w:rsidRDefault="008F0C07" w:rsidP="00A565DE">
      <w:pPr>
        <w:numPr>
          <w:ilvl w:val="0"/>
          <w:numId w:val="35"/>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Në fillim të vitit 2020 janë përgatitur dy Raporte të punës së NJAB-së, raporti për gjashtëmujorin e dytë të vitit 2020 dhe Raporti  Vjetor i NJAB-së për vitin 2019. </w:t>
      </w:r>
    </w:p>
    <w:p w:rsidR="008F0C07" w:rsidRPr="008F0C07" w:rsidRDefault="008F0C07" w:rsidP="00A565DE">
      <w:pPr>
        <w:numPr>
          <w:ilvl w:val="0"/>
          <w:numId w:val="35"/>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Është mbajtur një takim i Komitetit të Auditimit (me 28.01.2020) ku është shqyrtuar Raporti i gjashtëmujorit të dytë dhe Raporti Vjetor i NJAB-së për vitin 2020. </w:t>
      </w:r>
    </w:p>
    <w:p w:rsidR="008F0C07" w:rsidRPr="008F0C07" w:rsidRDefault="008F0C07" w:rsidP="00A565DE">
      <w:pPr>
        <w:numPr>
          <w:ilvl w:val="0"/>
          <w:numId w:val="35"/>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Drejtori i NJAB-së ka ndihmuar Komisionin për plotësimin e Pyetësorit të vet-vlerësimit për Menaxhim Financiar dhe Kontroll. </w:t>
      </w:r>
    </w:p>
    <w:p w:rsidR="008F0C07" w:rsidRPr="008F0C07" w:rsidRDefault="008F0C07" w:rsidP="00A565DE">
      <w:pPr>
        <w:numPr>
          <w:ilvl w:val="0"/>
          <w:numId w:val="35"/>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lastRenderedPageBreak/>
        <w:t>NJAB-ja, ka pasur angazhime lidhur me verifikimin e zbatueshmërisë së rekomandimeve të dhëna nga auditori i Zyrës Kombëtare të Auditimit. Për të gjeturat gjatë këtyre verifikimeve lidhur me zbatueshmërinë e rekomandimeve janë përgatitur Raporte të  cilat i janë dorëzuar Kryetarit të Komunës, Komitetit të Auditimit dhe Drejtorisë për Buxhet dhe Financa.</w:t>
      </w:r>
    </w:p>
    <w:p w:rsidR="008F0C07" w:rsidRPr="008F0C07" w:rsidRDefault="008F0C07" w:rsidP="00A565DE">
      <w:pPr>
        <w:numPr>
          <w:ilvl w:val="0"/>
          <w:numId w:val="35"/>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NJAB-ja ka pasur angazhime dhe aktivitete të ndryshme me përfaqësuesit e Projektit  TEAM (Komuna Transparente, Efektive dhe Llogaridhënëse), e si rezultat i kësaj ka dalë që </w:t>
      </w:r>
      <w:r w:rsidR="00595202">
        <w:rPr>
          <w:rFonts w:ascii="Times New Roman" w:hAnsi="Times New Roman" w:cs="Times New Roman"/>
          <w:sz w:val="24"/>
          <w:szCs w:val="24"/>
        </w:rPr>
        <w:t>K</w:t>
      </w:r>
      <w:r w:rsidRPr="008F0C07">
        <w:rPr>
          <w:rFonts w:ascii="Times New Roman" w:hAnsi="Times New Roman" w:cs="Times New Roman"/>
          <w:sz w:val="24"/>
          <w:szCs w:val="24"/>
        </w:rPr>
        <w:t xml:space="preserve">omuna e Gjilanit dhe </w:t>
      </w:r>
      <w:r w:rsidR="00595202">
        <w:rPr>
          <w:rFonts w:ascii="Times New Roman" w:hAnsi="Times New Roman" w:cs="Times New Roman"/>
          <w:sz w:val="24"/>
          <w:szCs w:val="24"/>
        </w:rPr>
        <w:t>K</w:t>
      </w:r>
      <w:r w:rsidRPr="008F0C07">
        <w:rPr>
          <w:rFonts w:ascii="Times New Roman" w:hAnsi="Times New Roman" w:cs="Times New Roman"/>
          <w:sz w:val="24"/>
          <w:szCs w:val="24"/>
        </w:rPr>
        <w:t>omuna e Vushtrrisë të jenë përzgjedhur për kryerjen e dy Pilot auditimeve të Performancës (</w:t>
      </w:r>
      <w:r w:rsidR="00595202">
        <w:rPr>
          <w:rFonts w:ascii="Times New Roman" w:hAnsi="Times New Roman" w:cs="Times New Roman"/>
          <w:sz w:val="24"/>
          <w:szCs w:val="24"/>
        </w:rPr>
        <w:t>Ko</w:t>
      </w:r>
      <w:r w:rsidRPr="008F0C07">
        <w:rPr>
          <w:rFonts w:ascii="Times New Roman" w:hAnsi="Times New Roman" w:cs="Times New Roman"/>
          <w:sz w:val="24"/>
          <w:szCs w:val="24"/>
        </w:rPr>
        <w:t xml:space="preserve">muna e Gjilanit në fushën e të hyrave nga Tatimi në Pronë, kurse </w:t>
      </w:r>
      <w:r w:rsidR="00595202">
        <w:rPr>
          <w:rFonts w:ascii="Times New Roman" w:hAnsi="Times New Roman" w:cs="Times New Roman"/>
          <w:sz w:val="24"/>
          <w:szCs w:val="24"/>
        </w:rPr>
        <w:t>K</w:t>
      </w:r>
      <w:r w:rsidRPr="008F0C07">
        <w:rPr>
          <w:rFonts w:ascii="Times New Roman" w:hAnsi="Times New Roman" w:cs="Times New Roman"/>
          <w:sz w:val="24"/>
          <w:szCs w:val="24"/>
        </w:rPr>
        <w:t>omuna e Vushtrrisë në fushën e Prokurimit), e që më pastaj këto dy komuna të shërbejnë si model për komunat e tjera.</w:t>
      </w:r>
    </w:p>
    <w:p w:rsidR="008F0C07" w:rsidRPr="008F0C07" w:rsidRDefault="00A565DE" w:rsidP="00A565DE">
      <w:pPr>
        <w:ind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 xml:space="preserve">Për shkak të </w:t>
      </w:r>
      <w:r w:rsidR="00595202" w:rsidRPr="008F0C07">
        <w:rPr>
          <w:rFonts w:ascii="Times New Roman" w:hAnsi="Times New Roman" w:cs="Times New Roman"/>
          <w:sz w:val="24"/>
          <w:szCs w:val="24"/>
        </w:rPr>
        <w:t>pandemisë</w:t>
      </w:r>
      <w:r w:rsidR="008F0C07" w:rsidRPr="008F0C07">
        <w:rPr>
          <w:rFonts w:ascii="Times New Roman" w:hAnsi="Times New Roman" w:cs="Times New Roman"/>
          <w:sz w:val="24"/>
          <w:szCs w:val="24"/>
        </w:rPr>
        <w:t xml:space="preserve"> covid-19, takimet konsultative janë mbajtur dhe ende janë duke u mbajtur nga distanca, në formë virtuale.</w:t>
      </w:r>
    </w:p>
    <w:p w:rsidR="008F0C07" w:rsidRPr="008F0C07" w:rsidRDefault="008F0C07" w:rsidP="00A565DE">
      <w:pPr>
        <w:numPr>
          <w:ilvl w:val="0"/>
          <w:numId w:val="35"/>
        </w:numPr>
        <w:spacing w:after="0"/>
        <w:ind w:left="0" w:hanging="180"/>
        <w:jc w:val="both"/>
        <w:rPr>
          <w:rFonts w:ascii="Times New Roman" w:hAnsi="Times New Roman" w:cs="Times New Roman"/>
          <w:bCs/>
          <w:sz w:val="24"/>
          <w:szCs w:val="24"/>
        </w:rPr>
      </w:pPr>
      <w:r w:rsidRPr="008F0C07">
        <w:rPr>
          <w:rFonts w:ascii="Times New Roman" w:hAnsi="Times New Roman" w:cs="Times New Roman"/>
          <w:sz w:val="24"/>
          <w:szCs w:val="24"/>
        </w:rPr>
        <w:t>Për shkak të pa mundësisë për realizimin e Planit për këtë gjashtëmujor NJAB-ja me kërkesë të Njësisë Qendrore për Harmonizimin e Auditimit të Brendshëm (në kuadër të Ministrisë së Fina</w:t>
      </w:r>
      <w:r w:rsidR="00595202">
        <w:rPr>
          <w:rFonts w:ascii="Times New Roman" w:hAnsi="Times New Roman" w:cs="Times New Roman"/>
          <w:sz w:val="24"/>
          <w:szCs w:val="24"/>
        </w:rPr>
        <w:t>n</w:t>
      </w:r>
      <w:r w:rsidRPr="008F0C07">
        <w:rPr>
          <w:rFonts w:ascii="Times New Roman" w:hAnsi="Times New Roman" w:cs="Times New Roman"/>
          <w:sz w:val="24"/>
          <w:szCs w:val="24"/>
        </w:rPr>
        <w:t>cave) ka bërë ndryshimin e Planit Vjetor, duke i pasur parasysh prioritetet e vlerësuara sipas shkallës së rrezikshmërisë. Ky ndryshimi Planit Vjetor me 26.06.2020 është aprovuar nga Kryetari i Komunës.</w:t>
      </w:r>
    </w:p>
    <w:p w:rsidR="008F0C07" w:rsidRPr="008F0C07" w:rsidRDefault="008F0C07" w:rsidP="00A565DE">
      <w:pPr>
        <w:numPr>
          <w:ilvl w:val="0"/>
          <w:numId w:val="35"/>
        </w:numPr>
        <w:spacing w:after="0"/>
        <w:ind w:left="0" w:hanging="180"/>
        <w:jc w:val="both"/>
        <w:rPr>
          <w:rFonts w:ascii="Times New Roman" w:hAnsi="Times New Roman" w:cs="Times New Roman"/>
          <w:sz w:val="24"/>
          <w:szCs w:val="24"/>
        </w:rPr>
      </w:pPr>
      <w:r w:rsidRPr="008F0C07">
        <w:rPr>
          <w:rFonts w:ascii="Times New Roman" w:hAnsi="Times New Roman" w:cs="Times New Roman"/>
          <w:sz w:val="24"/>
          <w:szCs w:val="24"/>
        </w:rPr>
        <w:t xml:space="preserve">Si aktivitete tjera mund të ceket ofrimi i ndihmave profesionale të vazhdueshme për të gjitha Drejtoritë Komunale që kanë pasur nevojë, apo kanë shfaqur interesim. </w:t>
      </w:r>
    </w:p>
    <w:p w:rsidR="008F0C07" w:rsidRPr="000C0A14" w:rsidRDefault="008F0C07" w:rsidP="007D1D11">
      <w:pPr>
        <w:pStyle w:val="Default"/>
        <w:spacing w:line="276" w:lineRule="auto"/>
        <w:ind w:left="-180"/>
        <w:rPr>
          <w:b/>
          <w:bCs/>
          <w:sz w:val="12"/>
          <w:szCs w:val="12"/>
          <w:lang w:val="sq-AL"/>
        </w:rPr>
      </w:pPr>
    </w:p>
    <w:p w:rsidR="008F0C07" w:rsidRPr="008F0C07" w:rsidRDefault="008F0C07" w:rsidP="007D1D11">
      <w:pPr>
        <w:pStyle w:val="Default"/>
        <w:spacing w:line="276" w:lineRule="auto"/>
        <w:ind w:left="-180"/>
        <w:rPr>
          <w:b/>
          <w:lang w:val="sq-AL"/>
        </w:rPr>
      </w:pPr>
      <w:r w:rsidRPr="008F0C07">
        <w:rPr>
          <w:b/>
          <w:bCs/>
          <w:lang w:val="sq-AL"/>
        </w:rPr>
        <w:t xml:space="preserve">Sfidat: </w:t>
      </w:r>
    </w:p>
    <w:p w:rsidR="008F0C07" w:rsidRDefault="008F0C07" w:rsidP="00A565DE">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këtë gjashtëmujor, përveç sfidave të zakonshme lidhur me realizimin e Planit Vjetor, rritjen e shkallës së </w:t>
      </w:r>
      <w:r w:rsidR="009A22A4">
        <w:rPr>
          <w:rFonts w:ascii="Times New Roman" w:hAnsi="Times New Roman" w:cs="Times New Roman"/>
          <w:sz w:val="24"/>
          <w:szCs w:val="24"/>
        </w:rPr>
        <w:t>zbatueshme</w:t>
      </w:r>
      <w:r w:rsidR="009A22A4" w:rsidRPr="008F0C07">
        <w:rPr>
          <w:rFonts w:ascii="Times New Roman" w:hAnsi="Times New Roman" w:cs="Times New Roman"/>
          <w:sz w:val="24"/>
          <w:szCs w:val="24"/>
        </w:rPr>
        <w:t>risë</w:t>
      </w:r>
      <w:r w:rsidRPr="008F0C07">
        <w:rPr>
          <w:rFonts w:ascii="Times New Roman" w:hAnsi="Times New Roman" w:cs="Times New Roman"/>
          <w:sz w:val="24"/>
          <w:szCs w:val="24"/>
        </w:rPr>
        <w:t xml:space="preserve"> së rekomandimeve nga menaxhmentet e drejtorive komunale, sfidë e veçantë ka qenë angazhimi në kushte pandemie, e sidomos forma virtuale e komunikimeve të vazhdueshme me akter të ndryshëm të nivelit qendror dhe përfaqësuesit e Projektit TEAM-USAID. Por duke ju falënderuar mena</w:t>
      </w:r>
      <w:r w:rsidR="00595202">
        <w:rPr>
          <w:rFonts w:ascii="Times New Roman" w:hAnsi="Times New Roman" w:cs="Times New Roman"/>
          <w:sz w:val="24"/>
          <w:szCs w:val="24"/>
        </w:rPr>
        <w:t>xh</w:t>
      </w:r>
      <w:r w:rsidRPr="008F0C07">
        <w:rPr>
          <w:rFonts w:ascii="Times New Roman" w:hAnsi="Times New Roman" w:cs="Times New Roman"/>
          <w:sz w:val="24"/>
          <w:szCs w:val="24"/>
        </w:rPr>
        <w:t>mentit të lartë të komunës për krijimin e kushteve të mira deri tani ja kemi dal</w:t>
      </w:r>
      <w:r w:rsidR="00811247">
        <w:rPr>
          <w:rFonts w:ascii="Times New Roman" w:hAnsi="Times New Roman" w:cs="Times New Roman"/>
          <w:sz w:val="24"/>
          <w:szCs w:val="24"/>
        </w:rPr>
        <w:t>ë</w:t>
      </w:r>
      <w:r w:rsidRPr="008F0C07">
        <w:rPr>
          <w:rFonts w:ascii="Times New Roman" w:hAnsi="Times New Roman" w:cs="Times New Roman"/>
          <w:sz w:val="24"/>
          <w:szCs w:val="24"/>
        </w:rPr>
        <w:t>.</w:t>
      </w:r>
    </w:p>
    <w:p w:rsidR="00A565DE" w:rsidRPr="00A565DE" w:rsidRDefault="00A565DE" w:rsidP="00A565DE">
      <w:pPr>
        <w:spacing w:after="0"/>
        <w:ind w:left="-180"/>
        <w:jc w:val="both"/>
        <w:rPr>
          <w:rFonts w:ascii="Times New Roman" w:hAnsi="Times New Roman" w:cs="Times New Roman"/>
          <w:sz w:val="6"/>
          <w:szCs w:val="6"/>
        </w:rPr>
      </w:pPr>
    </w:p>
    <w:p w:rsidR="008F0C07" w:rsidRPr="008F0C07" w:rsidRDefault="008F0C07" w:rsidP="00A565DE">
      <w:pPr>
        <w:pStyle w:val="Default"/>
        <w:spacing w:line="360" w:lineRule="auto"/>
        <w:ind w:left="-180"/>
        <w:rPr>
          <w:b/>
          <w:bCs/>
          <w:lang w:val="sq-AL"/>
        </w:rPr>
      </w:pPr>
      <w:r w:rsidRPr="008F0C07">
        <w:rPr>
          <w:b/>
          <w:bCs/>
          <w:lang w:val="sq-AL"/>
        </w:rPr>
        <w:t xml:space="preserve">Punët </w:t>
      </w:r>
      <w:r w:rsidR="001E4B5C">
        <w:rPr>
          <w:b/>
          <w:bCs/>
          <w:lang w:val="sq-AL"/>
        </w:rPr>
        <w:t>k</w:t>
      </w:r>
      <w:r w:rsidRPr="008F0C07">
        <w:rPr>
          <w:b/>
          <w:bCs/>
          <w:lang w:val="sq-AL"/>
        </w:rPr>
        <w:t>ryesore në vazhdim:</w:t>
      </w:r>
    </w:p>
    <w:p w:rsidR="008F0C07" w:rsidRPr="008F0C07" w:rsidRDefault="008F0C07" w:rsidP="007D1D11">
      <w:pPr>
        <w:pStyle w:val="Default"/>
        <w:spacing w:line="276" w:lineRule="auto"/>
        <w:ind w:left="-180"/>
        <w:jc w:val="both"/>
        <w:rPr>
          <w:bCs/>
          <w:lang w:val="sq-AL"/>
        </w:rPr>
      </w:pPr>
      <w:r w:rsidRPr="008F0C07">
        <w:rPr>
          <w:bCs/>
          <w:lang w:val="sq-AL"/>
        </w:rPr>
        <w:t>Deri me 15.07.2020 NJAB-ja duhet t</w:t>
      </w:r>
      <w:r w:rsidR="004111B5">
        <w:rPr>
          <w:bCs/>
          <w:lang w:val="sq-AL"/>
        </w:rPr>
        <w:t>’</w:t>
      </w:r>
      <w:r w:rsidRPr="008F0C07">
        <w:rPr>
          <w:bCs/>
          <w:lang w:val="sq-AL"/>
        </w:rPr>
        <w:t xml:space="preserve">i dorëzoi Raportin e punës për gjashtëmujorin e parë të vitit 2019: Kryetarit të Komunës, Komitetit të Auditimit dhe Njësisë Qendrore për Harmonizim të Auditimit të Brendshëm në kuadër të Ministrisë së Financave. </w:t>
      </w:r>
    </w:p>
    <w:p w:rsidR="008F0C07" w:rsidRDefault="008F0C07" w:rsidP="007D1D11">
      <w:pPr>
        <w:pStyle w:val="Default"/>
        <w:spacing w:line="276" w:lineRule="auto"/>
        <w:ind w:left="-180"/>
        <w:jc w:val="both"/>
        <w:rPr>
          <w:bCs/>
          <w:lang w:val="sq-AL"/>
        </w:rPr>
      </w:pPr>
      <w:r w:rsidRPr="008F0C07">
        <w:rPr>
          <w:bCs/>
          <w:lang w:val="sq-AL"/>
        </w:rPr>
        <w:t xml:space="preserve">Më pastaj fillojnë auditimet e planifikuara sipas Planit Vjetor të vitit 2020, tani i ndryshuar, e i aprovuar nga Kryetari i Komunës, ku me prioritet do të jetë Pilot Auditimi i Performancës në mbikëqyrje të ekspertëve të auditimit në kuadër të Projektit TEAM-USAID. </w:t>
      </w:r>
    </w:p>
    <w:p w:rsidR="0074258A" w:rsidRDefault="0074258A" w:rsidP="007D1D11">
      <w:pPr>
        <w:pStyle w:val="Default"/>
        <w:spacing w:line="276" w:lineRule="auto"/>
        <w:ind w:left="-180"/>
        <w:jc w:val="both"/>
        <w:rPr>
          <w:bCs/>
          <w:lang w:val="sq-AL"/>
        </w:rPr>
      </w:pPr>
    </w:p>
    <w:p w:rsidR="0074258A" w:rsidRDefault="0074258A" w:rsidP="007D1D11">
      <w:pPr>
        <w:pStyle w:val="Default"/>
        <w:spacing w:line="276" w:lineRule="auto"/>
        <w:ind w:left="-180"/>
        <w:jc w:val="both"/>
        <w:rPr>
          <w:bCs/>
          <w:lang w:val="sq-AL"/>
        </w:rPr>
      </w:pPr>
    </w:p>
    <w:p w:rsidR="0074258A" w:rsidRDefault="0074258A" w:rsidP="007D1D11">
      <w:pPr>
        <w:pStyle w:val="Default"/>
        <w:spacing w:line="276" w:lineRule="auto"/>
        <w:ind w:left="-180"/>
        <w:jc w:val="both"/>
        <w:rPr>
          <w:bCs/>
          <w:lang w:val="sq-AL"/>
        </w:rPr>
      </w:pPr>
    </w:p>
    <w:p w:rsidR="0074258A" w:rsidRDefault="0074258A" w:rsidP="007D1D11">
      <w:pPr>
        <w:pStyle w:val="Default"/>
        <w:spacing w:line="276" w:lineRule="auto"/>
        <w:ind w:left="-180"/>
        <w:jc w:val="both"/>
        <w:rPr>
          <w:bCs/>
          <w:lang w:val="sq-AL"/>
        </w:rPr>
      </w:pPr>
    </w:p>
    <w:p w:rsidR="0074258A" w:rsidRPr="008F0C07" w:rsidRDefault="0074258A" w:rsidP="007D1D11">
      <w:pPr>
        <w:pStyle w:val="Default"/>
        <w:spacing w:line="276" w:lineRule="auto"/>
        <w:ind w:left="-180"/>
        <w:jc w:val="both"/>
        <w:rPr>
          <w:bCs/>
          <w:lang w:val="sq-AL"/>
        </w:rPr>
      </w:pPr>
    </w:p>
    <w:p w:rsidR="008F0C07" w:rsidRPr="000C0A14" w:rsidRDefault="008F0C07" w:rsidP="007D1D11">
      <w:pPr>
        <w:pStyle w:val="Default"/>
        <w:spacing w:line="276" w:lineRule="auto"/>
        <w:ind w:left="-180"/>
        <w:jc w:val="both"/>
        <w:rPr>
          <w:bCs/>
          <w:sz w:val="12"/>
          <w:szCs w:val="12"/>
          <w:lang w:val="sq-AL"/>
        </w:rPr>
      </w:pPr>
    </w:p>
    <w:p w:rsidR="008F0C07" w:rsidRPr="008F0C07" w:rsidRDefault="008F0C07" w:rsidP="00A565DE">
      <w:pPr>
        <w:pStyle w:val="Heading1"/>
        <w:spacing w:before="0" w:line="360" w:lineRule="auto"/>
        <w:ind w:left="-180"/>
        <w:jc w:val="center"/>
        <w:rPr>
          <w:rFonts w:ascii="Times New Roman" w:eastAsiaTheme="minorEastAsia" w:hAnsi="Times New Roman" w:cs="Times New Roman"/>
          <w:color w:val="auto"/>
          <w:sz w:val="24"/>
          <w:szCs w:val="24"/>
          <w:lang w:val="sq-AL"/>
        </w:rPr>
      </w:pPr>
      <w:bookmarkStart w:id="20" w:name="_Toc154163818"/>
      <w:r w:rsidRPr="008F0C07">
        <w:rPr>
          <w:rFonts w:ascii="Times New Roman" w:eastAsiaTheme="minorEastAsia" w:hAnsi="Times New Roman" w:cs="Times New Roman"/>
          <w:color w:val="auto"/>
          <w:sz w:val="24"/>
          <w:szCs w:val="24"/>
          <w:lang w:val="sq-AL"/>
        </w:rPr>
        <w:lastRenderedPageBreak/>
        <w:t>VI. ZYRA LIGJORE</w:t>
      </w:r>
      <w:bookmarkEnd w:id="20"/>
    </w:p>
    <w:p w:rsidR="008F0C07" w:rsidRDefault="008F0C07" w:rsidP="00A565DE">
      <w:pPr>
        <w:spacing w:after="0"/>
        <w:ind w:left="-180"/>
        <w:rPr>
          <w:rFonts w:ascii="Times New Roman" w:hAnsi="Times New Roman" w:cs="Times New Roman"/>
          <w:sz w:val="24"/>
          <w:szCs w:val="24"/>
        </w:rPr>
      </w:pPr>
      <w:r w:rsidRPr="008F0C07">
        <w:rPr>
          <w:rFonts w:ascii="Times New Roman" w:hAnsi="Times New Roman" w:cs="Times New Roman"/>
          <w:sz w:val="24"/>
          <w:szCs w:val="24"/>
        </w:rPr>
        <w:t xml:space="preserve"> Raporti përfshinë aktivitet kryesore si më poshtë:</w:t>
      </w:r>
    </w:p>
    <w:p w:rsidR="00A565DE" w:rsidRPr="00A565DE" w:rsidRDefault="00A565DE" w:rsidP="00A565DE">
      <w:pPr>
        <w:spacing w:after="0"/>
        <w:ind w:left="-180"/>
        <w:rPr>
          <w:rFonts w:ascii="Times New Roman" w:hAnsi="Times New Roman" w:cs="Times New Roman"/>
          <w:sz w:val="4"/>
          <w:szCs w:val="4"/>
        </w:rPr>
      </w:pPr>
    </w:p>
    <w:p w:rsidR="008F0C07" w:rsidRPr="008F0C07" w:rsidRDefault="008F0C07" w:rsidP="00A565DE">
      <w:pPr>
        <w:pStyle w:val="ListParagraph"/>
        <w:numPr>
          <w:ilvl w:val="0"/>
          <w:numId w:val="37"/>
        </w:numPr>
        <w:spacing w:line="276" w:lineRule="auto"/>
        <w:ind w:left="180"/>
        <w:contextualSpacing/>
        <w:rPr>
          <w:lang w:val="sq-AL"/>
        </w:rPr>
      </w:pPr>
      <w:r w:rsidRPr="008F0C07">
        <w:rPr>
          <w:lang w:val="sq-AL"/>
        </w:rPr>
        <w:t>Projekt - kontratë/marrëveshje mirëkuptimi, ndryshimi dhe plotësimi i tyre-12</w:t>
      </w:r>
    </w:p>
    <w:p w:rsidR="008F0C07" w:rsidRPr="008F0C07" w:rsidRDefault="008F0C07" w:rsidP="009A22A4">
      <w:pPr>
        <w:pStyle w:val="ListParagraph"/>
        <w:numPr>
          <w:ilvl w:val="0"/>
          <w:numId w:val="37"/>
        </w:numPr>
        <w:spacing w:line="276" w:lineRule="auto"/>
        <w:ind w:left="180"/>
        <w:contextualSpacing/>
        <w:jc w:val="both"/>
        <w:rPr>
          <w:lang w:val="sq-AL"/>
        </w:rPr>
      </w:pPr>
      <w:r w:rsidRPr="008F0C07">
        <w:rPr>
          <w:lang w:val="sq-AL"/>
        </w:rPr>
        <w:t xml:space="preserve">Pjesëmarrja në </w:t>
      </w:r>
      <w:r w:rsidR="004111B5" w:rsidRPr="008F0C07">
        <w:rPr>
          <w:lang w:val="sq-AL"/>
        </w:rPr>
        <w:t>përgatitjen</w:t>
      </w:r>
      <w:r w:rsidRPr="008F0C07">
        <w:rPr>
          <w:lang w:val="sq-AL"/>
        </w:rPr>
        <w:t xml:space="preserve"> e </w:t>
      </w:r>
      <w:r w:rsidR="004111B5">
        <w:rPr>
          <w:lang w:val="sq-AL"/>
        </w:rPr>
        <w:t>P</w:t>
      </w:r>
      <w:r w:rsidRPr="008F0C07">
        <w:rPr>
          <w:lang w:val="sq-AL"/>
        </w:rPr>
        <w:t>roje</w:t>
      </w:r>
      <w:r w:rsidR="004111B5">
        <w:rPr>
          <w:lang w:val="sq-AL"/>
        </w:rPr>
        <w:t>k</w:t>
      </w:r>
      <w:r w:rsidRPr="008F0C07">
        <w:rPr>
          <w:lang w:val="sq-AL"/>
        </w:rPr>
        <w:t xml:space="preserve">t </w:t>
      </w:r>
      <w:r w:rsidR="009A22A4">
        <w:rPr>
          <w:lang w:val="sq-AL"/>
        </w:rPr>
        <w:t>R</w:t>
      </w:r>
      <w:r w:rsidR="009A22A4" w:rsidRPr="008F0C07">
        <w:rPr>
          <w:lang w:val="sq-AL"/>
        </w:rPr>
        <w:t>regullores</w:t>
      </w:r>
      <w:r w:rsidRPr="008F0C07">
        <w:rPr>
          <w:lang w:val="sq-AL"/>
        </w:rPr>
        <w:t xml:space="preserve"> për </w:t>
      </w:r>
      <w:r w:rsidR="004111B5">
        <w:rPr>
          <w:lang w:val="sq-AL"/>
        </w:rPr>
        <w:t>O</w:t>
      </w:r>
      <w:r w:rsidRPr="008F0C07">
        <w:rPr>
          <w:lang w:val="sq-AL"/>
        </w:rPr>
        <w:t xml:space="preserve">rganizimin e </w:t>
      </w:r>
      <w:r w:rsidR="004111B5">
        <w:rPr>
          <w:lang w:val="sq-AL"/>
        </w:rPr>
        <w:t>B</w:t>
      </w:r>
      <w:r w:rsidRPr="008F0C07">
        <w:rPr>
          <w:lang w:val="sq-AL"/>
        </w:rPr>
        <w:t xml:space="preserve">rendshëm dhe </w:t>
      </w:r>
      <w:r w:rsidR="004111B5">
        <w:rPr>
          <w:lang w:val="sq-AL"/>
        </w:rPr>
        <w:t>S</w:t>
      </w:r>
      <w:r w:rsidR="004111B5" w:rsidRPr="008F0C07">
        <w:rPr>
          <w:lang w:val="sq-AL"/>
        </w:rPr>
        <w:t>istematizimin</w:t>
      </w:r>
      <w:r w:rsidRPr="008F0C07">
        <w:rPr>
          <w:lang w:val="sq-AL"/>
        </w:rPr>
        <w:t xml:space="preserve"> e vendeve të punës. </w:t>
      </w:r>
    </w:p>
    <w:p w:rsidR="008F0C07" w:rsidRPr="008F0C07" w:rsidRDefault="008F0C07" w:rsidP="00A565DE">
      <w:pPr>
        <w:pStyle w:val="ListParagraph"/>
        <w:numPr>
          <w:ilvl w:val="0"/>
          <w:numId w:val="37"/>
        </w:numPr>
        <w:spacing w:line="276" w:lineRule="auto"/>
        <w:ind w:left="180"/>
        <w:contextualSpacing/>
        <w:rPr>
          <w:lang w:val="sq-AL"/>
        </w:rPr>
      </w:pPr>
      <w:r w:rsidRPr="008F0C07">
        <w:rPr>
          <w:lang w:val="sq-AL"/>
        </w:rPr>
        <w:t>Vendime të hartuara, ndryshimi dhe plotësimi i tyre-51</w:t>
      </w:r>
    </w:p>
    <w:p w:rsidR="008F0C07" w:rsidRPr="008F0C07" w:rsidRDefault="008F0C07" w:rsidP="00A565DE">
      <w:pPr>
        <w:pStyle w:val="ListParagraph"/>
        <w:numPr>
          <w:ilvl w:val="0"/>
          <w:numId w:val="37"/>
        </w:numPr>
        <w:spacing w:line="276" w:lineRule="auto"/>
        <w:ind w:left="180"/>
        <w:contextualSpacing/>
        <w:rPr>
          <w:lang w:val="sq-AL"/>
        </w:rPr>
      </w:pPr>
      <w:r w:rsidRPr="008F0C07">
        <w:rPr>
          <w:lang w:val="sq-AL"/>
        </w:rPr>
        <w:t>Përgjigje në shkresa/kërkesa/ankesa -3</w:t>
      </w:r>
    </w:p>
    <w:p w:rsidR="008F0C07" w:rsidRPr="008F0C07" w:rsidRDefault="008F0C07" w:rsidP="00A565DE">
      <w:pPr>
        <w:pStyle w:val="ListParagraph"/>
        <w:numPr>
          <w:ilvl w:val="0"/>
          <w:numId w:val="37"/>
        </w:numPr>
        <w:spacing w:line="276" w:lineRule="auto"/>
        <w:ind w:left="180"/>
        <w:contextualSpacing/>
        <w:rPr>
          <w:lang w:val="sq-AL"/>
        </w:rPr>
      </w:pPr>
      <w:r w:rsidRPr="008F0C07">
        <w:rPr>
          <w:lang w:val="sq-AL"/>
        </w:rPr>
        <w:t>Qarkore ligjore-6</w:t>
      </w:r>
    </w:p>
    <w:p w:rsidR="008F0C07" w:rsidRPr="008F0C07" w:rsidRDefault="008F0C07" w:rsidP="00A565DE">
      <w:pPr>
        <w:pStyle w:val="ListParagraph"/>
        <w:numPr>
          <w:ilvl w:val="0"/>
          <w:numId w:val="37"/>
        </w:numPr>
        <w:spacing w:line="276" w:lineRule="auto"/>
        <w:ind w:left="180"/>
        <w:contextualSpacing/>
        <w:rPr>
          <w:lang w:val="sq-AL"/>
        </w:rPr>
      </w:pPr>
      <w:r w:rsidRPr="008F0C07">
        <w:rPr>
          <w:lang w:val="sq-AL"/>
        </w:rPr>
        <w:t>Opinione ligjore-11</w:t>
      </w:r>
    </w:p>
    <w:p w:rsidR="008F0C07" w:rsidRPr="008F0C07" w:rsidRDefault="008F0C07" w:rsidP="00A565DE">
      <w:pPr>
        <w:pStyle w:val="ListParagraph"/>
        <w:numPr>
          <w:ilvl w:val="0"/>
          <w:numId w:val="37"/>
        </w:numPr>
        <w:spacing w:line="276" w:lineRule="auto"/>
        <w:ind w:left="180"/>
        <w:contextualSpacing/>
        <w:rPr>
          <w:lang w:val="sq-AL"/>
        </w:rPr>
      </w:pPr>
      <w:r w:rsidRPr="008F0C07">
        <w:rPr>
          <w:lang w:val="sq-AL"/>
        </w:rPr>
        <w:t>Konsultime/këshilla ligjore-juridike-15</w:t>
      </w:r>
    </w:p>
    <w:p w:rsidR="008F0C07" w:rsidRPr="008F0C07" w:rsidRDefault="008F0C07" w:rsidP="00A565DE">
      <w:pPr>
        <w:pStyle w:val="ListParagraph"/>
        <w:numPr>
          <w:ilvl w:val="0"/>
          <w:numId w:val="37"/>
        </w:numPr>
        <w:spacing w:line="276" w:lineRule="auto"/>
        <w:ind w:left="180"/>
        <w:contextualSpacing/>
        <w:rPr>
          <w:lang w:val="sq-AL"/>
        </w:rPr>
      </w:pPr>
      <w:r w:rsidRPr="008F0C07">
        <w:rPr>
          <w:lang w:val="sq-AL"/>
        </w:rPr>
        <w:t>Shkresa/njoftime dërguar organeve dhe institucioneve lokale dhe qendrore -2</w:t>
      </w:r>
    </w:p>
    <w:p w:rsidR="008F0C07" w:rsidRPr="008F0C07" w:rsidRDefault="008F0C07" w:rsidP="00A565DE">
      <w:pPr>
        <w:pStyle w:val="ListParagraph"/>
        <w:numPr>
          <w:ilvl w:val="0"/>
          <w:numId w:val="37"/>
        </w:numPr>
        <w:spacing w:line="276" w:lineRule="auto"/>
        <w:ind w:left="180"/>
        <w:contextualSpacing/>
        <w:rPr>
          <w:lang w:val="sq-AL"/>
        </w:rPr>
      </w:pPr>
      <w:r w:rsidRPr="008F0C07">
        <w:rPr>
          <w:lang w:val="sq-AL"/>
        </w:rPr>
        <w:t>Urdhëresa të hartuara /</w:t>
      </w:r>
    </w:p>
    <w:p w:rsidR="008F0C07" w:rsidRPr="008F0C07" w:rsidRDefault="008F0C07" w:rsidP="00A565DE">
      <w:pPr>
        <w:pStyle w:val="ListParagraph"/>
        <w:numPr>
          <w:ilvl w:val="0"/>
          <w:numId w:val="37"/>
        </w:numPr>
        <w:spacing w:line="276" w:lineRule="auto"/>
        <w:ind w:left="180"/>
        <w:contextualSpacing/>
        <w:rPr>
          <w:lang w:val="sq-AL"/>
        </w:rPr>
      </w:pPr>
      <w:r w:rsidRPr="008F0C07">
        <w:rPr>
          <w:lang w:val="sq-AL"/>
        </w:rPr>
        <w:t>Debate/Dëgjime publike për akte të ndryshme-1</w:t>
      </w:r>
    </w:p>
    <w:p w:rsidR="008F0C07" w:rsidRPr="008F0C07" w:rsidRDefault="008F0C07" w:rsidP="00A565DE">
      <w:pPr>
        <w:pStyle w:val="ListParagraph"/>
        <w:numPr>
          <w:ilvl w:val="0"/>
          <w:numId w:val="37"/>
        </w:numPr>
        <w:spacing w:line="276" w:lineRule="auto"/>
        <w:ind w:left="180"/>
        <w:contextualSpacing/>
        <w:rPr>
          <w:lang w:val="sq-AL"/>
        </w:rPr>
      </w:pPr>
      <w:r w:rsidRPr="008F0C07">
        <w:rPr>
          <w:lang w:val="sq-AL"/>
        </w:rPr>
        <w:t xml:space="preserve">Janë </w:t>
      </w:r>
      <w:r w:rsidR="008821E6">
        <w:rPr>
          <w:lang w:val="sq-AL"/>
        </w:rPr>
        <w:t>lekturuar</w:t>
      </w:r>
      <w:r w:rsidRPr="008F0C07">
        <w:rPr>
          <w:lang w:val="sq-AL"/>
        </w:rPr>
        <w:t xml:space="preserve"> 46 dokumente të ndryshme, gjithsej 440 faqe. </w:t>
      </w:r>
    </w:p>
    <w:p w:rsidR="008F0C07" w:rsidRPr="000C0A14" w:rsidRDefault="008F0C07" w:rsidP="007D1D11">
      <w:pPr>
        <w:spacing w:after="0"/>
        <w:ind w:left="-180"/>
        <w:rPr>
          <w:rFonts w:ascii="Times New Roman" w:hAnsi="Times New Roman" w:cs="Times New Roman"/>
          <w:sz w:val="12"/>
          <w:szCs w:val="12"/>
        </w:rPr>
      </w:pPr>
    </w:p>
    <w:p w:rsidR="008F0C07" w:rsidRPr="008F0C07" w:rsidRDefault="008F0C07" w:rsidP="00A565DE">
      <w:pPr>
        <w:pStyle w:val="Heading1"/>
        <w:spacing w:before="0" w:line="360" w:lineRule="auto"/>
        <w:ind w:left="-180"/>
        <w:jc w:val="center"/>
        <w:rPr>
          <w:rFonts w:ascii="Times New Roman" w:eastAsiaTheme="minorEastAsia" w:hAnsi="Times New Roman" w:cs="Times New Roman"/>
          <w:color w:val="auto"/>
          <w:sz w:val="24"/>
          <w:szCs w:val="24"/>
          <w:lang w:val="sq-AL"/>
        </w:rPr>
      </w:pPr>
      <w:bookmarkStart w:id="21" w:name="_Toc154163819"/>
      <w:r w:rsidRPr="008F0C07">
        <w:rPr>
          <w:rFonts w:ascii="Times New Roman" w:eastAsiaTheme="minorEastAsia" w:hAnsi="Times New Roman" w:cs="Times New Roman"/>
          <w:color w:val="auto"/>
          <w:sz w:val="24"/>
          <w:szCs w:val="24"/>
          <w:lang w:val="sq-AL"/>
        </w:rPr>
        <w:t>VII. ZYRA PËR INFORMIM</w:t>
      </w:r>
      <w:bookmarkEnd w:id="21"/>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Zyra për Informim Publik (ZIP) ka komunikuar me qytetarët përmes formave të ndryshme në më shumë se 510 raste në periudhën janar – qershor 2020, edhe atë përmes komunikatave për media, konferencave për media, ftesave për aktivitete publike, njoftimeve, etj.</w:t>
      </w:r>
    </w:p>
    <w:p w:rsidR="008F0C07" w:rsidRDefault="008F0C07" w:rsidP="00A565DE">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Brenda gjashtë muajve, i bie që Komuna ka komunikuar me publikun përmes ueb</w:t>
      </w:r>
      <w:r w:rsidR="00EE3EE4">
        <w:rPr>
          <w:rFonts w:ascii="Times New Roman" w:hAnsi="Times New Roman" w:cs="Times New Roman"/>
          <w:sz w:val="24"/>
          <w:szCs w:val="24"/>
        </w:rPr>
        <w:t xml:space="preserve"> </w:t>
      </w:r>
      <w:r w:rsidRPr="008F0C07">
        <w:rPr>
          <w:rFonts w:ascii="Times New Roman" w:hAnsi="Times New Roman" w:cs="Times New Roman"/>
          <w:sz w:val="24"/>
          <w:szCs w:val="24"/>
        </w:rPr>
        <w:t>faqes zyrtare, profilit zyrtar të Facebook dhe mediave përfshirë portalet, radiot e televizionet, mesatarisht 3 komunikata për media për ditë pune.</w:t>
      </w:r>
    </w:p>
    <w:p w:rsidR="00A565DE" w:rsidRPr="00A565DE" w:rsidRDefault="00A565DE" w:rsidP="00A565DE">
      <w:pPr>
        <w:spacing w:after="0"/>
        <w:ind w:left="-180"/>
        <w:jc w:val="both"/>
        <w:rPr>
          <w:rFonts w:ascii="Times New Roman" w:hAnsi="Times New Roman" w:cs="Times New Roman"/>
          <w:sz w:val="10"/>
          <w:szCs w:val="10"/>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​Pas mbulimit medial të Flakës se Janarit e aktiviteteve të muajit shkurt, në fillim të marsit ZIP ka filluar furishëm me fushatën kundër përhapjes së COVID-19, dhe pothuajse çdo ditë pune, përfshirë edhe </w:t>
      </w:r>
      <w:r w:rsidR="00EE3EE4">
        <w:rPr>
          <w:rFonts w:ascii="Times New Roman" w:hAnsi="Times New Roman" w:cs="Times New Roman"/>
          <w:sz w:val="24"/>
          <w:szCs w:val="24"/>
        </w:rPr>
        <w:t>v</w:t>
      </w:r>
      <w:r w:rsidRPr="008F0C07">
        <w:rPr>
          <w:rFonts w:ascii="Times New Roman" w:hAnsi="Times New Roman" w:cs="Times New Roman"/>
          <w:sz w:val="24"/>
          <w:szCs w:val="24"/>
        </w:rPr>
        <w:t>ikende</w:t>
      </w:r>
      <w:r w:rsidR="00EE3EE4">
        <w:rPr>
          <w:rFonts w:ascii="Times New Roman" w:hAnsi="Times New Roman" w:cs="Times New Roman"/>
          <w:sz w:val="24"/>
          <w:szCs w:val="24"/>
        </w:rPr>
        <w:t>t</w:t>
      </w:r>
      <w:r w:rsidRPr="008F0C07">
        <w:rPr>
          <w:rFonts w:ascii="Times New Roman" w:hAnsi="Times New Roman" w:cs="Times New Roman"/>
          <w:sz w:val="24"/>
          <w:szCs w:val="24"/>
        </w:rPr>
        <w:t>, është organizuar një konferencë për media, derisa në mbrëmje është përcjell komunikatë zyrtare për situatën e përballjes me COVID-19.</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Zyra për Informim, një punë shumë t</w:t>
      </w:r>
      <w:r w:rsidR="00372738">
        <w:rPr>
          <w:rFonts w:ascii="Times New Roman" w:hAnsi="Times New Roman" w:cs="Times New Roman"/>
          <w:sz w:val="24"/>
          <w:szCs w:val="24"/>
        </w:rPr>
        <w:t>ë</w:t>
      </w:r>
      <w:r w:rsidRPr="008F0C07">
        <w:rPr>
          <w:rFonts w:ascii="Times New Roman" w:hAnsi="Times New Roman" w:cs="Times New Roman"/>
          <w:sz w:val="24"/>
          <w:szCs w:val="24"/>
        </w:rPr>
        <w:t xml:space="preserve"> madhe ka bërë në aspektin e Qasjes në Dokumente Publike, ku për këtë periudhë kanë ardhur 29 kërkesa, 28 janë kthyer, ndërkaq një kërkesë është në proces.  Kërkesat kanë ardhur kryesisht nga ana e qytetarëve, shoqërisë civile, mediave dhe partive politike.</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Gjatë periudhës gjashtëmuajshe, Zyra për Informim e ka bërë në publikimin në ueb faqe të të gjitha akteve komunale në gjuhët zyrtare, sikurse edhe vendimet, procesverbalet, njoftimet e konkurset etj.</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Po ashtu, gjatë kësaj periudhe, Zyra për Informim Publik ka vazhduar implementimin e projektit shumë të rëndësishëm për avancimin e transparencës “Livestream”, ku të gjitha seancat e Kuvendit janë transmetuar drejtpërdrejt në kanalin zyrtar të Komunës në Youtube, sikurse edhe nga operatori Radio Star.</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lastRenderedPageBreak/>
        <w:t>Zyra për Informim ka përgatitur e dizajnuar të gjitha llojet e ftesave, banerave, mirënjohjeve, e çmimeve, në kuadër të punës në gjashtëmujorin e parë.</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Bashkëpunimi i mirë i Zyrës për Informim Publik e Komunës së Gjilanit me mediat, ka bërë që të gjitha aktivitetet e ekzekutivit dhe legjislativit të mbulohen në mënyrën më të mirë, edhe atë në portale, gazeta, televizione dhe radio, për çka shprehim falënderim të veçantë.</w:t>
      </w:r>
    </w:p>
    <w:p w:rsidR="00372738" w:rsidRPr="000C0A14"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E gjithë kjo punë e zyrës sonë është bërë me mbështetjen e fuqishme të kryetarit Haziri, i cili na i ka lënë duart e lira për të punuar ashtu siç dimë dhe mundemi në mënyrën më profesionale të mundshme.</w:t>
      </w:r>
    </w:p>
    <w:p w:rsidR="00372738" w:rsidRDefault="008F0C07" w:rsidP="007D1D11">
      <w:pPr>
        <w:ind w:left="-180"/>
        <w:jc w:val="both"/>
        <w:rPr>
          <w:rFonts w:ascii="Times New Roman" w:hAnsi="Times New Roman" w:cs="Times New Roman"/>
          <w:sz w:val="24"/>
          <w:szCs w:val="24"/>
        </w:rPr>
      </w:pPr>
      <w:r w:rsidRPr="008F0C07">
        <w:rPr>
          <w:rFonts w:ascii="Times New Roman" w:hAnsi="Times New Roman" w:cs="Times New Roman"/>
          <w:b/>
          <w:bCs/>
          <w:sz w:val="24"/>
          <w:szCs w:val="24"/>
        </w:rPr>
        <w:t>Objektivat</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Zyra për Informim ka për objektivë në 6-mujorin e dytë 2020, vazhdimin e komunikimit të përditshëm me publikun, duke i informuar qytetarët, në veçanti, për situatën e përballjes me COVID-19, përmes konferencave të rregullta për media e adresimeve të natyrave të ndryshme, vazhdimin e transmetimit të drejtpërdrejt të seancave të Kuvendit Komunal dhe pasqyrimin e punëve që janë duke u realizuar në projektet e infrastrukturës publike.</w:t>
      </w:r>
    </w:p>
    <w:p w:rsid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Qeverisja e mirë nënkupton pjesëmarrje qytetare dhe vendimmarrje transparente. Komuna e Gjilanit, përmes Zyrës për Informim, kujdeset maksimalisht që të përmbushë këto standarde, e vetëdijshme se vendimmarrja transparente e rritë besueshmërinë e publikut te qeverisja lokale</w:t>
      </w:r>
      <w:r w:rsidR="00811247">
        <w:rPr>
          <w:rFonts w:ascii="Times New Roman" w:hAnsi="Times New Roman" w:cs="Times New Roman"/>
          <w:sz w:val="24"/>
          <w:szCs w:val="24"/>
        </w:rPr>
        <w:t>.</w:t>
      </w:r>
    </w:p>
    <w:p w:rsidR="008F0C07" w:rsidRPr="00811247" w:rsidRDefault="008F0C07" w:rsidP="00A565DE">
      <w:pPr>
        <w:pStyle w:val="Heading1"/>
        <w:spacing w:before="0" w:line="360" w:lineRule="auto"/>
        <w:ind w:left="-180"/>
        <w:jc w:val="center"/>
        <w:rPr>
          <w:rFonts w:ascii="Times New Roman" w:eastAsiaTheme="minorEastAsia" w:hAnsi="Times New Roman" w:cs="Times New Roman"/>
          <w:color w:val="auto"/>
          <w:sz w:val="24"/>
          <w:szCs w:val="24"/>
          <w:lang w:val="sq-AL"/>
        </w:rPr>
      </w:pPr>
      <w:bookmarkStart w:id="22" w:name="_Toc154163820"/>
      <w:r w:rsidRPr="008F0C07">
        <w:rPr>
          <w:rFonts w:ascii="Times New Roman" w:eastAsiaTheme="minorEastAsia" w:hAnsi="Times New Roman" w:cs="Times New Roman"/>
          <w:color w:val="auto"/>
          <w:sz w:val="24"/>
          <w:szCs w:val="24"/>
          <w:lang w:val="sq-AL"/>
        </w:rPr>
        <w:t>VIII. ZYRA PËR INTEGRIME EVROPIANE</w:t>
      </w:r>
      <w:bookmarkEnd w:id="22"/>
    </w:p>
    <w:p w:rsidR="008F0C07" w:rsidRPr="008F0C07" w:rsidRDefault="008F0C07" w:rsidP="007D1D11">
      <w:pPr>
        <w:ind w:left="-180"/>
        <w:jc w:val="both"/>
        <w:rPr>
          <w:rFonts w:ascii="Times New Roman" w:eastAsia="Calibri" w:hAnsi="Times New Roman" w:cs="Times New Roman"/>
          <w:color w:val="000000" w:themeColor="text1"/>
          <w:sz w:val="24"/>
          <w:szCs w:val="24"/>
          <w:shd w:val="clear" w:color="auto" w:fill="FFFFFF"/>
        </w:rPr>
      </w:pPr>
      <w:r w:rsidRPr="008F0C07">
        <w:rPr>
          <w:rFonts w:ascii="Times New Roman" w:eastAsia="Calibri" w:hAnsi="Times New Roman" w:cs="Times New Roman"/>
          <w:color w:val="000000" w:themeColor="text1"/>
          <w:sz w:val="24"/>
          <w:szCs w:val="24"/>
        </w:rPr>
        <w:t>Misioni i Zyrës për integrime evropiane është  që n</w:t>
      </w:r>
      <w:r w:rsidRPr="008F0C07">
        <w:rPr>
          <w:rFonts w:ascii="Times New Roman" w:eastAsia="Calibri" w:hAnsi="Times New Roman" w:cs="Times New Roman"/>
          <w:color w:val="000000" w:themeColor="text1"/>
          <w:sz w:val="24"/>
          <w:szCs w:val="24"/>
          <w:shd w:val="clear" w:color="auto" w:fill="FFFFFF"/>
        </w:rPr>
        <w:t xml:space="preserve">ë </w:t>
      </w:r>
      <w:r w:rsidR="00372738" w:rsidRPr="008F0C07">
        <w:rPr>
          <w:rFonts w:ascii="Times New Roman" w:eastAsia="Calibri" w:hAnsi="Times New Roman" w:cs="Times New Roman"/>
          <w:color w:val="000000" w:themeColor="text1"/>
          <w:sz w:val="24"/>
          <w:szCs w:val="24"/>
          <w:shd w:val="clear" w:color="auto" w:fill="FFFFFF"/>
        </w:rPr>
        <w:t>bashkëpunim</w:t>
      </w:r>
      <w:r w:rsidRPr="008F0C07">
        <w:rPr>
          <w:rFonts w:ascii="Times New Roman" w:eastAsia="Calibri" w:hAnsi="Times New Roman" w:cs="Times New Roman"/>
          <w:color w:val="000000" w:themeColor="text1"/>
          <w:sz w:val="24"/>
          <w:szCs w:val="24"/>
          <w:shd w:val="clear" w:color="auto" w:fill="FFFFFF"/>
        </w:rPr>
        <w:t xml:space="preserve"> me instancat përkatëse lokale dhe </w:t>
      </w:r>
      <w:r w:rsidR="00372738" w:rsidRPr="008F0C07">
        <w:rPr>
          <w:rFonts w:ascii="Times New Roman" w:eastAsia="Calibri" w:hAnsi="Times New Roman" w:cs="Times New Roman"/>
          <w:color w:val="000000" w:themeColor="text1"/>
          <w:sz w:val="24"/>
          <w:szCs w:val="24"/>
          <w:shd w:val="clear" w:color="auto" w:fill="FFFFFF"/>
        </w:rPr>
        <w:t>qendrore</w:t>
      </w:r>
      <w:r w:rsidRPr="008F0C07">
        <w:rPr>
          <w:rFonts w:ascii="Times New Roman" w:eastAsia="Calibri" w:hAnsi="Times New Roman" w:cs="Times New Roman"/>
          <w:color w:val="000000" w:themeColor="text1"/>
          <w:sz w:val="24"/>
          <w:szCs w:val="24"/>
          <w:shd w:val="clear" w:color="auto" w:fill="FFFFFF"/>
        </w:rPr>
        <w:t>, të mbështesë Komunën në arritjen e standardeve evropiane dhe përmbushjen e obligimeve të dala nga dokumentet strategjike</w:t>
      </w:r>
      <w:r w:rsidR="00372738">
        <w:rPr>
          <w:rFonts w:ascii="Times New Roman" w:eastAsia="Calibri" w:hAnsi="Times New Roman" w:cs="Times New Roman"/>
          <w:color w:val="000000" w:themeColor="text1"/>
          <w:sz w:val="24"/>
          <w:szCs w:val="24"/>
          <w:shd w:val="clear" w:color="auto" w:fill="FFFFFF"/>
        </w:rPr>
        <w:t>,</w:t>
      </w:r>
      <w:r w:rsidRPr="008F0C07">
        <w:rPr>
          <w:rFonts w:ascii="Times New Roman" w:eastAsia="Calibri" w:hAnsi="Times New Roman" w:cs="Times New Roman"/>
          <w:color w:val="000000" w:themeColor="text1"/>
          <w:sz w:val="24"/>
          <w:szCs w:val="24"/>
          <w:shd w:val="clear" w:color="auto" w:fill="FFFFFF"/>
        </w:rPr>
        <w:t xml:space="preserve"> nacionale për integrim evropian</w:t>
      </w:r>
      <w:r w:rsidR="00372738">
        <w:rPr>
          <w:rFonts w:ascii="Times New Roman" w:eastAsia="Calibri" w:hAnsi="Times New Roman" w:cs="Times New Roman"/>
          <w:color w:val="000000" w:themeColor="text1"/>
          <w:sz w:val="24"/>
          <w:szCs w:val="24"/>
          <w:shd w:val="clear" w:color="auto" w:fill="FFFFFF"/>
        </w:rPr>
        <w:t>,</w:t>
      </w:r>
      <w:r w:rsidRPr="008F0C07">
        <w:rPr>
          <w:rFonts w:ascii="Times New Roman" w:eastAsia="Calibri" w:hAnsi="Times New Roman" w:cs="Times New Roman"/>
          <w:color w:val="000000" w:themeColor="text1"/>
          <w:sz w:val="24"/>
          <w:szCs w:val="24"/>
          <w:shd w:val="clear" w:color="auto" w:fill="FFFFFF"/>
        </w:rPr>
        <w:t xml:space="preserve"> si dhe të koordinojë të gjithë çështjet lokale të procesit të integrimit evropian, përmes respektimit të praktikave dhe rregullave të përcaktuara nga BE-ja.”</w:t>
      </w:r>
    </w:p>
    <w:p w:rsidR="008F0C07" w:rsidRPr="008F0C07" w:rsidRDefault="008F0C07" w:rsidP="00DA1C67">
      <w:pPr>
        <w:spacing w:line="240" w:lineRule="auto"/>
        <w:ind w:left="-180"/>
        <w:jc w:val="both"/>
        <w:rPr>
          <w:rFonts w:ascii="Times New Roman" w:eastAsia="Calibri" w:hAnsi="Times New Roman" w:cs="Times New Roman"/>
          <w:color w:val="000000" w:themeColor="text1"/>
          <w:sz w:val="24"/>
          <w:szCs w:val="24"/>
          <w:shd w:val="clear" w:color="auto" w:fill="FFFFFF"/>
        </w:rPr>
      </w:pPr>
      <w:r w:rsidRPr="008F0C07">
        <w:rPr>
          <w:rFonts w:ascii="Times New Roman" w:eastAsia="Calibri" w:hAnsi="Times New Roman" w:cs="Times New Roman"/>
          <w:color w:val="000000" w:themeColor="text1"/>
          <w:sz w:val="24"/>
          <w:szCs w:val="24"/>
          <w:shd w:val="clear" w:color="auto" w:fill="FFFFFF"/>
        </w:rPr>
        <w:t>Zyra për integrime evropiane</w:t>
      </w:r>
      <w:r w:rsidR="00372738">
        <w:rPr>
          <w:rFonts w:ascii="Times New Roman" w:eastAsia="Calibri" w:hAnsi="Times New Roman" w:cs="Times New Roman"/>
          <w:color w:val="000000" w:themeColor="text1"/>
          <w:sz w:val="24"/>
          <w:szCs w:val="24"/>
          <w:shd w:val="clear" w:color="auto" w:fill="FFFFFF"/>
        </w:rPr>
        <w:t>,</w:t>
      </w:r>
      <w:r w:rsidRPr="008F0C07">
        <w:rPr>
          <w:rFonts w:ascii="Times New Roman" w:eastAsia="Calibri" w:hAnsi="Times New Roman" w:cs="Times New Roman"/>
          <w:color w:val="000000" w:themeColor="text1"/>
          <w:sz w:val="24"/>
          <w:szCs w:val="24"/>
          <w:shd w:val="clear" w:color="auto" w:fill="FFFFFF"/>
        </w:rPr>
        <w:t xml:space="preserve"> gjate </w:t>
      </w:r>
      <w:r w:rsidR="00372738" w:rsidRPr="008F0C07">
        <w:rPr>
          <w:rFonts w:ascii="Times New Roman" w:eastAsia="Calibri" w:hAnsi="Times New Roman" w:cs="Times New Roman"/>
          <w:color w:val="000000" w:themeColor="text1"/>
          <w:sz w:val="24"/>
          <w:szCs w:val="24"/>
          <w:shd w:val="clear" w:color="auto" w:fill="FFFFFF"/>
        </w:rPr>
        <w:t>periudhës</w:t>
      </w:r>
      <w:r w:rsidRPr="008F0C07">
        <w:rPr>
          <w:rFonts w:ascii="Times New Roman" w:eastAsia="Calibri" w:hAnsi="Times New Roman" w:cs="Times New Roman"/>
          <w:color w:val="000000" w:themeColor="text1"/>
          <w:sz w:val="24"/>
          <w:szCs w:val="24"/>
          <w:shd w:val="clear" w:color="auto" w:fill="FFFFFF"/>
        </w:rPr>
        <w:t xml:space="preserve"> </w:t>
      </w:r>
      <w:r w:rsidR="00372738" w:rsidRPr="008F0C07">
        <w:rPr>
          <w:rFonts w:ascii="Times New Roman" w:eastAsia="Calibri" w:hAnsi="Times New Roman" w:cs="Times New Roman"/>
          <w:color w:val="000000" w:themeColor="text1"/>
          <w:sz w:val="24"/>
          <w:szCs w:val="24"/>
          <w:shd w:val="clear" w:color="auto" w:fill="FFFFFF"/>
        </w:rPr>
        <w:t>gjashtëmujore</w:t>
      </w:r>
      <w:r w:rsidRPr="008F0C07">
        <w:rPr>
          <w:rFonts w:ascii="Times New Roman" w:eastAsia="Calibri" w:hAnsi="Times New Roman" w:cs="Times New Roman"/>
          <w:color w:val="000000" w:themeColor="text1"/>
          <w:sz w:val="24"/>
          <w:szCs w:val="24"/>
          <w:shd w:val="clear" w:color="auto" w:fill="FFFFFF"/>
        </w:rPr>
        <w:t xml:space="preserve"> ka zhvilluar një varg aktivitetesh që dalin nga obligimet dhe përgjegjësitë e saja.</w:t>
      </w:r>
    </w:p>
    <w:p w:rsidR="008F0C07" w:rsidRPr="008F0C07" w:rsidRDefault="008F0C07" w:rsidP="00DA1C67">
      <w:pPr>
        <w:spacing w:line="240" w:lineRule="auto"/>
        <w:ind w:left="-180"/>
        <w:jc w:val="both"/>
        <w:rPr>
          <w:rFonts w:ascii="Times New Roman" w:eastAsia="Calibri" w:hAnsi="Times New Roman" w:cs="Times New Roman"/>
          <w:color w:val="000000" w:themeColor="text1"/>
          <w:sz w:val="24"/>
          <w:szCs w:val="24"/>
          <w:shd w:val="clear" w:color="auto" w:fill="FFFFFF"/>
        </w:rPr>
      </w:pPr>
      <w:r w:rsidRPr="008F0C07">
        <w:rPr>
          <w:rFonts w:ascii="Times New Roman" w:eastAsia="Calibri" w:hAnsi="Times New Roman" w:cs="Times New Roman"/>
          <w:color w:val="000000" w:themeColor="text1"/>
          <w:sz w:val="24"/>
          <w:szCs w:val="24"/>
          <w:shd w:val="clear" w:color="auto" w:fill="FFFFFF"/>
        </w:rPr>
        <w:t xml:space="preserve">Zyra ka </w:t>
      </w:r>
      <w:r w:rsidR="00372738" w:rsidRPr="008F0C07">
        <w:rPr>
          <w:rFonts w:ascii="Times New Roman" w:eastAsia="Calibri" w:hAnsi="Times New Roman" w:cs="Times New Roman"/>
          <w:color w:val="000000" w:themeColor="text1"/>
          <w:sz w:val="24"/>
          <w:szCs w:val="24"/>
          <w:shd w:val="clear" w:color="auto" w:fill="FFFFFF"/>
        </w:rPr>
        <w:t>përcjellë</w:t>
      </w:r>
      <w:r w:rsidRPr="008F0C07">
        <w:rPr>
          <w:rFonts w:ascii="Times New Roman" w:eastAsia="Calibri" w:hAnsi="Times New Roman" w:cs="Times New Roman"/>
          <w:color w:val="000000" w:themeColor="text1"/>
          <w:sz w:val="24"/>
          <w:szCs w:val="24"/>
          <w:shd w:val="clear" w:color="auto" w:fill="FFFFFF"/>
        </w:rPr>
        <w:t xml:space="preserve"> punën dhe aktivitet e Komunës;</w:t>
      </w:r>
    </w:p>
    <w:p w:rsidR="008F0C07" w:rsidRPr="008F0C07" w:rsidRDefault="008F0C07" w:rsidP="00DA1C67">
      <w:pPr>
        <w:shd w:val="clear" w:color="auto" w:fill="FFFFFF"/>
        <w:spacing w:before="75" w:after="75" w:line="240" w:lineRule="auto"/>
        <w:ind w:left="180" w:hanging="36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color w:val="000000"/>
          <w:sz w:val="24"/>
          <w:szCs w:val="24"/>
        </w:rPr>
        <w:t>1. Koordinimin e procesit të integrimit evropian;</w:t>
      </w:r>
    </w:p>
    <w:p w:rsidR="008F0C07" w:rsidRPr="008F0C07" w:rsidRDefault="008F0C07" w:rsidP="00A565DE">
      <w:pPr>
        <w:shd w:val="clear" w:color="auto" w:fill="FFFFFF"/>
        <w:spacing w:before="75" w:after="75"/>
        <w:ind w:left="90" w:hanging="27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color w:val="000000"/>
          <w:sz w:val="24"/>
          <w:szCs w:val="24"/>
        </w:rPr>
        <w:t>2. Pjesëmarrjen në caktimin e prioriteteve komunale dhe zhvillimit të kornizës rregullative dhe të politikave nga ana e Drejtorive sektoriale, me qëllim të reflektimit të obligimeve përkatëse në lidhje me integrimin evropian në kuadër të secilit sektor;</w:t>
      </w:r>
    </w:p>
    <w:p w:rsidR="008F0C07" w:rsidRPr="008F0C07" w:rsidRDefault="008F0C07" w:rsidP="00A565DE">
      <w:pPr>
        <w:shd w:val="clear" w:color="auto" w:fill="FFFFFF"/>
        <w:spacing w:before="75" w:after="75"/>
        <w:ind w:left="90" w:hanging="27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color w:val="000000"/>
          <w:sz w:val="24"/>
          <w:szCs w:val="24"/>
        </w:rPr>
        <w:t>3. Monitorimin, raportimin dhe vlerësimin e rregullt të implementimit dokumenteve strategjike dhe prioriteteve komunale te Kryetari i Komunës dhe autoritetet qendrore, përmes Ministrisë Përgjegjëse për Qeverisje Lokale;</w:t>
      </w:r>
    </w:p>
    <w:p w:rsidR="008F0C07" w:rsidRPr="008F0C07" w:rsidRDefault="008F0C07" w:rsidP="00A565DE">
      <w:pPr>
        <w:shd w:val="clear" w:color="auto" w:fill="FFFFFF"/>
        <w:spacing w:before="75" w:after="75"/>
        <w:ind w:left="90" w:hanging="27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color w:val="000000"/>
          <w:sz w:val="24"/>
          <w:szCs w:val="24"/>
        </w:rPr>
        <w:lastRenderedPageBreak/>
        <w:t>4. Koordinimin dhe pjesëmarrjen në zhvillimin dhe implementimin e politikave dhe strategjive me qëllim të zhvillimit të kapaciteteve të Komunave për të kryer më sukses të gjitha reformat e nevojshme, përfshirë monitorimin, raportimin dhe vlerësimin e rregullt të implementimit të tyre;</w:t>
      </w:r>
    </w:p>
    <w:p w:rsidR="008F0C07" w:rsidRPr="008F0C07" w:rsidRDefault="008F0C07" w:rsidP="00A565DE">
      <w:pPr>
        <w:shd w:val="clear" w:color="auto" w:fill="FFFFFF"/>
        <w:spacing w:before="75" w:after="75"/>
        <w:ind w:left="90" w:hanging="27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color w:val="000000"/>
          <w:sz w:val="24"/>
          <w:szCs w:val="24"/>
        </w:rPr>
        <w:t xml:space="preserve">5. Ofrimin e mbështetjes të gjitha strukturave komunale në përmirësimin e konsultimeve dhe dialogun civil me </w:t>
      </w:r>
      <w:r w:rsidR="00372738" w:rsidRPr="008F0C07">
        <w:rPr>
          <w:rFonts w:ascii="Times New Roman" w:eastAsia="Times New Roman" w:hAnsi="Times New Roman" w:cs="Times New Roman"/>
          <w:color w:val="000000"/>
          <w:sz w:val="24"/>
          <w:szCs w:val="24"/>
        </w:rPr>
        <w:t>shoqërinë</w:t>
      </w:r>
      <w:r w:rsidRPr="008F0C07">
        <w:rPr>
          <w:rFonts w:ascii="Times New Roman" w:eastAsia="Times New Roman" w:hAnsi="Times New Roman" w:cs="Times New Roman"/>
          <w:color w:val="000000"/>
          <w:sz w:val="24"/>
          <w:szCs w:val="24"/>
        </w:rPr>
        <w:t xml:space="preserve"> civile</w:t>
      </w:r>
      <w:r w:rsidR="00372738">
        <w:rPr>
          <w:rFonts w:ascii="Times New Roman" w:eastAsia="Times New Roman" w:hAnsi="Times New Roman" w:cs="Times New Roman"/>
          <w:color w:val="000000"/>
          <w:sz w:val="24"/>
          <w:szCs w:val="24"/>
        </w:rPr>
        <w:t>,</w:t>
      </w:r>
      <w:r w:rsidRPr="008F0C07">
        <w:rPr>
          <w:rFonts w:ascii="Times New Roman" w:eastAsia="Times New Roman" w:hAnsi="Times New Roman" w:cs="Times New Roman"/>
          <w:color w:val="000000"/>
          <w:sz w:val="24"/>
          <w:szCs w:val="24"/>
        </w:rPr>
        <w:t xml:space="preserve"> lokale dhe palët e tjera të interesuara dhe publikun e gjerë në nivelin komunal.</w:t>
      </w:r>
    </w:p>
    <w:p w:rsidR="008F0C07" w:rsidRPr="008F0C07" w:rsidRDefault="008F0C07" w:rsidP="00A565DE">
      <w:pPr>
        <w:shd w:val="clear" w:color="auto" w:fill="FFFFFF"/>
        <w:spacing w:before="75" w:after="75"/>
        <w:ind w:left="180" w:hanging="36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color w:val="000000"/>
          <w:sz w:val="24"/>
          <w:szCs w:val="24"/>
        </w:rPr>
        <w:t xml:space="preserve"> 6. Ngritjen e vetëdijes së </w:t>
      </w:r>
      <w:r w:rsidR="00941603" w:rsidRPr="008F0C07">
        <w:rPr>
          <w:rFonts w:ascii="Times New Roman" w:eastAsia="Times New Roman" w:hAnsi="Times New Roman" w:cs="Times New Roman"/>
          <w:color w:val="000000"/>
          <w:sz w:val="24"/>
          <w:szCs w:val="24"/>
        </w:rPr>
        <w:t>administratës</w:t>
      </w:r>
      <w:r w:rsidRPr="008F0C07">
        <w:rPr>
          <w:rFonts w:ascii="Times New Roman" w:eastAsia="Times New Roman" w:hAnsi="Times New Roman" w:cs="Times New Roman"/>
          <w:color w:val="000000"/>
          <w:sz w:val="24"/>
          <w:szCs w:val="24"/>
        </w:rPr>
        <w:t xml:space="preserve"> komunale, shoqërisë civile, mediave, komunitetit të biznesit, si dhe të publikut të gjerë mbi procesin e integrimit evropian dhe promovimin e vlerave dhe standardeve evropiane.</w:t>
      </w:r>
    </w:p>
    <w:p w:rsidR="008F0C07" w:rsidRPr="00811247" w:rsidRDefault="008F0C07" w:rsidP="00A565DE">
      <w:pPr>
        <w:pStyle w:val="ListParagraph"/>
        <w:numPr>
          <w:ilvl w:val="3"/>
          <w:numId w:val="31"/>
        </w:numPr>
        <w:shd w:val="clear" w:color="auto" w:fill="FFFFFF"/>
        <w:spacing w:before="75" w:after="75"/>
        <w:ind w:left="180"/>
        <w:jc w:val="both"/>
        <w:rPr>
          <w:color w:val="000000"/>
        </w:rPr>
      </w:pPr>
      <w:r w:rsidRPr="00811247">
        <w:rPr>
          <w:color w:val="000000"/>
        </w:rPr>
        <w:t>Përve</w:t>
      </w:r>
      <w:r w:rsidR="00941603" w:rsidRPr="00811247">
        <w:rPr>
          <w:color w:val="000000"/>
        </w:rPr>
        <w:t>ç</w:t>
      </w:r>
      <w:r w:rsidRPr="00811247">
        <w:rPr>
          <w:color w:val="000000"/>
        </w:rPr>
        <w:t xml:space="preserve"> obligimeve dhe përgjegjësive të parapara ZKI</w:t>
      </w:r>
      <w:r w:rsidR="00941603" w:rsidRPr="00811247">
        <w:rPr>
          <w:color w:val="000000"/>
        </w:rPr>
        <w:t>,</w:t>
      </w:r>
      <w:r w:rsidRPr="00811247">
        <w:rPr>
          <w:color w:val="000000"/>
        </w:rPr>
        <w:t xml:space="preserve"> ka organizuar Javën e Evropës, duke organizuar debate, konferenca dhe aktivitete tjera me qëllim të informimit me strukturat dhe kriteret e BE. </w:t>
      </w:r>
      <w:r w:rsidR="00941603" w:rsidRPr="00811247">
        <w:rPr>
          <w:color w:val="000000"/>
        </w:rPr>
        <w:t>Këtë</w:t>
      </w:r>
      <w:r w:rsidRPr="00811247">
        <w:rPr>
          <w:color w:val="000000"/>
        </w:rPr>
        <w:t xml:space="preserve"> vit </w:t>
      </w:r>
      <w:r w:rsidR="00941603" w:rsidRPr="00811247">
        <w:rPr>
          <w:color w:val="000000"/>
        </w:rPr>
        <w:t>për</w:t>
      </w:r>
      <w:r w:rsidRPr="00811247">
        <w:rPr>
          <w:color w:val="000000"/>
        </w:rPr>
        <w:t xml:space="preserve"> shkak të </w:t>
      </w:r>
      <w:r w:rsidR="00941603" w:rsidRPr="00811247">
        <w:rPr>
          <w:color w:val="000000"/>
        </w:rPr>
        <w:t>situatës</w:t>
      </w:r>
      <w:r w:rsidRPr="00811247">
        <w:rPr>
          <w:color w:val="000000"/>
        </w:rPr>
        <w:t xml:space="preserve"> me Covid 19</w:t>
      </w:r>
      <w:r w:rsidR="00941603" w:rsidRPr="00811247">
        <w:rPr>
          <w:color w:val="000000"/>
        </w:rPr>
        <w:t>,</w:t>
      </w:r>
      <w:r w:rsidRPr="00811247">
        <w:rPr>
          <w:color w:val="000000"/>
        </w:rPr>
        <w:t xml:space="preserve"> nuk kemi pa</w:t>
      </w:r>
      <w:r w:rsidR="00941603" w:rsidRPr="00811247">
        <w:rPr>
          <w:color w:val="000000"/>
        </w:rPr>
        <w:t>s</w:t>
      </w:r>
      <w:r w:rsidRPr="00811247">
        <w:rPr>
          <w:color w:val="000000"/>
        </w:rPr>
        <w:t>ur mund</w:t>
      </w:r>
      <w:r w:rsidR="00941603" w:rsidRPr="00811247">
        <w:rPr>
          <w:color w:val="000000"/>
        </w:rPr>
        <w:t>ë</w:t>
      </w:r>
      <w:r w:rsidRPr="00811247">
        <w:rPr>
          <w:color w:val="000000"/>
        </w:rPr>
        <w:t>si t</w:t>
      </w:r>
      <w:r w:rsidR="00941603" w:rsidRPr="00811247">
        <w:rPr>
          <w:color w:val="000000"/>
        </w:rPr>
        <w:t>ë</w:t>
      </w:r>
      <w:r w:rsidRPr="00811247">
        <w:rPr>
          <w:color w:val="000000"/>
        </w:rPr>
        <w:t xml:space="preserve"> </w:t>
      </w:r>
      <w:r w:rsidR="00941603" w:rsidRPr="00811247">
        <w:rPr>
          <w:color w:val="000000"/>
        </w:rPr>
        <w:t>organizojmë</w:t>
      </w:r>
      <w:r w:rsidRPr="00811247">
        <w:rPr>
          <w:color w:val="000000"/>
        </w:rPr>
        <w:t xml:space="preserve"> </w:t>
      </w:r>
      <w:r w:rsidR="00941603" w:rsidRPr="00811247">
        <w:rPr>
          <w:color w:val="000000"/>
        </w:rPr>
        <w:t>asnjë</w:t>
      </w:r>
      <w:r w:rsidRPr="00811247">
        <w:rPr>
          <w:color w:val="000000"/>
        </w:rPr>
        <w:t xml:space="preserve"> aktivitet.</w:t>
      </w:r>
    </w:p>
    <w:p w:rsidR="0074258A" w:rsidRPr="0074258A" w:rsidRDefault="008F0C07" w:rsidP="0074258A">
      <w:pPr>
        <w:shd w:val="clear" w:color="auto" w:fill="FFFFFF"/>
        <w:spacing w:before="75" w:after="75" w:line="360" w:lineRule="auto"/>
        <w:ind w:left="180" w:hanging="360"/>
        <w:jc w:val="both"/>
        <w:rPr>
          <w:rFonts w:ascii="Times New Roman" w:eastAsia="Times New Roman" w:hAnsi="Times New Roman" w:cs="Times New Roman"/>
          <w:color w:val="000000"/>
          <w:sz w:val="24"/>
          <w:szCs w:val="24"/>
        </w:rPr>
      </w:pPr>
      <w:r w:rsidRPr="008F0C07">
        <w:rPr>
          <w:rFonts w:ascii="Times New Roman" w:eastAsia="Times New Roman" w:hAnsi="Times New Roman" w:cs="Times New Roman"/>
          <w:color w:val="000000"/>
          <w:sz w:val="24"/>
          <w:szCs w:val="24"/>
        </w:rPr>
        <w:t>8 .</w:t>
      </w:r>
      <w:r w:rsidR="00811247">
        <w:rPr>
          <w:rFonts w:ascii="Times New Roman" w:eastAsia="Times New Roman" w:hAnsi="Times New Roman" w:cs="Times New Roman"/>
          <w:color w:val="000000"/>
          <w:sz w:val="24"/>
          <w:szCs w:val="24"/>
        </w:rPr>
        <w:t xml:space="preserve"> </w:t>
      </w:r>
      <w:r w:rsidRPr="008F0C07">
        <w:rPr>
          <w:rFonts w:ascii="Times New Roman" w:eastAsia="Times New Roman" w:hAnsi="Times New Roman" w:cs="Times New Roman"/>
          <w:color w:val="000000"/>
          <w:sz w:val="24"/>
          <w:szCs w:val="24"/>
        </w:rPr>
        <w:t>ZKIE ka raportuar në mënyre permanente në MAPL dhe MI.</w:t>
      </w:r>
    </w:p>
    <w:p w:rsidR="0074258A" w:rsidRDefault="0074258A" w:rsidP="0074258A">
      <w:pPr>
        <w:shd w:val="clear" w:color="auto" w:fill="FFFFFF"/>
        <w:spacing w:before="75" w:after="75" w:line="240" w:lineRule="auto"/>
        <w:ind w:left="180" w:hanging="360"/>
        <w:jc w:val="both"/>
        <w:rPr>
          <w:rFonts w:ascii="Times New Roman" w:eastAsia="Times New Roman" w:hAnsi="Times New Roman" w:cs="Times New Roman"/>
          <w:color w:val="000000"/>
          <w:sz w:val="6"/>
          <w:szCs w:val="24"/>
        </w:rPr>
      </w:pPr>
    </w:p>
    <w:p w:rsidR="00E7330B" w:rsidRPr="0074258A" w:rsidRDefault="00E7330B" w:rsidP="00A565DE">
      <w:pPr>
        <w:shd w:val="clear" w:color="auto" w:fill="FFFFFF"/>
        <w:spacing w:before="75" w:after="75" w:line="360" w:lineRule="auto"/>
        <w:ind w:left="180" w:hanging="360"/>
        <w:jc w:val="both"/>
        <w:rPr>
          <w:rFonts w:ascii="Times New Roman" w:eastAsia="Times New Roman" w:hAnsi="Times New Roman" w:cs="Times New Roman"/>
          <w:color w:val="000000"/>
          <w:sz w:val="2"/>
          <w:szCs w:val="24"/>
        </w:rPr>
      </w:pPr>
    </w:p>
    <w:p w:rsidR="00811247" w:rsidRDefault="008F0C07" w:rsidP="007D1D11">
      <w:pPr>
        <w:pStyle w:val="Heading1"/>
        <w:spacing w:before="0"/>
        <w:ind w:left="-180"/>
        <w:jc w:val="center"/>
        <w:rPr>
          <w:rFonts w:ascii="Times New Roman" w:hAnsi="Times New Roman" w:cs="Times New Roman"/>
          <w:color w:val="auto"/>
          <w:sz w:val="24"/>
          <w:szCs w:val="24"/>
          <w:lang w:val="sq-AL"/>
        </w:rPr>
      </w:pPr>
      <w:bookmarkStart w:id="23" w:name="_Toc154163821"/>
      <w:r w:rsidRPr="008F0C07">
        <w:rPr>
          <w:rFonts w:ascii="Times New Roman" w:hAnsi="Times New Roman" w:cs="Times New Roman"/>
          <w:color w:val="auto"/>
          <w:sz w:val="24"/>
          <w:szCs w:val="24"/>
          <w:lang w:val="sq-AL"/>
        </w:rPr>
        <w:t>IX. ZYRA  KOMUNALE  PËR  KOMUNITETE  DHE  KTHIM</w:t>
      </w:r>
      <w:bookmarkEnd w:id="23"/>
    </w:p>
    <w:p w:rsidR="00DA1C67" w:rsidRPr="00DA1C67" w:rsidRDefault="00DA1C67" w:rsidP="00DA1C67">
      <w:pPr>
        <w:rPr>
          <w:sz w:val="2"/>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Kthimi dhe ri integrimi:</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 xml:space="preserve">Në pajtim me Rregulloren 01/2018 për kthimin e personave të zhvendosur dhe zgjidhjen e përhershme, me vendim të Kryetarit të Komunës më 1501.2019, u krijua një Komision komunal për kthim, i përbërë nga 8 anëtarë. Duke përcjell rregulloret ligjore për kthim, kem pasur aktivitetet e mëposhtme: </w:t>
      </w:r>
    </w:p>
    <w:p w:rsidR="008F0C07" w:rsidRPr="008F0C07" w:rsidRDefault="00811247" w:rsidP="00A565DE">
      <w:pPr>
        <w:spacing w:after="0"/>
        <w:ind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Gjatë periudhës raportuese, u mbajt një takim i komision komunal ku janë shqyrtuar tre (3) kërkesa nga familjet e kthyera për përpunim të mëtutjeshëm tek DRC (Këshilli Danez për Refugjat).</w:t>
      </w:r>
    </w:p>
    <w:p w:rsidR="008F0C07" w:rsidRPr="008F0C07" w:rsidRDefault="000C0A14" w:rsidP="00A565DE">
      <w:pPr>
        <w:spacing w:after="0"/>
        <w:ind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Këto tr</w:t>
      </w:r>
      <w:r w:rsidR="00367CA0">
        <w:rPr>
          <w:rFonts w:ascii="Times New Roman" w:hAnsi="Times New Roman" w:cs="Times New Roman"/>
          <w:sz w:val="24"/>
          <w:szCs w:val="24"/>
        </w:rPr>
        <w:t>i</w:t>
      </w:r>
      <w:r w:rsidR="008F0C07" w:rsidRPr="008F0C07">
        <w:rPr>
          <w:rFonts w:ascii="Times New Roman" w:hAnsi="Times New Roman" w:cs="Times New Roman"/>
          <w:sz w:val="24"/>
          <w:szCs w:val="24"/>
        </w:rPr>
        <w:t xml:space="preserve"> kërkesat janë miratuar  unanimisht nga anëtarët e komisionit me rekomandimet e mëposhtme:</w:t>
      </w:r>
    </w:p>
    <w:p w:rsidR="008F0C07" w:rsidRPr="008F0C07" w:rsidRDefault="008F0C07" w:rsidP="00A565DE">
      <w:pPr>
        <w:spacing w:after="0"/>
        <w:ind w:hanging="180"/>
        <w:jc w:val="both"/>
        <w:rPr>
          <w:rFonts w:ascii="Times New Roman" w:hAnsi="Times New Roman" w:cs="Times New Roman"/>
          <w:sz w:val="24"/>
          <w:szCs w:val="24"/>
        </w:rPr>
      </w:pPr>
      <w:r w:rsidRPr="008F0C07">
        <w:rPr>
          <w:rFonts w:ascii="Times New Roman" w:hAnsi="Times New Roman" w:cs="Times New Roman"/>
          <w:sz w:val="24"/>
          <w:szCs w:val="24"/>
        </w:rPr>
        <w:t>•</w:t>
      </w:r>
      <w:r w:rsidRPr="008F0C07">
        <w:rPr>
          <w:rFonts w:ascii="Times New Roman" w:hAnsi="Times New Roman" w:cs="Times New Roman"/>
          <w:sz w:val="24"/>
          <w:szCs w:val="24"/>
        </w:rPr>
        <w:tab/>
        <w:t>Rindërtimi i shtëpisë dhe granti për vetë-qëndrueshmëri (një familje)</w:t>
      </w:r>
    </w:p>
    <w:p w:rsidR="008F0C07" w:rsidRPr="008F0C07" w:rsidRDefault="008F0C07" w:rsidP="00A565DE">
      <w:pPr>
        <w:spacing w:after="0"/>
        <w:ind w:hanging="180"/>
        <w:jc w:val="both"/>
        <w:rPr>
          <w:rFonts w:ascii="Times New Roman" w:hAnsi="Times New Roman" w:cs="Times New Roman"/>
          <w:sz w:val="24"/>
          <w:szCs w:val="24"/>
        </w:rPr>
      </w:pPr>
      <w:r w:rsidRPr="008F0C07">
        <w:rPr>
          <w:rFonts w:ascii="Times New Roman" w:hAnsi="Times New Roman" w:cs="Times New Roman"/>
          <w:sz w:val="24"/>
          <w:szCs w:val="24"/>
        </w:rPr>
        <w:t>•</w:t>
      </w:r>
      <w:r w:rsidRPr="008F0C07">
        <w:rPr>
          <w:rFonts w:ascii="Times New Roman" w:hAnsi="Times New Roman" w:cs="Times New Roman"/>
          <w:sz w:val="24"/>
          <w:szCs w:val="24"/>
        </w:rPr>
        <w:tab/>
        <w:t>Grant për vetë-qëndrueshmëri (dy familje)</w:t>
      </w:r>
    </w:p>
    <w:p w:rsidR="008F0C07" w:rsidRPr="00A565DE" w:rsidRDefault="008F0C07" w:rsidP="007D1D11">
      <w:pPr>
        <w:spacing w:after="0"/>
        <w:ind w:left="-180"/>
        <w:jc w:val="both"/>
        <w:rPr>
          <w:rFonts w:ascii="Times New Roman" w:hAnsi="Times New Roman" w:cs="Times New Roman"/>
          <w:sz w:val="14"/>
          <w:szCs w:val="14"/>
        </w:rPr>
      </w:pP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Rekomandimet e komisionit të komunës i janë përcjellë komisionit qendror në Ministrinë për Komunite</w:t>
      </w:r>
      <w:r w:rsidR="00367CA0">
        <w:rPr>
          <w:rFonts w:ascii="Times New Roman" w:hAnsi="Times New Roman" w:cs="Times New Roman"/>
          <w:sz w:val="24"/>
          <w:szCs w:val="24"/>
        </w:rPr>
        <w:t>te</w:t>
      </w:r>
      <w:r w:rsidRPr="008F0C07">
        <w:rPr>
          <w:rFonts w:ascii="Times New Roman" w:hAnsi="Times New Roman" w:cs="Times New Roman"/>
          <w:sz w:val="24"/>
          <w:szCs w:val="24"/>
        </w:rPr>
        <w:t xml:space="preserve"> dhe Kthim dhe ato u miratuan nga komisioni dhe janë përcjellë në DRC për zbatim.</w:t>
      </w:r>
    </w:p>
    <w:p w:rsidR="008F0C07" w:rsidRPr="008F0C07" w:rsidRDefault="008F0C07" w:rsidP="007D1D11">
      <w:pPr>
        <w:spacing w:after="0"/>
        <w:ind w:left="-180"/>
        <w:jc w:val="both"/>
        <w:rPr>
          <w:rFonts w:ascii="Times New Roman" w:hAnsi="Times New Roman" w:cs="Times New Roman"/>
          <w:sz w:val="24"/>
          <w:szCs w:val="24"/>
        </w:rPr>
      </w:pPr>
      <w:r w:rsidRPr="008F0C07">
        <w:rPr>
          <w:rFonts w:ascii="Times New Roman" w:hAnsi="Times New Roman" w:cs="Times New Roman"/>
          <w:sz w:val="24"/>
          <w:szCs w:val="24"/>
        </w:rPr>
        <w:t>DRC ka filluar të implementojë rekomandimet e mësipërme, të cilat nuk janë zbatuar plotësisht. Në periudhën vijuese, rekomandimet e mësipërme do të zbatohen plotësisht.</w:t>
      </w:r>
    </w:p>
    <w:p w:rsidR="008F0C07" w:rsidRPr="00A565DE" w:rsidRDefault="008F0C07" w:rsidP="007D1D11">
      <w:pPr>
        <w:spacing w:after="0"/>
        <w:ind w:left="-180"/>
        <w:jc w:val="both"/>
        <w:rPr>
          <w:rFonts w:ascii="Times New Roman" w:hAnsi="Times New Roman" w:cs="Times New Roman"/>
          <w:sz w:val="12"/>
          <w:szCs w:val="12"/>
        </w:rPr>
      </w:pPr>
    </w:p>
    <w:p w:rsidR="008F0C07" w:rsidRPr="008F0C07" w:rsidRDefault="008F0C07" w:rsidP="00A565DE">
      <w:pPr>
        <w:pStyle w:val="ListParagraph"/>
        <w:widowControl w:val="0"/>
        <w:numPr>
          <w:ilvl w:val="0"/>
          <w:numId w:val="38"/>
        </w:numPr>
        <w:autoSpaceDE w:val="0"/>
        <w:autoSpaceDN w:val="0"/>
        <w:adjustRightInd w:val="0"/>
        <w:spacing w:line="276" w:lineRule="auto"/>
        <w:ind w:left="0" w:hanging="180"/>
        <w:contextualSpacing/>
        <w:jc w:val="both"/>
        <w:rPr>
          <w:lang w:val="sq-AL"/>
        </w:rPr>
      </w:pPr>
      <w:r w:rsidRPr="008F0C07">
        <w:rPr>
          <w:lang w:val="sq-AL"/>
        </w:rPr>
        <w:t>Komuna e Gjilanit është fituese e projektit "Projektet e Infrastrukturës" të financuar nga DRC (Këshilli Danez i Refugjatëve) në shumë prej 10,000 e, me pjesëmarrjen e komunës prej 10%. Ky projekt kryesisht ka për qëllim mjediset ku ka familje të kthyera, në mënyrë që familjet e kthyera mund të përfitojnë dhe pastaj edhe pjesa tjetër e komunitetit. Konkretisht, këto vendet janë fshati Shillovë dhe Ponesh. Përmes takimeve me familjet e kthyera dhe banorët të tjerë të këtyre vendeve, ne kemi arritur një marrëveshje rreth prioriteteve dhe rekomandimeve.</w:t>
      </w:r>
    </w:p>
    <w:p w:rsidR="008F0C07" w:rsidRPr="008F0C07" w:rsidRDefault="00A565DE" w:rsidP="00A565DE">
      <w:pPr>
        <w:widowControl w:val="0"/>
        <w:autoSpaceDE w:val="0"/>
        <w:autoSpaceDN w:val="0"/>
        <w:adjustRightInd w:val="0"/>
        <w:ind w:hanging="1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0C07" w:rsidRPr="008F0C07">
        <w:rPr>
          <w:rFonts w:ascii="Times New Roman" w:hAnsi="Times New Roman" w:cs="Times New Roman"/>
          <w:sz w:val="24"/>
          <w:szCs w:val="24"/>
        </w:rPr>
        <w:t>Idetë e propozuara dhe të miratuara për zbatim janë:</w:t>
      </w:r>
    </w:p>
    <w:p w:rsidR="008F0C07" w:rsidRPr="008F0C07" w:rsidRDefault="008F0C07" w:rsidP="004E0885">
      <w:pPr>
        <w:widowControl w:val="0"/>
        <w:autoSpaceDE w:val="0"/>
        <w:autoSpaceDN w:val="0"/>
        <w:adjustRightInd w:val="0"/>
        <w:jc w:val="both"/>
        <w:rPr>
          <w:rFonts w:ascii="Times New Roman" w:hAnsi="Times New Roman" w:cs="Times New Roman"/>
          <w:sz w:val="24"/>
          <w:szCs w:val="24"/>
        </w:rPr>
      </w:pPr>
      <w:r w:rsidRPr="008F0C07">
        <w:rPr>
          <w:rFonts w:ascii="Times New Roman" w:hAnsi="Times New Roman" w:cs="Times New Roman"/>
          <w:sz w:val="24"/>
          <w:szCs w:val="24"/>
        </w:rPr>
        <w:t>Ponesh – renovimi dhe funksionalizimi fushës</w:t>
      </w:r>
      <w:r w:rsidR="004F0471">
        <w:rPr>
          <w:rFonts w:ascii="Times New Roman" w:hAnsi="Times New Roman" w:cs="Times New Roman"/>
          <w:sz w:val="24"/>
          <w:szCs w:val="24"/>
        </w:rPr>
        <w:t xml:space="preserve"> së</w:t>
      </w:r>
      <w:r w:rsidRPr="008F0C07">
        <w:rPr>
          <w:rFonts w:ascii="Times New Roman" w:hAnsi="Times New Roman" w:cs="Times New Roman"/>
          <w:sz w:val="24"/>
          <w:szCs w:val="24"/>
        </w:rPr>
        <w:t xml:space="preserve"> sportive në shkollën fillore, për nevojat e edukimit fizik. (Punimet janë në proces)</w:t>
      </w:r>
    </w:p>
    <w:p w:rsidR="008F0C07" w:rsidRPr="008F0C07" w:rsidRDefault="008F0C07" w:rsidP="004E0885">
      <w:pPr>
        <w:widowControl w:val="0"/>
        <w:autoSpaceDE w:val="0"/>
        <w:autoSpaceDN w:val="0"/>
        <w:adjustRightInd w:val="0"/>
        <w:jc w:val="both"/>
        <w:rPr>
          <w:rFonts w:ascii="Times New Roman" w:hAnsi="Times New Roman" w:cs="Times New Roman"/>
          <w:sz w:val="24"/>
          <w:szCs w:val="24"/>
        </w:rPr>
      </w:pPr>
      <w:r w:rsidRPr="008F0C07">
        <w:rPr>
          <w:rFonts w:ascii="Times New Roman" w:hAnsi="Times New Roman" w:cs="Times New Roman"/>
          <w:sz w:val="24"/>
          <w:szCs w:val="24"/>
        </w:rPr>
        <w:t>Shillovë - gërmimi i puseve të ujit të pijshëm në oborrin e shkollës për nevojat e shkollës dhe kopshtit. (Projekti është realizuar)</w:t>
      </w:r>
    </w:p>
    <w:p w:rsidR="008F0C07" w:rsidRPr="008F0C07" w:rsidRDefault="008F0C07" w:rsidP="00A565DE">
      <w:pPr>
        <w:pStyle w:val="ListParagraph"/>
        <w:widowControl w:val="0"/>
        <w:numPr>
          <w:ilvl w:val="0"/>
          <w:numId w:val="38"/>
        </w:numPr>
        <w:tabs>
          <w:tab w:val="left" w:pos="450"/>
        </w:tabs>
        <w:autoSpaceDE w:val="0"/>
        <w:autoSpaceDN w:val="0"/>
        <w:adjustRightInd w:val="0"/>
        <w:spacing w:line="276" w:lineRule="auto"/>
        <w:ind w:left="0" w:hanging="180"/>
        <w:contextualSpacing/>
        <w:jc w:val="both"/>
        <w:rPr>
          <w:lang w:val="sq-AL"/>
        </w:rPr>
      </w:pPr>
      <w:r w:rsidRPr="008F0C07">
        <w:rPr>
          <w:lang w:val="sq-AL"/>
        </w:rPr>
        <w:t>Në fillim të vitit kemi regjistruar dy (2) familje të kthyera. Familjet janë të regjistruara në bazën e të dhënave dhe ne do të ndërmarrim të gjitha hapat të përcaktuara me Rregulloren e kthimit.</w:t>
      </w:r>
    </w:p>
    <w:p w:rsidR="008F0C07" w:rsidRPr="000C0A14" w:rsidRDefault="008F0C07" w:rsidP="00A565DE">
      <w:pPr>
        <w:widowControl w:val="0"/>
        <w:autoSpaceDE w:val="0"/>
        <w:autoSpaceDN w:val="0"/>
        <w:adjustRightInd w:val="0"/>
        <w:spacing w:after="0"/>
        <w:ind w:hanging="180"/>
        <w:jc w:val="both"/>
        <w:rPr>
          <w:rFonts w:ascii="Times New Roman" w:hAnsi="Times New Roman" w:cs="Times New Roman"/>
          <w:sz w:val="2"/>
          <w:szCs w:val="2"/>
        </w:rPr>
      </w:pPr>
    </w:p>
    <w:p w:rsidR="000C0A14" w:rsidRDefault="008F0C07" w:rsidP="00A565DE">
      <w:pPr>
        <w:pStyle w:val="ListParagraph"/>
        <w:widowControl w:val="0"/>
        <w:numPr>
          <w:ilvl w:val="0"/>
          <w:numId w:val="38"/>
        </w:numPr>
        <w:tabs>
          <w:tab w:val="left" w:pos="450"/>
        </w:tabs>
        <w:autoSpaceDE w:val="0"/>
        <w:autoSpaceDN w:val="0"/>
        <w:adjustRightInd w:val="0"/>
        <w:spacing w:line="276" w:lineRule="auto"/>
        <w:ind w:left="0" w:hanging="180"/>
        <w:contextualSpacing/>
        <w:jc w:val="both"/>
        <w:rPr>
          <w:lang w:val="sq-AL"/>
        </w:rPr>
      </w:pPr>
      <w:r w:rsidRPr="008F0C07">
        <w:rPr>
          <w:lang w:val="sq-AL"/>
        </w:rPr>
        <w:t>Gjatë situatës emergjente për shkak të pandemisë Covid 19, me një angazhim të përbashkët me IOM-in, ne siguruam pako ushqimore dhe higjienike për tr</w:t>
      </w:r>
      <w:r w:rsidR="00A7309C">
        <w:rPr>
          <w:lang w:val="sq-AL"/>
        </w:rPr>
        <w:t>i</w:t>
      </w:r>
      <w:r w:rsidRPr="008F0C07">
        <w:rPr>
          <w:lang w:val="sq-AL"/>
        </w:rPr>
        <w:t xml:space="preserve"> (3) familje</w:t>
      </w:r>
      <w:r w:rsidR="00A7309C">
        <w:rPr>
          <w:lang w:val="sq-AL"/>
        </w:rPr>
        <w:t>t</w:t>
      </w:r>
      <w:r w:rsidRPr="008F0C07">
        <w:rPr>
          <w:lang w:val="sq-AL"/>
        </w:rPr>
        <w:t xml:space="preserve"> </w:t>
      </w:r>
      <w:r w:rsidR="00A7309C">
        <w:rPr>
          <w:lang w:val="sq-AL"/>
        </w:rPr>
        <w:t>e</w:t>
      </w:r>
      <w:r w:rsidRPr="008F0C07">
        <w:rPr>
          <w:lang w:val="sq-AL"/>
        </w:rPr>
        <w:t xml:space="preserve"> kthyera që ishin më të rrezikuar në atë moment (dy familje nga komuniteti rom dhe një nga komuniteti serb).</w:t>
      </w:r>
    </w:p>
    <w:p w:rsidR="000C0A14" w:rsidRPr="000C0A14" w:rsidRDefault="000C0A14" w:rsidP="00A565DE">
      <w:pPr>
        <w:widowControl w:val="0"/>
        <w:tabs>
          <w:tab w:val="left" w:pos="450"/>
        </w:tabs>
        <w:autoSpaceDE w:val="0"/>
        <w:autoSpaceDN w:val="0"/>
        <w:adjustRightInd w:val="0"/>
        <w:spacing w:after="0"/>
        <w:ind w:hanging="180"/>
        <w:contextualSpacing/>
        <w:jc w:val="both"/>
        <w:rPr>
          <w:sz w:val="2"/>
          <w:szCs w:val="2"/>
        </w:rPr>
      </w:pPr>
    </w:p>
    <w:p w:rsidR="008F0C07" w:rsidRPr="008F0C07" w:rsidRDefault="008F0C07" w:rsidP="00A565DE">
      <w:pPr>
        <w:pStyle w:val="ListParagraph"/>
        <w:widowControl w:val="0"/>
        <w:numPr>
          <w:ilvl w:val="0"/>
          <w:numId w:val="38"/>
        </w:numPr>
        <w:tabs>
          <w:tab w:val="left" w:pos="450"/>
        </w:tabs>
        <w:autoSpaceDE w:val="0"/>
        <w:autoSpaceDN w:val="0"/>
        <w:adjustRightInd w:val="0"/>
        <w:spacing w:line="276" w:lineRule="auto"/>
        <w:ind w:left="0" w:hanging="180"/>
        <w:contextualSpacing/>
        <w:jc w:val="both"/>
        <w:rPr>
          <w:lang w:val="sq-AL"/>
        </w:rPr>
      </w:pPr>
      <w:r w:rsidRPr="008F0C07">
        <w:rPr>
          <w:lang w:val="sq-AL"/>
        </w:rPr>
        <w:t xml:space="preserve">Duke punuar së bashku me MKK (Ministria për </w:t>
      </w:r>
      <w:r w:rsidR="00A7309C">
        <w:rPr>
          <w:lang w:val="sq-AL"/>
        </w:rPr>
        <w:t>K</w:t>
      </w:r>
      <w:r w:rsidRPr="008F0C07">
        <w:rPr>
          <w:lang w:val="sq-AL"/>
        </w:rPr>
        <w:t xml:space="preserve">omunitete dhe </w:t>
      </w:r>
      <w:r w:rsidR="00A7309C">
        <w:rPr>
          <w:lang w:val="sq-AL"/>
        </w:rPr>
        <w:t>K</w:t>
      </w:r>
      <w:r w:rsidRPr="008F0C07">
        <w:rPr>
          <w:lang w:val="sq-AL"/>
        </w:rPr>
        <w:t xml:space="preserve">thim), ne kemi ofruar ndihmë financiare për pagesën e qirasë për marrjen e banesave me qira për njëzet (20) familje të kthyera nga komuniteti </w:t>
      </w:r>
      <w:r w:rsidR="006212E7">
        <w:rPr>
          <w:lang w:val="sq-AL"/>
        </w:rPr>
        <w:t>r</w:t>
      </w:r>
      <w:r w:rsidRPr="008F0C07">
        <w:rPr>
          <w:lang w:val="sq-AL"/>
        </w:rPr>
        <w:t>omë dhe individë. Detyrimet në lidhje me financimin ka marrë për sipër Ministria (pagesa e qirasë do të zgjasë deri në fund të vitit 2020).</w:t>
      </w:r>
    </w:p>
    <w:p w:rsidR="008F0C07" w:rsidRPr="008F0C07" w:rsidRDefault="00A565DE" w:rsidP="00A565DE">
      <w:pPr>
        <w:widowControl w:val="0"/>
        <w:autoSpaceDE w:val="0"/>
        <w:autoSpaceDN w:val="0"/>
        <w:adjustRightInd w:val="0"/>
        <w:ind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8F0C07" w:rsidRPr="008F0C07">
        <w:rPr>
          <w:rFonts w:ascii="Times New Roman" w:hAnsi="Times New Roman" w:cs="Times New Roman"/>
          <w:sz w:val="24"/>
          <w:szCs w:val="24"/>
        </w:rPr>
        <w:t>Theksoj që këta persona janë kthyer në vitet e kaluara, nga programi "ARP" UNHCR. UNHCR deri më tani ka paguar qiranë për këto familje.</w:t>
      </w:r>
    </w:p>
    <w:p w:rsidR="008F0C07" w:rsidRPr="008F0C07" w:rsidRDefault="008F0C07" w:rsidP="00A565DE">
      <w:pPr>
        <w:pStyle w:val="ListParagraph"/>
        <w:widowControl w:val="0"/>
        <w:numPr>
          <w:ilvl w:val="0"/>
          <w:numId w:val="39"/>
        </w:numPr>
        <w:autoSpaceDE w:val="0"/>
        <w:autoSpaceDN w:val="0"/>
        <w:adjustRightInd w:val="0"/>
        <w:spacing w:line="276" w:lineRule="auto"/>
        <w:ind w:left="0" w:hanging="180"/>
        <w:contextualSpacing/>
        <w:jc w:val="both"/>
        <w:rPr>
          <w:lang w:val="sq-AL"/>
        </w:rPr>
      </w:pPr>
      <w:r w:rsidRPr="008F0C07">
        <w:rPr>
          <w:lang w:val="sq-AL"/>
        </w:rPr>
        <w:t>Përveç aktiviteteve të mësipërme, kemi bërë monitorim (monitorim të integrimit) për 3 (tr</w:t>
      </w:r>
      <w:r w:rsidR="006212E7">
        <w:rPr>
          <w:lang w:val="sq-AL"/>
        </w:rPr>
        <w:t>i</w:t>
      </w:r>
      <w:r w:rsidRPr="008F0C07">
        <w:rPr>
          <w:lang w:val="sq-AL"/>
        </w:rPr>
        <w:t>) familje me përfaqësues të AT (Advancing together). Gjithashtu theksoj se  jemi në kontakt të përditshëm me përfaqësuesit e AT.</w:t>
      </w:r>
    </w:p>
    <w:p w:rsidR="008F0C07" w:rsidRPr="00DA1C67" w:rsidRDefault="008F0C07" w:rsidP="00A565DE">
      <w:pPr>
        <w:widowControl w:val="0"/>
        <w:autoSpaceDE w:val="0"/>
        <w:autoSpaceDN w:val="0"/>
        <w:adjustRightInd w:val="0"/>
        <w:spacing w:after="0"/>
        <w:ind w:hanging="180"/>
        <w:rPr>
          <w:rFonts w:ascii="Times New Roman" w:hAnsi="Times New Roman" w:cs="Times New Roman"/>
          <w:sz w:val="12"/>
          <w:szCs w:val="24"/>
        </w:rPr>
      </w:pPr>
    </w:p>
    <w:p w:rsidR="008F0C07" w:rsidRPr="008F0C07" w:rsidRDefault="008F0C07" w:rsidP="00A565DE">
      <w:pPr>
        <w:pStyle w:val="ListParagraph"/>
        <w:widowControl w:val="0"/>
        <w:numPr>
          <w:ilvl w:val="0"/>
          <w:numId w:val="39"/>
        </w:numPr>
        <w:autoSpaceDE w:val="0"/>
        <w:autoSpaceDN w:val="0"/>
        <w:adjustRightInd w:val="0"/>
        <w:spacing w:line="276" w:lineRule="auto"/>
        <w:ind w:left="0" w:hanging="180"/>
        <w:contextualSpacing/>
        <w:jc w:val="both"/>
        <w:rPr>
          <w:lang w:val="sq-AL"/>
        </w:rPr>
      </w:pPr>
      <w:r w:rsidRPr="008F0C07">
        <w:rPr>
          <w:lang w:val="sq-AL"/>
        </w:rPr>
        <w:t xml:space="preserve">UNHCR ka filluar një proces së bashku me strukturat komunale për të hartuar një "Dokument Koncepti" ku do të përcaktohet qartë një plan për ofrimin e ndihmës, në një zgjidhje të përhershme për familjet e kthyera, si dhe për familjet e çështjeve sociale. Kryetari i </w:t>
      </w:r>
      <w:r w:rsidR="0059234A" w:rsidRPr="008F0C07">
        <w:rPr>
          <w:lang w:val="sq-AL"/>
        </w:rPr>
        <w:t>komunës</w:t>
      </w:r>
      <w:r w:rsidRPr="008F0C07">
        <w:rPr>
          <w:lang w:val="sq-AL"/>
        </w:rPr>
        <w:t xml:space="preserve"> ka formuar një grup punues që do të merret me përgatitjen e këtij dokumenti. Grupi përbëhet nga 8 anëtarë. 6 anëtarë janë nga administratat komunale që janë kompetente dhe mund të japin kontribut në hartimin më të mirë të mundshëm të këtij dokumentit, ndërsa 2 anëtarë janë nga ana e UNHCR. Grupi ka filluar punën dhe ne presim përfundimin e këtij dokumenti në periudhën e ardhshme.</w:t>
      </w:r>
    </w:p>
    <w:p w:rsidR="008F0C07" w:rsidRPr="00A565DE" w:rsidRDefault="008F0C07" w:rsidP="007D1D11">
      <w:pPr>
        <w:pStyle w:val="HTMLPreformatted"/>
        <w:spacing w:line="276" w:lineRule="auto"/>
        <w:ind w:left="-180"/>
        <w:rPr>
          <w:rFonts w:ascii="Times New Roman" w:hAnsi="Times New Roman" w:cs="Times New Roman"/>
          <w:b/>
          <w:color w:val="222222"/>
          <w:sz w:val="8"/>
          <w:szCs w:val="8"/>
          <w:lang w:val="sq-AL"/>
        </w:rPr>
      </w:pPr>
    </w:p>
    <w:p w:rsidR="008F0C07" w:rsidRPr="008F0C07" w:rsidRDefault="008F0C07" w:rsidP="007D1D11">
      <w:pPr>
        <w:pStyle w:val="HTMLPreformatted"/>
        <w:spacing w:line="360" w:lineRule="auto"/>
        <w:ind w:left="-180"/>
        <w:rPr>
          <w:rFonts w:ascii="Times New Roman" w:hAnsi="Times New Roman" w:cs="Times New Roman"/>
          <w:b/>
          <w:color w:val="222222"/>
          <w:sz w:val="24"/>
          <w:szCs w:val="24"/>
          <w:lang w:val="sq-AL"/>
        </w:rPr>
      </w:pPr>
      <w:r w:rsidRPr="008F0C07">
        <w:rPr>
          <w:rFonts w:ascii="Times New Roman" w:hAnsi="Times New Roman" w:cs="Times New Roman"/>
          <w:b/>
          <w:color w:val="222222"/>
          <w:sz w:val="24"/>
          <w:szCs w:val="24"/>
          <w:lang w:val="sq-AL"/>
        </w:rPr>
        <w:t>Procesi i ri integrimit të personave të riatdhesuar</w:t>
      </w:r>
    </w:p>
    <w:p w:rsidR="008F0C07" w:rsidRPr="008F0C07" w:rsidRDefault="008F0C07" w:rsidP="007D1D11">
      <w:pPr>
        <w:pStyle w:val="HTMLPreformatted"/>
        <w:spacing w:line="276" w:lineRule="auto"/>
        <w:ind w:left="-180"/>
        <w:rPr>
          <w:rFonts w:ascii="Times New Roman" w:hAnsi="Times New Roman" w:cs="Times New Roman"/>
          <w:color w:val="222222"/>
          <w:sz w:val="24"/>
          <w:szCs w:val="24"/>
          <w:lang w:val="sq-AL"/>
        </w:rPr>
      </w:pPr>
      <w:r w:rsidRPr="008F0C07">
        <w:rPr>
          <w:rFonts w:ascii="Times New Roman" w:hAnsi="Times New Roman" w:cs="Times New Roman"/>
          <w:color w:val="222222"/>
          <w:sz w:val="24"/>
          <w:szCs w:val="24"/>
          <w:lang w:val="sq-AL"/>
        </w:rPr>
        <w:t xml:space="preserve">Gjatë kësaj periudhe raportuese, të gjitha aktivitetet që lidhen me procesin e ri integrimit ose </w:t>
      </w:r>
      <w:r w:rsidRPr="008F0C07">
        <w:rPr>
          <w:rFonts w:ascii="Times New Roman" w:hAnsi="Times New Roman" w:cs="Times New Roman"/>
          <w:b/>
          <w:color w:val="222222"/>
          <w:sz w:val="24"/>
          <w:szCs w:val="24"/>
          <w:lang w:val="sq-AL"/>
        </w:rPr>
        <w:t>READMISIJA</w:t>
      </w:r>
      <w:r w:rsidRPr="008F0C07">
        <w:rPr>
          <w:rFonts w:ascii="Times New Roman" w:hAnsi="Times New Roman" w:cs="Times New Roman"/>
          <w:color w:val="222222"/>
          <w:sz w:val="24"/>
          <w:szCs w:val="24"/>
          <w:lang w:val="sq-AL"/>
        </w:rPr>
        <w:t xml:space="preserve"> ??? ri pranimit janë në përputhje me ligjin e aplikueshëm 13/2017 "Të drejtat e ndihmës dhe kriteret reale" të Ministrisë së </w:t>
      </w:r>
      <w:r w:rsidR="00555715">
        <w:rPr>
          <w:rFonts w:ascii="Times New Roman" w:hAnsi="Times New Roman" w:cs="Times New Roman"/>
          <w:color w:val="222222"/>
          <w:sz w:val="24"/>
          <w:szCs w:val="24"/>
          <w:lang w:val="sq-AL"/>
        </w:rPr>
        <w:t>P</w:t>
      </w:r>
      <w:r w:rsidRPr="008F0C07">
        <w:rPr>
          <w:rFonts w:ascii="Times New Roman" w:hAnsi="Times New Roman" w:cs="Times New Roman"/>
          <w:color w:val="222222"/>
          <w:sz w:val="24"/>
          <w:szCs w:val="24"/>
          <w:lang w:val="sq-AL"/>
        </w:rPr>
        <w:t xml:space="preserve">unëve të </w:t>
      </w:r>
      <w:r w:rsidR="00555715">
        <w:rPr>
          <w:rFonts w:ascii="Times New Roman" w:hAnsi="Times New Roman" w:cs="Times New Roman"/>
          <w:color w:val="222222"/>
          <w:sz w:val="24"/>
          <w:szCs w:val="24"/>
          <w:lang w:val="sq-AL"/>
        </w:rPr>
        <w:t>B</w:t>
      </w:r>
      <w:r w:rsidRPr="008F0C07">
        <w:rPr>
          <w:rFonts w:ascii="Times New Roman" w:hAnsi="Times New Roman" w:cs="Times New Roman"/>
          <w:color w:val="222222"/>
          <w:sz w:val="24"/>
          <w:szCs w:val="24"/>
          <w:lang w:val="sq-AL"/>
        </w:rPr>
        <w:t>rendshme.</w:t>
      </w:r>
    </w:p>
    <w:p w:rsidR="008F0C07" w:rsidRPr="008F0C07" w:rsidRDefault="008F0C07" w:rsidP="00A565DE">
      <w:pPr>
        <w:pStyle w:val="ListParagraph"/>
        <w:numPr>
          <w:ilvl w:val="0"/>
          <w:numId w:val="40"/>
        </w:numPr>
        <w:spacing w:line="276" w:lineRule="auto"/>
        <w:ind w:left="0" w:hanging="180"/>
        <w:contextualSpacing/>
        <w:rPr>
          <w:lang w:val="sq-AL"/>
        </w:rPr>
      </w:pPr>
      <w:r w:rsidRPr="008F0C07">
        <w:rPr>
          <w:lang w:val="sq-AL"/>
        </w:rPr>
        <w:t xml:space="preserve">Në periudhën nga 01.01.2020 deri në 30.06.2020. sipas të dhënave të Ministrisë së Brendshme dhe </w:t>
      </w:r>
      <w:r w:rsidR="00EE1718">
        <w:rPr>
          <w:lang w:val="sq-AL"/>
        </w:rPr>
        <w:t xml:space="preserve">në </w:t>
      </w:r>
      <w:r w:rsidRPr="008F0C07">
        <w:rPr>
          <w:lang w:val="sq-AL"/>
        </w:rPr>
        <w:t>Bazë</w:t>
      </w:r>
      <w:r w:rsidR="00EE1718">
        <w:rPr>
          <w:lang w:val="sq-AL"/>
        </w:rPr>
        <w:t xml:space="preserve"> të </w:t>
      </w:r>
      <w:r w:rsidRPr="008F0C07">
        <w:rPr>
          <w:lang w:val="sq-AL"/>
        </w:rPr>
        <w:t>të dhënave të cilën kemi në dispozicion, është regjistruar në sistem edhe një (1) familje ose individ.</w:t>
      </w:r>
    </w:p>
    <w:p w:rsidR="008F0C07" w:rsidRPr="008F0C07" w:rsidRDefault="008F0C07" w:rsidP="009A22A4">
      <w:pPr>
        <w:rPr>
          <w:rFonts w:ascii="Times New Roman" w:hAnsi="Times New Roman" w:cs="Times New Roman"/>
          <w:sz w:val="24"/>
          <w:szCs w:val="24"/>
        </w:rPr>
      </w:pPr>
      <w:r w:rsidRPr="008F0C07">
        <w:rPr>
          <w:rFonts w:ascii="Times New Roman" w:hAnsi="Times New Roman" w:cs="Times New Roman"/>
          <w:sz w:val="24"/>
          <w:szCs w:val="24"/>
        </w:rPr>
        <w:t>Sipas regjistrimeve, kemi marrë 7 (shtatë) kërkesa për lëshimin e një certifikate nga sistemi i provës së regjistrimit, për nevojat e përdoruesve dhe regjistrimin në tregun e punës.</w:t>
      </w:r>
    </w:p>
    <w:p w:rsidR="008F0C07" w:rsidRPr="008F0C07" w:rsidRDefault="008F0C07" w:rsidP="007D1D11">
      <w:pPr>
        <w:ind w:left="-180"/>
        <w:rPr>
          <w:rFonts w:ascii="Times New Roman" w:hAnsi="Times New Roman" w:cs="Times New Roman"/>
          <w:sz w:val="24"/>
          <w:szCs w:val="24"/>
        </w:rPr>
      </w:pPr>
      <w:r w:rsidRPr="008F0C07">
        <w:rPr>
          <w:rFonts w:ascii="Times New Roman" w:hAnsi="Times New Roman" w:cs="Times New Roman"/>
          <w:sz w:val="24"/>
          <w:szCs w:val="24"/>
        </w:rPr>
        <w:lastRenderedPageBreak/>
        <w:t>Gjatë kësaj periudhe, nuk kemi pasur ndonjë kërkesë nga përdoruesit, kështu që komisioni komunal nuk ka pasur nevojë të zhvillojë takime.</w:t>
      </w:r>
    </w:p>
    <w:p w:rsidR="008F0C07" w:rsidRPr="008F0C07" w:rsidRDefault="008F0C07" w:rsidP="007D1D11">
      <w:pPr>
        <w:spacing w:after="0" w:line="360" w:lineRule="auto"/>
        <w:ind w:left="-180"/>
        <w:rPr>
          <w:rFonts w:ascii="Times New Roman" w:hAnsi="Times New Roman" w:cs="Times New Roman"/>
          <w:b/>
          <w:sz w:val="24"/>
          <w:szCs w:val="24"/>
        </w:rPr>
      </w:pPr>
      <w:r w:rsidRPr="008F0C07">
        <w:rPr>
          <w:rFonts w:ascii="Times New Roman" w:hAnsi="Times New Roman" w:cs="Times New Roman"/>
          <w:b/>
          <w:sz w:val="24"/>
          <w:szCs w:val="24"/>
        </w:rPr>
        <w:t>Pyetjet e komuniteteve:</w:t>
      </w:r>
    </w:p>
    <w:p w:rsidR="008F0C07" w:rsidRPr="008F0C07" w:rsidRDefault="008F0C07" w:rsidP="00A565DE">
      <w:pPr>
        <w:ind w:hanging="180"/>
        <w:jc w:val="both"/>
        <w:rPr>
          <w:rFonts w:ascii="Times New Roman" w:hAnsi="Times New Roman" w:cs="Times New Roman"/>
          <w:sz w:val="24"/>
          <w:szCs w:val="24"/>
        </w:rPr>
      </w:pPr>
      <w:r w:rsidRPr="008F0C07">
        <w:rPr>
          <w:rFonts w:ascii="Times New Roman" w:hAnsi="Times New Roman" w:cs="Times New Roman"/>
          <w:sz w:val="24"/>
          <w:szCs w:val="24"/>
        </w:rPr>
        <w:t>• Shtabi i krizës të komunës, në bashkëpunim me zyrën tonë, kanë ofruar ndihmë ushqimore dhe higjienike me gjithsej 250 pako, të cilat i kemi ndarë në dy faza (137 për komunitetin serb dhe 113 për komunitetin rom).</w:t>
      </w: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Familjet që kanë marrë ndihmë janë banorë të zonave të tjera:</w:t>
      </w:r>
    </w:p>
    <w:p w:rsidR="008F0C07" w:rsidRPr="00811247" w:rsidRDefault="008F0C07" w:rsidP="00A565DE">
      <w:pPr>
        <w:pStyle w:val="ListParagraph"/>
        <w:numPr>
          <w:ilvl w:val="0"/>
          <w:numId w:val="40"/>
        </w:numPr>
        <w:ind w:left="0" w:hanging="180"/>
        <w:jc w:val="both"/>
      </w:pPr>
      <w:r w:rsidRPr="00811247">
        <w:t>Gjilan 128 familje (113 nga komuniteti rom dhe 15 nga komuniteti serb)</w:t>
      </w:r>
    </w:p>
    <w:p w:rsidR="008F0C07" w:rsidRPr="00811247" w:rsidRDefault="008F0C07" w:rsidP="00A565DE">
      <w:pPr>
        <w:pStyle w:val="ListParagraph"/>
        <w:numPr>
          <w:ilvl w:val="0"/>
          <w:numId w:val="40"/>
        </w:numPr>
        <w:ind w:left="0" w:hanging="180"/>
        <w:jc w:val="both"/>
      </w:pPr>
      <w:r w:rsidRPr="00811247">
        <w:t>Shillovë 60 familje</w:t>
      </w:r>
    </w:p>
    <w:p w:rsidR="008F0C07" w:rsidRPr="00811247" w:rsidRDefault="008F0C07" w:rsidP="00A565DE">
      <w:pPr>
        <w:pStyle w:val="ListParagraph"/>
        <w:numPr>
          <w:ilvl w:val="0"/>
          <w:numId w:val="40"/>
        </w:numPr>
        <w:ind w:left="0" w:hanging="180"/>
        <w:jc w:val="both"/>
      </w:pPr>
      <w:r w:rsidRPr="00811247">
        <w:t>Kmetocë 26 familje</w:t>
      </w:r>
    </w:p>
    <w:p w:rsidR="008F0C07" w:rsidRPr="00811247" w:rsidRDefault="008F0C07" w:rsidP="00A565DE">
      <w:pPr>
        <w:pStyle w:val="ListParagraph"/>
        <w:numPr>
          <w:ilvl w:val="0"/>
          <w:numId w:val="40"/>
        </w:numPr>
        <w:ind w:left="0" w:hanging="180"/>
        <w:jc w:val="both"/>
      </w:pPr>
      <w:r w:rsidRPr="00811247">
        <w:t>Livo</w:t>
      </w:r>
      <w:r w:rsidR="00986C7A" w:rsidRPr="00811247">
        <w:t>ç</w:t>
      </w:r>
      <w:r w:rsidRPr="00811247">
        <w:t>i i Epërm 2 familje</w:t>
      </w:r>
    </w:p>
    <w:p w:rsidR="008F0C07" w:rsidRPr="00811247" w:rsidRDefault="008F0C07" w:rsidP="00A565DE">
      <w:pPr>
        <w:pStyle w:val="ListParagraph"/>
        <w:numPr>
          <w:ilvl w:val="0"/>
          <w:numId w:val="40"/>
        </w:numPr>
        <w:ind w:left="0" w:hanging="180"/>
        <w:jc w:val="both"/>
      </w:pPr>
      <w:r w:rsidRPr="00811247">
        <w:t>Ponesh 22 familje</w:t>
      </w:r>
    </w:p>
    <w:p w:rsidR="008F0C07" w:rsidRPr="00811247" w:rsidRDefault="008F0C07" w:rsidP="00A565DE">
      <w:pPr>
        <w:pStyle w:val="ListParagraph"/>
        <w:numPr>
          <w:ilvl w:val="0"/>
          <w:numId w:val="40"/>
        </w:numPr>
        <w:ind w:left="0" w:hanging="180"/>
        <w:jc w:val="both"/>
      </w:pPr>
      <w:r w:rsidRPr="00811247">
        <w:t>Cër</w:t>
      </w:r>
      <w:r w:rsidR="00986C7A" w:rsidRPr="00811247">
        <w:t>r</w:t>
      </w:r>
      <w:r w:rsidRPr="00811247">
        <w:t>nicë 12 familje</w:t>
      </w:r>
    </w:p>
    <w:p w:rsidR="008F0C07" w:rsidRPr="00A565DE" w:rsidRDefault="008F0C07" w:rsidP="007D1D11">
      <w:pPr>
        <w:spacing w:after="0"/>
        <w:ind w:left="-180"/>
        <w:jc w:val="both"/>
        <w:rPr>
          <w:rFonts w:ascii="Times New Roman" w:hAnsi="Times New Roman" w:cs="Times New Roman"/>
          <w:sz w:val="14"/>
          <w:szCs w:val="14"/>
        </w:rPr>
      </w:pPr>
    </w:p>
    <w:p w:rsidR="008F0C07" w:rsidRPr="008F0C07" w:rsidRDefault="008F0C07" w:rsidP="007D1D11">
      <w:pPr>
        <w:ind w:left="-180"/>
        <w:jc w:val="both"/>
        <w:rPr>
          <w:rFonts w:ascii="Times New Roman" w:hAnsi="Times New Roman" w:cs="Times New Roman"/>
          <w:sz w:val="24"/>
          <w:szCs w:val="24"/>
        </w:rPr>
      </w:pPr>
      <w:r w:rsidRPr="008F0C07">
        <w:rPr>
          <w:rFonts w:ascii="Times New Roman" w:hAnsi="Times New Roman" w:cs="Times New Roman"/>
          <w:sz w:val="24"/>
          <w:szCs w:val="24"/>
        </w:rPr>
        <w:t>Familjet që morën ndihmë u rekomanduan nga përfaqësuesit e vendeve të përmendura bazuar në shkallën e cenueshm</w:t>
      </w:r>
      <w:r w:rsidR="001E48E3">
        <w:rPr>
          <w:rFonts w:ascii="Times New Roman" w:hAnsi="Times New Roman" w:cs="Times New Roman"/>
          <w:sz w:val="24"/>
          <w:szCs w:val="24"/>
        </w:rPr>
        <w:t>ë</w:t>
      </w:r>
      <w:r w:rsidRPr="008F0C07">
        <w:rPr>
          <w:rFonts w:ascii="Times New Roman" w:hAnsi="Times New Roman" w:cs="Times New Roman"/>
          <w:sz w:val="24"/>
          <w:szCs w:val="24"/>
        </w:rPr>
        <w:t>risë.</w:t>
      </w:r>
    </w:p>
    <w:p w:rsidR="008F0C07" w:rsidRPr="008F0C07" w:rsidRDefault="008F0C07" w:rsidP="007D1D11">
      <w:pPr>
        <w:pStyle w:val="ListParagraph"/>
        <w:tabs>
          <w:tab w:val="left" w:pos="450"/>
        </w:tabs>
        <w:spacing w:line="276" w:lineRule="auto"/>
        <w:ind w:left="-180"/>
        <w:contextualSpacing/>
        <w:jc w:val="both"/>
        <w:rPr>
          <w:lang w:val="sq-AL"/>
        </w:rPr>
      </w:pPr>
      <w:r w:rsidRPr="008F0C07">
        <w:rPr>
          <w:lang w:val="sq-AL"/>
        </w:rPr>
        <w:t>Në periudhën raportuese, kemi pasur një aktivitet me Drejtorin e shërbimeve publike për zgjidhjen e problemeve dhe riparimet e ndriçimit rrugor në fshatin Shillovë. Ne kemi pranuar një kërkesë për eliminimin e prishjes si dhe për riparimin e rrjetit nga përfaqësuesit e fshatit.</w:t>
      </w:r>
    </w:p>
    <w:p w:rsidR="008F0C07" w:rsidRPr="008F0C07" w:rsidRDefault="008F0C07" w:rsidP="007D1D11">
      <w:pPr>
        <w:spacing w:after="0"/>
        <w:ind w:left="-180"/>
        <w:jc w:val="both"/>
        <w:rPr>
          <w:rFonts w:ascii="Times New Roman" w:hAnsi="Times New Roman" w:cs="Times New Roman"/>
          <w:sz w:val="4"/>
          <w:szCs w:val="24"/>
        </w:rPr>
      </w:pPr>
    </w:p>
    <w:p w:rsidR="00DA1C67" w:rsidRPr="00DA1C67" w:rsidRDefault="008F0C07" w:rsidP="00E7330B">
      <w:pPr>
        <w:ind w:left="-180"/>
        <w:jc w:val="both"/>
        <w:rPr>
          <w:rFonts w:ascii="Times New Roman" w:hAnsi="Times New Roman" w:cs="Times New Roman"/>
          <w:sz w:val="2"/>
          <w:szCs w:val="24"/>
        </w:rPr>
      </w:pPr>
      <w:r w:rsidRPr="008F0C07">
        <w:rPr>
          <w:rFonts w:ascii="Times New Roman" w:hAnsi="Times New Roman" w:cs="Times New Roman"/>
          <w:sz w:val="24"/>
          <w:szCs w:val="24"/>
        </w:rPr>
        <w:t>Duke pasur parasysh se jemi në periudhën e pandemisë Covid 19, theksoj se sipas dije</w:t>
      </w:r>
      <w:r w:rsidR="001E48E3">
        <w:rPr>
          <w:rFonts w:ascii="Times New Roman" w:hAnsi="Times New Roman" w:cs="Times New Roman"/>
          <w:sz w:val="24"/>
          <w:szCs w:val="24"/>
        </w:rPr>
        <w:t>s</w:t>
      </w:r>
      <w:r w:rsidRPr="008F0C07">
        <w:rPr>
          <w:rFonts w:ascii="Times New Roman" w:hAnsi="Times New Roman" w:cs="Times New Roman"/>
          <w:sz w:val="24"/>
          <w:szCs w:val="24"/>
        </w:rPr>
        <w:t xml:space="preserve"> tonë, anëtarët e komunitetit jo-shumicë (romë dhe serbë) kishin një numër të vogël të rasteve që ishin pozitive ose aktualisht pozitive me Covid 19</w:t>
      </w:r>
      <w:r w:rsidR="001E48E3">
        <w:rPr>
          <w:rFonts w:ascii="Times New Roman" w:hAnsi="Times New Roman" w:cs="Times New Roman"/>
          <w:sz w:val="24"/>
          <w:szCs w:val="24"/>
        </w:rPr>
        <w:t>,</w:t>
      </w:r>
      <w:r w:rsidRPr="008F0C07">
        <w:rPr>
          <w:rFonts w:ascii="Times New Roman" w:hAnsi="Times New Roman" w:cs="Times New Roman"/>
          <w:sz w:val="24"/>
          <w:szCs w:val="24"/>
        </w:rPr>
        <w:t xml:space="preserve"> por me simptoma të buta</w:t>
      </w:r>
      <w:r w:rsidR="001E48E3">
        <w:rPr>
          <w:rFonts w:ascii="Times New Roman" w:hAnsi="Times New Roman" w:cs="Times New Roman"/>
          <w:sz w:val="24"/>
          <w:szCs w:val="24"/>
        </w:rPr>
        <w:t xml:space="preserve"> </w:t>
      </w:r>
      <w:r w:rsidRPr="008F0C07">
        <w:rPr>
          <w:rFonts w:ascii="Times New Roman" w:hAnsi="Times New Roman" w:cs="Times New Roman"/>
          <w:sz w:val="24"/>
          <w:szCs w:val="24"/>
        </w:rPr>
        <w:t>dhe nuk kishte vdekje nga shkaqet e virusit Covid 19.</w:t>
      </w:r>
    </w:p>
    <w:p w:rsidR="008F0C07" w:rsidRPr="008F0C07" w:rsidRDefault="008F0C07" w:rsidP="007D1D11">
      <w:pPr>
        <w:pStyle w:val="Heading1"/>
        <w:spacing w:before="0"/>
        <w:ind w:left="-180"/>
        <w:jc w:val="center"/>
        <w:rPr>
          <w:rFonts w:ascii="Times New Roman" w:eastAsiaTheme="minorEastAsia" w:hAnsi="Times New Roman" w:cs="Times New Roman"/>
          <w:color w:val="auto"/>
          <w:sz w:val="24"/>
          <w:szCs w:val="24"/>
          <w:lang w:val="sq-AL"/>
        </w:rPr>
      </w:pPr>
      <w:bookmarkStart w:id="24" w:name="_Toc154163822"/>
      <w:r w:rsidRPr="008F0C07">
        <w:rPr>
          <w:rFonts w:ascii="Times New Roman" w:eastAsiaTheme="minorEastAsia" w:hAnsi="Times New Roman" w:cs="Times New Roman"/>
          <w:color w:val="auto"/>
          <w:sz w:val="24"/>
          <w:szCs w:val="24"/>
          <w:lang w:val="sq-AL"/>
        </w:rPr>
        <w:t>X. ZYRA E AVOKATIT TË KOMUNËS</w:t>
      </w:r>
      <w:bookmarkEnd w:id="24"/>
    </w:p>
    <w:p w:rsidR="008F0C07" w:rsidRPr="00DA1C67" w:rsidRDefault="008F0C07" w:rsidP="007D1D11">
      <w:pPr>
        <w:spacing w:after="0" w:line="360" w:lineRule="auto"/>
        <w:ind w:left="-180"/>
        <w:rPr>
          <w:rFonts w:ascii="Times New Roman" w:eastAsia="Times New Roman" w:hAnsi="Times New Roman" w:cs="Times New Roman"/>
          <w:sz w:val="24"/>
          <w:szCs w:val="24"/>
        </w:rPr>
      </w:pPr>
      <w:r w:rsidRPr="00DA1C67">
        <w:rPr>
          <w:rFonts w:ascii="Times New Roman" w:eastAsia="Times New Roman" w:hAnsi="Times New Roman" w:cs="Times New Roman"/>
          <w:sz w:val="24"/>
          <w:szCs w:val="24"/>
        </w:rPr>
        <w:t xml:space="preserve">Aktivitetet : </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Seanca gjyqësore në çështje juridike të ndryshme  - 253,</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Padi kundër Komunës  - 246</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 xml:space="preserve">Përgjigje në padi - 246, </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Plotësim të përgjigjeve në padi - 38,</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Fjalë përfundimtare - 4,</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 xml:space="preserve">Ankesa - 39, </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Përgjigje në Ankesë - 13,</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 xml:space="preserve">Revizione - 4, </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 xml:space="preserve">Përgjigje në revizion - 2, </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 xml:space="preserve">Kundërshtime / Prapësime - 10, </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Parashtresa  - 72,</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 xml:space="preserve">Kërkesa - njoftime drejtorive (email) - 103,   </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 xml:space="preserve">Aktgjykime– aktvendime të gjykatës themelore  - 105, </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lastRenderedPageBreak/>
        <w:t xml:space="preserve">Aktgjykime – aktvendime të gjykatës së Apelit  - 50, </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Aktgjykime – aktvendime të gjykatës Supreme  - 4,</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Pranimi i thirrjeve për seancë - 344.</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Propozim për përmbarim nga pala -16</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Propozim për përmbarim nga Komuna - 1</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Evidentimet e detyrimeve kontingjente - 250</w:t>
      </w:r>
    </w:p>
    <w:p w:rsidR="008F0C07" w:rsidRPr="008F0C07" w:rsidRDefault="008F0C07" w:rsidP="00A565DE">
      <w:pPr>
        <w:pStyle w:val="ListParagraph"/>
        <w:numPr>
          <w:ilvl w:val="0"/>
          <w:numId w:val="40"/>
        </w:numPr>
        <w:spacing w:line="276" w:lineRule="auto"/>
        <w:ind w:left="0" w:hanging="180"/>
        <w:jc w:val="both"/>
        <w:rPr>
          <w:lang w:val="sq-AL"/>
        </w:rPr>
      </w:pPr>
      <w:r w:rsidRPr="008F0C07">
        <w:rPr>
          <w:lang w:val="sq-AL"/>
        </w:rPr>
        <w:t>Lëndët e pranuara dhe evidentuara - 745</w:t>
      </w:r>
    </w:p>
    <w:p w:rsidR="008F0C07" w:rsidRPr="004152AA" w:rsidRDefault="008F0C07" w:rsidP="008C0039">
      <w:pPr>
        <w:tabs>
          <w:tab w:val="left" w:pos="5040"/>
        </w:tabs>
        <w:spacing w:after="0"/>
        <w:ind w:hanging="180"/>
        <w:jc w:val="both"/>
        <w:rPr>
          <w:rFonts w:ascii="Times New Roman" w:eastAsia="Times New Roman" w:hAnsi="Times New Roman" w:cs="Times New Roman"/>
          <w:sz w:val="24"/>
          <w:szCs w:val="24"/>
        </w:rPr>
      </w:pPr>
      <w:r w:rsidRPr="004152AA">
        <w:rPr>
          <w:rFonts w:ascii="Times New Roman" w:eastAsia="Times New Roman" w:hAnsi="Times New Roman" w:cs="Times New Roman"/>
          <w:sz w:val="24"/>
          <w:szCs w:val="24"/>
        </w:rPr>
        <w:t xml:space="preserve">  </w:t>
      </w:r>
      <w:r w:rsidR="00E7476A">
        <w:rPr>
          <w:rFonts w:ascii="Times New Roman" w:eastAsia="Times New Roman" w:hAnsi="Times New Roman" w:cs="Times New Roman"/>
          <w:sz w:val="24"/>
          <w:szCs w:val="24"/>
        </w:rPr>
        <w:t xml:space="preserve">         </w:t>
      </w:r>
      <w:r w:rsidR="008C0039">
        <w:rPr>
          <w:rFonts w:ascii="Times New Roman" w:eastAsia="Times New Roman" w:hAnsi="Times New Roman" w:cs="Times New Roman"/>
          <w:sz w:val="24"/>
          <w:szCs w:val="24"/>
        </w:rPr>
        <w:t xml:space="preserve">                               </w:t>
      </w:r>
      <w:r w:rsidR="00E7476A">
        <w:rPr>
          <w:rFonts w:ascii="Times New Roman" w:eastAsia="Times New Roman" w:hAnsi="Times New Roman" w:cs="Times New Roman"/>
          <w:sz w:val="24"/>
          <w:szCs w:val="24"/>
        </w:rPr>
        <w:t xml:space="preserve">  </w:t>
      </w:r>
      <w:r w:rsidRPr="004152AA">
        <w:rPr>
          <w:rFonts w:ascii="Times New Roman" w:eastAsia="Times New Roman" w:hAnsi="Times New Roman" w:cs="Times New Roman"/>
          <w:sz w:val="24"/>
          <w:szCs w:val="24"/>
        </w:rPr>
        <w:t>Gjithsejtë aktivitete  - 2545</w:t>
      </w:r>
    </w:p>
    <w:p w:rsidR="008F0C07" w:rsidRPr="008F0C07" w:rsidRDefault="008F0C07" w:rsidP="00A565DE">
      <w:pPr>
        <w:spacing w:after="0"/>
        <w:ind w:hanging="180"/>
        <w:jc w:val="both"/>
        <w:rPr>
          <w:rFonts w:ascii="Times New Roman" w:eastAsia="Times New Roman" w:hAnsi="Times New Roman" w:cs="Times New Roman"/>
          <w:sz w:val="24"/>
          <w:szCs w:val="24"/>
        </w:rPr>
      </w:pPr>
      <w:r w:rsidRPr="008F0C07">
        <w:rPr>
          <w:rFonts w:ascii="Times New Roman" w:hAnsi="Times New Roman" w:cs="Times New Roman"/>
          <w:sz w:val="24"/>
          <w:szCs w:val="24"/>
        </w:rPr>
        <w:t xml:space="preserve">  </w:t>
      </w:r>
      <w:r w:rsidR="008C0039">
        <w:rPr>
          <w:rFonts w:ascii="Times New Roman" w:eastAsia="Times New Roman" w:hAnsi="Times New Roman" w:cs="Times New Roman"/>
          <w:sz w:val="24"/>
          <w:szCs w:val="24"/>
        </w:rPr>
        <w:t xml:space="preserve">Aktgjykimet , </w:t>
      </w:r>
      <w:r w:rsidRPr="008F0C07">
        <w:rPr>
          <w:rFonts w:ascii="Times New Roman" w:eastAsia="Times New Roman" w:hAnsi="Times New Roman" w:cs="Times New Roman"/>
          <w:sz w:val="24"/>
          <w:szCs w:val="24"/>
        </w:rPr>
        <w:t>Aktvendimet</w:t>
      </w:r>
      <w:r w:rsidR="008C0039">
        <w:rPr>
          <w:rFonts w:ascii="Times New Roman" w:eastAsia="Times New Roman" w:hAnsi="Times New Roman" w:cs="Times New Roman"/>
          <w:sz w:val="24"/>
          <w:szCs w:val="24"/>
        </w:rPr>
        <w:t xml:space="preserve"> :</w:t>
      </w:r>
    </w:p>
    <w:p w:rsidR="008F0C07" w:rsidRPr="008F0C07" w:rsidRDefault="008F0C07" w:rsidP="00A565DE">
      <w:pPr>
        <w:pStyle w:val="ListParagraph"/>
        <w:numPr>
          <w:ilvl w:val="0"/>
          <w:numId w:val="50"/>
        </w:numPr>
        <w:spacing w:line="276" w:lineRule="auto"/>
        <w:ind w:left="0" w:hanging="180"/>
        <w:jc w:val="both"/>
        <w:rPr>
          <w:lang w:val="sq-AL"/>
        </w:rPr>
      </w:pPr>
      <w:r w:rsidRPr="008F0C07">
        <w:rPr>
          <w:lang w:val="sq-AL"/>
        </w:rPr>
        <w:t>Të refuzuar palës nga Gjykata Themelore– 21</w:t>
      </w:r>
    </w:p>
    <w:p w:rsidR="008F0C07" w:rsidRPr="008F0C07" w:rsidRDefault="008F0C07" w:rsidP="00A565DE">
      <w:pPr>
        <w:pStyle w:val="ListParagraph"/>
        <w:numPr>
          <w:ilvl w:val="0"/>
          <w:numId w:val="50"/>
        </w:numPr>
        <w:spacing w:line="276" w:lineRule="auto"/>
        <w:ind w:left="0" w:hanging="180"/>
        <w:jc w:val="both"/>
        <w:rPr>
          <w:lang w:val="sq-AL"/>
        </w:rPr>
      </w:pPr>
      <w:r w:rsidRPr="008F0C07">
        <w:rPr>
          <w:lang w:val="sq-AL"/>
        </w:rPr>
        <w:t>Të refuzuar palës nga Gjykata Apelit-22</w:t>
      </w:r>
    </w:p>
    <w:p w:rsidR="008F0C07" w:rsidRPr="008F0C07" w:rsidRDefault="008F0C07" w:rsidP="00A565DE">
      <w:pPr>
        <w:pStyle w:val="ListParagraph"/>
        <w:numPr>
          <w:ilvl w:val="0"/>
          <w:numId w:val="50"/>
        </w:numPr>
        <w:spacing w:line="276" w:lineRule="auto"/>
        <w:ind w:left="0" w:hanging="180"/>
        <w:jc w:val="both"/>
        <w:rPr>
          <w:lang w:val="sq-AL"/>
        </w:rPr>
      </w:pPr>
      <w:r w:rsidRPr="008F0C07">
        <w:rPr>
          <w:lang w:val="sq-AL"/>
        </w:rPr>
        <w:t>Të aprovuara palës nga Gjykata Themelore– 35</w:t>
      </w:r>
    </w:p>
    <w:p w:rsidR="008F0C07" w:rsidRPr="008F0C07" w:rsidRDefault="008F0C07" w:rsidP="00A565DE">
      <w:pPr>
        <w:pStyle w:val="ListParagraph"/>
        <w:numPr>
          <w:ilvl w:val="0"/>
          <w:numId w:val="50"/>
        </w:numPr>
        <w:spacing w:line="276" w:lineRule="auto"/>
        <w:ind w:left="0" w:hanging="180"/>
        <w:jc w:val="both"/>
        <w:rPr>
          <w:lang w:val="sq-AL"/>
        </w:rPr>
      </w:pPr>
      <w:r w:rsidRPr="008F0C07">
        <w:rPr>
          <w:lang w:val="sq-AL"/>
        </w:rPr>
        <w:t>Të aprovuara palës nga Gjykata Apelit– 28</w:t>
      </w:r>
    </w:p>
    <w:p w:rsidR="008F0C07" w:rsidRPr="008F0C07" w:rsidRDefault="008F0C07" w:rsidP="00A565DE">
      <w:pPr>
        <w:pStyle w:val="ListParagraph"/>
        <w:numPr>
          <w:ilvl w:val="0"/>
          <w:numId w:val="50"/>
        </w:numPr>
        <w:spacing w:line="276" w:lineRule="auto"/>
        <w:ind w:left="0" w:hanging="180"/>
        <w:jc w:val="both"/>
        <w:rPr>
          <w:lang w:val="sq-AL"/>
        </w:rPr>
      </w:pPr>
      <w:r w:rsidRPr="008F0C07">
        <w:rPr>
          <w:lang w:val="sq-AL"/>
        </w:rPr>
        <w:t>Gjykata e Apelit - në rigjykim – 14</w:t>
      </w:r>
    </w:p>
    <w:p w:rsidR="008F0C07" w:rsidRPr="008F0C07" w:rsidRDefault="008F0C07" w:rsidP="00A565DE">
      <w:pPr>
        <w:pStyle w:val="ListParagraph"/>
        <w:numPr>
          <w:ilvl w:val="0"/>
          <w:numId w:val="50"/>
        </w:numPr>
        <w:spacing w:line="276" w:lineRule="auto"/>
        <w:ind w:left="0" w:hanging="180"/>
        <w:jc w:val="both"/>
        <w:rPr>
          <w:lang w:val="sq-AL"/>
        </w:rPr>
      </w:pPr>
      <w:r w:rsidRPr="008F0C07">
        <w:rPr>
          <w:lang w:val="sq-AL"/>
        </w:rPr>
        <w:t>Paditë e tërhequra – 1</w:t>
      </w:r>
    </w:p>
    <w:p w:rsidR="008F0C07" w:rsidRPr="008F0C07" w:rsidRDefault="008F0C07" w:rsidP="00A565DE">
      <w:pPr>
        <w:pStyle w:val="ListParagraph"/>
        <w:numPr>
          <w:ilvl w:val="0"/>
          <w:numId w:val="50"/>
        </w:numPr>
        <w:spacing w:line="276" w:lineRule="auto"/>
        <w:ind w:left="0" w:hanging="180"/>
        <w:jc w:val="both"/>
        <w:rPr>
          <w:lang w:val="sq-AL"/>
        </w:rPr>
      </w:pPr>
      <w:r w:rsidRPr="008F0C07">
        <w:rPr>
          <w:lang w:val="sq-AL"/>
        </w:rPr>
        <w:t>Paditë -Konsiderohet e tërhequr- 7</w:t>
      </w:r>
    </w:p>
    <w:p w:rsidR="008F0C07" w:rsidRPr="008F0C07" w:rsidRDefault="008F0C07" w:rsidP="00A565DE">
      <w:pPr>
        <w:pStyle w:val="ListParagraph"/>
        <w:numPr>
          <w:ilvl w:val="0"/>
          <w:numId w:val="50"/>
        </w:numPr>
        <w:spacing w:line="276" w:lineRule="auto"/>
        <w:ind w:left="0" w:hanging="180"/>
        <w:jc w:val="both"/>
        <w:rPr>
          <w:lang w:val="sq-AL"/>
        </w:rPr>
      </w:pPr>
      <w:r w:rsidRPr="008F0C07">
        <w:rPr>
          <w:lang w:val="sq-AL"/>
        </w:rPr>
        <w:t>Përfundon procesi -25</w:t>
      </w:r>
    </w:p>
    <w:p w:rsidR="008F0C07" w:rsidRPr="008F0C07" w:rsidRDefault="008F0C07" w:rsidP="00A565DE">
      <w:pPr>
        <w:pStyle w:val="ListParagraph"/>
        <w:numPr>
          <w:ilvl w:val="0"/>
          <w:numId w:val="50"/>
        </w:numPr>
        <w:spacing w:line="276" w:lineRule="auto"/>
        <w:ind w:left="0" w:hanging="180"/>
        <w:rPr>
          <w:lang w:val="sq-AL"/>
        </w:rPr>
      </w:pPr>
      <w:r w:rsidRPr="008F0C07">
        <w:rPr>
          <w:lang w:val="sq-AL"/>
        </w:rPr>
        <w:t>Të pezulluara – 1</w:t>
      </w:r>
    </w:p>
    <w:p w:rsidR="008F0C07" w:rsidRPr="008F0C07" w:rsidRDefault="008F0C07" w:rsidP="00A565DE">
      <w:pPr>
        <w:pStyle w:val="ListParagraph"/>
        <w:numPr>
          <w:ilvl w:val="0"/>
          <w:numId w:val="50"/>
        </w:numPr>
        <w:spacing w:line="276" w:lineRule="auto"/>
        <w:ind w:left="0" w:hanging="180"/>
        <w:rPr>
          <w:lang w:val="sq-AL"/>
        </w:rPr>
      </w:pPr>
      <w:r w:rsidRPr="008F0C07">
        <w:rPr>
          <w:lang w:val="sq-AL"/>
        </w:rPr>
        <w:t xml:space="preserve">Gjykata Themelore - </w:t>
      </w:r>
      <w:r w:rsidR="001E48E3" w:rsidRPr="008F0C07">
        <w:rPr>
          <w:lang w:val="sq-AL"/>
        </w:rPr>
        <w:t>hedhen</w:t>
      </w:r>
      <w:r w:rsidRPr="008F0C07">
        <w:rPr>
          <w:lang w:val="sq-AL"/>
        </w:rPr>
        <w:t xml:space="preserve"> poshtë  -7</w:t>
      </w:r>
    </w:p>
    <w:p w:rsidR="008F0C07" w:rsidRPr="008F0C07" w:rsidRDefault="008F0C07" w:rsidP="00A565DE">
      <w:pPr>
        <w:pStyle w:val="ListParagraph"/>
        <w:numPr>
          <w:ilvl w:val="0"/>
          <w:numId w:val="50"/>
        </w:numPr>
        <w:spacing w:line="276" w:lineRule="auto"/>
        <w:ind w:left="0" w:hanging="180"/>
        <w:rPr>
          <w:lang w:val="sq-AL"/>
        </w:rPr>
      </w:pPr>
      <w:r w:rsidRPr="008F0C07">
        <w:rPr>
          <w:lang w:val="sq-AL"/>
        </w:rPr>
        <w:t>Gjykata Themelore – ndërpritet procedura -7</w:t>
      </w:r>
    </w:p>
    <w:p w:rsidR="008F0C07" w:rsidRPr="008F0C07" w:rsidRDefault="008F0C07" w:rsidP="00A565DE">
      <w:pPr>
        <w:pStyle w:val="ListParagraph"/>
        <w:numPr>
          <w:ilvl w:val="0"/>
          <w:numId w:val="50"/>
        </w:numPr>
        <w:spacing w:line="276" w:lineRule="auto"/>
        <w:ind w:left="0" w:hanging="180"/>
        <w:rPr>
          <w:lang w:val="sq-AL"/>
        </w:rPr>
      </w:pPr>
      <w:r w:rsidRPr="008F0C07">
        <w:rPr>
          <w:lang w:val="sq-AL"/>
        </w:rPr>
        <w:t>Gjykata Themelore – jo kompetente - 2</w:t>
      </w:r>
    </w:p>
    <w:p w:rsidR="008F0C07" w:rsidRDefault="008F0C07" w:rsidP="00A565DE">
      <w:pPr>
        <w:pStyle w:val="ListParagraph"/>
        <w:numPr>
          <w:ilvl w:val="0"/>
          <w:numId w:val="50"/>
        </w:numPr>
        <w:spacing w:line="276" w:lineRule="auto"/>
        <w:ind w:left="0" w:hanging="180"/>
        <w:rPr>
          <w:lang w:val="sq-AL"/>
        </w:rPr>
      </w:pPr>
      <w:r w:rsidRPr="008F0C07">
        <w:rPr>
          <w:lang w:val="sq-AL"/>
        </w:rPr>
        <w:t>Aktvendime për ekzekutim (MF)-16</w:t>
      </w:r>
    </w:p>
    <w:p w:rsidR="001E48E3" w:rsidRPr="00F27599" w:rsidRDefault="001E48E3" w:rsidP="00DA1C67">
      <w:pPr>
        <w:pStyle w:val="ListParagraph"/>
        <w:ind w:left="-180"/>
        <w:rPr>
          <w:sz w:val="12"/>
          <w:lang w:val="sq-AL"/>
        </w:rPr>
      </w:pPr>
    </w:p>
    <w:p w:rsidR="008F0C07" w:rsidRPr="00DA1C67" w:rsidRDefault="00220251" w:rsidP="00DA1C67">
      <w:pPr>
        <w:spacing w:after="0" w:line="36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Detyrimet k</w:t>
      </w:r>
      <w:r w:rsidR="008F0C07" w:rsidRPr="00DA1C67">
        <w:rPr>
          <w:rFonts w:ascii="Times New Roman" w:eastAsia="Times New Roman" w:hAnsi="Times New Roman" w:cs="Times New Roman"/>
          <w:sz w:val="24"/>
          <w:szCs w:val="24"/>
        </w:rPr>
        <w:t>ontingjente:</w:t>
      </w:r>
    </w:p>
    <w:p w:rsidR="008F0C07" w:rsidRPr="008F0C07" w:rsidRDefault="008F0C07" w:rsidP="00AF51CA">
      <w:pPr>
        <w:numPr>
          <w:ilvl w:val="0"/>
          <w:numId w:val="42"/>
        </w:numPr>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Vlera e lëndëve (kërkesëpadive) n</w:t>
      </w:r>
      <w:r w:rsidR="001E48E3">
        <w:rPr>
          <w:rFonts w:ascii="Times New Roman" w:eastAsia="Times New Roman" w:hAnsi="Times New Roman" w:cs="Times New Roman"/>
          <w:sz w:val="24"/>
          <w:szCs w:val="24"/>
        </w:rPr>
        <w:t>ë</w:t>
      </w:r>
      <w:r w:rsidRPr="008F0C07">
        <w:rPr>
          <w:rFonts w:ascii="Times New Roman" w:eastAsia="Times New Roman" w:hAnsi="Times New Roman" w:cs="Times New Roman"/>
          <w:sz w:val="24"/>
          <w:szCs w:val="24"/>
        </w:rPr>
        <w:t xml:space="preserve"> shkallë I  -  8,204,533.16  </w:t>
      </w:r>
    </w:p>
    <w:p w:rsidR="008F0C07" w:rsidRPr="008F0C07" w:rsidRDefault="008F0C07" w:rsidP="00AF51CA">
      <w:pPr>
        <w:numPr>
          <w:ilvl w:val="0"/>
          <w:numId w:val="42"/>
        </w:numPr>
        <w:spacing w:after="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Vlera e lëndëve (kërkesëpadive) n</w:t>
      </w:r>
      <w:r w:rsidR="001E48E3">
        <w:rPr>
          <w:rFonts w:ascii="Times New Roman" w:eastAsia="Times New Roman" w:hAnsi="Times New Roman" w:cs="Times New Roman"/>
          <w:sz w:val="24"/>
          <w:szCs w:val="24"/>
        </w:rPr>
        <w:t>ë</w:t>
      </w:r>
      <w:r w:rsidRPr="008F0C07">
        <w:rPr>
          <w:rFonts w:ascii="Times New Roman" w:eastAsia="Times New Roman" w:hAnsi="Times New Roman" w:cs="Times New Roman"/>
          <w:sz w:val="24"/>
          <w:szCs w:val="24"/>
        </w:rPr>
        <w:t xml:space="preserve"> shkallë II -  2,861,703.76</w:t>
      </w:r>
    </w:p>
    <w:p w:rsidR="008F0C07" w:rsidRPr="008F0C07" w:rsidRDefault="008F0C07" w:rsidP="00AF51CA">
      <w:pPr>
        <w:pStyle w:val="ListParagraph"/>
        <w:numPr>
          <w:ilvl w:val="0"/>
          <w:numId w:val="42"/>
        </w:numPr>
        <w:ind w:left="180"/>
        <w:rPr>
          <w:lang w:val="sq-AL"/>
        </w:rPr>
      </w:pPr>
      <w:r w:rsidRPr="008F0C07">
        <w:rPr>
          <w:lang w:val="sq-AL"/>
        </w:rPr>
        <w:t>Shpenzime procedurale (barrë e komunës)  -      45,442.60</w:t>
      </w:r>
    </w:p>
    <w:p w:rsidR="008F0C07" w:rsidRPr="008C0039" w:rsidRDefault="008F0C07" w:rsidP="008C0039">
      <w:pPr>
        <w:tabs>
          <w:tab w:val="left" w:pos="540"/>
          <w:tab w:val="left" w:pos="5760"/>
          <w:tab w:val="left" w:pos="6030"/>
        </w:tabs>
        <w:ind w:left="-180"/>
      </w:pPr>
      <w:r w:rsidRPr="008C0039">
        <w:rPr>
          <w:rFonts w:eastAsia="Times New Roman"/>
        </w:rPr>
        <w:t xml:space="preserve">                                                                 </w:t>
      </w:r>
      <w:r w:rsidR="008C0039">
        <w:rPr>
          <w:rFonts w:eastAsia="Times New Roman"/>
        </w:rPr>
        <w:t xml:space="preserve"> </w:t>
      </w:r>
      <w:r w:rsidR="000C0A14" w:rsidRPr="008C0039">
        <w:rPr>
          <w:rFonts w:eastAsia="Times New Roman"/>
        </w:rPr>
        <w:t xml:space="preserve"> </w:t>
      </w:r>
      <w:r w:rsidRPr="008C0039">
        <w:rPr>
          <w:rFonts w:eastAsia="Times New Roman"/>
        </w:rPr>
        <w:t xml:space="preserve"> Gjithsejtë   -       </w:t>
      </w:r>
      <w:r w:rsidR="00AF51CA" w:rsidRPr="008C0039">
        <w:rPr>
          <w:rFonts w:eastAsia="Times New Roman"/>
        </w:rPr>
        <w:t xml:space="preserve">   </w:t>
      </w:r>
      <w:r w:rsidRPr="008C0039">
        <w:rPr>
          <w:rFonts w:eastAsia="Times New Roman"/>
        </w:rPr>
        <w:t xml:space="preserve">11,111,679.52                                            </w:t>
      </w:r>
    </w:p>
    <w:p w:rsidR="008F0C07" w:rsidRPr="008F0C07" w:rsidRDefault="008F0C07" w:rsidP="007D1D11">
      <w:pPr>
        <w:spacing w:after="160"/>
        <w:ind w:left="-18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Sfidat për vitin 2020 si në vijim;</w:t>
      </w:r>
    </w:p>
    <w:p w:rsidR="008F0C07" w:rsidRPr="008F0C07" w:rsidRDefault="008F0C07" w:rsidP="00C9149B">
      <w:pPr>
        <w:spacing w:after="0"/>
        <w:ind w:left="9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Numri i madh i lëndëve gjyqësore në raport me komunën.</w:t>
      </w:r>
    </w:p>
    <w:p w:rsidR="008F0C07" w:rsidRPr="008F0C07" w:rsidRDefault="008F0C07" w:rsidP="00AF51CA">
      <w:pPr>
        <w:numPr>
          <w:ilvl w:val="0"/>
          <w:numId w:val="41"/>
        </w:numPr>
        <w:spacing w:after="0"/>
        <w:ind w:left="90" w:hanging="27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Problem mbetet edhe më tutje zgjidhja e çështjes së shpronësimeve që kanë ndodhur para lufte dhe pas lufte. </w:t>
      </w:r>
    </w:p>
    <w:p w:rsidR="008F0C07" w:rsidRPr="008F0C07" w:rsidRDefault="008F0C07" w:rsidP="00AF51CA">
      <w:pPr>
        <w:numPr>
          <w:ilvl w:val="0"/>
          <w:numId w:val="41"/>
        </w:numPr>
        <w:spacing w:after="0"/>
        <w:ind w:left="90" w:hanging="27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 xml:space="preserve">Gjithashtu hapja e rrugëve të ndryshme, nuk duhet të ndodh pa përfunduar shpronësimet dhe pa u bë bartja e tyre në emër të komunës. Përpos kompensimeve për shpronësime, palët në gjykatë po kërkojmë edhe kamatën ligjore dhe kompensimet për avokatë, të gjitha këto e rëndojnë buxhetin e komunës. </w:t>
      </w:r>
    </w:p>
    <w:p w:rsidR="008F0C07" w:rsidRPr="008F0C07" w:rsidRDefault="008F0C07" w:rsidP="00AF51CA">
      <w:pPr>
        <w:numPr>
          <w:ilvl w:val="0"/>
          <w:numId w:val="41"/>
        </w:numPr>
        <w:spacing w:after="0"/>
        <w:ind w:left="90" w:hanging="27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t>Problem i vazhdueshëm mbeten lëndët e ndryshme nga çështja e arsimit dhe shëndetësisë (mos pages</w:t>
      </w:r>
      <w:r w:rsidR="003A742B">
        <w:rPr>
          <w:rFonts w:ascii="Times New Roman" w:eastAsia="Times New Roman" w:hAnsi="Times New Roman" w:cs="Times New Roman"/>
          <w:sz w:val="24"/>
          <w:szCs w:val="24"/>
        </w:rPr>
        <w:t>ën</w:t>
      </w:r>
      <w:r w:rsidRPr="008F0C07">
        <w:rPr>
          <w:rFonts w:ascii="Times New Roman" w:eastAsia="Times New Roman" w:hAnsi="Times New Roman" w:cs="Times New Roman"/>
          <w:sz w:val="24"/>
          <w:szCs w:val="24"/>
        </w:rPr>
        <w:t xml:space="preserve"> e pagave për angazhimet në punë në të kaluarën, mos pagesa e pagës jubilare me rastin e  pensionimit  si dhe kompensimet shtesë si shujta ditore dhe udhëtimi).</w:t>
      </w:r>
    </w:p>
    <w:p w:rsidR="008F0C07" w:rsidRPr="008F0C07" w:rsidRDefault="008F0C07" w:rsidP="00A565DE">
      <w:pPr>
        <w:numPr>
          <w:ilvl w:val="0"/>
          <w:numId w:val="41"/>
        </w:numPr>
        <w:spacing w:after="0"/>
        <w:ind w:left="90" w:hanging="270"/>
        <w:jc w:val="both"/>
        <w:rPr>
          <w:rFonts w:ascii="Times New Roman" w:eastAsia="Times New Roman" w:hAnsi="Times New Roman" w:cs="Times New Roman"/>
          <w:sz w:val="24"/>
          <w:szCs w:val="24"/>
        </w:rPr>
      </w:pPr>
      <w:r w:rsidRPr="008F0C07">
        <w:rPr>
          <w:rFonts w:ascii="Times New Roman" w:eastAsia="Times New Roman" w:hAnsi="Times New Roman" w:cs="Times New Roman"/>
          <w:sz w:val="24"/>
          <w:szCs w:val="24"/>
        </w:rPr>
        <w:lastRenderedPageBreak/>
        <w:t xml:space="preserve">Problem në vete në vazhdim paraqiten në gjykatë edhe kërkesat sa i përket kompensimeve për dëmin e pretenduar se ju është shkaktuar palëve të ndryshme kontraktuese në raport me komunën si autoritet publik, për mos zbatim të kontratave apo zbatim të pjesshëm të tyre. </w:t>
      </w:r>
    </w:p>
    <w:p w:rsidR="008F0C07" w:rsidRPr="00A565DE" w:rsidRDefault="008F0C07" w:rsidP="007D1D11">
      <w:pPr>
        <w:spacing w:after="0" w:line="360" w:lineRule="auto"/>
        <w:ind w:left="-180"/>
        <w:jc w:val="both"/>
        <w:rPr>
          <w:rFonts w:ascii="Times New Roman" w:eastAsia="Times New Roman" w:hAnsi="Times New Roman" w:cs="Times New Roman"/>
          <w:sz w:val="12"/>
          <w:szCs w:val="12"/>
        </w:rPr>
      </w:pPr>
    </w:p>
    <w:p w:rsidR="008F0C07" w:rsidRDefault="008F0C07" w:rsidP="007D1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hAnsi="Times New Roman" w:cs="Times New Roman"/>
          <w:b/>
          <w:sz w:val="24"/>
          <w:szCs w:val="24"/>
        </w:rPr>
      </w:pPr>
      <w:bookmarkStart w:id="25" w:name="_Toc154163823"/>
      <w:r w:rsidRPr="008F0C07">
        <w:rPr>
          <w:rFonts w:ascii="Times New Roman" w:hAnsi="Times New Roman" w:cs="Times New Roman"/>
          <w:b/>
          <w:sz w:val="24"/>
          <w:szCs w:val="24"/>
        </w:rPr>
        <w:t>XI. ZYRA PËR PRESHEVË, BUJANOC DHE ME</w:t>
      </w:r>
      <w:r w:rsidR="001C39EE">
        <w:rPr>
          <w:rFonts w:ascii="Times New Roman" w:hAnsi="Times New Roman" w:cs="Times New Roman"/>
          <w:b/>
          <w:sz w:val="24"/>
          <w:szCs w:val="24"/>
        </w:rPr>
        <w:t>D</w:t>
      </w:r>
      <w:r w:rsidRPr="008F0C07">
        <w:rPr>
          <w:rFonts w:ascii="Times New Roman" w:hAnsi="Times New Roman" w:cs="Times New Roman"/>
          <w:b/>
          <w:sz w:val="24"/>
          <w:szCs w:val="24"/>
        </w:rPr>
        <w:t>VEGJË</w:t>
      </w:r>
      <w:bookmarkEnd w:id="25"/>
    </w:p>
    <w:p w:rsidR="00DA1C67" w:rsidRPr="00DA1C67" w:rsidRDefault="00DA1C67" w:rsidP="007D1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hAnsi="Times New Roman" w:cs="Times New Roman"/>
          <w:b/>
          <w:sz w:val="8"/>
          <w:szCs w:val="24"/>
        </w:rPr>
      </w:pPr>
    </w:p>
    <w:p w:rsidR="008F0C07" w:rsidRPr="008F0C07" w:rsidRDefault="008F0C07" w:rsidP="007D1D11">
      <w:pPr>
        <w:spacing w:after="0"/>
        <w:ind w:left="-180"/>
        <w:jc w:val="both"/>
        <w:rPr>
          <w:rFonts w:ascii="Times New Roman" w:hAnsi="Times New Roman" w:cs="Times New Roman"/>
          <w:bCs/>
          <w:sz w:val="24"/>
          <w:szCs w:val="24"/>
        </w:rPr>
      </w:pPr>
      <w:r w:rsidRPr="008F0C07">
        <w:rPr>
          <w:rFonts w:ascii="Times New Roman" w:hAnsi="Times New Roman" w:cs="Times New Roman"/>
          <w:bCs/>
          <w:sz w:val="24"/>
          <w:szCs w:val="24"/>
        </w:rPr>
        <w:t xml:space="preserve">Gjatë kësaj periudhe  gjashtëmujore, për shkak të pandemisë - COVID 19, kemi pasur mjaft </w:t>
      </w:r>
      <w:r w:rsidR="008A6329">
        <w:rPr>
          <w:rFonts w:ascii="Times New Roman" w:hAnsi="Times New Roman" w:cs="Times New Roman"/>
          <w:bCs/>
          <w:sz w:val="24"/>
          <w:szCs w:val="24"/>
        </w:rPr>
        <w:t xml:space="preserve">sfida lidhur me komunikimin </w:t>
      </w:r>
      <w:r w:rsidRPr="008F0C07">
        <w:rPr>
          <w:rFonts w:ascii="Times New Roman" w:hAnsi="Times New Roman" w:cs="Times New Roman"/>
          <w:bCs/>
          <w:sz w:val="24"/>
          <w:szCs w:val="24"/>
        </w:rPr>
        <w:t xml:space="preserve">me zyrtarët e zyrës për </w:t>
      </w:r>
      <w:r w:rsidR="008A6329">
        <w:rPr>
          <w:rFonts w:ascii="Times New Roman" w:hAnsi="Times New Roman" w:cs="Times New Roman"/>
          <w:bCs/>
          <w:sz w:val="24"/>
          <w:szCs w:val="24"/>
        </w:rPr>
        <w:t>e</w:t>
      </w:r>
      <w:r w:rsidRPr="008F0C07">
        <w:rPr>
          <w:rFonts w:ascii="Times New Roman" w:hAnsi="Times New Roman" w:cs="Times New Roman"/>
          <w:bCs/>
          <w:sz w:val="24"/>
          <w:szCs w:val="24"/>
        </w:rPr>
        <w:t>migracion dhe për të huajt në kuadër të  MPB</w:t>
      </w:r>
      <w:r w:rsidR="008A6329">
        <w:rPr>
          <w:rFonts w:ascii="Times New Roman" w:hAnsi="Times New Roman" w:cs="Times New Roman"/>
          <w:bCs/>
          <w:sz w:val="24"/>
          <w:szCs w:val="24"/>
        </w:rPr>
        <w:t>-së</w:t>
      </w:r>
      <w:r w:rsidRPr="008F0C07">
        <w:rPr>
          <w:rFonts w:ascii="Times New Roman" w:hAnsi="Times New Roman" w:cs="Times New Roman"/>
          <w:bCs/>
          <w:sz w:val="24"/>
          <w:szCs w:val="24"/>
        </w:rPr>
        <w:t xml:space="preserve">. Kryeqyteti i  </w:t>
      </w:r>
      <w:r w:rsidR="000A2813" w:rsidRPr="008F0C07">
        <w:rPr>
          <w:rFonts w:ascii="Times New Roman" w:hAnsi="Times New Roman" w:cs="Times New Roman"/>
          <w:bCs/>
          <w:sz w:val="24"/>
          <w:szCs w:val="24"/>
        </w:rPr>
        <w:t>Kosovës</w:t>
      </w:r>
      <w:r w:rsidRPr="008F0C07">
        <w:rPr>
          <w:rFonts w:ascii="Times New Roman" w:hAnsi="Times New Roman" w:cs="Times New Roman"/>
          <w:bCs/>
          <w:sz w:val="24"/>
          <w:szCs w:val="24"/>
        </w:rPr>
        <w:t xml:space="preserve"> – Prishtina, ka qenë në karantinë po ashtu  edhe Ministria përkatëse – MPB, d.m.th. nuk kanë punuar, kështu që disa nga kërkesat të cilat</w:t>
      </w:r>
      <w:r w:rsidR="008A6329">
        <w:rPr>
          <w:rFonts w:ascii="Times New Roman" w:hAnsi="Times New Roman" w:cs="Times New Roman"/>
          <w:bCs/>
          <w:sz w:val="24"/>
          <w:szCs w:val="24"/>
        </w:rPr>
        <w:t xml:space="preserve"> i kemi pasur nga qytetarët </w:t>
      </w:r>
      <w:r w:rsidRPr="008F0C07">
        <w:rPr>
          <w:rFonts w:ascii="Times New Roman" w:hAnsi="Times New Roman" w:cs="Times New Roman"/>
          <w:bCs/>
          <w:sz w:val="24"/>
          <w:szCs w:val="24"/>
        </w:rPr>
        <w:t xml:space="preserve">nuk kemi mundur t’i adresojmë dhe të bashkëbisedojmë me përgjegjësit kompetent të MPB-së për shkak të situatës së tillë. </w:t>
      </w:r>
    </w:p>
    <w:p w:rsidR="008F0C07" w:rsidRPr="000C0A14" w:rsidRDefault="008F0C07" w:rsidP="007D1D11">
      <w:pPr>
        <w:spacing w:after="0"/>
        <w:ind w:left="-180"/>
        <w:jc w:val="both"/>
        <w:rPr>
          <w:rFonts w:ascii="Times New Roman" w:hAnsi="Times New Roman" w:cs="Times New Roman"/>
          <w:bCs/>
          <w:sz w:val="12"/>
          <w:szCs w:val="12"/>
        </w:rPr>
      </w:pPr>
    </w:p>
    <w:p w:rsidR="008F0C07" w:rsidRPr="008F0C07" w:rsidRDefault="008A6329" w:rsidP="007D1D11">
      <w:pPr>
        <w:spacing w:after="0"/>
        <w:ind w:left="-180"/>
        <w:jc w:val="both"/>
        <w:rPr>
          <w:rFonts w:ascii="Times New Roman" w:hAnsi="Times New Roman" w:cs="Times New Roman"/>
          <w:bCs/>
          <w:sz w:val="24"/>
          <w:szCs w:val="24"/>
        </w:rPr>
      </w:pPr>
      <w:r>
        <w:rPr>
          <w:rFonts w:ascii="Times New Roman" w:hAnsi="Times New Roman" w:cs="Times New Roman"/>
          <w:bCs/>
          <w:sz w:val="24"/>
          <w:szCs w:val="24"/>
        </w:rPr>
        <w:t xml:space="preserve">Gjatë periudhës raportuese, kemi </w:t>
      </w:r>
      <w:r w:rsidR="008F0C07" w:rsidRPr="008F0C07">
        <w:rPr>
          <w:rFonts w:ascii="Times New Roman" w:hAnsi="Times New Roman" w:cs="Times New Roman"/>
          <w:bCs/>
          <w:sz w:val="24"/>
          <w:szCs w:val="24"/>
        </w:rPr>
        <w:t xml:space="preserve"> pasur</w:t>
      </w:r>
      <w:r>
        <w:rPr>
          <w:rFonts w:ascii="Times New Roman" w:hAnsi="Times New Roman" w:cs="Times New Roman"/>
          <w:bCs/>
          <w:sz w:val="24"/>
          <w:szCs w:val="24"/>
        </w:rPr>
        <w:t xml:space="preserve"> apo pranuar </w:t>
      </w:r>
      <w:r w:rsidR="008F0C07" w:rsidRPr="008F0C07">
        <w:rPr>
          <w:rFonts w:ascii="Times New Roman" w:hAnsi="Times New Roman" w:cs="Times New Roman"/>
          <w:bCs/>
          <w:sz w:val="24"/>
          <w:szCs w:val="24"/>
        </w:rPr>
        <w:t xml:space="preserve"> mbi 67 kërkesa nga qytetarët e luginës së Preshevës</w:t>
      </w:r>
      <w:r w:rsidR="000A2813">
        <w:rPr>
          <w:rFonts w:ascii="Times New Roman" w:hAnsi="Times New Roman" w:cs="Times New Roman"/>
          <w:bCs/>
          <w:sz w:val="24"/>
          <w:szCs w:val="24"/>
        </w:rPr>
        <w:t>,</w:t>
      </w:r>
      <w:r w:rsidR="008F0C07" w:rsidRPr="008F0C07">
        <w:rPr>
          <w:rFonts w:ascii="Times New Roman" w:hAnsi="Times New Roman" w:cs="Times New Roman"/>
          <w:bCs/>
          <w:sz w:val="24"/>
          <w:szCs w:val="24"/>
        </w:rPr>
        <w:t xml:space="preserve"> e që jetojnë në territorin e Komunës sonë. Kërkesat kanë qenë kryesisht   për mënyrën </w:t>
      </w:r>
      <w:r>
        <w:rPr>
          <w:rFonts w:ascii="Times New Roman" w:hAnsi="Times New Roman" w:cs="Times New Roman"/>
          <w:bCs/>
          <w:sz w:val="24"/>
          <w:szCs w:val="24"/>
        </w:rPr>
        <w:t xml:space="preserve">e lëvizjes së tyre </w:t>
      </w:r>
      <w:r w:rsidR="008F0C07" w:rsidRPr="008F0C07">
        <w:rPr>
          <w:rFonts w:ascii="Times New Roman" w:hAnsi="Times New Roman" w:cs="Times New Roman"/>
          <w:bCs/>
          <w:sz w:val="24"/>
          <w:szCs w:val="24"/>
        </w:rPr>
        <w:t>gjatë orëve policore pasi që këta qytetarë nuk kanë poseduar asnjë do</w:t>
      </w:r>
      <w:r w:rsidR="000A2813">
        <w:rPr>
          <w:rFonts w:ascii="Times New Roman" w:hAnsi="Times New Roman" w:cs="Times New Roman"/>
          <w:bCs/>
          <w:sz w:val="24"/>
          <w:szCs w:val="24"/>
        </w:rPr>
        <w:t>k</w:t>
      </w:r>
      <w:r w:rsidR="008F0C07" w:rsidRPr="008F0C07">
        <w:rPr>
          <w:rFonts w:ascii="Times New Roman" w:hAnsi="Times New Roman" w:cs="Times New Roman"/>
          <w:bCs/>
          <w:sz w:val="24"/>
          <w:szCs w:val="24"/>
        </w:rPr>
        <w:t>ument të identifikimit dhe që shumica prej tyre kanë aplikuar për dokument të përkohshme në MPB dhe nuk kanë marr asnjë përgjigje nga ana e zyrës për emigracion.</w:t>
      </w:r>
    </w:p>
    <w:p w:rsidR="00A47481" w:rsidRPr="00AF51CA" w:rsidRDefault="008F0C07" w:rsidP="00AF51CA">
      <w:pPr>
        <w:ind w:left="-180"/>
        <w:jc w:val="both"/>
        <w:rPr>
          <w:rFonts w:ascii="Times New Roman" w:hAnsi="Times New Roman" w:cs="Times New Roman"/>
          <w:bCs/>
          <w:sz w:val="24"/>
          <w:szCs w:val="24"/>
        </w:rPr>
      </w:pPr>
      <w:r w:rsidRPr="008F0C07">
        <w:rPr>
          <w:rFonts w:ascii="Times New Roman" w:hAnsi="Times New Roman" w:cs="Times New Roman"/>
          <w:bCs/>
          <w:sz w:val="24"/>
          <w:szCs w:val="24"/>
        </w:rPr>
        <w:t xml:space="preserve">Në bashkëpunim dhe koordinim me shtabin </w:t>
      </w:r>
      <w:r w:rsidR="000A2813" w:rsidRPr="008F0C07">
        <w:rPr>
          <w:rFonts w:ascii="Times New Roman" w:hAnsi="Times New Roman" w:cs="Times New Roman"/>
          <w:bCs/>
          <w:sz w:val="24"/>
          <w:szCs w:val="24"/>
        </w:rPr>
        <w:t>emergjent</w:t>
      </w:r>
      <w:r w:rsidRPr="008F0C07">
        <w:rPr>
          <w:rFonts w:ascii="Times New Roman" w:hAnsi="Times New Roman" w:cs="Times New Roman"/>
          <w:bCs/>
          <w:sz w:val="24"/>
          <w:szCs w:val="24"/>
        </w:rPr>
        <w:t xml:space="preserve"> në kuadër të Komunës dhe zyrën e Kryetarit të Komunës z. Lutfi Haziri,  pas paraqitjes dhe vlerësimit të këtyre kërkesave të </w:t>
      </w:r>
      <w:r w:rsidR="000A2813" w:rsidRPr="008F0C07">
        <w:rPr>
          <w:rFonts w:ascii="Times New Roman" w:hAnsi="Times New Roman" w:cs="Times New Roman"/>
          <w:bCs/>
          <w:sz w:val="24"/>
          <w:szCs w:val="24"/>
        </w:rPr>
        <w:t>qytetarëve</w:t>
      </w:r>
      <w:r w:rsidRPr="008F0C07">
        <w:rPr>
          <w:rFonts w:ascii="Times New Roman" w:hAnsi="Times New Roman" w:cs="Times New Roman"/>
          <w:bCs/>
          <w:sz w:val="24"/>
          <w:szCs w:val="24"/>
        </w:rPr>
        <w:t>, ju kemi mundësuar  lëvizjen  e lirë këtyre personave si të gjithë shtetasit e Republikës së Kosovës</w:t>
      </w:r>
    </w:p>
    <w:sectPr w:rsidR="00A47481" w:rsidRPr="00AF51CA" w:rsidSect="00C55558">
      <w:footerReference w:type="default" r:id="rId33"/>
      <w:pgSz w:w="12240" w:h="15840"/>
      <w:pgMar w:top="1260" w:right="1440" w:bottom="5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7D" w:rsidRDefault="00713B7D" w:rsidP="008F0C07">
      <w:pPr>
        <w:spacing w:after="0" w:line="240" w:lineRule="auto"/>
      </w:pPr>
      <w:r>
        <w:separator/>
      </w:r>
    </w:p>
  </w:endnote>
  <w:endnote w:type="continuationSeparator" w:id="0">
    <w:p w:rsidR="00713B7D" w:rsidRDefault="00713B7D" w:rsidP="008F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doni MT Black">
    <w:panose1 w:val="02070A03080606020203"/>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85" w:rsidRDefault="004E0885">
    <w:pPr>
      <w:pStyle w:val="Footer"/>
      <w:jc w:val="right"/>
    </w:pPr>
  </w:p>
  <w:p w:rsidR="004E0885" w:rsidRDefault="004E0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398258"/>
      <w:docPartObj>
        <w:docPartGallery w:val="Page Numbers (Bottom of Page)"/>
        <w:docPartUnique/>
      </w:docPartObj>
    </w:sdtPr>
    <w:sdtEndPr>
      <w:rPr>
        <w:noProof/>
      </w:rPr>
    </w:sdtEndPr>
    <w:sdtContent>
      <w:p w:rsidR="004E0885" w:rsidRDefault="004E0885">
        <w:pPr>
          <w:pStyle w:val="Footer"/>
          <w:jc w:val="right"/>
        </w:pPr>
        <w:r>
          <w:fldChar w:fldCharType="begin"/>
        </w:r>
        <w:r>
          <w:instrText xml:space="preserve"> PAGE   \* MERGEFORMAT </w:instrText>
        </w:r>
        <w:r>
          <w:fldChar w:fldCharType="separate"/>
        </w:r>
        <w:r w:rsidR="009559A8">
          <w:rPr>
            <w:noProof/>
          </w:rPr>
          <w:t>19</w:t>
        </w:r>
        <w:r>
          <w:rPr>
            <w:noProof/>
          </w:rPr>
          <w:fldChar w:fldCharType="end"/>
        </w:r>
      </w:p>
    </w:sdtContent>
  </w:sdt>
  <w:p w:rsidR="004E0885" w:rsidRDefault="004E0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7D" w:rsidRDefault="00713B7D" w:rsidP="008F0C07">
      <w:pPr>
        <w:spacing w:after="0" w:line="240" w:lineRule="auto"/>
      </w:pPr>
      <w:r>
        <w:separator/>
      </w:r>
    </w:p>
  </w:footnote>
  <w:footnote w:type="continuationSeparator" w:id="0">
    <w:p w:rsidR="00713B7D" w:rsidRDefault="00713B7D" w:rsidP="008F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9EB"/>
    <w:multiLevelType w:val="hybridMultilevel"/>
    <w:tmpl w:val="E3F26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B26E8"/>
    <w:multiLevelType w:val="hybridMultilevel"/>
    <w:tmpl w:val="1684451A"/>
    <w:lvl w:ilvl="0" w:tplc="B290C9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740F4B"/>
    <w:multiLevelType w:val="hybridMultilevel"/>
    <w:tmpl w:val="6704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EA2"/>
    <w:multiLevelType w:val="hybridMultilevel"/>
    <w:tmpl w:val="10DA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33E1"/>
    <w:multiLevelType w:val="hybridMultilevel"/>
    <w:tmpl w:val="F334D026"/>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745A1B7A">
      <w:numFmt w:val="bullet"/>
      <w:lvlText w:val="-"/>
      <w:lvlJc w:val="left"/>
      <w:pPr>
        <w:tabs>
          <w:tab w:val="num" w:pos="2145"/>
        </w:tabs>
        <w:ind w:left="2145" w:hanging="705"/>
      </w:pPr>
      <w:rPr>
        <w:rFonts w:ascii="Calibri" w:eastAsia="MS Mincho" w:hAnsi="Calibri" w:cs="Times New Roman" w:hint="default"/>
        <w:color w:val="00000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361265"/>
    <w:multiLevelType w:val="hybridMultilevel"/>
    <w:tmpl w:val="3496E6A2"/>
    <w:lvl w:ilvl="0" w:tplc="5CA22076">
      <w:start w:val="1"/>
      <w:numFmt w:val="decimal"/>
      <w:lvlText w:val="%1."/>
      <w:lvlJc w:val="left"/>
      <w:pPr>
        <w:tabs>
          <w:tab w:val="num" w:pos="720"/>
        </w:tabs>
        <w:ind w:left="720" w:hanging="360"/>
      </w:pPr>
    </w:lvl>
    <w:lvl w:ilvl="1" w:tplc="C4E63FDC">
      <w:numFmt w:val="none"/>
      <w:lvlText w:val=""/>
      <w:lvlJc w:val="left"/>
      <w:pPr>
        <w:tabs>
          <w:tab w:val="num" w:pos="360"/>
        </w:tabs>
      </w:pPr>
    </w:lvl>
    <w:lvl w:ilvl="2" w:tplc="3B243946">
      <w:numFmt w:val="none"/>
      <w:lvlText w:val=""/>
      <w:lvlJc w:val="left"/>
      <w:pPr>
        <w:tabs>
          <w:tab w:val="num" w:pos="360"/>
        </w:tabs>
      </w:pPr>
    </w:lvl>
    <w:lvl w:ilvl="3" w:tplc="826E5DA2">
      <w:numFmt w:val="none"/>
      <w:lvlText w:val=""/>
      <w:lvlJc w:val="left"/>
      <w:pPr>
        <w:tabs>
          <w:tab w:val="num" w:pos="360"/>
        </w:tabs>
      </w:pPr>
    </w:lvl>
    <w:lvl w:ilvl="4" w:tplc="802468A8">
      <w:numFmt w:val="none"/>
      <w:lvlText w:val=""/>
      <w:lvlJc w:val="left"/>
      <w:pPr>
        <w:tabs>
          <w:tab w:val="num" w:pos="360"/>
        </w:tabs>
      </w:pPr>
    </w:lvl>
    <w:lvl w:ilvl="5" w:tplc="671C1208">
      <w:numFmt w:val="none"/>
      <w:lvlText w:val=""/>
      <w:lvlJc w:val="left"/>
      <w:pPr>
        <w:tabs>
          <w:tab w:val="num" w:pos="360"/>
        </w:tabs>
      </w:pPr>
    </w:lvl>
    <w:lvl w:ilvl="6" w:tplc="21CE4304">
      <w:numFmt w:val="none"/>
      <w:lvlText w:val=""/>
      <w:lvlJc w:val="left"/>
      <w:pPr>
        <w:tabs>
          <w:tab w:val="num" w:pos="360"/>
        </w:tabs>
      </w:pPr>
    </w:lvl>
    <w:lvl w:ilvl="7" w:tplc="46EAFCA0">
      <w:numFmt w:val="none"/>
      <w:lvlText w:val=""/>
      <w:lvlJc w:val="left"/>
      <w:pPr>
        <w:tabs>
          <w:tab w:val="num" w:pos="360"/>
        </w:tabs>
      </w:pPr>
    </w:lvl>
    <w:lvl w:ilvl="8" w:tplc="20723FB0">
      <w:numFmt w:val="none"/>
      <w:lvlText w:val=""/>
      <w:lvlJc w:val="left"/>
      <w:pPr>
        <w:tabs>
          <w:tab w:val="num" w:pos="360"/>
        </w:tabs>
      </w:pPr>
    </w:lvl>
  </w:abstractNum>
  <w:abstractNum w:abstractNumId="6" w15:restartNumberingAfterBreak="0">
    <w:nsid w:val="189A0F2F"/>
    <w:multiLevelType w:val="multilevel"/>
    <w:tmpl w:val="7C0A2E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7633B5"/>
    <w:multiLevelType w:val="hybridMultilevel"/>
    <w:tmpl w:val="C6F688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1E927D42"/>
    <w:multiLevelType w:val="hybridMultilevel"/>
    <w:tmpl w:val="9408871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2163075C"/>
    <w:multiLevelType w:val="hybridMultilevel"/>
    <w:tmpl w:val="B3F2DDE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15:restartNumberingAfterBreak="0">
    <w:nsid w:val="22C05481"/>
    <w:multiLevelType w:val="multilevel"/>
    <w:tmpl w:val="788875C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9C79F4"/>
    <w:multiLevelType w:val="hybridMultilevel"/>
    <w:tmpl w:val="EF68106A"/>
    <w:lvl w:ilvl="0" w:tplc="11F06EF6">
      <w:start w:val="1"/>
      <w:numFmt w:val="decimal"/>
      <w:lvlText w:val="%1."/>
      <w:lvlJc w:val="left"/>
      <w:pPr>
        <w:ind w:left="810" w:hanging="360"/>
      </w:pPr>
      <w:rPr>
        <w:rFonts w:ascii="Times New Roman" w:eastAsia="Times New Roman" w:hAnsi="Times New Roman" w:cs="Times New Roman"/>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B0DD7"/>
    <w:multiLevelType w:val="hybridMultilevel"/>
    <w:tmpl w:val="364C94B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26DE3AD1"/>
    <w:multiLevelType w:val="hybridMultilevel"/>
    <w:tmpl w:val="859A0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278"/>
    <w:multiLevelType w:val="hybridMultilevel"/>
    <w:tmpl w:val="D91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071D3"/>
    <w:multiLevelType w:val="hybridMultilevel"/>
    <w:tmpl w:val="011E4CE0"/>
    <w:lvl w:ilvl="0" w:tplc="E828D84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2CE45D63"/>
    <w:multiLevelType w:val="hybridMultilevel"/>
    <w:tmpl w:val="38AC88E4"/>
    <w:lvl w:ilvl="0" w:tplc="2DBA99D0">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CF625C6"/>
    <w:multiLevelType w:val="hybridMultilevel"/>
    <w:tmpl w:val="69E2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72A89"/>
    <w:multiLevelType w:val="hybridMultilevel"/>
    <w:tmpl w:val="87EAA20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18509AA"/>
    <w:multiLevelType w:val="hybridMultilevel"/>
    <w:tmpl w:val="DF846C66"/>
    <w:lvl w:ilvl="0" w:tplc="0426A282">
      <w:start w:val="1"/>
      <w:numFmt w:val="decimal"/>
      <w:lvlText w:val="%1."/>
      <w:lvlJc w:val="left"/>
      <w:pPr>
        <w:ind w:left="720" w:hanging="360"/>
      </w:pPr>
      <w:rPr>
        <w:rFonts w:ascii="Calibri" w:hAnsi="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636E7"/>
    <w:multiLevelType w:val="multilevel"/>
    <w:tmpl w:val="7C8801A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361A3AB5"/>
    <w:multiLevelType w:val="hybridMultilevel"/>
    <w:tmpl w:val="C9D4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56C9D"/>
    <w:multiLevelType w:val="hybridMultilevel"/>
    <w:tmpl w:val="3FC6D83C"/>
    <w:lvl w:ilvl="0" w:tplc="04090001">
      <w:start w:val="1"/>
      <w:numFmt w:val="bullet"/>
      <w:lvlText w:val=""/>
      <w:lvlJc w:val="left"/>
      <w:pPr>
        <w:ind w:left="720" w:hanging="360"/>
      </w:pPr>
      <w:rPr>
        <w:rFonts w:ascii="Symbol" w:hAnsi="Symbol" w:hint="default"/>
        <w:b/>
        <w:color w:val="201F1E"/>
        <w:sz w:val="23"/>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67619BC"/>
    <w:multiLevelType w:val="hybridMultilevel"/>
    <w:tmpl w:val="D792B2A2"/>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3B7A0830"/>
    <w:multiLevelType w:val="hybridMultilevel"/>
    <w:tmpl w:val="43768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F3072B"/>
    <w:multiLevelType w:val="hybridMultilevel"/>
    <w:tmpl w:val="A4A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E732E6"/>
    <w:multiLevelType w:val="hybridMultilevel"/>
    <w:tmpl w:val="84AEA64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7" w15:restartNumberingAfterBreak="0">
    <w:nsid w:val="44F0633F"/>
    <w:multiLevelType w:val="multilevel"/>
    <w:tmpl w:val="A6523EFA"/>
    <w:lvl w:ilvl="0">
      <w:start w:val="1"/>
      <w:numFmt w:val="bullet"/>
      <w:lvlText w:val=""/>
      <w:lvlJc w:val="left"/>
      <w:pPr>
        <w:ind w:left="436" w:hanging="360"/>
      </w:pPr>
      <w:rPr>
        <w:rFonts w:ascii="Symbol" w:hAnsi="Symbol" w:hint="default"/>
      </w:rPr>
    </w:lvl>
    <w:lvl w:ilvl="1">
      <w:start w:val="1"/>
      <w:numFmt w:val="bullet"/>
      <w:lvlText w:val=""/>
      <w:lvlJc w:val="left"/>
      <w:pPr>
        <w:ind w:left="796" w:hanging="360"/>
      </w:pPr>
      <w:rPr>
        <w:rFonts w:ascii="Symbol" w:hAnsi="Symbol"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036" w:hanging="1440"/>
      </w:pPr>
      <w:rPr>
        <w:rFonts w:hint="default"/>
      </w:rPr>
    </w:lvl>
    <w:lvl w:ilvl="8">
      <w:start w:val="1"/>
      <w:numFmt w:val="decimal"/>
      <w:isLgl/>
      <w:lvlText w:val="%1.%2.%3.%4.%5.%6.%7.%8.%9"/>
      <w:lvlJc w:val="left"/>
      <w:pPr>
        <w:ind w:left="4756" w:hanging="1800"/>
      </w:pPr>
      <w:rPr>
        <w:rFonts w:hint="default"/>
      </w:rPr>
    </w:lvl>
  </w:abstractNum>
  <w:abstractNum w:abstractNumId="28" w15:restartNumberingAfterBreak="0">
    <w:nsid w:val="48B515EC"/>
    <w:multiLevelType w:val="hybridMultilevel"/>
    <w:tmpl w:val="FF8A18FA"/>
    <w:lvl w:ilvl="0" w:tplc="04090001">
      <w:start w:val="1"/>
      <w:numFmt w:val="bullet"/>
      <w:lvlText w:val=""/>
      <w:lvlJc w:val="left"/>
      <w:pPr>
        <w:tabs>
          <w:tab w:val="num" w:pos="540"/>
        </w:tabs>
        <w:ind w:left="540" w:hanging="360"/>
      </w:pPr>
      <w:rPr>
        <w:rFonts w:ascii="Symbol" w:hAnsi="Symbol" w:hint="default"/>
      </w:rPr>
    </w:lvl>
    <w:lvl w:ilvl="1" w:tplc="63506BDE">
      <w:start w:val="1"/>
      <w:numFmt w:val="bullet"/>
      <w:lvlText w:val="-"/>
      <w:lvlJc w:val="left"/>
      <w:pPr>
        <w:tabs>
          <w:tab w:val="num" w:pos="1440"/>
        </w:tabs>
        <w:ind w:left="1440" w:hanging="360"/>
      </w:pPr>
      <w:rPr>
        <w:rFonts w:ascii="Sylfaen" w:eastAsia="Calibri" w:hAnsi="Sylfaen" w:cs="Sylfae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22123C"/>
    <w:multiLevelType w:val="hybridMultilevel"/>
    <w:tmpl w:val="93800E6E"/>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0623C2"/>
    <w:multiLevelType w:val="hybridMultilevel"/>
    <w:tmpl w:val="599881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4DF44CF7"/>
    <w:multiLevelType w:val="hybridMultilevel"/>
    <w:tmpl w:val="A0E2835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2" w15:restartNumberingAfterBreak="0">
    <w:nsid w:val="4EB656D2"/>
    <w:multiLevelType w:val="hybridMultilevel"/>
    <w:tmpl w:val="4FD4096C"/>
    <w:lvl w:ilvl="0" w:tplc="7DC0D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437A9"/>
    <w:multiLevelType w:val="hybridMultilevel"/>
    <w:tmpl w:val="F474C530"/>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15:restartNumberingAfterBreak="0">
    <w:nsid w:val="5187699C"/>
    <w:multiLevelType w:val="hybridMultilevel"/>
    <w:tmpl w:val="AC28F7D8"/>
    <w:lvl w:ilvl="0" w:tplc="ACDCFBD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B54C68"/>
    <w:multiLevelType w:val="hybridMultilevel"/>
    <w:tmpl w:val="CF1C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73CC7"/>
    <w:multiLevelType w:val="hybridMultilevel"/>
    <w:tmpl w:val="B518CA26"/>
    <w:lvl w:ilvl="0" w:tplc="9D9012B2">
      <w:start w:val="1"/>
      <w:numFmt w:val="bullet"/>
      <w:lvlText w:val="•"/>
      <w:lvlJc w:val="left"/>
      <w:pPr>
        <w:tabs>
          <w:tab w:val="num" w:pos="720"/>
        </w:tabs>
        <w:ind w:left="720" w:hanging="360"/>
      </w:pPr>
      <w:rPr>
        <w:rFonts w:ascii="Arial" w:hAnsi="Arial" w:hint="default"/>
      </w:rPr>
    </w:lvl>
    <w:lvl w:ilvl="1" w:tplc="A4E0A18E" w:tentative="1">
      <w:start w:val="1"/>
      <w:numFmt w:val="bullet"/>
      <w:lvlText w:val="•"/>
      <w:lvlJc w:val="left"/>
      <w:pPr>
        <w:tabs>
          <w:tab w:val="num" w:pos="1440"/>
        </w:tabs>
        <w:ind w:left="1440" w:hanging="360"/>
      </w:pPr>
      <w:rPr>
        <w:rFonts w:ascii="Arial" w:hAnsi="Arial" w:hint="default"/>
      </w:rPr>
    </w:lvl>
    <w:lvl w:ilvl="2" w:tplc="55D2F006" w:tentative="1">
      <w:start w:val="1"/>
      <w:numFmt w:val="bullet"/>
      <w:lvlText w:val="•"/>
      <w:lvlJc w:val="left"/>
      <w:pPr>
        <w:tabs>
          <w:tab w:val="num" w:pos="2160"/>
        </w:tabs>
        <w:ind w:left="2160" w:hanging="360"/>
      </w:pPr>
      <w:rPr>
        <w:rFonts w:ascii="Arial" w:hAnsi="Arial" w:hint="default"/>
      </w:rPr>
    </w:lvl>
    <w:lvl w:ilvl="3" w:tplc="CEF8A656" w:tentative="1">
      <w:start w:val="1"/>
      <w:numFmt w:val="bullet"/>
      <w:lvlText w:val="•"/>
      <w:lvlJc w:val="left"/>
      <w:pPr>
        <w:tabs>
          <w:tab w:val="num" w:pos="2880"/>
        </w:tabs>
        <w:ind w:left="2880" w:hanging="360"/>
      </w:pPr>
      <w:rPr>
        <w:rFonts w:ascii="Arial" w:hAnsi="Arial" w:hint="default"/>
      </w:rPr>
    </w:lvl>
    <w:lvl w:ilvl="4" w:tplc="D2082814" w:tentative="1">
      <w:start w:val="1"/>
      <w:numFmt w:val="bullet"/>
      <w:lvlText w:val="•"/>
      <w:lvlJc w:val="left"/>
      <w:pPr>
        <w:tabs>
          <w:tab w:val="num" w:pos="3600"/>
        </w:tabs>
        <w:ind w:left="3600" w:hanging="360"/>
      </w:pPr>
      <w:rPr>
        <w:rFonts w:ascii="Arial" w:hAnsi="Arial" w:hint="default"/>
      </w:rPr>
    </w:lvl>
    <w:lvl w:ilvl="5" w:tplc="F02A1F16" w:tentative="1">
      <w:start w:val="1"/>
      <w:numFmt w:val="bullet"/>
      <w:lvlText w:val="•"/>
      <w:lvlJc w:val="left"/>
      <w:pPr>
        <w:tabs>
          <w:tab w:val="num" w:pos="4320"/>
        </w:tabs>
        <w:ind w:left="4320" w:hanging="360"/>
      </w:pPr>
      <w:rPr>
        <w:rFonts w:ascii="Arial" w:hAnsi="Arial" w:hint="default"/>
      </w:rPr>
    </w:lvl>
    <w:lvl w:ilvl="6" w:tplc="DFC88AA2" w:tentative="1">
      <w:start w:val="1"/>
      <w:numFmt w:val="bullet"/>
      <w:lvlText w:val="•"/>
      <w:lvlJc w:val="left"/>
      <w:pPr>
        <w:tabs>
          <w:tab w:val="num" w:pos="5040"/>
        </w:tabs>
        <w:ind w:left="5040" w:hanging="360"/>
      </w:pPr>
      <w:rPr>
        <w:rFonts w:ascii="Arial" w:hAnsi="Arial" w:hint="default"/>
      </w:rPr>
    </w:lvl>
    <w:lvl w:ilvl="7" w:tplc="E132C3BA" w:tentative="1">
      <w:start w:val="1"/>
      <w:numFmt w:val="bullet"/>
      <w:lvlText w:val="•"/>
      <w:lvlJc w:val="left"/>
      <w:pPr>
        <w:tabs>
          <w:tab w:val="num" w:pos="5760"/>
        </w:tabs>
        <w:ind w:left="5760" w:hanging="360"/>
      </w:pPr>
      <w:rPr>
        <w:rFonts w:ascii="Arial" w:hAnsi="Arial" w:hint="default"/>
      </w:rPr>
    </w:lvl>
    <w:lvl w:ilvl="8" w:tplc="3CBA0C6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5B077C3"/>
    <w:multiLevelType w:val="hybridMultilevel"/>
    <w:tmpl w:val="97E6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BF00C5"/>
    <w:multiLevelType w:val="hybridMultilevel"/>
    <w:tmpl w:val="0DFA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F71D54"/>
    <w:multiLevelType w:val="hybridMultilevel"/>
    <w:tmpl w:val="7CCC1604"/>
    <w:lvl w:ilvl="0" w:tplc="51D6D56E">
      <w:start w:val="1"/>
      <w:numFmt w:val="upp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5E733D83"/>
    <w:multiLevelType w:val="hybridMultilevel"/>
    <w:tmpl w:val="48DE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EA3C5B"/>
    <w:multiLevelType w:val="hybridMultilevel"/>
    <w:tmpl w:val="016E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56663D"/>
    <w:multiLevelType w:val="multilevel"/>
    <w:tmpl w:val="7DDA8594"/>
    <w:lvl w:ilvl="0">
      <w:start w:val="1"/>
      <w:numFmt w:val="decimal"/>
      <w:lvlText w:val="%1"/>
      <w:lvlJc w:val="left"/>
      <w:pPr>
        <w:ind w:left="360" w:hanging="360"/>
      </w:pPr>
      <w:rPr>
        <w:rFonts w:hint="default"/>
      </w:rPr>
    </w:lvl>
    <w:lvl w:ilvl="1">
      <w:start w:val="1"/>
      <w:numFmt w:val="bullet"/>
      <w:lvlText w:val=""/>
      <w:lvlJc w:val="left"/>
      <w:pPr>
        <w:ind w:left="90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64096878"/>
    <w:multiLevelType w:val="hybridMultilevel"/>
    <w:tmpl w:val="44AC0C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657D2E91"/>
    <w:multiLevelType w:val="hybridMultilevel"/>
    <w:tmpl w:val="88BE7B3E"/>
    <w:lvl w:ilvl="0" w:tplc="E6EED150">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5" w15:restartNumberingAfterBreak="0">
    <w:nsid w:val="661F7F27"/>
    <w:multiLevelType w:val="hybridMultilevel"/>
    <w:tmpl w:val="56E648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66B16651"/>
    <w:multiLevelType w:val="hybridMultilevel"/>
    <w:tmpl w:val="07D4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335177"/>
    <w:multiLevelType w:val="hybridMultilevel"/>
    <w:tmpl w:val="0E984D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6C0423BC"/>
    <w:multiLevelType w:val="hybridMultilevel"/>
    <w:tmpl w:val="500088DA"/>
    <w:lvl w:ilvl="0" w:tplc="103E9B9C">
      <w:start w:val="1"/>
      <w:numFmt w:val="upp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1F2103B"/>
    <w:multiLevelType w:val="hybridMultilevel"/>
    <w:tmpl w:val="C48C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12182E"/>
    <w:multiLevelType w:val="hybridMultilevel"/>
    <w:tmpl w:val="5784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7082F9A"/>
    <w:multiLevelType w:val="hybridMultilevel"/>
    <w:tmpl w:val="26A6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E30036"/>
    <w:multiLevelType w:val="hybridMultilevel"/>
    <w:tmpl w:val="3CAE6B98"/>
    <w:lvl w:ilvl="0" w:tplc="DE3665C2">
      <w:start w:val="7"/>
      <w:numFmt w:val="bullet"/>
      <w:lvlText w:val="-"/>
      <w:lvlJc w:val="left"/>
      <w:pPr>
        <w:ind w:left="360" w:hanging="360"/>
      </w:pPr>
      <w:rPr>
        <w:rFonts w:ascii="Constantia" w:eastAsia="Times New Roman" w:hAnsi="Constant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924317D"/>
    <w:multiLevelType w:val="multilevel"/>
    <w:tmpl w:val="72546FF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797726DA"/>
    <w:multiLevelType w:val="hybridMultilevel"/>
    <w:tmpl w:val="979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BD768E"/>
    <w:multiLevelType w:val="hybridMultilevel"/>
    <w:tmpl w:val="8F72A280"/>
    <w:lvl w:ilvl="0" w:tplc="94AE64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8D3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CA63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C48E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E79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835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36DB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C1D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60A1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B87440D"/>
    <w:multiLevelType w:val="hybridMultilevel"/>
    <w:tmpl w:val="A036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EE2C10"/>
    <w:multiLevelType w:val="hybridMultilevel"/>
    <w:tmpl w:val="9854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1025E0"/>
    <w:multiLevelType w:val="hybridMultilevel"/>
    <w:tmpl w:val="EB2C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880A37"/>
    <w:multiLevelType w:val="hybridMultilevel"/>
    <w:tmpl w:val="2DD4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13"/>
  </w:num>
  <w:num w:numId="3">
    <w:abstractNumId w:val="53"/>
  </w:num>
  <w:num w:numId="4">
    <w:abstractNumId w:val="22"/>
  </w:num>
  <w:num w:numId="5">
    <w:abstractNumId w:val="20"/>
  </w:num>
  <w:num w:numId="6">
    <w:abstractNumId w:val="27"/>
  </w:num>
  <w:num w:numId="7">
    <w:abstractNumId w:val="2"/>
  </w:num>
  <w:num w:numId="8">
    <w:abstractNumId w:val="28"/>
  </w:num>
  <w:num w:numId="9">
    <w:abstractNumId w:val="42"/>
  </w:num>
  <w:num w:numId="10">
    <w:abstractNumId w:val="8"/>
  </w:num>
  <w:num w:numId="11">
    <w:abstractNumId w:val="55"/>
  </w:num>
  <w:num w:numId="12">
    <w:abstractNumId w:val="5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4"/>
  </w:num>
  <w:num w:numId="18">
    <w:abstractNumId w:val="11"/>
  </w:num>
  <w:num w:numId="19">
    <w:abstractNumId w:val="25"/>
  </w:num>
  <w:num w:numId="20">
    <w:abstractNumId w:val="37"/>
  </w:num>
  <w:num w:numId="21">
    <w:abstractNumId w:val="52"/>
  </w:num>
  <w:num w:numId="22">
    <w:abstractNumId w:val="36"/>
  </w:num>
  <w:num w:numId="23">
    <w:abstractNumId w:val="3"/>
  </w:num>
  <w:num w:numId="24">
    <w:abstractNumId w:val="4"/>
  </w:num>
  <w:num w:numId="25">
    <w:abstractNumId w:val="7"/>
  </w:num>
  <w:num w:numId="26">
    <w:abstractNumId w:val="49"/>
  </w:num>
  <w:num w:numId="27">
    <w:abstractNumId w:val="58"/>
  </w:num>
  <w:num w:numId="28">
    <w:abstractNumId w:val="14"/>
  </w:num>
  <w:num w:numId="29">
    <w:abstractNumId w:val="26"/>
  </w:num>
  <w:num w:numId="30">
    <w:abstractNumId w:val="41"/>
  </w:num>
  <w:num w:numId="31">
    <w:abstractNumId w:val="6"/>
  </w:num>
  <w:num w:numId="32">
    <w:abstractNumId w:val="23"/>
  </w:num>
  <w:num w:numId="33">
    <w:abstractNumId w:val="33"/>
  </w:num>
  <w:num w:numId="34">
    <w:abstractNumId w:val="24"/>
  </w:num>
  <w:num w:numId="35">
    <w:abstractNumId w:val="0"/>
  </w:num>
  <w:num w:numId="36">
    <w:abstractNumId w:val="57"/>
  </w:num>
  <w:num w:numId="37">
    <w:abstractNumId w:val="1"/>
  </w:num>
  <w:num w:numId="38">
    <w:abstractNumId w:val="35"/>
  </w:num>
  <w:num w:numId="39">
    <w:abstractNumId w:val="31"/>
  </w:num>
  <w:num w:numId="40">
    <w:abstractNumId w:val="21"/>
  </w:num>
  <w:num w:numId="41">
    <w:abstractNumId w:val="29"/>
  </w:num>
  <w:num w:numId="42">
    <w:abstractNumId w:val="19"/>
  </w:num>
  <w:num w:numId="43">
    <w:abstractNumId w:val="17"/>
  </w:num>
  <w:num w:numId="44">
    <w:abstractNumId w:val="38"/>
  </w:num>
  <w:num w:numId="45">
    <w:abstractNumId w:val="56"/>
  </w:num>
  <w:num w:numId="46">
    <w:abstractNumId w:val="9"/>
  </w:num>
  <w:num w:numId="47">
    <w:abstractNumId w:val="46"/>
  </w:num>
  <w:num w:numId="48">
    <w:abstractNumId w:val="40"/>
  </w:num>
  <w:num w:numId="49">
    <w:abstractNumId w:val="51"/>
  </w:num>
  <w:num w:numId="50">
    <w:abstractNumId w:val="30"/>
  </w:num>
  <w:num w:numId="51">
    <w:abstractNumId w:val="32"/>
  </w:num>
  <w:num w:numId="52">
    <w:abstractNumId w:val="12"/>
  </w:num>
  <w:num w:numId="53">
    <w:abstractNumId w:val="15"/>
  </w:num>
  <w:num w:numId="54">
    <w:abstractNumId w:val="44"/>
  </w:num>
  <w:num w:numId="55">
    <w:abstractNumId w:val="47"/>
  </w:num>
  <w:num w:numId="56">
    <w:abstractNumId w:val="59"/>
  </w:num>
  <w:num w:numId="57">
    <w:abstractNumId w:val="45"/>
  </w:num>
  <w:num w:numId="58">
    <w:abstractNumId w:val="43"/>
  </w:num>
  <w:num w:numId="59">
    <w:abstractNumId w:val="18"/>
  </w:num>
  <w:num w:numId="60">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0B"/>
    <w:rsid w:val="00002713"/>
    <w:rsid w:val="0000342F"/>
    <w:rsid w:val="00006CF2"/>
    <w:rsid w:val="00007F7D"/>
    <w:rsid w:val="000139EC"/>
    <w:rsid w:val="00024E54"/>
    <w:rsid w:val="00025276"/>
    <w:rsid w:val="0003196E"/>
    <w:rsid w:val="00044E5F"/>
    <w:rsid w:val="000557E8"/>
    <w:rsid w:val="0005710A"/>
    <w:rsid w:val="00060D7E"/>
    <w:rsid w:val="00062A71"/>
    <w:rsid w:val="000747DA"/>
    <w:rsid w:val="0009168C"/>
    <w:rsid w:val="00091C06"/>
    <w:rsid w:val="000A2813"/>
    <w:rsid w:val="000A6ABF"/>
    <w:rsid w:val="000B1D16"/>
    <w:rsid w:val="000B47E7"/>
    <w:rsid w:val="000C06A4"/>
    <w:rsid w:val="000C0A14"/>
    <w:rsid w:val="000C219B"/>
    <w:rsid w:val="000C4539"/>
    <w:rsid w:val="000D2977"/>
    <w:rsid w:val="000D3A78"/>
    <w:rsid w:val="000D7159"/>
    <w:rsid w:val="000E35AE"/>
    <w:rsid w:val="000E4FC6"/>
    <w:rsid w:val="000F132C"/>
    <w:rsid w:val="000F20FA"/>
    <w:rsid w:val="000F2720"/>
    <w:rsid w:val="000F4F87"/>
    <w:rsid w:val="00103EE0"/>
    <w:rsid w:val="00105CBD"/>
    <w:rsid w:val="00112C50"/>
    <w:rsid w:val="00114094"/>
    <w:rsid w:val="00114131"/>
    <w:rsid w:val="00115BDB"/>
    <w:rsid w:val="0012149E"/>
    <w:rsid w:val="00122C8D"/>
    <w:rsid w:val="00125F06"/>
    <w:rsid w:val="00132DDC"/>
    <w:rsid w:val="00144739"/>
    <w:rsid w:val="001533CF"/>
    <w:rsid w:val="001534D8"/>
    <w:rsid w:val="001566AA"/>
    <w:rsid w:val="001569F0"/>
    <w:rsid w:val="0016042A"/>
    <w:rsid w:val="001605A6"/>
    <w:rsid w:val="00166FD3"/>
    <w:rsid w:val="00167CB3"/>
    <w:rsid w:val="001705F9"/>
    <w:rsid w:val="001706E6"/>
    <w:rsid w:val="00173C05"/>
    <w:rsid w:val="00173D90"/>
    <w:rsid w:val="00180365"/>
    <w:rsid w:val="001825D4"/>
    <w:rsid w:val="00191F33"/>
    <w:rsid w:val="00193B9B"/>
    <w:rsid w:val="001976C2"/>
    <w:rsid w:val="001A4598"/>
    <w:rsid w:val="001A53BE"/>
    <w:rsid w:val="001A69DF"/>
    <w:rsid w:val="001B0C9E"/>
    <w:rsid w:val="001B0F3F"/>
    <w:rsid w:val="001B7377"/>
    <w:rsid w:val="001B7B2B"/>
    <w:rsid w:val="001C39EE"/>
    <w:rsid w:val="001C630F"/>
    <w:rsid w:val="001E48E3"/>
    <w:rsid w:val="001E4B5C"/>
    <w:rsid w:val="001F1D17"/>
    <w:rsid w:val="001F58E7"/>
    <w:rsid w:val="001F6E87"/>
    <w:rsid w:val="001F75A3"/>
    <w:rsid w:val="00204667"/>
    <w:rsid w:val="00204816"/>
    <w:rsid w:val="0020533B"/>
    <w:rsid w:val="00207653"/>
    <w:rsid w:val="002148E8"/>
    <w:rsid w:val="0021554A"/>
    <w:rsid w:val="00220251"/>
    <w:rsid w:val="002248A9"/>
    <w:rsid w:val="00232680"/>
    <w:rsid w:val="002413E1"/>
    <w:rsid w:val="002433A8"/>
    <w:rsid w:val="0024716E"/>
    <w:rsid w:val="00267726"/>
    <w:rsid w:val="00272261"/>
    <w:rsid w:val="00274DDB"/>
    <w:rsid w:val="00275C58"/>
    <w:rsid w:val="002760B6"/>
    <w:rsid w:val="00287C31"/>
    <w:rsid w:val="002927E1"/>
    <w:rsid w:val="00293770"/>
    <w:rsid w:val="002A092D"/>
    <w:rsid w:val="002B568A"/>
    <w:rsid w:val="002C4076"/>
    <w:rsid w:val="002C7618"/>
    <w:rsid w:val="002C76F7"/>
    <w:rsid w:val="002D0778"/>
    <w:rsid w:val="002D091B"/>
    <w:rsid w:val="002D0A2A"/>
    <w:rsid w:val="002D404C"/>
    <w:rsid w:val="002D614F"/>
    <w:rsid w:val="002E31B9"/>
    <w:rsid w:val="002E4A56"/>
    <w:rsid w:val="002E5596"/>
    <w:rsid w:val="002E6144"/>
    <w:rsid w:val="002E6364"/>
    <w:rsid w:val="002F77C7"/>
    <w:rsid w:val="00300B8D"/>
    <w:rsid w:val="00303B22"/>
    <w:rsid w:val="0030481D"/>
    <w:rsid w:val="00304CF7"/>
    <w:rsid w:val="003059E5"/>
    <w:rsid w:val="003136C1"/>
    <w:rsid w:val="00313B96"/>
    <w:rsid w:val="003228BF"/>
    <w:rsid w:val="003248F8"/>
    <w:rsid w:val="003273CE"/>
    <w:rsid w:val="0033367B"/>
    <w:rsid w:val="00346DF0"/>
    <w:rsid w:val="00347528"/>
    <w:rsid w:val="00356773"/>
    <w:rsid w:val="0035695B"/>
    <w:rsid w:val="003608D7"/>
    <w:rsid w:val="00365C60"/>
    <w:rsid w:val="00367CA0"/>
    <w:rsid w:val="00372738"/>
    <w:rsid w:val="003779B0"/>
    <w:rsid w:val="00377CB2"/>
    <w:rsid w:val="00381F9D"/>
    <w:rsid w:val="00382451"/>
    <w:rsid w:val="00391A7C"/>
    <w:rsid w:val="00392DF6"/>
    <w:rsid w:val="003960F3"/>
    <w:rsid w:val="003A1C15"/>
    <w:rsid w:val="003A742B"/>
    <w:rsid w:val="003B00AB"/>
    <w:rsid w:val="003C2DB5"/>
    <w:rsid w:val="003D5DBA"/>
    <w:rsid w:val="003E2B3A"/>
    <w:rsid w:val="003E4628"/>
    <w:rsid w:val="003E663B"/>
    <w:rsid w:val="00403E84"/>
    <w:rsid w:val="00403F18"/>
    <w:rsid w:val="00406A3D"/>
    <w:rsid w:val="004111B5"/>
    <w:rsid w:val="004152AA"/>
    <w:rsid w:val="00430102"/>
    <w:rsid w:val="004404CB"/>
    <w:rsid w:val="004471DD"/>
    <w:rsid w:val="00450E64"/>
    <w:rsid w:val="0045168C"/>
    <w:rsid w:val="004527DD"/>
    <w:rsid w:val="00453C61"/>
    <w:rsid w:val="00463E1C"/>
    <w:rsid w:val="00464FAD"/>
    <w:rsid w:val="004676AB"/>
    <w:rsid w:val="00472E47"/>
    <w:rsid w:val="00491354"/>
    <w:rsid w:val="004A6F2D"/>
    <w:rsid w:val="004A7607"/>
    <w:rsid w:val="004B0D73"/>
    <w:rsid w:val="004B6310"/>
    <w:rsid w:val="004C01FB"/>
    <w:rsid w:val="004C0757"/>
    <w:rsid w:val="004C19EF"/>
    <w:rsid w:val="004D1EC0"/>
    <w:rsid w:val="004D30D0"/>
    <w:rsid w:val="004D37AA"/>
    <w:rsid w:val="004D7284"/>
    <w:rsid w:val="004E0885"/>
    <w:rsid w:val="004E2632"/>
    <w:rsid w:val="004E6A0A"/>
    <w:rsid w:val="004F0471"/>
    <w:rsid w:val="004F4C1C"/>
    <w:rsid w:val="00506EE1"/>
    <w:rsid w:val="00507610"/>
    <w:rsid w:val="0052358F"/>
    <w:rsid w:val="0052584D"/>
    <w:rsid w:val="00532C55"/>
    <w:rsid w:val="00541248"/>
    <w:rsid w:val="005442E5"/>
    <w:rsid w:val="00546A0B"/>
    <w:rsid w:val="00546F0D"/>
    <w:rsid w:val="0055300B"/>
    <w:rsid w:val="00553D89"/>
    <w:rsid w:val="00555715"/>
    <w:rsid w:val="005605EA"/>
    <w:rsid w:val="005646BB"/>
    <w:rsid w:val="00567A4D"/>
    <w:rsid w:val="0057563F"/>
    <w:rsid w:val="00577538"/>
    <w:rsid w:val="00581CE4"/>
    <w:rsid w:val="00583992"/>
    <w:rsid w:val="00585883"/>
    <w:rsid w:val="0058753F"/>
    <w:rsid w:val="005905F0"/>
    <w:rsid w:val="0059234A"/>
    <w:rsid w:val="00592998"/>
    <w:rsid w:val="00595202"/>
    <w:rsid w:val="005A2F48"/>
    <w:rsid w:val="005A5543"/>
    <w:rsid w:val="005A7C68"/>
    <w:rsid w:val="005B2BCD"/>
    <w:rsid w:val="005D109E"/>
    <w:rsid w:val="005D392E"/>
    <w:rsid w:val="005E00B6"/>
    <w:rsid w:val="005E4E13"/>
    <w:rsid w:val="005E7206"/>
    <w:rsid w:val="005F03E0"/>
    <w:rsid w:val="005F5BB9"/>
    <w:rsid w:val="005F6338"/>
    <w:rsid w:val="00607A33"/>
    <w:rsid w:val="0061245C"/>
    <w:rsid w:val="00614CFF"/>
    <w:rsid w:val="0061573D"/>
    <w:rsid w:val="006212E7"/>
    <w:rsid w:val="00631D12"/>
    <w:rsid w:val="0063332C"/>
    <w:rsid w:val="006334CC"/>
    <w:rsid w:val="006442FD"/>
    <w:rsid w:val="006448EA"/>
    <w:rsid w:val="0064576F"/>
    <w:rsid w:val="006478AD"/>
    <w:rsid w:val="00651482"/>
    <w:rsid w:val="006533B3"/>
    <w:rsid w:val="006550F8"/>
    <w:rsid w:val="006574DF"/>
    <w:rsid w:val="006626B6"/>
    <w:rsid w:val="00664383"/>
    <w:rsid w:val="00674D49"/>
    <w:rsid w:val="00676086"/>
    <w:rsid w:val="00677254"/>
    <w:rsid w:val="0068508D"/>
    <w:rsid w:val="0068563D"/>
    <w:rsid w:val="00685BE7"/>
    <w:rsid w:val="006922CE"/>
    <w:rsid w:val="00692604"/>
    <w:rsid w:val="006B39AD"/>
    <w:rsid w:val="006B57D9"/>
    <w:rsid w:val="006B796D"/>
    <w:rsid w:val="006D2FDD"/>
    <w:rsid w:val="006D330F"/>
    <w:rsid w:val="006E45A3"/>
    <w:rsid w:val="006F5D20"/>
    <w:rsid w:val="006F663C"/>
    <w:rsid w:val="006F7FE0"/>
    <w:rsid w:val="007035E2"/>
    <w:rsid w:val="00706760"/>
    <w:rsid w:val="00711B85"/>
    <w:rsid w:val="00711CBF"/>
    <w:rsid w:val="00711E19"/>
    <w:rsid w:val="00713B7D"/>
    <w:rsid w:val="0071595D"/>
    <w:rsid w:val="00727DD2"/>
    <w:rsid w:val="00735DBD"/>
    <w:rsid w:val="00735E4B"/>
    <w:rsid w:val="0074258A"/>
    <w:rsid w:val="0075746C"/>
    <w:rsid w:val="007579A9"/>
    <w:rsid w:val="00765DCC"/>
    <w:rsid w:val="00766B19"/>
    <w:rsid w:val="00772670"/>
    <w:rsid w:val="00776357"/>
    <w:rsid w:val="00776610"/>
    <w:rsid w:val="0079176E"/>
    <w:rsid w:val="007959F8"/>
    <w:rsid w:val="007A5BAA"/>
    <w:rsid w:val="007B174F"/>
    <w:rsid w:val="007B3811"/>
    <w:rsid w:val="007C0FFE"/>
    <w:rsid w:val="007C37FC"/>
    <w:rsid w:val="007C68FB"/>
    <w:rsid w:val="007C76CF"/>
    <w:rsid w:val="007D09D9"/>
    <w:rsid w:val="007D1D11"/>
    <w:rsid w:val="007D555A"/>
    <w:rsid w:val="007E0B30"/>
    <w:rsid w:val="007E0BB3"/>
    <w:rsid w:val="007E23F7"/>
    <w:rsid w:val="007F43DA"/>
    <w:rsid w:val="007F4F30"/>
    <w:rsid w:val="007F7BC0"/>
    <w:rsid w:val="00800B70"/>
    <w:rsid w:val="00806CA8"/>
    <w:rsid w:val="00811247"/>
    <w:rsid w:val="0081698A"/>
    <w:rsid w:val="00830D1E"/>
    <w:rsid w:val="00833EC9"/>
    <w:rsid w:val="00833FAE"/>
    <w:rsid w:val="00845A8F"/>
    <w:rsid w:val="00845E2B"/>
    <w:rsid w:val="00847C61"/>
    <w:rsid w:val="008522ED"/>
    <w:rsid w:val="0086325C"/>
    <w:rsid w:val="0086778E"/>
    <w:rsid w:val="00880530"/>
    <w:rsid w:val="008821E6"/>
    <w:rsid w:val="00884555"/>
    <w:rsid w:val="00891749"/>
    <w:rsid w:val="008A4FFD"/>
    <w:rsid w:val="008A6329"/>
    <w:rsid w:val="008A7F6E"/>
    <w:rsid w:val="008B0D08"/>
    <w:rsid w:val="008B0D3C"/>
    <w:rsid w:val="008B5599"/>
    <w:rsid w:val="008B7DE4"/>
    <w:rsid w:val="008C0039"/>
    <w:rsid w:val="008C0371"/>
    <w:rsid w:val="008C3A8F"/>
    <w:rsid w:val="008C7DC8"/>
    <w:rsid w:val="008D487E"/>
    <w:rsid w:val="008E4D16"/>
    <w:rsid w:val="008E5D9E"/>
    <w:rsid w:val="008F03CC"/>
    <w:rsid w:val="008F0C07"/>
    <w:rsid w:val="008F6AEF"/>
    <w:rsid w:val="008F7ACB"/>
    <w:rsid w:val="00901671"/>
    <w:rsid w:val="00907651"/>
    <w:rsid w:val="0091112A"/>
    <w:rsid w:val="009116BB"/>
    <w:rsid w:val="00911E02"/>
    <w:rsid w:val="00912825"/>
    <w:rsid w:val="00913701"/>
    <w:rsid w:val="00913E6B"/>
    <w:rsid w:val="009152E4"/>
    <w:rsid w:val="00916B02"/>
    <w:rsid w:val="0091757E"/>
    <w:rsid w:val="00921F83"/>
    <w:rsid w:val="00941603"/>
    <w:rsid w:val="00945462"/>
    <w:rsid w:val="0094632E"/>
    <w:rsid w:val="00946EC1"/>
    <w:rsid w:val="009559A8"/>
    <w:rsid w:val="00956F0F"/>
    <w:rsid w:val="00961336"/>
    <w:rsid w:val="00961E88"/>
    <w:rsid w:val="00964607"/>
    <w:rsid w:val="00970852"/>
    <w:rsid w:val="00973161"/>
    <w:rsid w:val="00975AB1"/>
    <w:rsid w:val="00976541"/>
    <w:rsid w:val="00986C7A"/>
    <w:rsid w:val="009A14D0"/>
    <w:rsid w:val="009A22A4"/>
    <w:rsid w:val="009A585A"/>
    <w:rsid w:val="009A5A0A"/>
    <w:rsid w:val="009A63F9"/>
    <w:rsid w:val="009B05F5"/>
    <w:rsid w:val="009B2255"/>
    <w:rsid w:val="009C2F27"/>
    <w:rsid w:val="009C7BE2"/>
    <w:rsid w:val="009D0F14"/>
    <w:rsid w:val="009D22BE"/>
    <w:rsid w:val="009D3BA0"/>
    <w:rsid w:val="009E09B7"/>
    <w:rsid w:val="009E1244"/>
    <w:rsid w:val="009E2BA2"/>
    <w:rsid w:val="009E369E"/>
    <w:rsid w:val="009E38F3"/>
    <w:rsid w:val="009E6E36"/>
    <w:rsid w:val="009F18F0"/>
    <w:rsid w:val="009F6FDE"/>
    <w:rsid w:val="009F79FF"/>
    <w:rsid w:val="00A003D8"/>
    <w:rsid w:val="00A0045C"/>
    <w:rsid w:val="00A00EE5"/>
    <w:rsid w:val="00A02B81"/>
    <w:rsid w:val="00A02CBC"/>
    <w:rsid w:val="00A06D68"/>
    <w:rsid w:val="00A15094"/>
    <w:rsid w:val="00A153E0"/>
    <w:rsid w:val="00A203FC"/>
    <w:rsid w:val="00A21380"/>
    <w:rsid w:val="00A21F3A"/>
    <w:rsid w:val="00A23CD9"/>
    <w:rsid w:val="00A27FCF"/>
    <w:rsid w:val="00A30C62"/>
    <w:rsid w:val="00A312BB"/>
    <w:rsid w:val="00A33A63"/>
    <w:rsid w:val="00A372CA"/>
    <w:rsid w:val="00A42426"/>
    <w:rsid w:val="00A4288D"/>
    <w:rsid w:val="00A44F58"/>
    <w:rsid w:val="00A45A44"/>
    <w:rsid w:val="00A47481"/>
    <w:rsid w:val="00A476B2"/>
    <w:rsid w:val="00A51D3C"/>
    <w:rsid w:val="00A542C2"/>
    <w:rsid w:val="00A565DE"/>
    <w:rsid w:val="00A62F7E"/>
    <w:rsid w:val="00A67F62"/>
    <w:rsid w:val="00A7309C"/>
    <w:rsid w:val="00A9273C"/>
    <w:rsid w:val="00A92B3F"/>
    <w:rsid w:val="00AA2F74"/>
    <w:rsid w:val="00AA302D"/>
    <w:rsid w:val="00AA4940"/>
    <w:rsid w:val="00AB40A9"/>
    <w:rsid w:val="00AB5AD4"/>
    <w:rsid w:val="00AC5522"/>
    <w:rsid w:val="00AC7B88"/>
    <w:rsid w:val="00AD2F5B"/>
    <w:rsid w:val="00AE1983"/>
    <w:rsid w:val="00AE58AB"/>
    <w:rsid w:val="00AE7D0C"/>
    <w:rsid w:val="00AF51CA"/>
    <w:rsid w:val="00AF5259"/>
    <w:rsid w:val="00B04836"/>
    <w:rsid w:val="00B06A8F"/>
    <w:rsid w:val="00B078D9"/>
    <w:rsid w:val="00B10486"/>
    <w:rsid w:val="00B10958"/>
    <w:rsid w:val="00B13219"/>
    <w:rsid w:val="00B13230"/>
    <w:rsid w:val="00B25082"/>
    <w:rsid w:val="00B3165A"/>
    <w:rsid w:val="00B31F08"/>
    <w:rsid w:val="00B452E7"/>
    <w:rsid w:val="00B4645D"/>
    <w:rsid w:val="00B53DA6"/>
    <w:rsid w:val="00B56EB0"/>
    <w:rsid w:val="00B70ACF"/>
    <w:rsid w:val="00B72774"/>
    <w:rsid w:val="00B72CB0"/>
    <w:rsid w:val="00B75796"/>
    <w:rsid w:val="00B87D94"/>
    <w:rsid w:val="00B965BE"/>
    <w:rsid w:val="00BA0B37"/>
    <w:rsid w:val="00BA1932"/>
    <w:rsid w:val="00BA213C"/>
    <w:rsid w:val="00BA5FA4"/>
    <w:rsid w:val="00BA63DB"/>
    <w:rsid w:val="00BA67E9"/>
    <w:rsid w:val="00BB16E3"/>
    <w:rsid w:val="00BB2CED"/>
    <w:rsid w:val="00BB727E"/>
    <w:rsid w:val="00BC2D3A"/>
    <w:rsid w:val="00BD09CC"/>
    <w:rsid w:val="00BD2468"/>
    <w:rsid w:val="00BD4A13"/>
    <w:rsid w:val="00BE1B8A"/>
    <w:rsid w:val="00BF5CCA"/>
    <w:rsid w:val="00BF7711"/>
    <w:rsid w:val="00C051B7"/>
    <w:rsid w:val="00C05E5D"/>
    <w:rsid w:val="00C111D4"/>
    <w:rsid w:val="00C166F8"/>
    <w:rsid w:val="00C17733"/>
    <w:rsid w:val="00C17ED3"/>
    <w:rsid w:val="00C2072A"/>
    <w:rsid w:val="00C26B06"/>
    <w:rsid w:val="00C30645"/>
    <w:rsid w:val="00C31FC4"/>
    <w:rsid w:val="00C35F63"/>
    <w:rsid w:val="00C37723"/>
    <w:rsid w:val="00C43D99"/>
    <w:rsid w:val="00C46B7D"/>
    <w:rsid w:val="00C46BDE"/>
    <w:rsid w:val="00C5068B"/>
    <w:rsid w:val="00C540AC"/>
    <w:rsid w:val="00C55558"/>
    <w:rsid w:val="00C60C6D"/>
    <w:rsid w:val="00C65119"/>
    <w:rsid w:val="00C6535D"/>
    <w:rsid w:val="00C72FE2"/>
    <w:rsid w:val="00C81AD1"/>
    <w:rsid w:val="00C81B61"/>
    <w:rsid w:val="00C8447D"/>
    <w:rsid w:val="00C9149B"/>
    <w:rsid w:val="00C9491B"/>
    <w:rsid w:val="00C964AD"/>
    <w:rsid w:val="00CA00DA"/>
    <w:rsid w:val="00CA041D"/>
    <w:rsid w:val="00CA5F28"/>
    <w:rsid w:val="00CB1B5D"/>
    <w:rsid w:val="00CB3602"/>
    <w:rsid w:val="00CB7622"/>
    <w:rsid w:val="00CC05B9"/>
    <w:rsid w:val="00CC4D25"/>
    <w:rsid w:val="00CC5849"/>
    <w:rsid w:val="00CC67D9"/>
    <w:rsid w:val="00CC78A5"/>
    <w:rsid w:val="00CD3048"/>
    <w:rsid w:val="00CD3EF9"/>
    <w:rsid w:val="00CD550B"/>
    <w:rsid w:val="00CD5FE8"/>
    <w:rsid w:val="00CE4D7B"/>
    <w:rsid w:val="00CF2DD8"/>
    <w:rsid w:val="00CF54EA"/>
    <w:rsid w:val="00CF5CB4"/>
    <w:rsid w:val="00D00161"/>
    <w:rsid w:val="00D06F59"/>
    <w:rsid w:val="00D103C0"/>
    <w:rsid w:val="00D12CD0"/>
    <w:rsid w:val="00D15315"/>
    <w:rsid w:val="00D1627B"/>
    <w:rsid w:val="00D16A66"/>
    <w:rsid w:val="00D178D5"/>
    <w:rsid w:val="00D26BEE"/>
    <w:rsid w:val="00D26F35"/>
    <w:rsid w:val="00D318B4"/>
    <w:rsid w:val="00D36CB8"/>
    <w:rsid w:val="00D4020A"/>
    <w:rsid w:val="00D41D5C"/>
    <w:rsid w:val="00D456B4"/>
    <w:rsid w:val="00D51BA5"/>
    <w:rsid w:val="00D5494F"/>
    <w:rsid w:val="00D550A0"/>
    <w:rsid w:val="00D576B9"/>
    <w:rsid w:val="00D63272"/>
    <w:rsid w:val="00D63F9C"/>
    <w:rsid w:val="00D66FBB"/>
    <w:rsid w:val="00D73E8B"/>
    <w:rsid w:val="00D75B59"/>
    <w:rsid w:val="00D801EC"/>
    <w:rsid w:val="00D80664"/>
    <w:rsid w:val="00D83374"/>
    <w:rsid w:val="00D83909"/>
    <w:rsid w:val="00D84EE9"/>
    <w:rsid w:val="00D9495A"/>
    <w:rsid w:val="00DA1C67"/>
    <w:rsid w:val="00DA29F4"/>
    <w:rsid w:val="00DB19EC"/>
    <w:rsid w:val="00DC2B6E"/>
    <w:rsid w:val="00DD38C2"/>
    <w:rsid w:val="00DD4DFF"/>
    <w:rsid w:val="00DE04D0"/>
    <w:rsid w:val="00DE28CE"/>
    <w:rsid w:val="00DE529F"/>
    <w:rsid w:val="00DE5C5D"/>
    <w:rsid w:val="00E00823"/>
    <w:rsid w:val="00E02188"/>
    <w:rsid w:val="00E071AF"/>
    <w:rsid w:val="00E0754A"/>
    <w:rsid w:val="00E14C63"/>
    <w:rsid w:val="00E20842"/>
    <w:rsid w:val="00E24566"/>
    <w:rsid w:val="00E272E5"/>
    <w:rsid w:val="00E2782F"/>
    <w:rsid w:val="00E35021"/>
    <w:rsid w:val="00E40963"/>
    <w:rsid w:val="00E432D5"/>
    <w:rsid w:val="00E47B77"/>
    <w:rsid w:val="00E6115B"/>
    <w:rsid w:val="00E64E72"/>
    <w:rsid w:val="00E65A14"/>
    <w:rsid w:val="00E707EE"/>
    <w:rsid w:val="00E7330B"/>
    <w:rsid w:val="00E7476A"/>
    <w:rsid w:val="00E77E93"/>
    <w:rsid w:val="00E85A06"/>
    <w:rsid w:val="00E85F4C"/>
    <w:rsid w:val="00E864DB"/>
    <w:rsid w:val="00E904D4"/>
    <w:rsid w:val="00E91D57"/>
    <w:rsid w:val="00E93B59"/>
    <w:rsid w:val="00E947CB"/>
    <w:rsid w:val="00EB2452"/>
    <w:rsid w:val="00EC209E"/>
    <w:rsid w:val="00EC5D09"/>
    <w:rsid w:val="00ED3AC5"/>
    <w:rsid w:val="00EE1718"/>
    <w:rsid w:val="00EE207C"/>
    <w:rsid w:val="00EE27D7"/>
    <w:rsid w:val="00EE3EE4"/>
    <w:rsid w:val="00EE3F09"/>
    <w:rsid w:val="00EE6679"/>
    <w:rsid w:val="00F06F1B"/>
    <w:rsid w:val="00F1064A"/>
    <w:rsid w:val="00F13E96"/>
    <w:rsid w:val="00F1614E"/>
    <w:rsid w:val="00F1678F"/>
    <w:rsid w:val="00F20660"/>
    <w:rsid w:val="00F20F58"/>
    <w:rsid w:val="00F26393"/>
    <w:rsid w:val="00F27599"/>
    <w:rsid w:val="00F301C8"/>
    <w:rsid w:val="00F303A1"/>
    <w:rsid w:val="00F45051"/>
    <w:rsid w:val="00F467DF"/>
    <w:rsid w:val="00F53BC2"/>
    <w:rsid w:val="00F579EA"/>
    <w:rsid w:val="00F57F5E"/>
    <w:rsid w:val="00F60AD5"/>
    <w:rsid w:val="00F659F7"/>
    <w:rsid w:val="00F72082"/>
    <w:rsid w:val="00F76DCB"/>
    <w:rsid w:val="00F84057"/>
    <w:rsid w:val="00F866EE"/>
    <w:rsid w:val="00F87D6D"/>
    <w:rsid w:val="00F90225"/>
    <w:rsid w:val="00F92A37"/>
    <w:rsid w:val="00F960B5"/>
    <w:rsid w:val="00FB0E69"/>
    <w:rsid w:val="00FB3109"/>
    <w:rsid w:val="00FC6965"/>
    <w:rsid w:val="00FD6592"/>
    <w:rsid w:val="00FD71FD"/>
    <w:rsid w:val="00FD7E40"/>
    <w:rsid w:val="00FE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A88D7-1AE8-49E5-95C5-63513B5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C07"/>
    <w:pPr>
      <w:spacing w:after="200" w:line="276" w:lineRule="auto"/>
    </w:pPr>
    <w:rPr>
      <w:rFonts w:eastAsiaTheme="minorEastAsia"/>
    </w:rPr>
  </w:style>
  <w:style w:type="paragraph" w:styleId="Heading1">
    <w:name w:val="heading 1"/>
    <w:basedOn w:val="Normal"/>
    <w:next w:val="Normal"/>
    <w:link w:val="Heading1Char"/>
    <w:qFormat/>
    <w:rsid w:val="008F0C07"/>
    <w:pPr>
      <w:keepNext/>
      <w:keepLines/>
      <w:spacing w:before="480" w:after="0"/>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nhideWhenUsed/>
    <w:qFormat/>
    <w:rsid w:val="008F0C07"/>
    <w:pPr>
      <w:keepNext/>
      <w:keepLines/>
      <w:spacing w:before="200" w:after="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8F0C07"/>
    <w:pPr>
      <w:keepNext/>
      <w:keepLines/>
      <w:spacing w:before="200" w:after="0"/>
      <w:outlineLvl w:val="2"/>
    </w:pPr>
    <w:rPr>
      <w:rFonts w:asciiTheme="majorHAnsi" w:eastAsiaTheme="majorEastAsia" w:hAnsiTheme="majorHAnsi" w:cstheme="majorBidi"/>
      <w:b/>
      <w:bCs/>
      <w:color w:val="4472C4" w:themeColor="accent1"/>
      <w:lang w:val="en-US"/>
    </w:rPr>
  </w:style>
  <w:style w:type="paragraph" w:styleId="Heading4">
    <w:name w:val="heading 4"/>
    <w:basedOn w:val="Normal"/>
    <w:next w:val="Normal"/>
    <w:link w:val="Heading4Char"/>
    <w:uiPriority w:val="9"/>
    <w:semiHidden/>
    <w:unhideWhenUsed/>
    <w:qFormat/>
    <w:rsid w:val="008F0C0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8F0C07"/>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unhideWhenUsed/>
    <w:qFormat/>
    <w:rsid w:val="008F0C07"/>
    <w:pPr>
      <w:spacing w:before="240" w:after="60" w:line="240" w:lineRule="auto"/>
      <w:outlineLvl w:val="5"/>
    </w:pPr>
    <w:rPr>
      <w:rFonts w:ascii="Times New Roman" w:eastAsia="MS Mincho" w:hAnsi="Times New Roman" w:cs="Times New Roman"/>
      <w:b/>
      <w:bCs/>
      <w:lang w:val="en-US"/>
    </w:rPr>
  </w:style>
  <w:style w:type="paragraph" w:styleId="Heading7">
    <w:name w:val="heading 7"/>
    <w:basedOn w:val="Normal"/>
    <w:next w:val="Normal"/>
    <w:link w:val="Heading7Char"/>
    <w:unhideWhenUsed/>
    <w:qFormat/>
    <w:rsid w:val="008F0C07"/>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0C07"/>
    <w:pPr>
      <w:tabs>
        <w:tab w:val="center" w:pos="4513"/>
        <w:tab w:val="right" w:pos="9026"/>
      </w:tabs>
      <w:spacing w:after="0" w:line="240" w:lineRule="auto"/>
    </w:pPr>
  </w:style>
  <w:style w:type="character" w:customStyle="1" w:styleId="HeaderChar">
    <w:name w:val="Header Char"/>
    <w:basedOn w:val="DefaultParagraphFont"/>
    <w:link w:val="Header"/>
    <w:rsid w:val="008F0C07"/>
  </w:style>
  <w:style w:type="paragraph" w:styleId="Footer">
    <w:name w:val="footer"/>
    <w:basedOn w:val="Normal"/>
    <w:link w:val="FooterChar"/>
    <w:uiPriority w:val="99"/>
    <w:unhideWhenUsed/>
    <w:rsid w:val="008F0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C07"/>
  </w:style>
  <w:style w:type="character" w:customStyle="1" w:styleId="Heading1Char">
    <w:name w:val="Heading 1 Char"/>
    <w:basedOn w:val="DefaultParagraphFont"/>
    <w:link w:val="Heading1"/>
    <w:rsid w:val="008F0C07"/>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rsid w:val="008F0C07"/>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8F0C07"/>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semiHidden/>
    <w:rsid w:val="008F0C0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semiHidden/>
    <w:rsid w:val="008F0C07"/>
    <w:rPr>
      <w:rFonts w:ascii="Tahoma" w:eastAsia="MS Mincho" w:hAnsi="Tahoma" w:cs="Tahoma"/>
      <w:b/>
      <w:bCs/>
      <w:sz w:val="28"/>
      <w:szCs w:val="24"/>
    </w:rPr>
  </w:style>
  <w:style w:type="character" w:customStyle="1" w:styleId="Heading6Char">
    <w:name w:val="Heading 6 Char"/>
    <w:basedOn w:val="DefaultParagraphFont"/>
    <w:link w:val="Heading6"/>
    <w:rsid w:val="008F0C07"/>
    <w:rPr>
      <w:rFonts w:ascii="Times New Roman" w:eastAsia="MS Mincho" w:hAnsi="Times New Roman" w:cs="Times New Roman"/>
      <w:b/>
      <w:bCs/>
      <w:lang w:val="en-US"/>
    </w:rPr>
  </w:style>
  <w:style w:type="character" w:customStyle="1" w:styleId="Heading7Char">
    <w:name w:val="Heading 7 Char"/>
    <w:basedOn w:val="DefaultParagraphFont"/>
    <w:link w:val="Heading7"/>
    <w:rsid w:val="008F0C07"/>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8F0C07"/>
  </w:style>
  <w:style w:type="character" w:styleId="Hyperlink">
    <w:name w:val="Hyperlink"/>
    <w:basedOn w:val="DefaultParagraphFont"/>
    <w:unhideWhenUsed/>
    <w:rsid w:val="008F0C07"/>
    <w:rPr>
      <w:color w:val="0000FF"/>
      <w:u w:val="single"/>
    </w:rPr>
  </w:style>
  <w:style w:type="character" w:styleId="FollowedHyperlink">
    <w:name w:val="FollowedHyperlink"/>
    <w:basedOn w:val="DefaultParagraphFont"/>
    <w:uiPriority w:val="99"/>
    <w:semiHidden/>
    <w:unhideWhenUsed/>
    <w:rsid w:val="008F0C07"/>
    <w:rPr>
      <w:color w:val="954F72" w:themeColor="followedHyperlink"/>
      <w:u w:val="single"/>
    </w:rPr>
  </w:style>
  <w:style w:type="paragraph" w:styleId="HTMLPreformatted">
    <w:name w:val="HTML Preformatted"/>
    <w:basedOn w:val="Normal"/>
    <w:link w:val="HTMLPreformattedChar"/>
    <w:uiPriority w:val="99"/>
    <w:unhideWhenUsed/>
    <w:rsid w:val="008F0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F0C07"/>
    <w:rPr>
      <w:rFonts w:ascii="Courier New" w:eastAsia="Times New Roman" w:hAnsi="Courier New" w:cs="Courier New"/>
      <w:sz w:val="20"/>
      <w:szCs w:val="20"/>
      <w:lang w:val="en-US"/>
    </w:rPr>
  </w:style>
  <w:style w:type="paragraph" w:styleId="NormalWeb">
    <w:name w:val="Normal (Web)"/>
    <w:basedOn w:val="Normal"/>
    <w:uiPriority w:val="99"/>
    <w:unhideWhenUsed/>
    <w:rsid w:val="008F0C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qFormat/>
    <w:rsid w:val="008F0C07"/>
    <w:pPr>
      <w:tabs>
        <w:tab w:val="right" w:leader="dot" w:pos="9350"/>
      </w:tabs>
      <w:spacing w:after="100" w:line="360" w:lineRule="auto"/>
    </w:pPr>
    <w:rPr>
      <w:rFonts w:ascii="Times New Roman" w:eastAsia="Times New Roman" w:hAnsi="Times New Roman" w:cs="Times New Roman"/>
      <w:noProof/>
      <w:sz w:val="24"/>
      <w:szCs w:val="24"/>
      <w:lang w:val="en-US"/>
    </w:rPr>
  </w:style>
  <w:style w:type="paragraph" w:styleId="TOC2">
    <w:name w:val="toc 2"/>
    <w:basedOn w:val="Normal"/>
    <w:next w:val="Normal"/>
    <w:autoRedefine/>
    <w:uiPriority w:val="39"/>
    <w:unhideWhenUsed/>
    <w:qFormat/>
    <w:rsid w:val="008F0C07"/>
    <w:pPr>
      <w:spacing w:after="100"/>
      <w:ind w:left="220"/>
    </w:pPr>
    <w:rPr>
      <w:lang w:val="en-US" w:eastAsia="ja-JP"/>
    </w:rPr>
  </w:style>
  <w:style w:type="paragraph" w:styleId="TOC3">
    <w:name w:val="toc 3"/>
    <w:basedOn w:val="Normal"/>
    <w:next w:val="Normal"/>
    <w:autoRedefine/>
    <w:uiPriority w:val="39"/>
    <w:unhideWhenUsed/>
    <w:qFormat/>
    <w:rsid w:val="008F0C07"/>
    <w:pPr>
      <w:spacing w:after="100"/>
      <w:ind w:left="440"/>
    </w:pPr>
    <w:rPr>
      <w:lang w:val="en-US" w:eastAsia="ja-JP"/>
    </w:rPr>
  </w:style>
  <w:style w:type="paragraph" w:styleId="Title">
    <w:name w:val="Title"/>
    <w:basedOn w:val="Normal"/>
    <w:link w:val="TitleChar"/>
    <w:qFormat/>
    <w:rsid w:val="008F0C07"/>
    <w:pPr>
      <w:spacing w:after="0" w:line="240" w:lineRule="auto"/>
      <w:jc w:val="center"/>
      <w:outlineLvl w:val="0"/>
    </w:pPr>
    <w:rPr>
      <w:rFonts w:ascii="Arial" w:eastAsia="Times New Roman" w:hAnsi="Arial" w:cs="Times New Roman"/>
      <w:b/>
      <w:noProof/>
      <w:sz w:val="32"/>
      <w:szCs w:val="20"/>
      <w:u w:val="single"/>
      <w:lang w:val="en-US"/>
    </w:rPr>
  </w:style>
  <w:style w:type="character" w:customStyle="1" w:styleId="TitleChar">
    <w:name w:val="Title Char"/>
    <w:basedOn w:val="DefaultParagraphFont"/>
    <w:link w:val="Title"/>
    <w:rsid w:val="008F0C07"/>
    <w:rPr>
      <w:rFonts w:ascii="Arial" w:eastAsia="Times New Roman" w:hAnsi="Arial" w:cs="Times New Roman"/>
      <w:b/>
      <w:noProof/>
      <w:sz w:val="32"/>
      <w:szCs w:val="20"/>
      <w:u w:val="single"/>
      <w:lang w:val="en-US"/>
    </w:rPr>
  </w:style>
  <w:style w:type="paragraph" w:styleId="BodyText">
    <w:name w:val="Body Text"/>
    <w:basedOn w:val="Normal"/>
    <w:link w:val="BodyTextChar"/>
    <w:uiPriority w:val="99"/>
    <w:unhideWhenUsed/>
    <w:rsid w:val="008F0C07"/>
    <w:pPr>
      <w:spacing w:after="120"/>
    </w:pPr>
    <w:rPr>
      <w:lang w:val="en-US"/>
    </w:rPr>
  </w:style>
  <w:style w:type="character" w:customStyle="1" w:styleId="BodyTextChar">
    <w:name w:val="Body Text Char"/>
    <w:basedOn w:val="DefaultParagraphFont"/>
    <w:link w:val="BodyText"/>
    <w:uiPriority w:val="99"/>
    <w:rsid w:val="008F0C07"/>
    <w:rPr>
      <w:rFonts w:eastAsiaTheme="minorEastAsia"/>
      <w:lang w:val="en-US"/>
    </w:rPr>
  </w:style>
  <w:style w:type="paragraph" w:styleId="Subtitle">
    <w:name w:val="Subtitle"/>
    <w:basedOn w:val="Normal"/>
    <w:link w:val="SubtitleChar"/>
    <w:uiPriority w:val="11"/>
    <w:qFormat/>
    <w:rsid w:val="008F0C07"/>
    <w:pPr>
      <w:spacing w:after="0" w:line="240" w:lineRule="auto"/>
      <w:jc w:val="center"/>
    </w:pPr>
    <w:rPr>
      <w:rFonts w:ascii="Times New Roman" w:eastAsia="MS Mincho" w:hAnsi="Times New Roman" w:cs="Times New Roman"/>
      <w:sz w:val="24"/>
      <w:szCs w:val="24"/>
      <w:lang w:val="bg-BG"/>
    </w:rPr>
  </w:style>
  <w:style w:type="character" w:customStyle="1" w:styleId="SubtitleChar">
    <w:name w:val="Subtitle Char"/>
    <w:basedOn w:val="DefaultParagraphFont"/>
    <w:link w:val="Subtitle"/>
    <w:uiPriority w:val="11"/>
    <w:rsid w:val="008F0C07"/>
    <w:rPr>
      <w:rFonts w:ascii="Times New Roman" w:eastAsia="MS Mincho" w:hAnsi="Times New Roman" w:cs="Times New Roman"/>
      <w:sz w:val="24"/>
      <w:szCs w:val="24"/>
      <w:lang w:val="bg-BG"/>
    </w:rPr>
  </w:style>
  <w:style w:type="paragraph" w:styleId="BodyText2">
    <w:name w:val="Body Text 2"/>
    <w:basedOn w:val="Normal"/>
    <w:link w:val="BodyText2Char"/>
    <w:unhideWhenUsed/>
    <w:rsid w:val="008F0C07"/>
    <w:pPr>
      <w:spacing w:after="0" w:line="240" w:lineRule="auto"/>
      <w:jc w:val="both"/>
    </w:pPr>
    <w:rPr>
      <w:rFonts w:ascii="Times New Roman" w:eastAsia="Times New Roman" w:hAnsi="Times New Roman" w:cs="Times New Roman"/>
      <w:b/>
      <w:bCs/>
      <w:sz w:val="28"/>
      <w:szCs w:val="24"/>
      <w:u w:val="single"/>
      <w:lang w:val="en-US"/>
    </w:rPr>
  </w:style>
  <w:style w:type="character" w:customStyle="1" w:styleId="BodyText2Char">
    <w:name w:val="Body Text 2 Char"/>
    <w:basedOn w:val="DefaultParagraphFont"/>
    <w:link w:val="BodyText2"/>
    <w:rsid w:val="008F0C07"/>
    <w:rPr>
      <w:rFonts w:ascii="Times New Roman" w:eastAsia="Times New Roman" w:hAnsi="Times New Roman" w:cs="Times New Roman"/>
      <w:b/>
      <w:bCs/>
      <w:sz w:val="28"/>
      <w:szCs w:val="24"/>
      <w:u w:val="single"/>
      <w:lang w:val="en-US"/>
    </w:rPr>
  </w:style>
  <w:style w:type="paragraph" w:styleId="BodyText3">
    <w:name w:val="Body Text 3"/>
    <w:basedOn w:val="Normal"/>
    <w:link w:val="BodyText3Char"/>
    <w:semiHidden/>
    <w:unhideWhenUsed/>
    <w:rsid w:val="008F0C07"/>
    <w:pPr>
      <w:spacing w:after="0" w:line="240" w:lineRule="auto"/>
      <w:jc w:val="both"/>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semiHidden/>
    <w:rsid w:val="008F0C07"/>
    <w:rPr>
      <w:rFonts w:ascii="Times New Roman" w:eastAsia="Times New Roman" w:hAnsi="Times New Roman" w:cs="Times New Roman"/>
      <w:sz w:val="24"/>
      <w:szCs w:val="24"/>
      <w:lang w:val="en-US"/>
    </w:rPr>
  </w:style>
  <w:style w:type="paragraph" w:styleId="BalloonText">
    <w:name w:val="Balloon Text"/>
    <w:basedOn w:val="Normal"/>
    <w:link w:val="BalloonTextChar"/>
    <w:unhideWhenUsed/>
    <w:rsid w:val="008F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F0C07"/>
    <w:rPr>
      <w:rFonts w:ascii="Tahoma" w:eastAsiaTheme="minorEastAsia" w:hAnsi="Tahoma" w:cs="Tahoma"/>
      <w:sz w:val="16"/>
      <w:szCs w:val="16"/>
    </w:rPr>
  </w:style>
  <w:style w:type="character" w:customStyle="1" w:styleId="NoSpacingChar">
    <w:name w:val="No Spacing Char"/>
    <w:basedOn w:val="DefaultParagraphFont"/>
    <w:link w:val="NoSpacing"/>
    <w:uiPriority w:val="1"/>
    <w:locked/>
    <w:rsid w:val="008F0C07"/>
    <w:rPr>
      <w:rFonts w:ascii="Times New Roman" w:eastAsia="Times New Roman" w:hAnsi="Times New Roman" w:cs="Times New Roman"/>
      <w:sz w:val="24"/>
      <w:szCs w:val="24"/>
    </w:rPr>
  </w:style>
  <w:style w:type="paragraph" w:styleId="NoSpacing">
    <w:name w:val="No Spacing"/>
    <w:link w:val="NoSpacingChar"/>
    <w:uiPriority w:val="1"/>
    <w:qFormat/>
    <w:rsid w:val="008F0C0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0C07"/>
    <w:pPr>
      <w:spacing w:after="0" w:line="240" w:lineRule="auto"/>
      <w:ind w:left="720"/>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8F0C07"/>
    <w:pPr>
      <w:outlineLvl w:val="9"/>
    </w:pPr>
    <w:rPr>
      <w:lang w:eastAsia="ja-JP"/>
    </w:rPr>
  </w:style>
  <w:style w:type="paragraph" w:customStyle="1" w:styleId="Default">
    <w:name w:val="Default"/>
    <w:rsid w:val="008F0C07"/>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Char">
    <w:name w:val="Char"/>
    <w:basedOn w:val="Normal"/>
    <w:rsid w:val="008F0C07"/>
    <w:pPr>
      <w:spacing w:after="160" w:line="240" w:lineRule="exact"/>
    </w:pPr>
    <w:rPr>
      <w:rFonts w:ascii="Arial" w:eastAsia="MS Mincho" w:hAnsi="Arial" w:cs="Arial"/>
      <w:sz w:val="20"/>
      <w:szCs w:val="20"/>
    </w:rPr>
  </w:style>
  <w:style w:type="paragraph" w:customStyle="1" w:styleId="ydp8be69bb2msonormal">
    <w:name w:val="ydp8be69bb2msonormal"/>
    <w:basedOn w:val="Normal"/>
    <w:uiPriority w:val="99"/>
    <w:rsid w:val="008F0C07"/>
    <w:pPr>
      <w:spacing w:before="100" w:beforeAutospacing="1" w:after="100" w:afterAutospacing="1" w:line="240" w:lineRule="auto"/>
    </w:pPr>
    <w:rPr>
      <w:rFonts w:ascii="Times New Roman" w:eastAsia="MS Mincho" w:hAnsi="Times New Roman" w:cs="Times New Roman"/>
      <w:sz w:val="24"/>
      <w:szCs w:val="24"/>
    </w:rPr>
  </w:style>
  <w:style w:type="paragraph" w:customStyle="1" w:styleId="xmsonormal">
    <w:name w:val="x_msonormal"/>
    <w:basedOn w:val="Normal"/>
    <w:uiPriority w:val="99"/>
    <w:rsid w:val="008F0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2f6f9314yiv6675857599ydp8be69bb2msonormal">
    <w:name w:val="ydp2f6f9314yiv6675857599ydp8be69bb2msonormal"/>
    <w:basedOn w:val="Normal"/>
    <w:uiPriority w:val="99"/>
    <w:rsid w:val="008F0C07"/>
    <w:pPr>
      <w:spacing w:before="100" w:beforeAutospacing="1" w:after="100" w:afterAutospacing="1" w:line="240" w:lineRule="auto"/>
    </w:pPr>
    <w:rPr>
      <w:rFonts w:ascii="Times New Roman" w:eastAsia="Calibri" w:hAnsi="Times New Roman" w:cs="Times New Roman"/>
      <w:sz w:val="24"/>
      <w:szCs w:val="24"/>
    </w:rPr>
  </w:style>
  <w:style w:type="paragraph" w:customStyle="1" w:styleId="ydp2f6f9314yiv6675857599ydp8be69bb2msolistparagraph">
    <w:name w:val="ydp2f6f9314yiv6675857599ydp8be69bb2msolistparagraph"/>
    <w:basedOn w:val="Normal"/>
    <w:uiPriority w:val="99"/>
    <w:rsid w:val="008F0C07"/>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1">
    <w:name w:val="Char1"/>
    <w:basedOn w:val="Normal"/>
    <w:rsid w:val="008F0C07"/>
    <w:pPr>
      <w:spacing w:after="160" w:line="240" w:lineRule="exact"/>
    </w:pPr>
    <w:rPr>
      <w:rFonts w:ascii="Arial" w:eastAsia="Times New Roman" w:hAnsi="Arial" w:cs="Arial"/>
      <w:sz w:val="20"/>
      <w:szCs w:val="20"/>
    </w:rPr>
  </w:style>
  <w:style w:type="character" w:customStyle="1" w:styleId="normalchar">
    <w:name w:val="normal__char"/>
    <w:basedOn w:val="DefaultParagraphFont"/>
    <w:rsid w:val="008F0C07"/>
  </w:style>
  <w:style w:type="character" w:customStyle="1" w:styleId="textexposedshow">
    <w:name w:val="text_exposed_show"/>
    <w:basedOn w:val="DefaultParagraphFont"/>
    <w:rsid w:val="008F0C07"/>
  </w:style>
  <w:style w:type="table" w:styleId="TableGrid">
    <w:name w:val="Table Grid"/>
    <w:basedOn w:val="TableNormal"/>
    <w:uiPriority w:val="59"/>
    <w:rsid w:val="008F0C07"/>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2-Accent4">
    <w:name w:val="Medium List 2 Accent 4"/>
    <w:basedOn w:val="TableNormal"/>
    <w:uiPriority w:val="66"/>
    <w:rsid w:val="008F0C07"/>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3">
    <w:name w:val="Table Grid3"/>
    <w:basedOn w:val="TableNormal"/>
    <w:uiPriority w:val="39"/>
    <w:rsid w:val="008F0C0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8F0C0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8F0C0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F0C0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F0C07"/>
    <w:rPr>
      <w:i/>
      <w:iCs/>
    </w:rPr>
  </w:style>
  <w:style w:type="character" w:styleId="Strong">
    <w:name w:val="Strong"/>
    <w:basedOn w:val="DefaultParagraphFont"/>
    <w:uiPriority w:val="22"/>
    <w:qFormat/>
    <w:rsid w:val="008F0C07"/>
    <w:rPr>
      <w:b/>
      <w:bCs/>
    </w:rPr>
  </w:style>
  <w:style w:type="character" w:styleId="PageNumber">
    <w:name w:val="page number"/>
    <w:basedOn w:val="DefaultParagraphFont"/>
    <w:unhideWhenUsed/>
    <w:rsid w:val="008F0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sojmengashtpia.com/" TargetMode="External"/><Relationship Id="rId18" Type="http://schemas.openxmlformats.org/officeDocument/2006/relationships/hyperlink" Target="http://mesojmengashtpia.com/" TargetMode="External"/><Relationship Id="rId26" Type="http://schemas.openxmlformats.org/officeDocument/2006/relationships/hyperlink" Target="https://emesimi.rks-gov.net/" TargetMode="External"/><Relationship Id="rId3" Type="http://schemas.openxmlformats.org/officeDocument/2006/relationships/styles" Target="styles.xml"/><Relationship Id="rId21" Type="http://schemas.openxmlformats.org/officeDocument/2006/relationships/hyperlink" Target="https://emesimi.rks-gov.n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235;sojm&#235;ngasht&#235;pia.com" TargetMode="External"/><Relationship Id="rId17" Type="http://schemas.openxmlformats.org/officeDocument/2006/relationships/hyperlink" Target="http://mesojmengashtpia.com/" TargetMode="External"/><Relationship Id="rId25" Type="http://schemas.openxmlformats.org/officeDocument/2006/relationships/hyperlink" Target="https://emesimi.rks-gov.ne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esojmengashtpia.com/" TargetMode="External"/><Relationship Id="rId20" Type="http://schemas.openxmlformats.org/officeDocument/2006/relationships/hyperlink" Target="http://mesojmengashtpia.com/" TargetMode="External"/><Relationship Id="rId29" Type="http://schemas.openxmlformats.org/officeDocument/2006/relationships/hyperlink" Target="https://emesimi.rks-gov.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oe.gjilan@rks-gov.net" TargetMode="External"/><Relationship Id="rId24" Type="http://schemas.openxmlformats.org/officeDocument/2006/relationships/hyperlink" Target="https://emesimi.rks-gov.net/" TargetMode="External"/><Relationship Id="rId32"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yperlink" Target="http://mesojmengashtpia.com/" TargetMode="External"/><Relationship Id="rId23" Type="http://schemas.openxmlformats.org/officeDocument/2006/relationships/hyperlink" Target="https://emesimi.rks-gov.net/" TargetMode="External"/><Relationship Id="rId28" Type="http://schemas.openxmlformats.org/officeDocument/2006/relationships/hyperlink" Target="https://emesimi.rks-gov.net/" TargetMode="External"/><Relationship Id="rId10" Type="http://schemas.openxmlformats.org/officeDocument/2006/relationships/footer" Target="footer1.xml"/><Relationship Id="rId19" Type="http://schemas.openxmlformats.org/officeDocument/2006/relationships/hyperlink" Target="http://mesojmengashtpia.com/"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esojmengashtpia.com/" TargetMode="External"/><Relationship Id="rId22" Type="http://schemas.openxmlformats.org/officeDocument/2006/relationships/hyperlink" Target="https://emesimi.rks-gov.net/" TargetMode="External"/><Relationship Id="rId27" Type="http://schemas.openxmlformats.org/officeDocument/2006/relationships/hyperlink" Target="https://emesimi.rks-gov.net/" TargetMode="External"/><Relationship Id="rId30" Type="http://schemas.openxmlformats.org/officeDocument/2006/relationships/hyperlink" Target="https://emesimi.rks-gov.ne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157E3-7BA7-4692-8310-F807F414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35535</Words>
  <Characters>202554</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blend</dc:creator>
  <cp:lastModifiedBy>Sadri Arifi</cp:lastModifiedBy>
  <cp:revision>3</cp:revision>
  <dcterms:created xsi:type="dcterms:W3CDTF">2020-09-14T08:16:00Z</dcterms:created>
  <dcterms:modified xsi:type="dcterms:W3CDTF">2020-09-14T08:16:00Z</dcterms:modified>
</cp:coreProperties>
</file>