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41" w:rsidRDefault="00A22941" w:rsidP="00A22941">
      <w:pPr>
        <w:pStyle w:val="Heading6"/>
        <w:spacing w:before="0"/>
        <w:rPr>
          <w:rFonts w:ascii="Book Antiqua" w:hAnsi="Book Antiqua"/>
        </w:rPr>
      </w:pPr>
    </w:p>
    <w:p w:rsidR="00A22941" w:rsidRDefault="00A22941" w:rsidP="00A22941">
      <w:pPr>
        <w:pStyle w:val="Heading6"/>
        <w:spacing w:before="0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78CBA" wp14:editId="775E80CD">
                <wp:simplePos x="0" y="0"/>
                <wp:positionH relativeFrom="column">
                  <wp:posOffset>1199072</wp:posOffset>
                </wp:positionH>
                <wp:positionV relativeFrom="paragraph">
                  <wp:posOffset>9285</wp:posOffset>
                </wp:positionV>
                <wp:extent cx="3527868" cy="1173193"/>
                <wp:effectExtent l="0" t="0" r="15875" b="273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7868" cy="117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941" w:rsidRDefault="00A22941" w:rsidP="00A22941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A22941" w:rsidRDefault="00A22941" w:rsidP="00A2294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KOSOVËS</w:t>
                            </w:r>
                          </w:p>
                          <w:p w:rsidR="00A22941" w:rsidRDefault="00A22941" w:rsidP="00A2294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A22941" w:rsidRDefault="00A22941" w:rsidP="00A2294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A22941" w:rsidRDefault="00A22941" w:rsidP="00A22941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OPŠTINA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/MUNICIPAL GJILAN/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GILAN  BELEDIYESI</w:t>
                            </w:r>
                          </w:p>
                          <w:p w:rsidR="00A22941" w:rsidRDefault="00A22941" w:rsidP="00A22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78CB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4.4pt;margin-top:.75pt;width:277.8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">
                <v:textbox>
                  <w:txbxContent>
                    <w:p w:rsidR="00A22941" w:rsidRDefault="00A22941" w:rsidP="00A22941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A22941" w:rsidRDefault="00A22941" w:rsidP="00A22941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KOSOVËS</w:t>
                      </w:r>
                    </w:p>
                    <w:p w:rsidR="00A22941" w:rsidRDefault="00A22941" w:rsidP="00A22941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A22941" w:rsidRDefault="00A22941" w:rsidP="00A22941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A22941" w:rsidRDefault="00A22941" w:rsidP="00A22941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OPŠTINA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/MUNICIPAL GJILAN/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GILAN  BELEDIYESI</w:t>
                      </w:r>
                    </w:p>
                    <w:p w:rsidR="00A22941" w:rsidRDefault="00A22941" w:rsidP="00A22941"/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836762" cy="931545"/>
            <wp:effectExtent l="0" t="0" r="1905" b="1905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625" cy="9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</w:rPr>
        <w:t xml:space="preserve">           </w:t>
      </w:r>
      <w:r>
        <w:rPr>
          <w:rFonts w:ascii="Book Antiqua" w:hAnsi="Book Antiqua"/>
        </w:rPr>
        <w:t xml:space="preserve">                                                                                                </w:t>
      </w:r>
      <w:r>
        <w:rPr>
          <w:rFonts w:ascii="Book Antiqua" w:hAnsi="Book Antiqua"/>
          <w:noProof/>
          <w:lang w:val="en-US"/>
        </w:rPr>
        <w:drawing>
          <wp:inline distT="0" distB="0" distL="0" distR="0">
            <wp:extent cx="810260" cy="931653"/>
            <wp:effectExtent l="0" t="0" r="8890" b="1905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74" cy="93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t xml:space="preserve">                </w:t>
      </w:r>
      <w:r>
        <w:t xml:space="preserve">         </w:t>
      </w:r>
      <w:r>
        <w:t>________</w:t>
      </w:r>
    </w:p>
    <w:p w:rsidR="00A22941" w:rsidRDefault="00A22941" w:rsidP="00A22941">
      <w:pPr>
        <w:pStyle w:val="Heading6"/>
        <w:spacing w:before="0"/>
        <w:jc w:val="center"/>
      </w:pPr>
      <w:r>
        <w:t>_____________</w:t>
      </w:r>
      <w:r>
        <w:t>________________________________________________________________</w:t>
      </w:r>
    </w:p>
    <w:p w:rsidR="00A22941" w:rsidRDefault="00A22941" w:rsidP="00A22941">
      <w:r>
        <w:t xml:space="preserve">                              </w:t>
      </w:r>
    </w:p>
    <w:p w:rsidR="00A22941" w:rsidRPr="00A22941" w:rsidRDefault="00A22941" w:rsidP="00A22941">
      <w:pPr>
        <w:rPr>
          <w:b/>
          <w:sz w:val="28"/>
          <w:szCs w:val="28"/>
        </w:rPr>
      </w:pPr>
      <w:r w:rsidRPr="00A22941">
        <w:rPr>
          <w:b/>
          <w:sz w:val="28"/>
          <w:szCs w:val="28"/>
        </w:rPr>
        <w:t>PROJEKAT- PREDLOG BUDŽETA</w:t>
      </w:r>
      <w:r w:rsidRPr="00A22941">
        <w:rPr>
          <w:b/>
          <w:sz w:val="28"/>
          <w:szCs w:val="28"/>
        </w:rPr>
        <w:t xml:space="preserve"> Z</w:t>
      </w:r>
      <w:r w:rsidRPr="00A22941">
        <w:rPr>
          <w:b/>
          <w:sz w:val="28"/>
          <w:szCs w:val="28"/>
        </w:rPr>
        <w:t>A FISKALNU 2022 GODINU</w:t>
      </w:r>
    </w:p>
    <w:p w:rsidR="00A22941" w:rsidRDefault="00A22941" w:rsidP="00A22941">
      <w:r>
        <w:t xml:space="preserve">                                   </w:t>
      </w:r>
    </w:p>
    <w:p w:rsidR="00A22941" w:rsidRDefault="00A22941" w:rsidP="00A22941">
      <w:r>
        <w:t>Ukupan planirani budžet Opštine Gnjilane za fiskalnu 2022. godinu planiran je prema Budžetskim cirkularima 2022/01 i 2022/02 za opštine, u budžetskim granicama u iznosu od 29.075.279,00 €.</w:t>
      </w:r>
    </w:p>
    <w:p w:rsidR="00A22941" w:rsidRDefault="00A22941" w:rsidP="00A22941"/>
    <w:p w:rsidR="00A22941" w:rsidRDefault="00A22941" w:rsidP="00A22941">
      <w:r>
        <w:t>Finansijska sredstva opštinskog budžeta su iz:</w:t>
      </w:r>
    </w:p>
    <w:p w:rsidR="00A22941" w:rsidRDefault="00A22941" w:rsidP="00A22941">
      <w:r>
        <w:t>• Grant KKB u iznosu od 24,605,225,00 € i</w:t>
      </w:r>
    </w:p>
    <w:p w:rsidR="00A22941" w:rsidRDefault="00A22941" w:rsidP="00A22941">
      <w:r>
        <w:t>• Sopstveni prihodi koji su za ovu godinu planirani u iznosu od 4.470.054,00 €.</w:t>
      </w:r>
    </w:p>
    <w:p w:rsidR="00A22941" w:rsidRDefault="00A22941" w:rsidP="00A22941"/>
    <w:p w:rsidR="00A22941" w:rsidRDefault="00A22941" w:rsidP="00A22941">
      <w:r>
        <w:t>Planirani budžet biće utrošen u sledećim ekonomskim kategorijama:</w:t>
      </w:r>
    </w:p>
    <w:p w:rsidR="00A22941" w:rsidRDefault="00A22941" w:rsidP="00A22941">
      <w:r>
        <w:t>• Plata 16.199.142,00 € sa 55,71% od ukupnog budžeta</w:t>
      </w:r>
    </w:p>
    <w:p w:rsidR="00A22941" w:rsidRDefault="00A22941" w:rsidP="00A22941">
      <w:r>
        <w:t>• Robe i usluge 4.727.835,00 € sa 16,26% ukupnog budžeta</w:t>
      </w:r>
    </w:p>
    <w:p w:rsidR="00A22941" w:rsidRDefault="00A22941" w:rsidP="00A22941">
      <w:r>
        <w:t>• Opštinski rashodi 576.800,00 € sa 1,99% ukupnog budžeta</w:t>
      </w:r>
    </w:p>
    <w:p w:rsidR="00A22941" w:rsidRDefault="00A22941" w:rsidP="00A22941">
      <w:r>
        <w:t>• Subvencije 970.000,00 € sa 3,34% od ukupnog budžeta</w:t>
      </w:r>
    </w:p>
    <w:p w:rsidR="00A22941" w:rsidRDefault="00A22941" w:rsidP="00A22941">
      <w:r>
        <w:t>• Kapitalni izdaci 6.601.502,00 € sa 22,70% ukupnog budžeta</w:t>
      </w:r>
    </w:p>
    <w:p w:rsidR="00A22941" w:rsidRDefault="00A22941" w:rsidP="00A22941"/>
    <w:p w:rsidR="00A22941" w:rsidRPr="00A22941" w:rsidRDefault="00A22941" w:rsidP="00A22941">
      <w:pPr>
        <w:rPr>
          <w:b/>
        </w:rPr>
      </w:pPr>
      <w:r w:rsidRPr="00A22941">
        <w:rPr>
          <w:b/>
        </w:rPr>
        <w:t>PROJEKAT – PREDLOG BUDŽETA OPŠTINSKE UPRAVE</w:t>
      </w:r>
    </w:p>
    <w:p w:rsidR="00A22941" w:rsidRDefault="00A22941" w:rsidP="00A22941">
      <w:r>
        <w:t>Budžetom Opštinske uprave za 2022. godinu planiran je iznos od</w:t>
      </w:r>
    </w:p>
    <w:p w:rsidR="00A22941" w:rsidRDefault="00A22941" w:rsidP="00A22941">
      <w:r>
        <w:t>11.406.318,00 € (ne uključujući Direkciju za obrazovanje i zdravstvo)</w:t>
      </w:r>
    </w:p>
    <w:p w:rsidR="00A22941" w:rsidRDefault="00A22941" w:rsidP="00A22941">
      <w:r>
        <w:t>Planirani budžet Opštinske uprave biće utrošen u ekonomskim kategorijama:</w:t>
      </w:r>
    </w:p>
    <w:p w:rsidR="00A22941" w:rsidRDefault="00A22941" w:rsidP="00A22941">
      <w:r>
        <w:t>• plate KCS i plate odbornika u iznosu od 2.411.184,00€ sa 21,14% iz budžeta Opštinske uprave,</w:t>
      </w:r>
    </w:p>
    <w:p w:rsidR="00A22941" w:rsidRDefault="00A22941" w:rsidP="00A22941">
      <w:r>
        <w:t>• Robe i usluge u iznosu od 1.794.750,00 € sa 15,73% iz budžeta Opštinske uprave,</w:t>
      </w:r>
    </w:p>
    <w:p w:rsidR="00A22941" w:rsidRDefault="00A22941" w:rsidP="00A22941">
      <w:r>
        <w:t>• Opštinski rashodi u iznosu od 334.800,00 € sa 2,94% iz budžeta Opštinske uprave,</w:t>
      </w:r>
    </w:p>
    <w:p w:rsidR="00A22941" w:rsidRDefault="00A22941" w:rsidP="00A22941">
      <w:r>
        <w:lastRenderedPageBreak/>
        <w:t>• Subvencije u iznosu od 710.000,00 € sa 6,22% iz budžeta Opštinske uprave</w:t>
      </w:r>
    </w:p>
    <w:p w:rsidR="00A22941" w:rsidRDefault="00A22941" w:rsidP="00A22941">
      <w:r>
        <w:t>• Kapitalni izdaci u iznosu od 6.155.584,00 € sa 53,97% iz budžeta Opštinske uprave,</w:t>
      </w:r>
    </w:p>
    <w:p w:rsidR="00A22941" w:rsidRDefault="00A22941" w:rsidP="00A22941"/>
    <w:p w:rsidR="00A22941" w:rsidRPr="00A22941" w:rsidRDefault="00A22941" w:rsidP="00A22941">
      <w:pPr>
        <w:rPr>
          <w:b/>
        </w:rPr>
      </w:pPr>
      <w:r w:rsidRPr="00A22941">
        <w:rPr>
          <w:b/>
        </w:rPr>
        <w:t>PROJEKAT- PREDLOG BUDŽETA ZA ZDRAVSTVO</w:t>
      </w:r>
    </w:p>
    <w:p w:rsidR="00A22941" w:rsidRDefault="00A22941" w:rsidP="00A22941">
      <w:r>
        <w:t>Budžet za zdravstvo za 2022. godinu planiran je u iznosu od 3.652.572,00 €, koji finansiraju:</w:t>
      </w:r>
    </w:p>
    <w:p w:rsidR="00A22941" w:rsidRDefault="00A22941" w:rsidP="00A22941">
      <w:r>
        <w:t>• Zdravstveni grant u iznosu od 3.167.054,00 €,</w:t>
      </w:r>
    </w:p>
    <w:p w:rsidR="00A22941" w:rsidRDefault="00A22941" w:rsidP="00A22941">
      <w:r>
        <w:t>• Od učešća u zdravstvu takođe u iznosu od 120.000,00 €</w:t>
      </w:r>
    </w:p>
    <w:p w:rsidR="00A22941" w:rsidRDefault="00A22941" w:rsidP="00A22941">
      <w:r>
        <w:t>• Od HVK-a i generalnog granta u iznosu od 365.518,00 €</w:t>
      </w:r>
    </w:p>
    <w:p w:rsidR="00A22941" w:rsidRDefault="00A22941" w:rsidP="00A22941">
      <w:r>
        <w:t>Ovaj planirani budžet biće potrošen u ekonomskim kategorijama:</w:t>
      </w:r>
    </w:p>
    <w:p w:rsidR="00A22941" w:rsidRDefault="00A22941" w:rsidP="00A22941">
      <w:r>
        <w:t>• Plata 2.402.654,00 € sa 65,77% iz budžeta za zdravstvo</w:t>
      </w:r>
    </w:p>
    <w:p w:rsidR="00A22941" w:rsidRDefault="00A22941" w:rsidP="00A22941">
      <w:r>
        <w:t>• Robe i usluge 715.000,00 € sa 19,58% iz budžeta za zdravstvo</w:t>
      </w:r>
    </w:p>
    <w:p w:rsidR="00A22941" w:rsidRDefault="00A22941" w:rsidP="00A22941">
      <w:r>
        <w:t>• Opštinski rashodi 89.000,00 € sa 2,44% iz budžeta za zdravstvo</w:t>
      </w:r>
    </w:p>
    <w:p w:rsidR="00A22941" w:rsidRDefault="00A22941" w:rsidP="00A22941">
      <w:r>
        <w:t>• Subvencije 200.000,00 € sa 5,48% iz budžeta za zdravstvo</w:t>
      </w:r>
    </w:p>
    <w:p w:rsidR="00A22941" w:rsidRDefault="00A22941" w:rsidP="00A22941">
      <w:r>
        <w:t>• Kapitalni izdaci 245.918,00 € sa 6,73% iz budžeta za zdravstvo</w:t>
      </w:r>
    </w:p>
    <w:p w:rsidR="00A22941" w:rsidRDefault="00A22941" w:rsidP="00A22941"/>
    <w:p w:rsidR="00A22941" w:rsidRPr="00A22941" w:rsidRDefault="00A22941" w:rsidP="00A22941">
      <w:pPr>
        <w:rPr>
          <w:b/>
        </w:rPr>
      </w:pPr>
      <w:r w:rsidRPr="00A22941">
        <w:rPr>
          <w:b/>
        </w:rPr>
        <w:t>PROJEKAT- PREDLOG BUDŽETA ZA OBRAZOVANJE</w:t>
      </w:r>
    </w:p>
    <w:p w:rsidR="00A22941" w:rsidRDefault="00A22941" w:rsidP="00A22941">
      <w:r>
        <w:t>Budžet za obrazovanje za 2022. godinu planiran je u iznosu od 14.016.389,00 € koji finansiraju:</w:t>
      </w:r>
    </w:p>
    <w:p w:rsidR="00A22941" w:rsidRDefault="00A22941" w:rsidP="00A22941">
      <w:r>
        <w:t>• Grant za obrazovanje u iznosu od 12.195.590,00 €,</w:t>
      </w:r>
    </w:p>
    <w:p w:rsidR="00A22941" w:rsidRDefault="00A22941" w:rsidP="00A22941">
      <w:r>
        <w:t>• Od prihoda srednjih škola, učešća u vrtićima i domovima u iznosu od 245.000,00 €</w:t>
      </w:r>
    </w:p>
    <w:p w:rsidR="00A22941" w:rsidRDefault="00A22941" w:rsidP="00A22941">
      <w:r>
        <w:t>• Od HVK-a i generalnog granta u iznosu od 1.575.799,00 €</w:t>
      </w:r>
    </w:p>
    <w:p w:rsidR="00A22941" w:rsidRDefault="00A22941" w:rsidP="00A22941"/>
    <w:p w:rsidR="00A22941" w:rsidRDefault="00A22941" w:rsidP="00A22941">
      <w:r>
        <w:t>Ovaj planirani budžet biće potrošen u ekonomskim kategorijama:</w:t>
      </w:r>
    </w:p>
    <w:p w:rsidR="00A22941" w:rsidRDefault="00A22941" w:rsidP="00A22941">
      <w:r>
        <w:t>• Plata 11.385.304,00 € sa 81,23% iz budžeta za obrazovanje;</w:t>
      </w:r>
    </w:p>
    <w:p w:rsidR="00A22941" w:rsidRDefault="00A22941" w:rsidP="00A22941">
      <w:r>
        <w:t>• Robe i usluge 2.218.085,00 € sa 15,82% iz budžeta za obrazovanje;</w:t>
      </w:r>
    </w:p>
    <w:p w:rsidR="00A22941" w:rsidRDefault="00A22941" w:rsidP="00A22941">
      <w:r>
        <w:t>• Opštinski rashodi 153.000,00 € sa 1,09% iz budžeta za obrazovanje;</w:t>
      </w:r>
    </w:p>
    <w:p w:rsidR="00A22941" w:rsidRDefault="00A22941" w:rsidP="00A22941">
      <w:r>
        <w:t>• Subvencije 60.000,00 € sa 0,43% iz budžeta za obrazovanje;</w:t>
      </w:r>
    </w:p>
    <w:p w:rsidR="00A22941" w:rsidRDefault="00A22941" w:rsidP="00A22941">
      <w:r>
        <w:t>• Kapitalni izdaci 200.000,00 € sa 1,43% iz budžeta za obrazovanje;</w:t>
      </w:r>
    </w:p>
    <w:p w:rsidR="00A22941" w:rsidRDefault="00A22941" w:rsidP="00A22941"/>
    <w:p w:rsidR="00A22941" w:rsidRDefault="00A22941" w:rsidP="00A22941">
      <w:pPr>
        <w:rPr>
          <w:b/>
        </w:rPr>
      </w:pPr>
    </w:p>
    <w:p w:rsidR="00A22941" w:rsidRPr="00A22941" w:rsidRDefault="00A22941" w:rsidP="00A22941">
      <w:pPr>
        <w:rPr>
          <w:b/>
        </w:rPr>
      </w:pPr>
      <w:bookmarkStart w:id="0" w:name="_GoBack"/>
      <w:bookmarkEnd w:id="0"/>
      <w:r w:rsidRPr="00A22941">
        <w:rPr>
          <w:b/>
        </w:rPr>
        <w:lastRenderedPageBreak/>
        <w:t>Budžetske organizacije</w:t>
      </w:r>
    </w:p>
    <w:p w:rsidR="00A22941" w:rsidRDefault="00A22941" w:rsidP="00A22941">
      <w:r>
        <w:t>PROJEKAT-BUDŽET OPŠTINSKE UPRAVE 39,23%</w:t>
      </w:r>
    </w:p>
    <w:p w:rsidR="00A22941" w:rsidRDefault="00A22941" w:rsidP="00A22941">
      <w:r>
        <w:t>BUDŽET PROJEKATA ZDRAVSTVA 12,56%</w:t>
      </w:r>
    </w:p>
    <w:p w:rsidR="00A22941" w:rsidRDefault="00A22941" w:rsidP="00A22941">
      <w:r>
        <w:t>PROJEKAT OBRAZOVANJA-BUDŽET 48,21%</w:t>
      </w:r>
    </w:p>
    <w:p w:rsidR="00A22941" w:rsidRDefault="00A22941" w:rsidP="00A22941"/>
    <w:p w:rsidR="00A22941" w:rsidRDefault="00A22941" w:rsidP="00A22941"/>
    <w:p w:rsidR="00A22941" w:rsidRDefault="00A22941" w:rsidP="00A22941">
      <w:r>
        <w:t>Gradonačelnik Gnjilana</w:t>
      </w:r>
    </w:p>
    <w:p w:rsidR="00DC37F3" w:rsidRDefault="00A22941" w:rsidP="00A22941">
      <w:r>
        <w:t>/</w:t>
      </w:r>
      <w:r>
        <w:t>Lutfi HAZIRI</w:t>
      </w:r>
      <w:r>
        <w:t>/</w:t>
      </w:r>
    </w:p>
    <w:sectPr w:rsidR="00DC3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AF" w:rsidRDefault="002D2EAF" w:rsidP="00A22941">
      <w:pPr>
        <w:spacing w:after="0" w:line="240" w:lineRule="auto"/>
      </w:pPr>
      <w:r>
        <w:separator/>
      </w:r>
    </w:p>
  </w:endnote>
  <w:endnote w:type="continuationSeparator" w:id="0">
    <w:p w:rsidR="002D2EAF" w:rsidRDefault="002D2EAF" w:rsidP="00A2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AF" w:rsidRDefault="002D2EAF" w:rsidP="00A22941">
      <w:pPr>
        <w:spacing w:after="0" w:line="240" w:lineRule="auto"/>
      </w:pPr>
      <w:r>
        <w:separator/>
      </w:r>
    </w:p>
  </w:footnote>
  <w:footnote w:type="continuationSeparator" w:id="0">
    <w:p w:rsidR="002D2EAF" w:rsidRDefault="002D2EAF" w:rsidP="00A22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41"/>
    <w:rsid w:val="002D2EAF"/>
    <w:rsid w:val="00A22941"/>
    <w:rsid w:val="00DC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21FE8"/>
  <w15:chartTrackingRefBased/>
  <w15:docId w15:val="{472C1479-2F2E-49AB-95E2-0FB63E62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A22941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41"/>
  </w:style>
  <w:style w:type="paragraph" w:styleId="Footer">
    <w:name w:val="footer"/>
    <w:basedOn w:val="Normal"/>
    <w:link w:val="FooterChar"/>
    <w:uiPriority w:val="99"/>
    <w:unhideWhenUsed/>
    <w:rsid w:val="00A2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41"/>
  </w:style>
  <w:style w:type="character" w:customStyle="1" w:styleId="Heading6Char">
    <w:name w:val="Heading 6 Char"/>
    <w:basedOn w:val="DefaultParagraphFont"/>
    <w:link w:val="Heading6"/>
    <w:rsid w:val="00A22941"/>
    <w:rPr>
      <w:rFonts w:ascii="Times New Roman" w:eastAsia="MS Mincho" w:hAnsi="Times New Roman" w:cs="Times New Roman"/>
      <w:b/>
      <w:bCs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Muhamet Pajaziti</dc:creator>
  <cp:keywords/>
  <dc:description/>
  <cp:lastModifiedBy>Muhamet Pajaziti</cp:lastModifiedBy>
  <cp:revision>1</cp:revision>
  <dcterms:created xsi:type="dcterms:W3CDTF">2022-02-21T13:04:00Z</dcterms:created>
  <dcterms:modified xsi:type="dcterms:W3CDTF">2022-02-21T13:14:00Z</dcterms:modified>
</cp:coreProperties>
</file>