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86"/>
        <w:tblW w:w="10066" w:type="dxa"/>
        <w:tblLook w:val="01E0" w:firstRow="1" w:lastRow="1" w:firstColumn="1" w:lastColumn="1" w:noHBand="0" w:noVBand="0"/>
      </w:tblPr>
      <w:tblGrid>
        <w:gridCol w:w="10066"/>
      </w:tblGrid>
      <w:tr w:rsidR="00887529" w:rsidRPr="00C84B9E" w:rsidTr="002C0322">
        <w:trPr>
          <w:trHeight w:val="2330"/>
        </w:trPr>
        <w:tc>
          <w:tcPr>
            <w:tcW w:w="10066" w:type="dxa"/>
            <w:tcBorders>
              <w:top w:val="single" w:sz="4" w:space="0" w:color="auto"/>
              <w:left w:val="single" w:sz="4" w:space="0" w:color="auto"/>
              <w:bottom w:val="single" w:sz="4" w:space="0" w:color="auto"/>
              <w:right w:val="single" w:sz="4" w:space="0" w:color="auto"/>
            </w:tcBorders>
            <w:shd w:val="clear" w:color="auto" w:fill="auto"/>
            <w:vAlign w:val="center"/>
          </w:tcPr>
          <w:p w:rsidR="00887529" w:rsidRPr="00C84B9E" w:rsidRDefault="00887529" w:rsidP="002C0322">
            <w:pPr>
              <w:rPr>
                <w:rFonts w:eastAsia="MS Mincho"/>
                <w:i/>
                <w:lang w:eastAsia="sr-Latn-CS"/>
              </w:rPr>
            </w:pPr>
          </w:p>
          <w:tbl>
            <w:tblPr>
              <w:tblW w:w="9840" w:type="dxa"/>
              <w:tblLook w:val="01E0" w:firstRow="1" w:lastRow="1" w:firstColumn="1" w:lastColumn="1" w:noHBand="0" w:noVBand="0"/>
            </w:tblPr>
            <w:tblGrid>
              <w:gridCol w:w="1239"/>
              <w:gridCol w:w="7289"/>
              <w:gridCol w:w="1312"/>
            </w:tblGrid>
            <w:tr w:rsidR="00887529" w:rsidRPr="00744CC7" w:rsidTr="002C0322">
              <w:trPr>
                <w:trHeight w:val="953"/>
              </w:trPr>
              <w:tc>
                <w:tcPr>
                  <w:tcW w:w="1239" w:type="dxa"/>
                  <w:tcBorders>
                    <w:top w:val="single" w:sz="4" w:space="0" w:color="auto"/>
                    <w:left w:val="single" w:sz="4" w:space="0" w:color="auto"/>
                    <w:bottom w:val="single" w:sz="4" w:space="0" w:color="auto"/>
                    <w:right w:val="single" w:sz="4" w:space="0" w:color="auto"/>
                  </w:tcBorders>
                  <w:shd w:val="clear" w:color="auto" w:fill="auto"/>
                </w:tcPr>
                <w:p w:rsidR="00887529" w:rsidRPr="00744CC7" w:rsidRDefault="00887529" w:rsidP="002C0322">
                  <w:pPr>
                    <w:framePr w:hSpace="180" w:wrap="around" w:vAnchor="page" w:hAnchor="margin" w:xAlign="center" w:y="1186"/>
                    <w:ind w:right="-540"/>
                    <w:rPr>
                      <w:rFonts w:ascii="Arial" w:eastAsia="MS Mincho" w:hAnsi="Arial" w:cs="Arial"/>
                      <w:b/>
                      <w:bCs/>
                      <w:i/>
                      <w:noProof/>
                      <w:sz w:val="6"/>
                      <w:szCs w:val="6"/>
                      <w:lang w:eastAsia="sr-Latn-CS"/>
                    </w:rPr>
                  </w:pPr>
                  <w:r w:rsidRPr="00CE5247">
                    <w:rPr>
                      <w:rFonts w:ascii="Book Antiqua" w:eastAsia="MS Mincho" w:hAnsi="Book Antiqua"/>
                      <w:i/>
                      <w:noProof/>
                      <w:lang w:val="en-US"/>
                    </w:rPr>
                    <w:drawing>
                      <wp:inline distT="0" distB="0" distL="0" distR="0">
                        <wp:extent cx="552450" cy="695325"/>
                        <wp:effectExtent l="0" t="0" r="0" b="9525"/>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887529" w:rsidRPr="00CE5247" w:rsidRDefault="00887529" w:rsidP="002C0322">
                  <w:pPr>
                    <w:framePr w:hSpace="180" w:wrap="around" w:vAnchor="page" w:hAnchor="margin" w:xAlign="center" w:y="1186"/>
                    <w:rPr>
                      <w:rFonts w:ascii="Calibri" w:eastAsia="MS Mincho" w:hAnsi="Calibri" w:cs="Calibri"/>
                      <w:b/>
                      <w:i/>
                      <w:noProof/>
                      <w:sz w:val="20"/>
                      <w:szCs w:val="20"/>
                      <w:lang w:eastAsia="sr-Latn-CS"/>
                    </w:rPr>
                  </w:pPr>
                  <w:r w:rsidRPr="00CE5247">
                    <w:rPr>
                      <w:rFonts w:ascii="Calibri" w:eastAsia="MS Mincho" w:hAnsi="Calibri" w:cs="Calibri"/>
                      <w:b/>
                      <w:i/>
                      <w:sz w:val="18"/>
                      <w:szCs w:val="18"/>
                      <w:lang w:eastAsia="sr-Latn-CS"/>
                    </w:rPr>
                    <w:t xml:space="preserve">                        </w:t>
                  </w:r>
                  <w:r w:rsidRPr="00CE5247">
                    <w:rPr>
                      <w:rFonts w:ascii="Calibri" w:eastAsia="MS Mincho" w:hAnsi="Calibri" w:cs="Calibri"/>
                      <w:b/>
                      <w:i/>
                      <w:sz w:val="20"/>
                      <w:szCs w:val="20"/>
                      <w:lang w:eastAsia="sr-Latn-CS"/>
                    </w:rPr>
                    <w:t>REPUBLIKA E KOSOVËS-REPUBLIKA KOSOVA-REPUBLIK OF KOSOVO</w:t>
                  </w:r>
                </w:p>
                <w:p w:rsidR="00887529" w:rsidRPr="00CE5247" w:rsidRDefault="00887529" w:rsidP="002C0322">
                  <w:pPr>
                    <w:framePr w:hSpace="180" w:wrap="around" w:vAnchor="page" w:hAnchor="margin" w:xAlign="center" w:y="1186"/>
                    <w:jc w:val="center"/>
                    <w:rPr>
                      <w:rFonts w:ascii="Calibri" w:eastAsia="MS Mincho" w:hAnsi="Calibri" w:cs="Calibri"/>
                      <w:b/>
                      <w:i/>
                      <w:sz w:val="20"/>
                      <w:szCs w:val="20"/>
                      <w:lang w:eastAsia="sr-Latn-CS"/>
                    </w:rPr>
                  </w:pPr>
                  <w:r w:rsidRPr="00CE5247">
                    <w:rPr>
                      <w:rFonts w:ascii="Calibri" w:eastAsia="MS Mincho" w:hAnsi="Calibri" w:cs="Calibri"/>
                      <w:b/>
                      <w:i/>
                      <w:sz w:val="20"/>
                      <w:szCs w:val="20"/>
                      <w:lang w:eastAsia="sr-Latn-CS"/>
                    </w:rPr>
                    <w:t>KOMUNA E GJILANIT</w:t>
                  </w:r>
                </w:p>
                <w:p w:rsidR="00887529" w:rsidRPr="00744CC7" w:rsidRDefault="00887529" w:rsidP="002C0322">
                  <w:pPr>
                    <w:framePr w:hSpace="180" w:wrap="around" w:vAnchor="page" w:hAnchor="margin" w:xAlign="center" w:y="1186"/>
                    <w:jc w:val="center"/>
                    <w:rPr>
                      <w:rFonts w:eastAsia="MS Mincho"/>
                      <w:i/>
                      <w:noProof/>
                      <w:lang w:eastAsia="sr-Latn-CS"/>
                    </w:rPr>
                  </w:pPr>
                  <w:r w:rsidRPr="00CE5247">
                    <w:rPr>
                      <w:rFonts w:ascii="Calibri" w:eastAsia="MS Mincho" w:hAnsi="Calibri" w:cs="Calibri"/>
                      <w:b/>
                      <w:i/>
                      <w:sz w:val="20"/>
                      <w:szCs w:val="20"/>
                      <w:lang w:eastAsia="sr-Latn-CS"/>
                    </w:rPr>
                    <w:t>OPŠTINA GNJILANE/GILAN  BELEDIYESI /KOMUNA E GILANAKRI /MUNICIPAL GJILAN</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887529" w:rsidRPr="00744CC7" w:rsidRDefault="00887529" w:rsidP="002C0322">
                  <w:pPr>
                    <w:framePr w:hSpace="180" w:wrap="around" w:vAnchor="page" w:hAnchor="margin" w:xAlign="center" w:y="1186"/>
                    <w:ind w:right="-51"/>
                    <w:rPr>
                      <w:rFonts w:ascii="Book Antiqua" w:eastAsia="MS Mincho" w:hAnsi="Book Antiqua"/>
                      <w:i/>
                      <w:lang w:eastAsia="sr-Latn-CS"/>
                    </w:rPr>
                  </w:pPr>
                  <w:r w:rsidRPr="00744CC7">
                    <w:rPr>
                      <w:rFonts w:ascii="Book Antiqua" w:eastAsia="MS Mincho" w:hAnsi="Book Antiqua"/>
                      <w:i/>
                      <w:lang w:eastAsia="sr-Latn-CS"/>
                    </w:rPr>
                    <w:t xml:space="preserve"> </w:t>
                  </w:r>
                </w:p>
                <w:p w:rsidR="00887529" w:rsidRPr="00744CC7" w:rsidRDefault="00887529" w:rsidP="002C0322">
                  <w:pPr>
                    <w:framePr w:hSpace="180" w:wrap="around" w:vAnchor="page" w:hAnchor="margin" w:xAlign="center" w:y="1186"/>
                    <w:ind w:right="-51"/>
                    <w:rPr>
                      <w:rFonts w:eastAsia="MS Mincho"/>
                      <w:i/>
                      <w:noProof/>
                      <w:lang w:eastAsia="sr-Latn-CS"/>
                    </w:rPr>
                  </w:pPr>
                  <w:r w:rsidRPr="00744CC7">
                    <w:rPr>
                      <w:rFonts w:ascii="Book Antiqua" w:eastAsia="MS Mincho" w:hAnsi="Book Antiqua"/>
                      <w:i/>
                      <w:lang w:eastAsia="sr-Latn-CS"/>
                    </w:rPr>
                    <w:t xml:space="preserve">  </w:t>
                  </w:r>
                  <w:r w:rsidRPr="00CE5247">
                    <w:rPr>
                      <w:rFonts w:ascii="Book Antiqua" w:eastAsia="MS Mincho" w:hAnsi="Book Antiqua"/>
                      <w:i/>
                      <w:noProof/>
                      <w:lang w:val="en-US"/>
                    </w:rPr>
                    <w:drawing>
                      <wp:inline distT="0" distB="0" distL="0" distR="0">
                        <wp:extent cx="504825" cy="68580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tc>
            </w:tr>
          </w:tbl>
          <w:p w:rsidR="00887529" w:rsidRPr="00CE5247" w:rsidRDefault="00887529" w:rsidP="002C0322">
            <w:pPr>
              <w:tabs>
                <w:tab w:val="left" w:pos="5130"/>
              </w:tabs>
              <w:jc w:val="center"/>
              <w:rPr>
                <w:rFonts w:ascii="Calibri" w:eastAsia="MS Mincho" w:hAnsi="Calibri" w:cs="Calibri"/>
                <w:i/>
                <w:lang w:eastAsia="sr-Latn-CS"/>
              </w:rPr>
            </w:pPr>
            <w:r w:rsidRPr="00CE5247">
              <w:rPr>
                <w:rFonts w:ascii="Calibri" w:eastAsia="MS Mincho" w:hAnsi="Calibri" w:cs="Calibri"/>
                <w:b/>
                <w:i/>
                <w:lang w:eastAsia="sr-Latn-CS"/>
              </w:rPr>
              <w:t>- Zyra  komunale për këthim dhe komunitete-</w:t>
            </w:r>
          </w:p>
          <w:p w:rsidR="00887529" w:rsidRPr="00CE5247" w:rsidRDefault="00887529" w:rsidP="002C0322">
            <w:pPr>
              <w:rPr>
                <w:rFonts w:ascii="Calibri" w:eastAsia="MS Mincho" w:hAnsi="Calibri" w:cs="Calibri"/>
                <w:b/>
                <w:i/>
                <w:sz w:val="20"/>
                <w:szCs w:val="20"/>
                <w:lang w:eastAsia="sr-Latn-CS"/>
              </w:rPr>
            </w:pPr>
            <w:r w:rsidRPr="00CE5247">
              <w:rPr>
                <w:rFonts w:ascii="Calibri" w:eastAsia="MS Mincho" w:hAnsi="Calibri" w:cs="Calibri"/>
                <w:b/>
                <w:i/>
                <w:sz w:val="20"/>
                <w:szCs w:val="20"/>
                <w:lang w:eastAsia="sr-Latn-CS"/>
              </w:rPr>
              <w:t xml:space="preserve">                             Kancelarija za zajednice i povratak----------------------------------Topluluklar ve dőnűş ofisi</w:t>
            </w:r>
          </w:p>
          <w:p w:rsidR="00887529" w:rsidRPr="00CE5247" w:rsidRDefault="00887529" w:rsidP="002C0322">
            <w:pPr>
              <w:jc w:val="center"/>
              <w:rPr>
                <w:rFonts w:ascii="Calibri" w:eastAsia="MS Mincho" w:hAnsi="Calibri" w:cs="Calibri"/>
                <w:b/>
                <w:i/>
                <w:sz w:val="20"/>
                <w:szCs w:val="20"/>
                <w:lang w:eastAsia="sr-Latn-CS"/>
              </w:rPr>
            </w:pPr>
            <w:r w:rsidRPr="00CE5247">
              <w:rPr>
                <w:rFonts w:ascii="Calibri" w:eastAsia="MS Mincho" w:hAnsi="Calibri" w:cs="Calibri"/>
                <w:b/>
                <w:i/>
                <w:sz w:val="20"/>
                <w:szCs w:val="20"/>
                <w:lang w:eastAsia="sr-Latn-CS"/>
              </w:rPr>
              <w:t>Ofisi bash o komunitetja thaj o iraniba---------------------- Office of comunities and returns</w:t>
            </w:r>
          </w:p>
          <w:p w:rsidR="00887529" w:rsidRPr="00B66ADB" w:rsidRDefault="00887529" w:rsidP="002C0322">
            <w:pPr>
              <w:ind w:left="120"/>
              <w:jc w:val="center"/>
              <w:rPr>
                <w:rFonts w:ascii="Book Antiqua" w:eastAsia="MS Mincho" w:hAnsi="Book Antiqua" w:cs="Book Antiqua"/>
                <w:iCs/>
                <w:sz w:val="20"/>
                <w:szCs w:val="20"/>
                <w:lang w:eastAsia="sr-Latn-CS"/>
              </w:rPr>
            </w:pPr>
            <w:r w:rsidRPr="00CE5247">
              <w:rPr>
                <w:rFonts w:ascii="Calibri" w:eastAsia="MS Mincho" w:hAnsi="Calibri" w:cs="Calibri"/>
                <w:i/>
                <w:sz w:val="20"/>
                <w:szCs w:val="20"/>
                <w:lang w:eastAsia="sr-Latn-CS"/>
              </w:rPr>
              <w:t>e-mail:kzp.gnjilane@ gmail.com - Tel:+377(044)-917-624,Fix: 0280/320-788</w:t>
            </w:r>
          </w:p>
        </w:tc>
      </w:tr>
    </w:tbl>
    <w:p w:rsidR="00887529" w:rsidRPr="00C84B9E" w:rsidRDefault="00887529" w:rsidP="00887529">
      <w:pPr>
        <w:widowControl w:val="0"/>
        <w:autoSpaceDE w:val="0"/>
        <w:autoSpaceDN w:val="0"/>
        <w:adjustRightInd w:val="0"/>
        <w:spacing w:line="200" w:lineRule="exact"/>
        <w:jc w:val="right"/>
        <w:rPr>
          <w:sz w:val="20"/>
          <w:szCs w:val="20"/>
        </w:rPr>
      </w:pPr>
    </w:p>
    <w:p w:rsidR="00887529" w:rsidRDefault="00887529" w:rsidP="00887529">
      <w:pPr>
        <w:rPr>
          <w:b/>
        </w:rPr>
      </w:pPr>
    </w:p>
    <w:p w:rsidR="00887529" w:rsidRPr="00CE5247" w:rsidRDefault="00887529" w:rsidP="00887529">
      <w:pPr>
        <w:pStyle w:val="NoSpacing"/>
        <w:jc w:val="center"/>
        <w:rPr>
          <w:rFonts w:cs="Calibri"/>
          <w:b/>
          <w:sz w:val="28"/>
          <w:szCs w:val="28"/>
        </w:rPr>
      </w:pPr>
    </w:p>
    <w:p w:rsidR="00887529" w:rsidRPr="00CE5247" w:rsidRDefault="00887529" w:rsidP="00887529">
      <w:pPr>
        <w:pStyle w:val="NoSpacing"/>
        <w:rPr>
          <w:rFonts w:cs="Calibri"/>
          <w:b/>
          <w:sz w:val="28"/>
          <w:szCs w:val="28"/>
        </w:rPr>
      </w:pPr>
    </w:p>
    <w:p w:rsidR="00887529" w:rsidRPr="00CE5247" w:rsidRDefault="00887529" w:rsidP="00887529">
      <w:pPr>
        <w:pStyle w:val="NoSpacing"/>
        <w:jc w:val="center"/>
        <w:rPr>
          <w:rFonts w:cs="Calibri"/>
          <w:b/>
          <w:sz w:val="28"/>
          <w:szCs w:val="28"/>
        </w:rPr>
      </w:pPr>
    </w:p>
    <w:p w:rsidR="00887529" w:rsidRPr="00CE5247" w:rsidRDefault="00887529" w:rsidP="00887529">
      <w:pPr>
        <w:pStyle w:val="NoSpacing"/>
        <w:jc w:val="center"/>
        <w:rPr>
          <w:rFonts w:cs="Calibri"/>
          <w:b/>
          <w:sz w:val="28"/>
          <w:szCs w:val="28"/>
        </w:rPr>
      </w:pPr>
    </w:p>
    <w:p w:rsidR="00887529" w:rsidRPr="00CE5247" w:rsidRDefault="00887529" w:rsidP="00887529">
      <w:pPr>
        <w:pStyle w:val="NoSpacing"/>
        <w:jc w:val="center"/>
        <w:rPr>
          <w:rFonts w:cs="Calibri"/>
          <w:b/>
          <w:sz w:val="28"/>
          <w:szCs w:val="28"/>
        </w:rPr>
      </w:pPr>
    </w:p>
    <w:p w:rsidR="00887529" w:rsidRPr="00CE5247" w:rsidRDefault="00EC30AB" w:rsidP="00887529">
      <w:pPr>
        <w:pStyle w:val="NoSpacing"/>
        <w:jc w:val="center"/>
        <w:rPr>
          <w:rFonts w:cs="Calibri"/>
          <w:b/>
          <w:sz w:val="28"/>
          <w:szCs w:val="28"/>
        </w:rPr>
      </w:pPr>
      <w:r>
        <w:rPr>
          <w:rFonts w:cs="Calibri"/>
          <w:b/>
          <w:sz w:val="28"/>
          <w:szCs w:val="28"/>
        </w:rPr>
        <w:t>OPŠTINSKA KANCELARIJA ZA ZAJEDNICE I POVRATAK</w:t>
      </w:r>
      <w:r w:rsidR="00887529" w:rsidRPr="00CE5247">
        <w:rPr>
          <w:rFonts w:cs="Calibri"/>
          <w:b/>
          <w:sz w:val="28"/>
          <w:szCs w:val="28"/>
        </w:rPr>
        <w:t xml:space="preserve"> </w:t>
      </w:r>
    </w:p>
    <w:p w:rsidR="00887529" w:rsidRPr="00CE5247" w:rsidRDefault="00887529" w:rsidP="00887529">
      <w:pPr>
        <w:widowControl w:val="0"/>
        <w:autoSpaceDE w:val="0"/>
        <w:autoSpaceDN w:val="0"/>
        <w:adjustRightInd w:val="0"/>
        <w:rPr>
          <w:rFonts w:ascii="Calibri" w:hAnsi="Calibri" w:cs="Calibri"/>
          <w:sz w:val="28"/>
          <w:szCs w:val="28"/>
        </w:rPr>
      </w:pPr>
    </w:p>
    <w:p w:rsidR="00887529" w:rsidRPr="00CE5247" w:rsidRDefault="00EC30AB" w:rsidP="00887529">
      <w:pPr>
        <w:widowControl w:val="0"/>
        <w:autoSpaceDE w:val="0"/>
        <w:autoSpaceDN w:val="0"/>
        <w:adjustRightInd w:val="0"/>
        <w:spacing w:before="1"/>
        <w:ind w:left="120"/>
        <w:jc w:val="center"/>
        <w:rPr>
          <w:rFonts w:ascii="Calibri" w:hAnsi="Calibri" w:cs="Calibri"/>
          <w:b/>
          <w:bCs/>
          <w:sz w:val="28"/>
          <w:szCs w:val="28"/>
        </w:rPr>
      </w:pPr>
      <w:r>
        <w:rPr>
          <w:rFonts w:ascii="Calibri" w:hAnsi="Calibri" w:cs="Calibri"/>
          <w:b/>
          <w:bCs/>
          <w:spacing w:val="1"/>
          <w:sz w:val="28"/>
          <w:szCs w:val="28"/>
        </w:rPr>
        <w:t>Opština</w:t>
      </w:r>
      <w:r w:rsidR="00887529" w:rsidRPr="00CE5247">
        <w:rPr>
          <w:rFonts w:ascii="Calibri" w:hAnsi="Calibri" w:cs="Calibri"/>
          <w:b/>
          <w:bCs/>
          <w:sz w:val="28"/>
          <w:szCs w:val="28"/>
        </w:rPr>
        <w:t>: G</w:t>
      </w:r>
      <w:r>
        <w:rPr>
          <w:rFonts w:ascii="Calibri" w:hAnsi="Calibri" w:cs="Calibri"/>
          <w:b/>
          <w:bCs/>
          <w:sz w:val="28"/>
          <w:szCs w:val="28"/>
        </w:rPr>
        <w:t>n</w:t>
      </w:r>
      <w:r w:rsidR="00887529" w:rsidRPr="00CE5247">
        <w:rPr>
          <w:rFonts w:ascii="Calibri" w:hAnsi="Calibri" w:cs="Calibri"/>
          <w:b/>
          <w:bCs/>
          <w:sz w:val="28"/>
          <w:szCs w:val="28"/>
        </w:rPr>
        <w:t>jilan</w:t>
      </w:r>
      <w:r>
        <w:rPr>
          <w:rFonts w:ascii="Calibri" w:hAnsi="Calibri" w:cs="Calibri"/>
          <w:b/>
          <w:bCs/>
          <w:sz w:val="28"/>
          <w:szCs w:val="28"/>
        </w:rPr>
        <w:t>e</w:t>
      </w:r>
    </w:p>
    <w:p w:rsidR="00887529" w:rsidRPr="00CE5247" w:rsidRDefault="00887529" w:rsidP="00887529">
      <w:pPr>
        <w:widowControl w:val="0"/>
        <w:autoSpaceDE w:val="0"/>
        <w:autoSpaceDN w:val="0"/>
        <w:adjustRightInd w:val="0"/>
        <w:spacing w:before="1"/>
        <w:ind w:left="120"/>
        <w:jc w:val="center"/>
        <w:rPr>
          <w:rFonts w:ascii="Calibri" w:hAnsi="Calibri" w:cs="Calibri"/>
          <w:sz w:val="28"/>
          <w:szCs w:val="28"/>
        </w:rPr>
      </w:pPr>
    </w:p>
    <w:p w:rsidR="00887529" w:rsidRPr="00CE5247" w:rsidRDefault="00887529" w:rsidP="00887529">
      <w:pPr>
        <w:widowControl w:val="0"/>
        <w:autoSpaceDE w:val="0"/>
        <w:autoSpaceDN w:val="0"/>
        <w:adjustRightInd w:val="0"/>
        <w:spacing w:before="1"/>
        <w:ind w:left="120"/>
        <w:jc w:val="center"/>
        <w:rPr>
          <w:rFonts w:ascii="Calibri" w:hAnsi="Calibri" w:cs="Calibri"/>
          <w:sz w:val="28"/>
          <w:szCs w:val="28"/>
        </w:rPr>
      </w:pPr>
    </w:p>
    <w:p w:rsidR="00887529" w:rsidRPr="00CE5247" w:rsidRDefault="00887529" w:rsidP="00887529">
      <w:pPr>
        <w:widowControl w:val="0"/>
        <w:autoSpaceDE w:val="0"/>
        <w:autoSpaceDN w:val="0"/>
        <w:adjustRightInd w:val="0"/>
        <w:spacing w:before="1"/>
        <w:ind w:left="120"/>
        <w:jc w:val="center"/>
        <w:rPr>
          <w:rFonts w:ascii="Calibri" w:hAnsi="Calibri" w:cs="Calibri"/>
          <w:sz w:val="28"/>
          <w:szCs w:val="28"/>
        </w:rPr>
      </w:pPr>
    </w:p>
    <w:p w:rsidR="00887529" w:rsidRPr="00CE5247" w:rsidRDefault="00887529" w:rsidP="00887529">
      <w:pPr>
        <w:widowControl w:val="0"/>
        <w:autoSpaceDE w:val="0"/>
        <w:autoSpaceDN w:val="0"/>
        <w:adjustRightInd w:val="0"/>
        <w:spacing w:before="1"/>
        <w:ind w:left="120"/>
        <w:jc w:val="center"/>
        <w:rPr>
          <w:rFonts w:ascii="Calibri" w:hAnsi="Calibri" w:cs="Calibri"/>
          <w:sz w:val="28"/>
          <w:szCs w:val="28"/>
        </w:rPr>
      </w:pPr>
    </w:p>
    <w:p w:rsidR="00887529" w:rsidRPr="00CE5247" w:rsidRDefault="00887529" w:rsidP="00887529">
      <w:pPr>
        <w:widowControl w:val="0"/>
        <w:autoSpaceDE w:val="0"/>
        <w:autoSpaceDN w:val="0"/>
        <w:adjustRightInd w:val="0"/>
        <w:spacing w:before="1"/>
        <w:ind w:left="120"/>
        <w:jc w:val="center"/>
        <w:rPr>
          <w:rFonts w:ascii="Calibri" w:hAnsi="Calibri" w:cs="Calibri"/>
          <w:sz w:val="28"/>
          <w:szCs w:val="28"/>
        </w:rPr>
      </w:pPr>
    </w:p>
    <w:p w:rsidR="00887529" w:rsidRPr="00CE5247" w:rsidRDefault="00887529" w:rsidP="00887529">
      <w:pPr>
        <w:widowControl w:val="0"/>
        <w:autoSpaceDE w:val="0"/>
        <w:autoSpaceDN w:val="0"/>
        <w:adjustRightInd w:val="0"/>
        <w:spacing w:before="1"/>
        <w:ind w:left="120"/>
        <w:jc w:val="center"/>
        <w:rPr>
          <w:rFonts w:ascii="Calibri" w:hAnsi="Calibri" w:cs="Calibri"/>
          <w:sz w:val="28"/>
          <w:szCs w:val="28"/>
        </w:rPr>
      </w:pPr>
    </w:p>
    <w:p w:rsidR="00887529" w:rsidRPr="00CE5247" w:rsidRDefault="00887529" w:rsidP="00887529">
      <w:pPr>
        <w:widowControl w:val="0"/>
        <w:autoSpaceDE w:val="0"/>
        <w:autoSpaceDN w:val="0"/>
        <w:adjustRightInd w:val="0"/>
        <w:spacing w:before="1"/>
        <w:ind w:left="120"/>
        <w:jc w:val="center"/>
        <w:rPr>
          <w:rFonts w:ascii="Calibri" w:hAnsi="Calibri" w:cs="Calibri"/>
          <w:sz w:val="28"/>
          <w:szCs w:val="28"/>
        </w:rPr>
      </w:pPr>
    </w:p>
    <w:p w:rsidR="00887529" w:rsidRPr="00CE5247" w:rsidRDefault="00887529" w:rsidP="00887529">
      <w:pPr>
        <w:widowControl w:val="0"/>
        <w:autoSpaceDE w:val="0"/>
        <w:autoSpaceDN w:val="0"/>
        <w:adjustRightInd w:val="0"/>
        <w:spacing w:before="1"/>
        <w:rPr>
          <w:rFonts w:ascii="Calibri" w:hAnsi="Calibri" w:cs="Calibri"/>
          <w:sz w:val="28"/>
          <w:szCs w:val="28"/>
        </w:rPr>
      </w:pPr>
    </w:p>
    <w:p w:rsidR="00887529" w:rsidRPr="00CE5247" w:rsidRDefault="00A23CCF" w:rsidP="00887529">
      <w:pPr>
        <w:widowControl w:val="0"/>
        <w:autoSpaceDE w:val="0"/>
        <w:autoSpaceDN w:val="0"/>
        <w:adjustRightInd w:val="0"/>
        <w:spacing w:line="252" w:lineRule="exact"/>
        <w:ind w:left="120"/>
        <w:jc w:val="center"/>
        <w:rPr>
          <w:rFonts w:ascii="Calibri" w:hAnsi="Calibri" w:cs="Calibri"/>
          <w:b/>
          <w:bCs/>
          <w:sz w:val="28"/>
          <w:szCs w:val="28"/>
        </w:rPr>
      </w:pPr>
      <w:r>
        <w:rPr>
          <w:rFonts w:ascii="Calibri" w:hAnsi="Calibri" w:cs="Calibri"/>
          <w:b/>
          <w:bCs/>
          <w:spacing w:val="1"/>
          <w:sz w:val="28"/>
          <w:szCs w:val="28"/>
        </w:rPr>
        <w:t>Godišnji izveštaj za 2022.godinu</w:t>
      </w:r>
    </w:p>
    <w:p w:rsidR="00887529" w:rsidRDefault="00887529" w:rsidP="00887529">
      <w:pPr>
        <w:pStyle w:val="HTMLPreformatted"/>
        <w:shd w:val="clear" w:color="auto" w:fill="F8F9FA"/>
        <w:spacing w:line="540" w:lineRule="atLeast"/>
        <w:rPr>
          <w:rFonts w:ascii="Calibri" w:hAnsi="Calibri" w:cs="Calibri"/>
          <w:b/>
          <w:bCs/>
          <w:sz w:val="28"/>
          <w:szCs w:val="28"/>
        </w:rPr>
      </w:pPr>
    </w:p>
    <w:p w:rsidR="00134A8A" w:rsidRDefault="00134A8A" w:rsidP="00423B6E">
      <w:pPr>
        <w:pStyle w:val="NoSpacing"/>
        <w:jc w:val="both"/>
        <w:rPr>
          <w:rFonts w:ascii="Times New Roman" w:hAnsi="Times New Roman"/>
        </w:rPr>
      </w:pPr>
      <w:r w:rsidRPr="00423B6E">
        <w:rPr>
          <w:rFonts w:ascii="Times New Roman" w:hAnsi="Times New Roman"/>
        </w:rPr>
        <w:lastRenderedPageBreak/>
        <w:t>Skraćenice / Akronimi</w:t>
      </w:r>
    </w:p>
    <w:p w:rsidR="00C10590" w:rsidRPr="00423B6E" w:rsidRDefault="00C10590" w:rsidP="00423B6E">
      <w:pPr>
        <w:pStyle w:val="NoSpacing"/>
        <w:jc w:val="both"/>
        <w:rPr>
          <w:rFonts w:ascii="Times New Roman" w:hAnsi="Times New Roman"/>
        </w:rPr>
      </w:pPr>
    </w:p>
    <w:p w:rsidR="00134A8A" w:rsidRPr="00423B6E" w:rsidRDefault="00C10590" w:rsidP="00423B6E">
      <w:pPr>
        <w:pStyle w:val="NoSpacing"/>
        <w:jc w:val="both"/>
        <w:rPr>
          <w:rFonts w:ascii="Times New Roman" w:hAnsi="Times New Roman"/>
        </w:rPr>
      </w:pPr>
      <w:r>
        <w:rPr>
          <w:rFonts w:ascii="Times New Roman" w:hAnsi="Times New Roman"/>
        </w:rPr>
        <w:t>OKZP</w:t>
      </w:r>
      <w:r w:rsidR="00134A8A" w:rsidRPr="00423B6E">
        <w:rPr>
          <w:rFonts w:ascii="Times New Roman" w:hAnsi="Times New Roman"/>
        </w:rPr>
        <w:t xml:space="preserve"> ---- Opštinska kancelarija za zajednice i povratak</w:t>
      </w:r>
    </w:p>
    <w:p w:rsidR="00134A8A" w:rsidRPr="00423B6E" w:rsidRDefault="00134A8A" w:rsidP="00423B6E">
      <w:pPr>
        <w:pStyle w:val="NoSpacing"/>
        <w:jc w:val="both"/>
        <w:rPr>
          <w:rFonts w:ascii="Times New Roman" w:hAnsi="Times New Roman"/>
        </w:rPr>
      </w:pPr>
      <w:r w:rsidRPr="00423B6E">
        <w:rPr>
          <w:rFonts w:ascii="Times New Roman" w:hAnsi="Times New Roman"/>
        </w:rPr>
        <w:t>OEBS ---- Organizacija za evropsku bezbednost i saradnju</w:t>
      </w:r>
    </w:p>
    <w:p w:rsidR="00134A8A" w:rsidRPr="00423B6E" w:rsidRDefault="00134A8A" w:rsidP="00423B6E">
      <w:pPr>
        <w:pStyle w:val="NoSpacing"/>
        <w:jc w:val="both"/>
        <w:rPr>
          <w:rFonts w:ascii="Times New Roman" w:hAnsi="Times New Roman"/>
        </w:rPr>
      </w:pPr>
      <w:r w:rsidRPr="00423B6E">
        <w:rPr>
          <w:rFonts w:ascii="Times New Roman" w:hAnsi="Times New Roman"/>
        </w:rPr>
        <w:t>A.T.</w:t>
      </w:r>
      <w:r w:rsidR="00C10590">
        <w:rPr>
          <w:rFonts w:ascii="Times New Roman" w:hAnsi="Times New Roman"/>
        </w:rPr>
        <w:t xml:space="preserve"> -------Advancing Together</w:t>
      </w:r>
      <w:r w:rsidRPr="00423B6E">
        <w:rPr>
          <w:rFonts w:ascii="Times New Roman" w:hAnsi="Times New Roman"/>
        </w:rPr>
        <w:t xml:space="preserve"> ------ (Napredujemo zajedno)</w:t>
      </w:r>
    </w:p>
    <w:p w:rsidR="00134A8A" w:rsidRPr="00423B6E" w:rsidRDefault="00134A8A" w:rsidP="00423B6E">
      <w:pPr>
        <w:pStyle w:val="NoSpacing"/>
        <w:jc w:val="both"/>
        <w:rPr>
          <w:rFonts w:ascii="Times New Roman" w:hAnsi="Times New Roman"/>
        </w:rPr>
      </w:pPr>
      <w:r w:rsidRPr="00423B6E">
        <w:rPr>
          <w:rFonts w:ascii="Times New Roman" w:hAnsi="Times New Roman"/>
        </w:rPr>
        <w:t>NVO ------- Nevladina organizacija</w:t>
      </w:r>
    </w:p>
    <w:p w:rsidR="00134A8A" w:rsidRPr="00423B6E" w:rsidRDefault="00134A8A" w:rsidP="00423B6E">
      <w:pPr>
        <w:pStyle w:val="NoSpacing"/>
        <w:jc w:val="both"/>
        <w:rPr>
          <w:rFonts w:ascii="Times New Roman" w:hAnsi="Times New Roman"/>
        </w:rPr>
      </w:pPr>
      <w:r w:rsidRPr="00423B6E">
        <w:rPr>
          <w:rFonts w:ascii="Times New Roman" w:hAnsi="Times New Roman"/>
        </w:rPr>
        <w:t>IOM ------ Međunarodna organizacija za migracije</w:t>
      </w:r>
    </w:p>
    <w:p w:rsidR="00134A8A" w:rsidRPr="00423B6E" w:rsidRDefault="00134A8A" w:rsidP="00423B6E">
      <w:pPr>
        <w:pStyle w:val="NoSpacing"/>
        <w:jc w:val="both"/>
        <w:rPr>
          <w:rFonts w:ascii="Times New Roman" w:hAnsi="Times New Roman"/>
        </w:rPr>
      </w:pPr>
      <w:r w:rsidRPr="00423B6E">
        <w:rPr>
          <w:rFonts w:ascii="Times New Roman" w:hAnsi="Times New Roman"/>
        </w:rPr>
        <w:t>KBS ------- Kosovske bezbednosne snage</w:t>
      </w:r>
    </w:p>
    <w:p w:rsidR="00134A8A" w:rsidRPr="00423B6E" w:rsidRDefault="00C10590" w:rsidP="00423B6E">
      <w:pPr>
        <w:pStyle w:val="NoSpacing"/>
        <w:jc w:val="both"/>
        <w:rPr>
          <w:rFonts w:ascii="Times New Roman" w:hAnsi="Times New Roman"/>
        </w:rPr>
      </w:pPr>
      <w:r>
        <w:rPr>
          <w:rFonts w:ascii="Times New Roman" w:hAnsi="Times New Roman"/>
        </w:rPr>
        <w:t>MZP</w:t>
      </w:r>
      <w:r w:rsidR="00134A8A" w:rsidRPr="00423B6E">
        <w:rPr>
          <w:rFonts w:ascii="Times New Roman" w:hAnsi="Times New Roman"/>
        </w:rPr>
        <w:t xml:space="preserve"> ----- Ministarstvo za zajednice i povratak</w:t>
      </w:r>
    </w:p>
    <w:p w:rsidR="00134A8A" w:rsidRPr="00423B6E" w:rsidRDefault="00C10590" w:rsidP="00423B6E">
      <w:pPr>
        <w:pStyle w:val="NoSpacing"/>
        <w:jc w:val="both"/>
        <w:rPr>
          <w:rFonts w:ascii="Times New Roman" w:hAnsi="Times New Roman"/>
        </w:rPr>
      </w:pPr>
      <w:r>
        <w:rPr>
          <w:rFonts w:ascii="Times New Roman" w:hAnsi="Times New Roman"/>
        </w:rPr>
        <w:t>SFRJ</w:t>
      </w:r>
      <w:r w:rsidR="00134A8A" w:rsidRPr="00423B6E">
        <w:rPr>
          <w:rFonts w:ascii="Times New Roman" w:hAnsi="Times New Roman"/>
        </w:rPr>
        <w:t xml:space="preserve"> ----- Socijalistička Federativna Republika Jugoslavija</w:t>
      </w:r>
    </w:p>
    <w:p w:rsidR="00134A8A" w:rsidRPr="00423B6E" w:rsidRDefault="00134A8A" w:rsidP="00423B6E">
      <w:pPr>
        <w:pStyle w:val="NoSpacing"/>
        <w:jc w:val="both"/>
        <w:rPr>
          <w:rFonts w:ascii="Times New Roman" w:hAnsi="Times New Roman"/>
        </w:rPr>
      </w:pPr>
      <w:r w:rsidRPr="00423B6E">
        <w:rPr>
          <w:rFonts w:ascii="Times New Roman" w:hAnsi="Times New Roman"/>
        </w:rPr>
        <w:t>UNHCR --- Visoki komesar</w:t>
      </w:r>
      <w:r w:rsidR="00C10590">
        <w:rPr>
          <w:rFonts w:ascii="Times New Roman" w:hAnsi="Times New Roman"/>
        </w:rPr>
        <w:t>ijat</w:t>
      </w:r>
      <w:r w:rsidRPr="00423B6E">
        <w:rPr>
          <w:rFonts w:ascii="Times New Roman" w:hAnsi="Times New Roman"/>
        </w:rPr>
        <w:t xml:space="preserve"> Ujedinjenih nacija na Kosovu</w:t>
      </w:r>
    </w:p>
    <w:p w:rsidR="00134A8A" w:rsidRPr="00423B6E" w:rsidRDefault="00134A8A" w:rsidP="00423B6E">
      <w:pPr>
        <w:pStyle w:val="NoSpacing"/>
        <w:jc w:val="both"/>
        <w:rPr>
          <w:rFonts w:ascii="Times New Roman" w:hAnsi="Times New Roman"/>
        </w:rPr>
      </w:pPr>
      <w:r w:rsidRPr="00423B6E">
        <w:rPr>
          <w:rFonts w:ascii="Times New Roman" w:hAnsi="Times New Roman"/>
        </w:rPr>
        <w:t>UNMIK---Misija privremene administracije Ujedinjenih nacija na Kosovu</w:t>
      </w:r>
    </w:p>
    <w:p w:rsidR="00134A8A" w:rsidRPr="00423B6E" w:rsidRDefault="00134A8A" w:rsidP="00423B6E">
      <w:pPr>
        <w:pStyle w:val="NoSpacing"/>
        <w:jc w:val="both"/>
        <w:rPr>
          <w:rFonts w:ascii="Times New Roman" w:hAnsi="Times New Roman"/>
        </w:rPr>
      </w:pPr>
      <w:r w:rsidRPr="00423B6E">
        <w:rPr>
          <w:rFonts w:ascii="Times New Roman" w:hAnsi="Times New Roman"/>
        </w:rPr>
        <w:t>MUP -------Ministarstvo unutrašnjih poslova</w:t>
      </w:r>
    </w:p>
    <w:p w:rsidR="00134A8A" w:rsidRPr="00423B6E" w:rsidRDefault="00134A8A" w:rsidP="00423B6E">
      <w:pPr>
        <w:pStyle w:val="NoSpacing"/>
        <w:jc w:val="both"/>
        <w:rPr>
          <w:rFonts w:ascii="Times New Roman" w:hAnsi="Times New Roman"/>
        </w:rPr>
      </w:pPr>
      <w:r w:rsidRPr="00423B6E">
        <w:rPr>
          <w:rFonts w:ascii="Times New Roman" w:hAnsi="Times New Roman"/>
        </w:rPr>
        <w:t>CRP / k --- Program za građanska prava na Kosovu</w:t>
      </w:r>
    </w:p>
    <w:p w:rsidR="00134A8A" w:rsidRPr="00423B6E" w:rsidRDefault="00134A8A" w:rsidP="00423B6E">
      <w:pPr>
        <w:pStyle w:val="NoSpacing"/>
        <w:jc w:val="both"/>
        <w:rPr>
          <w:rFonts w:ascii="Times New Roman" w:hAnsi="Times New Roman"/>
        </w:rPr>
      </w:pPr>
      <w:r w:rsidRPr="00423B6E">
        <w:rPr>
          <w:rFonts w:ascii="Times New Roman" w:hAnsi="Times New Roman"/>
        </w:rPr>
        <w:t xml:space="preserve">URA-2---- </w:t>
      </w:r>
      <w:r w:rsidRPr="00423B6E">
        <w:rPr>
          <w:rFonts w:ascii="Times New Roman" w:hAnsi="Times New Roman"/>
        </w:rPr>
        <w:t>Organizacija za projekte i pomoć u reintegraciji</w:t>
      </w:r>
    </w:p>
    <w:p w:rsidR="00134A8A" w:rsidRPr="00423B6E" w:rsidRDefault="00134A8A" w:rsidP="00423B6E">
      <w:pPr>
        <w:pStyle w:val="NoSpacing"/>
        <w:jc w:val="both"/>
        <w:rPr>
          <w:rFonts w:ascii="Times New Roman" w:hAnsi="Times New Roman"/>
        </w:rPr>
      </w:pPr>
      <w:r w:rsidRPr="00423B6E">
        <w:rPr>
          <w:rFonts w:ascii="Times New Roman" w:hAnsi="Times New Roman"/>
        </w:rPr>
        <w:t>GIZ -------- Deutsche Gesellschaft für In</w:t>
      </w:r>
      <w:r w:rsidR="00C10590">
        <w:rPr>
          <w:rFonts w:ascii="Times New Roman" w:hAnsi="Times New Roman"/>
        </w:rPr>
        <w:t>ternationale Zusammenarbeit - N</w:t>
      </w:r>
      <w:r w:rsidRPr="00423B6E">
        <w:rPr>
          <w:rFonts w:ascii="Times New Roman" w:hAnsi="Times New Roman"/>
        </w:rPr>
        <w:t>emačko društvo za međunarodnu saradnju</w:t>
      </w:r>
    </w:p>
    <w:p w:rsidR="00134A8A" w:rsidRPr="00423B6E" w:rsidRDefault="00134A8A" w:rsidP="00423B6E">
      <w:pPr>
        <w:pStyle w:val="NoSpacing"/>
        <w:jc w:val="both"/>
        <w:rPr>
          <w:rFonts w:ascii="Times New Roman" w:hAnsi="Times New Roman"/>
        </w:rPr>
      </w:pPr>
      <w:r w:rsidRPr="00423B6E">
        <w:rPr>
          <w:rFonts w:ascii="Times New Roman" w:hAnsi="Times New Roman"/>
        </w:rPr>
        <w:t>KKR ------- Opštinska komisija za reintegraciju</w:t>
      </w:r>
    </w:p>
    <w:p w:rsidR="00134A8A" w:rsidRPr="00423B6E" w:rsidRDefault="00134A8A" w:rsidP="00423B6E">
      <w:pPr>
        <w:pStyle w:val="NoSpacing"/>
        <w:jc w:val="both"/>
        <w:rPr>
          <w:rFonts w:ascii="Times New Roman" w:hAnsi="Times New Roman"/>
        </w:rPr>
      </w:pPr>
      <w:r w:rsidRPr="00423B6E">
        <w:rPr>
          <w:rFonts w:ascii="Times New Roman" w:hAnsi="Times New Roman"/>
        </w:rPr>
        <w:t>RYCO --- (Regionalni ured za saradnju mladih) Ured za regionalni razvoj</w:t>
      </w:r>
    </w:p>
    <w:p w:rsidR="00134A8A" w:rsidRPr="00423B6E" w:rsidRDefault="00134A8A" w:rsidP="00423B6E">
      <w:pPr>
        <w:pStyle w:val="NoSpacing"/>
        <w:jc w:val="both"/>
        <w:rPr>
          <w:rFonts w:ascii="Times New Roman" w:hAnsi="Times New Roman"/>
        </w:rPr>
      </w:pPr>
      <w:r w:rsidRPr="00423B6E">
        <w:rPr>
          <w:rFonts w:ascii="Times New Roman" w:hAnsi="Times New Roman"/>
        </w:rPr>
        <w:t>CHF---------Swiss Charity</w:t>
      </w:r>
    </w:p>
    <w:p w:rsidR="00134A8A" w:rsidRPr="00423B6E" w:rsidRDefault="00134A8A" w:rsidP="00423B6E">
      <w:pPr>
        <w:pStyle w:val="NoSpacing"/>
        <w:jc w:val="both"/>
        <w:rPr>
          <w:rFonts w:ascii="Times New Roman" w:hAnsi="Times New Roman"/>
        </w:rPr>
      </w:pPr>
      <w:r w:rsidRPr="00423B6E">
        <w:rPr>
          <w:rFonts w:ascii="Times New Roman" w:hAnsi="Times New Roman"/>
        </w:rPr>
        <w:t>UNDP -----Program Ujedinjenih nacija za razvoj</w:t>
      </w:r>
    </w:p>
    <w:p w:rsidR="00134A8A" w:rsidRPr="00423B6E" w:rsidRDefault="00C10590" w:rsidP="00423B6E">
      <w:pPr>
        <w:pStyle w:val="NoSpacing"/>
        <w:jc w:val="both"/>
        <w:rPr>
          <w:rFonts w:ascii="Times New Roman" w:hAnsi="Times New Roman"/>
        </w:rPr>
      </w:pPr>
      <w:r>
        <w:rPr>
          <w:rFonts w:ascii="Times New Roman" w:hAnsi="Times New Roman"/>
        </w:rPr>
        <w:t>ORRLS</w:t>
      </w:r>
      <w:r w:rsidR="00134A8A" w:rsidRPr="00423B6E">
        <w:rPr>
          <w:rFonts w:ascii="Times New Roman" w:hAnsi="Times New Roman"/>
        </w:rPr>
        <w:t>-----Odjel za reintegraciju repatriranih lica i stranaca</w:t>
      </w:r>
    </w:p>
    <w:p w:rsidR="00134A8A" w:rsidRPr="00423B6E" w:rsidRDefault="00134A8A" w:rsidP="00423B6E">
      <w:pPr>
        <w:pStyle w:val="NoSpacing"/>
        <w:jc w:val="both"/>
        <w:rPr>
          <w:rFonts w:ascii="Times New Roman" w:hAnsi="Times New Roman"/>
        </w:rPr>
      </w:pPr>
      <w:r w:rsidRPr="00423B6E">
        <w:rPr>
          <w:rFonts w:ascii="Times New Roman" w:hAnsi="Times New Roman"/>
        </w:rPr>
        <w:t>SMR-------Sistem za</w:t>
      </w:r>
      <w:r w:rsidR="00C10590">
        <w:rPr>
          <w:rFonts w:ascii="Times New Roman" w:hAnsi="Times New Roman"/>
        </w:rPr>
        <w:t xml:space="preserve"> upravljanje predmetima (Preusm</w:t>
      </w:r>
      <w:r w:rsidRPr="00423B6E">
        <w:rPr>
          <w:rFonts w:ascii="Times New Roman" w:hAnsi="Times New Roman"/>
        </w:rPr>
        <w:t>eravanje)</w:t>
      </w:r>
    </w:p>
    <w:p w:rsidR="00134A8A" w:rsidRPr="00423B6E" w:rsidRDefault="00134A8A" w:rsidP="00423B6E">
      <w:pPr>
        <w:pStyle w:val="NoSpacing"/>
        <w:jc w:val="both"/>
        <w:rPr>
          <w:rFonts w:ascii="Times New Roman" w:hAnsi="Times New Roman"/>
        </w:rPr>
      </w:pPr>
      <w:r w:rsidRPr="00423B6E">
        <w:rPr>
          <w:rFonts w:ascii="Times New Roman" w:hAnsi="Times New Roman"/>
        </w:rPr>
        <w:t>KFOR-----Međunarodne mirovne snage na Kosovu</w:t>
      </w:r>
    </w:p>
    <w:p w:rsidR="00134A8A" w:rsidRPr="00423B6E" w:rsidRDefault="00C10590" w:rsidP="00423B6E">
      <w:pPr>
        <w:pStyle w:val="NoSpacing"/>
        <w:jc w:val="both"/>
        <w:rPr>
          <w:rFonts w:ascii="Times New Roman" w:hAnsi="Times New Roman"/>
        </w:rPr>
      </w:pPr>
      <w:r>
        <w:rPr>
          <w:rFonts w:ascii="Times New Roman" w:hAnsi="Times New Roman"/>
        </w:rPr>
        <w:t>IRL-------- I</w:t>
      </w:r>
      <w:r w:rsidR="00134A8A" w:rsidRPr="00423B6E">
        <w:rPr>
          <w:rFonts w:ascii="Times New Roman" w:hAnsi="Times New Roman"/>
        </w:rPr>
        <w:t>nterno raseljena lica</w:t>
      </w:r>
    </w:p>
    <w:p w:rsidR="00134A8A" w:rsidRPr="00423B6E" w:rsidRDefault="0054086F" w:rsidP="00423B6E">
      <w:pPr>
        <w:pStyle w:val="NoSpacing"/>
        <w:jc w:val="both"/>
        <w:rPr>
          <w:rFonts w:ascii="Times New Roman" w:hAnsi="Times New Roman"/>
        </w:rPr>
      </w:pPr>
      <w:r>
        <w:rPr>
          <w:rFonts w:ascii="Times New Roman" w:hAnsi="Times New Roman"/>
        </w:rPr>
        <w:t>CSO</w:t>
      </w:r>
      <w:r w:rsidR="00134A8A" w:rsidRPr="00423B6E">
        <w:rPr>
          <w:rFonts w:ascii="Times New Roman" w:hAnsi="Times New Roman"/>
        </w:rPr>
        <w:t>-------- Centar za stručno osposobljavanje</w:t>
      </w:r>
    </w:p>
    <w:p w:rsidR="00134A8A" w:rsidRPr="00423B6E" w:rsidRDefault="00134A8A" w:rsidP="00423B6E">
      <w:pPr>
        <w:pStyle w:val="NoSpacing"/>
        <w:jc w:val="both"/>
        <w:rPr>
          <w:rFonts w:ascii="Times New Roman" w:hAnsi="Times New Roman"/>
        </w:rPr>
      </w:pPr>
      <w:r w:rsidRPr="00423B6E">
        <w:rPr>
          <w:rFonts w:ascii="Times New Roman" w:hAnsi="Times New Roman"/>
        </w:rPr>
        <w:t>VORAE----- Glas Roma, Aškalija i Egipćana</w:t>
      </w:r>
    </w:p>
    <w:p w:rsidR="00134A8A" w:rsidRPr="00423B6E" w:rsidRDefault="00134A8A" w:rsidP="00423B6E">
      <w:pPr>
        <w:pStyle w:val="NoSpacing"/>
        <w:jc w:val="both"/>
        <w:rPr>
          <w:rFonts w:ascii="Times New Roman" w:hAnsi="Times New Roman"/>
        </w:rPr>
      </w:pPr>
      <w:r w:rsidRPr="00423B6E">
        <w:rPr>
          <w:rFonts w:ascii="Times New Roman" w:hAnsi="Times New Roman"/>
        </w:rPr>
        <w:t>MALS------ Ministarstvo administracije i lokalne samouprave</w:t>
      </w:r>
    </w:p>
    <w:p w:rsidR="00134A8A" w:rsidRPr="00423B6E" w:rsidRDefault="00134A8A" w:rsidP="00423B6E">
      <w:pPr>
        <w:pStyle w:val="NoSpacing"/>
        <w:jc w:val="both"/>
        <w:rPr>
          <w:rFonts w:ascii="Times New Roman" w:hAnsi="Times New Roman"/>
        </w:rPr>
      </w:pPr>
      <w:r w:rsidRPr="00423B6E">
        <w:rPr>
          <w:rFonts w:ascii="Times New Roman" w:hAnsi="Times New Roman"/>
        </w:rPr>
        <w:t>K</w:t>
      </w:r>
      <w:r w:rsidR="0054086F">
        <w:rPr>
          <w:rFonts w:ascii="Times New Roman" w:hAnsi="Times New Roman"/>
        </w:rPr>
        <w:t>CRPT</w:t>
      </w:r>
      <w:proofErr w:type="gramStart"/>
      <w:r w:rsidRPr="00423B6E">
        <w:rPr>
          <w:rFonts w:ascii="Times New Roman" w:hAnsi="Times New Roman"/>
        </w:rPr>
        <w:t>----</w:t>
      </w:r>
      <w:r w:rsidR="0054086F">
        <w:rPr>
          <w:rFonts w:ascii="Times New Roman" w:hAnsi="Times New Roman"/>
        </w:rPr>
        <w:t xml:space="preserve">  </w:t>
      </w:r>
      <w:r w:rsidRPr="00423B6E">
        <w:rPr>
          <w:rFonts w:ascii="Times New Roman" w:hAnsi="Times New Roman"/>
        </w:rPr>
        <w:t>Kosovski</w:t>
      </w:r>
      <w:proofErr w:type="gramEnd"/>
      <w:r w:rsidRPr="00423B6E">
        <w:rPr>
          <w:rFonts w:ascii="Times New Roman" w:hAnsi="Times New Roman"/>
        </w:rPr>
        <w:t xml:space="preserve"> centar za rehabilitaciju preživelih od torture</w:t>
      </w:r>
    </w:p>
    <w:p w:rsidR="00134A8A" w:rsidRPr="00423B6E" w:rsidRDefault="00134A8A" w:rsidP="00423B6E">
      <w:pPr>
        <w:pStyle w:val="NoSpacing"/>
        <w:jc w:val="both"/>
        <w:rPr>
          <w:rFonts w:ascii="Times New Roman" w:hAnsi="Times New Roman"/>
        </w:rPr>
      </w:pPr>
      <w:r w:rsidRPr="00423B6E">
        <w:rPr>
          <w:rFonts w:ascii="Times New Roman" w:hAnsi="Times New Roman"/>
        </w:rPr>
        <w:t>Foundation Diaconess---- Foundation Diaconess (iz Finske)</w:t>
      </w:r>
    </w:p>
    <w:p w:rsidR="00887529" w:rsidRDefault="00887529" w:rsidP="00423B6E">
      <w:pPr>
        <w:pStyle w:val="NoSpacing"/>
        <w:jc w:val="both"/>
        <w:rPr>
          <w:rFonts w:ascii="Times New Roman" w:hAnsi="Times New Roman"/>
        </w:rPr>
      </w:pPr>
    </w:p>
    <w:p w:rsidR="0054086F" w:rsidRPr="0054086F" w:rsidRDefault="0054086F" w:rsidP="0054086F">
      <w:pPr>
        <w:pStyle w:val="NoSpacing"/>
        <w:jc w:val="both"/>
        <w:rPr>
          <w:rFonts w:ascii="Times New Roman" w:hAnsi="Times New Roman"/>
        </w:rPr>
      </w:pPr>
      <w:r w:rsidRPr="0054086F">
        <w:rPr>
          <w:rFonts w:ascii="Times New Roman" w:hAnsi="Times New Roman"/>
        </w:rPr>
        <w:t>Opis/Sadržaj</w:t>
      </w:r>
    </w:p>
    <w:p w:rsidR="0054086F" w:rsidRPr="0054086F" w:rsidRDefault="0054086F" w:rsidP="0054086F">
      <w:pPr>
        <w:pStyle w:val="NoSpacing"/>
        <w:jc w:val="both"/>
        <w:rPr>
          <w:rFonts w:ascii="Times New Roman" w:hAnsi="Times New Roman"/>
        </w:rPr>
      </w:pPr>
    </w:p>
    <w:p w:rsidR="0054086F" w:rsidRPr="0054086F" w:rsidRDefault="0054086F" w:rsidP="0054086F">
      <w:pPr>
        <w:pStyle w:val="NoSpacing"/>
        <w:jc w:val="both"/>
        <w:rPr>
          <w:rFonts w:ascii="Times New Roman" w:hAnsi="Times New Roman"/>
        </w:rPr>
      </w:pPr>
      <w:r w:rsidRPr="0054086F">
        <w:rPr>
          <w:rFonts w:ascii="Times New Roman" w:hAnsi="Times New Roman"/>
        </w:rPr>
        <w:t>Skraćenice/akronimi i opis/sadržaj,</w:t>
      </w:r>
    </w:p>
    <w:p w:rsidR="0054086F" w:rsidRPr="0054086F" w:rsidRDefault="0054086F" w:rsidP="0054086F">
      <w:pPr>
        <w:pStyle w:val="NoSpacing"/>
        <w:jc w:val="both"/>
        <w:rPr>
          <w:rFonts w:ascii="Times New Roman" w:hAnsi="Times New Roman"/>
        </w:rPr>
      </w:pPr>
    </w:p>
    <w:p w:rsidR="0054086F" w:rsidRPr="0054086F" w:rsidRDefault="0054086F" w:rsidP="0054086F">
      <w:pPr>
        <w:pStyle w:val="NoSpacing"/>
        <w:jc w:val="both"/>
        <w:rPr>
          <w:rFonts w:ascii="Times New Roman" w:hAnsi="Times New Roman"/>
        </w:rPr>
      </w:pPr>
      <w:r w:rsidRPr="0054086F">
        <w:rPr>
          <w:rFonts w:ascii="Times New Roman" w:hAnsi="Times New Roman"/>
        </w:rPr>
        <w:t>Radne aktivnosti u segmentu zajednice,</w:t>
      </w:r>
    </w:p>
    <w:p w:rsidR="0054086F" w:rsidRPr="0054086F" w:rsidRDefault="0054086F" w:rsidP="0054086F">
      <w:pPr>
        <w:pStyle w:val="NoSpacing"/>
        <w:jc w:val="both"/>
        <w:rPr>
          <w:rFonts w:ascii="Times New Roman" w:hAnsi="Times New Roman"/>
        </w:rPr>
      </w:pPr>
    </w:p>
    <w:p w:rsidR="0054086F" w:rsidRPr="0054086F" w:rsidRDefault="0054086F" w:rsidP="0054086F">
      <w:pPr>
        <w:pStyle w:val="NoSpacing"/>
        <w:jc w:val="both"/>
        <w:rPr>
          <w:rFonts w:ascii="Times New Roman" w:hAnsi="Times New Roman"/>
        </w:rPr>
      </w:pPr>
      <w:r w:rsidRPr="0054086F">
        <w:rPr>
          <w:rFonts w:ascii="Times New Roman" w:hAnsi="Times New Roman"/>
        </w:rPr>
        <w:t>Aktivnost u zajednici i segment održivog povratka,</w:t>
      </w:r>
    </w:p>
    <w:p w:rsidR="0054086F" w:rsidRPr="0054086F" w:rsidRDefault="0054086F" w:rsidP="0054086F">
      <w:pPr>
        <w:pStyle w:val="NoSpacing"/>
        <w:jc w:val="both"/>
        <w:rPr>
          <w:rFonts w:ascii="Times New Roman" w:hAnsi="Times New Roman"/>
        </w:rPr>
      </w:pPr>
    </w:p>
    <w:p w:rsidR="0054086F" w:rsidRPr="0054086F" w:rsidRDefault="0054086F" w:rsidP="0054086F">
      <w:pPr>
        <w:pStyle w:val="NoSpacing"/>
        <w:jc w:val="both"/>
        <w:rPr>
          <w:rFonts w:ascii="Times New Roman" w:hAnsi="Times New Roman"/>
        </w:rPr>
      </w:pPr>
      <w:r w:rsidRPr="0054086F">
        <w:rPr>
          <w:rFonts w:ascii="Times New Roman" w:hAnsi="Times New Roman"/>
        </w:rPr>
        <w:t>Aktivnost vraćanja u stanje, readmisije, statistički podaci u segmentu readmisije</w:t>
      </w: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Default="0054086F" w:rsidP="0054086F">
      <w:pPr>
        <w:pStyle w:val="NoSpacing"/>
        <w:jc w:val="both"/>
        <w:rPr>
          <w:rFonts w:ascii="Times New Roman" w:hAnsi="Times New Roman"/>
        </w:rPr>
      </w:pPr>
    </w:p>
    <w:p w:rsidR="0054086F" w:rsidRPr="0054086F" w:rsidRDefault="0054086F" w:rsidP="0054086F">
      <w:pPr>
        <w:pStyle w:val="NoSpacing"/>
        <w:jc w:val="both"/>
        <w:rPr>
          <w:rFonts w:ascii="Times New Roman" w:hAnsi="Times New Roman"/>
        </w:rPr>
      </w:pPr>
    </w:p>
    <w:p w:rsidR="0054086F" w:rsidRPr="00423B6E" w:rsidRDefault="0054086F" w:rsidP="0054086F">
      <w:pPr>
        <w:pStyle w:val="NoSpacing"/>
        <w:jc w:val="both"/>
        <w:rPr>
          <w:rFonts w:ascii="Times New Roman" w:hAnsi="Times New Roman"/>
        </w:rPr>
      </w:pPr>
      <w:r>
        <w:rPr>
          <w:rFonts w:ascii="Times New Roman" w:hAnsi="Times New Roman"/>
        </w:rPr>
        <w:lastRenderedPageBreak/>
        <w:t>Izvještaj za period rada OKZP</w:t>
      </w:r>
      <w:r w:rsidRPr="0054086F">
        <w:rPr>
          <w:rFonts w:ascii="Times New Roman" w:hAnsi="Times New Roman"/>
        </w:rPr>
        <w:t>-a prema segmentima odgovornosti i ovlaštenja definisanim uredbom 02/2010 za osnivanje kancelarija za zajednice i povratak za period januar - decembar 2022. godine.</w:t>
      </w:r>
    </w:p>
    <w:p w:rsidR="0054086F" w:rsidRDefault="0054086F" w:rsidP="00887529">
      <w:pPr>
        <w:spacing w:after="0" w:line="240" w:lineRule="auto"/>
        <w:rPr>
          <w:rFonts w:ascii="Calibri" w:eastAsia="Times New Roman" w:hAnsi="Calibri" w:cs="Calibri"/>
          <w:b/>
          <w:bCs/>
          <w:sz w:val="28"/>
          <w:szCs w:val="28"/>
        </w:rPr>
      </w:pPr>
    </w:p>
    <w:p w:rsidR="00016C14" w:rsidRPr="00887529" w:rsidRDefault="00016C14" w:rsidP="00887529">
      <w:pPr>
        <w:spacing w:after="0" w:line="240" w:lineRule="auto"/>
        <w:rPr>
          <w:rFonts w:ascii="Calibri" w:hAnsi="Calibri" w:cs="Calibri"/>
          <w:b/>
        </w:rPr>
      </w:pPr>
      <w:r w:rsidRPr="00887529">
        <w:rPr>
          <w:rFonts w:ascii="Calibri" w:hAnsi="Calibri" w:cs="Calibri"/>
          <w:b/>
        </w:rPr>
        <w:t>Aktivnosti rada za zajednice:</w:t>
      </w:r>
    </w:p>
    <w:p w:rsidR="00016C14" w:rsidRPr="00333F74" w:rsidRDefault="00016C14" w:rsidP="00016C14">
      <w:pPr>
        <w:pStyle w:val="ListParagraph"/>
        <w:rPr>
          <w:rFonts w:ascii="Calibri" w:hAnsi="Calibri" w:cs="Calibri"/>
          <w:b/>
        </w:rPr>
      </w:pPr>
    </w:p>
    <w:p w:rsidR="00016C14" w:rsidRPr="00765E21" w:rsidRDefault="00016C14" w:rsidP="00016C14">
      <w:r w:rsidRPr="00765E21">
        <w:t xml:space="preserve">1. Osoblje OKZP kao I prestavnici zajednica su koordinaciji sa osobljem OSCE organizaovan je   sastanak sa g-djom Elizabet Gowing –Savetnicom politike za stanje zajednica organizovan u prostorijama centra za obrazovanje u naselju Avdula Preseva gde su bili prisutni I soblje OSCE kao I clanovi zajednice razmatrana su pitanja iz oblasti socijalne zastite, zaposljavanja,povratka ,licne I imovinske dokumentacije,kao I problem stipendija I nostifikacije diplaoma I svedocanstva. </w:t>
      </w:r>
    </w:p>
    <w:p w:rsidR="00016C14" w:rsidRPr="00765E21" w:rsidRDefault="00016C14" w:rsidP="00016C14">
      <w:r w:rsidRPr="00765E21">
        <w:t>2.Sastanak sa clanovoma romske zajednice vezano za aktivnosti I organizacije proslave 8 Aprila medjuinarodnog dana Roma</w:t>
      </w:r>
    </w:p>
    <w:p w:rsidR="00016C14" w:rsidRPr="00765E21" w:rsidRDefault="00016C14" w:rsidP="00016C14">
      <w:r w:rsidRPr="00765E21">
        <w:t>3.Pisanje prijekta za proslave 8 Aprila medjuinarodnog dana Roma sa agendom aktivnosti</w:t>
      </w:r>
    </w:p>
    <w:p w:rsidR="00016C14" w:rsidRPr="00765E21" w:rsidRDefault="00016C14" w:rsidP="00016C14">
      <w:r w:rsidRPr="00765E21">
        <w:t>4.Realizacija projekta 8 Aprila medjuinarodnog dana Roma odigravanje utakmica u malom fudbalu gde je ucestvovala I ekipa sastavljeno od radnika opstine sa Predsednikom.</w:t>
      </w:r>
    </w:p>
    <w:p w:rsidR="00016C14" w:rsidRPr="00765E21" w:rsidRDefault="00016C14" w:rsidP="00016C14">
      <w:r w:rsidRPr="00765E21">
        <w:t>5.Sastanak sa osobljem A.T .</w:t>
      </w:r>
      <w:r w:rsidRPr="00765E21">
        <w:rPr>
          <w:rFonts w:ascii="Arial" w:hAnsi="Arial" w:cs="Arial"/>
          <w:i/>
          <w:iCs/>
          <w:color w:val="3C3C3B"/>
          <w:sz w:val="18"/>
          <w:szCs w:val="18"/>
          <w:bdr w:val="none" w:sz="0" w:space="0" w:color="auto" w:frame="1"/>
          <w:shd w:val="clear" w:color="auto" w:fill="FFFFFF"/>
        </w:rPr>
        <w:t xml:space="preserve"> </w:t>
      </w:r>
      <w:r w:rsidRPr="00765E21">
        <w:t>Vezano za regulisanje licne I imovonske dokumentacije clanova Romaske zajednice</w:t>
      </w:r>
    </w:p>
    <w:p w:rsidR="00016C14" w:rsidRPr="00765E21" w:rsidRDefault="00016C14" w:rsidP="00016C14">
      <w:r w:rsidRPr="00765E21">
        <w:t>6.Pomoc u pisanju zahteva I zalbi centru za socijalni rad clanovima Romske zajednice,koja su neopravdano iskljuceni od seme socijalnog zbrinjavanja.</w:t>
      </w:r>
    </w:p>
    <w:p w:rsidR="00016C14" w:rsidRPr="00765E21" w:rsidRDefault="00016C14" w:rsidP="00016C14">
      <w:r w:rsidRPr="00765E21">
        <w:t>7.Dodela paketa u hrane u saradnji sa clanom komiteta  za ugrozene clanove zajednice Roma pomoc od strane Direktorata za zdrastvo I socijalna pitanja</w:t>
      </w:r>
    </w:p>
    <w:p w:rsidR="00016C14" w:rsidRPr="00765E21" w:rsidRDefault="00016C14" w:rsidP="00016C14">
      <w:r w:rsidRPr="00765E21">
        <w:t>8.Sastanak sa osobljem organizacije NVO “Sy me Sy” ( Oci u Oci ” o organizaciji treninga za ucenike srednjih skola clanove Romske zajednice vezano za psiho socijalni tretman.Trenig odrzan u prostorijama ekonomske skole.</w:t>
      </w:r>
    </w:p>
    <w:p w:rsidR="00016C14" w:rsidRPr="00765E21" w:rsidRDefault="00016C14" w:rsidP="00016C14">
      <w:r w:rsidRPr="00765E21">
        <w:t>9.Pomoc u izradi godisnjeg plana rada sa prsedavajucem  komiteta za zajednice,sve planirane aktivnosti su su skladu trenutne pozicije zajednica u nasoj Opstini.</w:t>
      </w:r>
    </w:p>
    <w:p w:rsidR="00016C14" w:rsidRPr="00765E21" w:rsidRDefault="00016C14" w:rsidP="00016C14">
      <w:r w:rsidRPr="00765E21">
        <w:t>10.Kordinacija sa osobljem IOM-a o projektima za stabilizaciju zajednica selektiranje potecijalnih korisnika,kao I odredjivanje kontakt osobe koji ce raditi na ovakvom projektima sa osobljem IOM-a.</w:t>
      </w:r>
    </w:p>
    <w:p w:rsidR="00016C14" w:rsidRPr="00765E21" w:rsidRDefault="00016C14" w:rsidP="00016C14">
      <w:r w:rsidRPr="00765E21">
        <w:t>11.Sa osobljem IOM-a potpisano je cetiri predloga projekta  za stabilizaciju zajednica koja ce se dodeliti posle resavanja od strane osoblja IOM-a na centralnom novou organizacije.</w:t>
      </w:r>
    </w:p>
    <w:p w:rsidR="00016C14" w:rsidRPr="00333F74" w:rsidRDefault="00016C14" w:rsidP="00016C14">
      <w:pPr>
        <w:jc w:val="both"/>
        <w:rPr>
          <w:rFonts w:cs="Calibri"/>
        </w:rPr>
      </w:pPr>
      <w:r w:rsidRPr="00333F74">
        <w:rPr>
          <w:rFonts w:cs="Calibri"/>
        </w:rPr>
        <w:t>12.Isdali smo  odgovore na 31 zahtev Osnovog Suda za informacije o mestu prebivalista njhove trenutne adrese za clanove Romske,Srpske zajednice a koja imaju Sudske sporove vezano za njihovu imovinu.Potvrde su potrebne koako bi se process resavanja ubrzalo na Sudu.</w:t>
      </w:r>
    </w:p>
    <w:p w:rsidR="00016C14" w:rsidRPr="00333F74" w:rsidRDefault="00016C14" w:rsidP="00016C14">
      <w:pPr>
        <w:jc w:val="both"/>
        <w:rPr>
          <w:rFonts w:cs="Calibri"/>
        </w:rPr>
      </w:pPr>
      <w:r w:rsidRPr="00333F74">
        <w:rPr>
          <w:rFonts w:cs="Calibri"/>
        </w:rPr>
        <w:t>13.Sastanak sa osobljem FSK o konkursu za kadete ,razmatrana mogucnost obavestavanja clanova manjinskih zajednica o uslovima konkurisanja I mestu pohadjanja skola Van Kosova.</w:t>
      </w:r>
    </w:p>
    <w:p w:rsidR="00016C14" w:rsidRPr="00333F74" w:rsidRDefault="00016C14" w:rsidP="00016C14">
      <w:pPr>
        <w:jc w:val="both"/>
        <w:rPr>
          <w:rFonts w:cs="Calibri"/>
        </w:rPr>
      </w:pPr>
      <w:r w:rsidRPr="00333F74">
        <w:rPr>
          <w:rFonts w:cs="Calibri"/>
        </w:rPr>
        <w:t>14.Izdali smo   4  potvrdi o naciona</w:t>
      </w:r>
      <w:r>
        <w:rPr>
          <w:rFonts w:cs="Calibri"/>
        </w:rPr>
        <w:t>lnoj pripad</w:t>
      </w:r>
      <w:r w:rsidRPr="00333F74">
        <w:rPr>
          <w:rFonts w:cs="Calibri"/>
        </w:rPr>
        <w:t>nosti za potrebe upisa na fakultetima ili zaposljavanju.</w:t>
      </w:r>
    </w:p>
    <w:p w:rsidR="00016C14" w:rsidRDefault="00016C14" w:rsidP="00016C14">
      <w:pPr>
        <w:jc w:val="both"/>
        <w:rPr>
          <w:rFonts w:cs="Calibri"/>
        </w:rPr>
      </w:pPr>
      <w:r w:rsidRPr="00333F74">
        <w:rPr>
          <w:rFonts w:cs="Calibri"/>
        </w:rPr>
        <w:lastRenderedPageBreak/>
        <w:t>15.Konsulatacije sa clanom komiteta za zajednice iz redova Romske zajednice za mogucu pomoc u gradjevinskom mat</w:t>
      </w:r>
      <w:r>
        <w:rPr>
          <w:rFonts w:cs="Calibri"/>
        </w:rPr>
        <w:t>e</w:t>
      </w:r>
      <w:r w:rsidRPr="00333F74">
        <w:rPr>
          <w:rFonts w:cs="Calibri"/>
        </w:rPr>
        <w:t>rijalu preko MZP, za socijalnu ugrozenu porodicu.Nazalost zahtev je prihvacen u MZP ali se ne moze realizovati zbog nedostataka budjeta za ovu namenu.</w:t>
      </w:r>
    </w:p>
    <w:p w:rsidR="00016C14" w:rsidRPr="00264F58" w:rsidRDefault="00016C14" w:rsidP="00016C14">
      <w:pPr>
        <w:jc w:val="both"/>
        <w:rPr>
          <w:rFonts w:cs="Calibri"/>
        </w:rPr>
      </w:pPr>
      <w:r>
        <w:rPr>
          <w:rFonts w:cs="Calibri"/>
        </w:rPr>
        <w:t>16.Sastanak sa potpreds</w:t>
      </w:r>
      <w:r w:rsidRPr="00264F58">
        <w:rPr>
          <w:rFonts w:cs="Calibri"/>
        </w:rPr>
        <w:t>ednikom za zajednice u vezi posvećenosti odluci o imenovanju službenika koji će biti odgovoran za osnovne datume, registraciju raseljenih, pripremu potrebnih dokumenata za prijavu u procesu povratka kao i konsultacije o formiranje opštinske komisije za povratak u skladu sa uredbom iz ure</w:t>
      </w:r>
      <w:r>
        <w:rPr>
          <w:rFonts w:cs="Calibri"/>
        </w:rPr>
        <w:t>dbe 01/2018 i savetom osoblja MZP</w:t>
      </w:r>
      <w:r w:rsidRPr="00264F58">
        <w:rPr>
          <w:rFonts w:cs="Calibri"/>
        </w:rPr>
        <w:t>.</w:t>
      </w:r>
    </w:p>
    <w:p w:rsidR="00016C14" w:rsidRPr="00264F58" w:rsidRDefault="00016C14" w:rsidP="00016C14">
      <w:pPr>
        <w:jc w:val="both"/>
        <w:rPr>
          <w:rFonts w:cs="Calibri"/>
        </w:rPr>
      </w:pPr>
      <w:r>
        <w:rPr>
          <w:rFonts w:cs="Calibri"/>
        </w:rPr>
        <w:t xml:space="preserve">17. </w:t>
      </w:r>
      <w:r w:rsidRPr="00264F58">
        <w:rPr>
          <w:rFonts w:cs="Calibri"/>
        </w:rPr>
        <w:t>Pomoć pri izdavanju izvoda iz matične knjige rođenih i prebivališta za pripadnike romske zajednice koji se trenutno nalaze u inostranstvu preko administracije i osoblja službe civilnog statusa.</w:t>
      </w:r>
    </w:p>
    <w:p w:rsidR="00016C14" w:rsidRPr="00264F58" w:rsidRDefault="00016C14" w:rsidP="00016C14">
      <w:pPr>
        <w:jc w:val="both"/>
        <w:rPr>
          <w:rFonts w:cs="Calibri"/>
        </w:rPr>
      </w:pPr>
      <w:r>
        <w:rPr>
          <w:rFonts w:cs="Calibri"/>
        </w:rPr>
        <w:t xml:space="preserve">18. </w:t>
      </w:r>
      <w:r w:rsidRPr="00264F58">
        <w:rPr>
          <w:rFonts w:cs="Calibri"/>
        </w:rPr>
        <w:t>Konsultacije i sastanci sa predsedavajućim odbora za zajednice za dalje planove i aktivnosti u radu SVZ i Komisije za zajednice u vezi sa aktivnostima planiranim godišnjim planom rada odbora za zajednice.</w:t>
      </w:r>
    </w:p>
    <w:p w:rsidR="00016C14" w:rsidRPr="00333F74" w:rsidRDefault="00016C14" w:rsidP="00016C14">
      <w:pPr>
        <w:jc w:val="both"/>
        <w:rPr>
          <w:rFonts w:cs="Calibri"/>
        </w:rPr>
      </w:pPr>
      <w:r>
        <w:rPr>
          <w:rFonts w:cs="Calibri"/>
        </w:rPr>
        <w:t xml:space="preserve">19. </w:t>
      </w:r>
      <w:r w:rsidRPr="00264F58">
        <w:rPr>
          <w:rFonts w:cs="Calibri"/>
        </w:rPr>
        <w:t>Učešće u trodnevnoj obuci u organizaciji RYCO-Regionalne kancelarije za saradnju mladih (Regionalna kancelarija za saradnju mladih) na temu Izgradnja</w:t>
      </w:r>
      <w:r>
        <w:rPr>
          <w:rFonts w:cs="Calibri"/>
        </w:rPr>
        <w:t xml:space="preserve"> mira, olaksanje</w:t>
      </w:r>
      <w:r w:rsidRPr="00264F58">
        <w:rPr>
          <w:rFonts w:cs="Calibri"/>
        </w:rPr>
        <w:t xml:space="preserve"> pomirenja i interkulturalni dijalog.</w:t>
      </w:r>
    </w:p>
    <w:p w:rsidR="00016C14" w:rsidRDefault="00016C14" w:rsidP="00016C14">
      <w:pPr>
        <w:jc w:val="both"/>
      </w:pPr>
      <w:r>
        <w:t>20. Izdavanje uverenja o nacionalnoj pripadnosti za pripadnike nevećinskih zajednica za potrebe upisa na fakultet ili u radni odnos i sl.</w:t>
      </w:r>
    </w:p>
    <w:p w:rsidR="00016C14" w:rsidRDefault="00016C14" w:rsidP="00016C14">
      <w:pPr>
        <w:jc w:val="both"/>
      </w:pPr>
      <w:r>
        <w:t>21. Pomoć u rešavanju zahteva za pripadnike romske zajednice, kao i pružanje informacija o načinu podnošenja zahteva za invalidsku penziju, pomoć u popunjavanju zahteva, kao i priprema lekarskih nalaza i izveštaja, kao i otpusnih lista iz ustanova u kojima je bila sprovedeno lečenje.</w:t>
      </w:r>
    </w:p>
    <w:p w:rsidR="00016C14" w:rsidRDefault="00016C14" w:rsidP="00016C14">
      <w:pPr>
        <w:jc w:val="both"/>
      </w:pPr>
      <w:r>
        <w:t>22. Raspodela projekta za pripadnike srpske zajednice u projektima za stabilizaciju zajednica u selu Šilove. Projekat je Muzički instrumenti preko organizacije IOM.</w:t>
      </w:r>
    </w:p>
    <w:p w:rsidR="00016C14" w:rsidRDefault="00016C14" w:rsidP="00016C14">
      <w:pPr>
        <w:jc w:val="both"/>
      </w:pPr>
      <w:r>
        <w:t>23. Učešće na budžetskom sastanku SO Gnjilane sa građanima iz nevećinskih zajednica, prisutni su dali preporuke i predloge projekata, na pitanja u vezi sa budžetom odgovarali su zvaničnici Kancelarije za budžet i finansije, kao i predsednica skupštine i direktora poljoprivrede.</w:t>
      </w:r>
    </w:p>
    <w:p w:rsidR="00016C14" w:rsidRDefault="00016C14" w:rsidP="00016C14">
      <w:pPr>
        <w:jc w:val="both"/>
      </w:pPr>
      <w:r>
        <w:t>24. Konsultacije i sastanak sa osobljem A.T. (Avancing-Together)-Napredujemo zajedno, za male projekte za zajednicu koje će finansirati UMNIK, kontakt osobu za ovaj projekat je imenovala OKZP, koja će koordinirati rad tima koji je formirao gradonačelnik opštine Gnjilane.</w:t>
      </w:r>
    </w:p>
    <w:p w:rsidR="00016C14" w:rsidRDefault="00016C14" w:rsidP="00016C14">
      <w:pPr>
        <w:jc w:val="both"/>
      </w:pPr>
      <w:r>
        <w:t>25. Sastanak sa osobljem BSK-a, upoznavanje sa konkursom za prijem kadeta. Sa naše strane postoji velika želja da pomognemo u kampanji. Plakati sa natpisom načina i datuma prijave, prijave su istaknute na vidnim mestima u selima nevećinske zajednice kao i u prostorijama OKZP.</w:t>
      </w:r>
    </w:p>
    <w:p w:rsidR="00016C14" w:rsidRDefault="00016C14" w:rsidP="00016C14">
      <w:pPr>
        <w:jc w:val="both"/>
      </w:pPr>
      <w:r>
        <w:t>26. Prisutnima na sednici Komiteta za zajednice predstavljen je sedmomesečni izveštaj o radu OKZP.</w:t>
      </w:r>
    </w:p>
    <w:p w:rsidR="00016C14" w:rsidRDefault="00016C14" w:rsidP="00016C14">
      <w:pPr>
        <w:jc w:val="both"/>
      </w:pPr>
      <w:r>
        <w:t>27. Sastanak sa osobljem A.T. (Napredak-Zajedno)-Da zajedno napredujemo, zbog nedostatka seoskih veća koja su potrebna za realizaciju projekta za zajednice. Sa naše strane je sugerisano da seoski saveti i predstavnici seoskih veća još nisu imenovani i da OKZP nema ovlašćenja da imenuje seoske odbore, ali će obavestiti gradonačelnika da imenuje radnu grupu za projekte zajednice.</w:t>
      </w:r>
    </w:p>
    <w:p w:rsidR="00016C14" w:rsidRDefault="00016C14" w:rsidP="00016C14">
      <w:pPr>
        <w:jc w:val="both"/>
      </w:pPr>
      <w:r>
        <w:t>28. Sastanak sa osobljem OEBS-a u vezi sa socijalnom mapom strukture stanovništva u romskoj zajednici, koja će se više odnositi na pripadnike romske zajednice.</w:t>
      </w:r>
    </w:p>
    <w:p w:rsidR="00016C14" w:rsidRPr="00765E21" w:rsidRDefault="00016C14" w:rsidP="00016C14">
      <w:pPr>
        <w:jc w:val="both"/>
      </w:pPr>
      <w:r>
        <w:t>29. Odgovoreno je na zahteve Suda u vezi sa trenutnom adresom prebivališta građana naše opštine koji su raseljeni i koji se nalaze van teritorije Kosova i koji su u toku postupka za rešavanje imovinskih sporova.</w:t>
      </w:r>
    </w:p>
    <w:p w:rsidR="00016C14" w:rsidRPr="000B6D62" w:rsidRDefault="00016C14" w:rsidP="00016C14">
      <w:pPr>
        <w:rPr>
          <w:rFonts w:ascii="Times New Roman" w:hAnsi="Times New Roman"/>
          <w:b/>
          <w:szCs w:val="24"/>
        </w:rPr>
      </w:pPr>
      <w:r w:rsidRPr="000B6D62">
        <w:rPr>
          <w:rFonts w:ascii="Times New Roman" w:hAnsi="Times New Roman"/>
          <w:b/>
          <w:szCs w:val="24"/>
        </w:rPr>
        <w:lastRenderedPageBreak/>
        <w:t xml:space="preserve">                                                                                                                                                                                                                                                                                                                                                                                                   3.Aktivnosti rada u procesu odrzivog povratka:</w:t>
      </w:r>
    </w:p>
    <w:p w:rsidR="00016C14" w:rsidRPr="000B6D62" w:rsidRDefault="00016C14" w:rsidP="00016C14">
      <w:pPr>
        <w:jc w:val="both"/>
        <w:rPr>
          <w:rFonts w:ascii="Times New Roman" w:hAnsi="Times New Roman"/>
          <w:szCs w:val="24"/>
        </w:rPr>
      </w:pPr>
      <w:r w:rsidRPr="000B6D62">
        <w:rPr>
          <w:rFonts w:ascii="Times New Roman" w:hAnsi="Times New Roman"/>
          <w:b/>
          <w:szCs w:val="24"/>
        </w:rPr>
        <w:t>Izvestaj za period rada OKZP p</w:t>
      </w:r>
      <w:r>
        <w:rPr>
          <w:rFonts w:ascii="Times New Roman" w:hAnsi="Times New Roman"/>
          <w:b/>
          <w:szCs w:val="24"/>
        </w:rPr>
        <w:t xml:space="preserve">o segmentima i odgovornostima </w:t>
      </w:r>
      <w:r w:rsidRPr="000B6D62">
        <w:rPr>
          <w:rFonts w:ascii="Times New Roman" w:hAnsi="Times New Roman"/>
          <w:b/>
          <w:szCs w:val="24"/>
        </w:rPr>
        <w:t>kompentencijama naznacene po regulativi 01/2018 MZP.</w:t>
      </w:r>
    </w:p>
    <w:p w:rsidR="00016C14" w:rsidRPr="00333F74" w:rsidRDefault="00016C14" w:rsidP="00016C14">
      <w:pPr>
        <w:rPr>
          <w:rFonts w:cs="Calibri"/>
        </w:rPr>
      </w:pPr>
      <w:r w:rsidRPr="00333F74">
        <w:rPr>
          <w:rFonts w:cs="Calibri"/>
        </w:rPr>
        <w:t xml:space="preserve">1.Rad na terenu sa osobljem A.T ( </w:t>
      </w:r>
      <w:r w:rsidRPr="00333F74">
        <w:rPr>
          <w:rFonts w:cs="Calibri"/>
          <w:i/>
          <w:iCs/>
          <w:color w:val="3C3C3B"/>
          <w:bdr w:val="none" w:sz="0" w:space="0" w:color="auto" w:frame="1"/>
          <w:shd w:val="clear" w:color="auto" w:fill="FFFFFF"/>
        </w:rPr>
        <w:t xml:space="preserve">advancing-together) </w:t>
      </w:r>
      <w:r w:rsidRPr="00333F74">
        <w:rPr>
          <w:rFonts w:cs="Calibri"/>
        </w:rPr>
        <w:t>nVezano za pitanja procesa njihove inegracije posle povratka.Na tereu je uoceno da povratnice porodice stanuju u napustenim Romskim kucama I potrebna je pomoc u resavanju imovinske dokumentacije kako bi se nasli na listi pripriteta ministarstva za zajednice I povratak.</w:t>
      </w:r>
    </w:p>
    <w:p w:rsidR="00016C14" w:rsidRPr="00333F74" w:rsidRDefault="00016C14" w:rsidP="00016C14">
      <w:pPr>
        <w:jc w:val="both"/>
        <w:rPr>
          <w:rFonts w:cs="Calibri"/>
        </w:rPr>
      </w:pPr>
      <w:r>
        <w:rPr>
          <w:rFonts w:cs="Calibri"/>
        </w:rPr>
        <w:t>2.R</w:t>
      </w:r>
      <w:r w:rsidRPr="00333F74">
        <w:rPr>
          <w:rFonts w:cs="Calibri"/>
        </w:rPr>
        <w:t>azmena informacija sa osobljem MZP-a o prioritetu Ministarstva za Zajednice I Povratak radi produzetaka mandata Opstinske komisije za povratak.</w:t>
      </w:r>
    </w:p>
    <w:p w:rsidR="00016C14" w:rsidRPr="00333F74" w:rsidRDefault="00016C14" w:rsidP="00016C14">
      <w:pPr>
        <w:jc w:val="both"/>
        <w:rPr>
          <w:rFonts w:cs="Calibri"/>
        </w:rPr>
      </w:pPr>
      <w:r w:rsidRPr="00333F74">
        <w:rPr>
          <w:rFonts w:cs="Calibri"/>
        </w:rPr>
        <w:t>3. Koordinacija I razmena informacija sa osobljem  Ministarstva za Zajednice I Povratak radi Odluke koja ce biti potpisana od strane Presednika opstine za imenovanje jednog radnika iz kancalarije koji ce biti odgovoran za sasatavlajne I kreiranje data baze povratnickih porodica raseljenih u bivse republike SFRJ.</w:t>
      </w:r>
    </w:p>
    <w:p w:rsidR="00016C14" w:rsidRPr="00333F74" w:rsidRDefault="00016C14" w:rsidP="00016C14">
      <w:pPr>
        <w:jc w:val="both"/>
        <w:rPr>
          <w:rFonts w:cs="Calibri"/>
        </w:rPr>
      </w:pPr>
      <w:r w:rsidRPr="00333F74">
        <w:rPr>
          <w:rFonts w:cs="Calibri"/>
        </w:rPr>
        <w:t xml:space="preserve">4.Razmena informacija sa sosbljem A.T ( </w:t>
      </w:r>
      <w:r w:rsidRPr="00333F74">
        <w:rPr>
          <w:rFonts w:cs="Calibri"/>
          <w:i/>
          <w:iCs/>
          <w:color w:val="3C3C3B"/>
          <w:bdr w:val="none" w:sz="0" w:space="0" w:color="auto" w:frame="1"/>
          <w:shd w:val="clear" w:color="auto" w:fill="FFFFFF"/>
        </w:rPr>
        <w:t xml:space="preserve">advancing-together) </w:t>
      </w:r>
      <w:r w:rsidRPr="00333F74">
        <w:rPr>
          <w:rFonts w:cs="Calibri"/>
        </w:rPr>
        <w:t>vezano za obavevezu izrade  Opstinskog Akcinog plana za povratak .</w:t>
      </w:r>
    </w:p>
    <w:p w:rsidR="00016C14" w:rsidRPr="00333F74" w:rsidRDefault="00016C14" w:rsidP="00016C14">
      <w:pPr>
        <w:jc w:val="both"/>
        <w:rPr>
          <w:rFonts w:cs="Calibri"/>
        </w:rPr>
      </w:pPr>
      <w:r w:rsidRPr="00333F74">
        <w:rPr>
          <w:rFonts w:cs="Calibri"/>
        </w:rPr>
        <w:t>5.Razmena informacija sa Zamenikom ministra za povratak vezano za tri prioritetna slucaja izgradnje kuca ( dve Romske I jedna Srpska) koja su I prioritetu.Po informaciji zamenika MZP ceka se na potpis MInistra za zajednice I povratak I da -se pocne sa realizacijom izgradnje kuca,dve u naselju Avdula Preseva u Gnjilanu I jednu u selu Pones.</w:t>
      </w:r>
    </w:p>
    <w:p w:rsidR="00016C14" w:rsidRPr="00911344" w:rsidRDefault="00016C14" w:rsidP="00016C14">
      <w:pPr>
        <w:jc w:val="both"/>
        <w:rPr>
          <w:rFonts w:ascii="Times New Roman" w:hAnsi="Times New Roman"/>
        </w:rPr>
      </w:pPr>
      <w:r w:rsidRPr="00333F74">
        <w:rPr>
          <w:rFonts w:cs="Calibri"/>
        </w:rPr>
        <w:t xml:space="preserve">6.Prisutni organzacija sastanka sa prestavnicima UNHCR,UMNIK,OSCE,A,T.Min.za Lokal.Samouravu vezano za povratak I </w:t>
      </w:r>
      <w:r w:rsidRPr="00911344">
        <w:rPr>
          <w:rFonts w:ascii="Times New Roman" w:hAnsi="Times New Roman"/>
        </w:rPr>
        <w:t>mogucnost dodele opstinskog zemljista za povratnicke porodice.</w:t>
      </w:r>
    </w:p>
    <w:p w:rsidR="00016C14" w:rsidRPr="00911344" w:rsidRDefault="00016C14" w:rsidP="00016C14">
      <w:pPr>
        <w:jc w:val="both"/>
        <w:rPr>
          <w:rFonts w:ascii="Times New Roman" w:hAnsi="Times New Roman"/>
        </w:rPr>
      </w:pPr>
      <w:r w:rsidRPr="00911344">
        <w:rPr>
          <w:rFonts w:ascii="Times New Roman" w:hAnsi="Times New Roman"/>
        </w:rPr>
        <w:t>7.Organizovan sastanak sa osobljem OSCE v-razmena informacija o povratnickoj Romskoj  porodici koja je na listi prioriteta a kojoj MZP ne zeli finansirati izgradnju kuca-podaci ce biti dostupni Ambasadoru OSCE za sastanak zamenikom ministra za zajednice I povratak.</w:t>
      </w:r>
    </w:p>
    <w:p w:rsidR="00016C14" w:rsidRPr="00911344" w:rsidRDefault="00016C14" w:rsidP="00016C14">
      <w:pPr>
        <w:jc w:val="both"/>
        <w:rPr>
          <w:rFonts w:ascii="Times New Roman" w:hAnsi="Times New Roman"/>
        </w:rPr>
      </w:pPr>
      <w:r w:rsidRPr="00911344">
        <w:rPr>
          <w:rFonts w:ascii="Times New Roman" w:hAnsi="Times New Roman"/>
        </w:rPr>
        <w:t>8.Sastanak sa osobljem A.T. razmena info o trenutnoj poziciji porodice iz redova Romske zajednice koja je na listi prioriteta.</w:t>
      </w:r>
    </w:p>
    <w:p w:rsidR="00016C14" w:rsidRPr="00911344" w:rsidRDefault="00016C14" w:rsidP="00016C14">
      <w:pPr>
        <w:jc w:val="both"/>
        <w:rPr>
          <w:rFonts w:ascii="Times New Roman" w:hAnsi="Times New Roman"/>
        </w:rPr>
      </w:pPr>
      <w:r w:rsidRPr="00911344">
        <w:rPr>
          <w:rFonts w:ascii="Times New Roman" w:hAnsi="Times New Roman"/>
        </w:rPr>
        <w:t>9.Rad sa strankama iz procesa povratka –prijava za povratak ,nije popunjena aplikacija ceka se dalja kordinacija partnera u povratku kao I odredjivanje radnika za registraciju povratnickih porodica I vodjenje data baze.</w:t>
      </w:r>
    </w:p>
    <w:p w:rsidR="00016C14" w:rsidRPr="00911344" w:rsidRDefault="00016C14" w:rsidP="00016C14">
      <w:pPr>
        <w:jc w:val="both"/>
        <w:rPr>
          <w:rFonts w:ascii="Times New Roman" w:hAnsi="Times New Roman"/>
        </w:rPr>
      </w:pPr>
      <w:r w:rsidRPr="00911344">
        <w:rPr>
          <w:rFonts w:ascii="Times New Roman" w:hAnsi="Times New Roman"/>
        </w:rPr>
        <w:t>10.Prisustvu na treningu o regulative I adnimistrativnom upustvu za tretman stranaca organizovan od strane MUP,UNHCR,CRP/K</w:t>
      </w:r>
    </w:p>
    <w:p w:rsidR="00016C14" w:rsidRPr="00911344" w:rsidRDefault="00016C14" w:rsidP="00016C14">
      <w:pPr>
        <w:jc w:val="both"/>
        <w:rPr>
          <w:rFonts w:ascii="Times New Roman" w:hAnsi="Times New Roman"/>
        </w:rPr>
      </w:pPr>
      <w:r w:rsidRPr="00911344">
        <w:rPr>
          <w:rFonts w:ascii="Times New Roman" w:hAnsi="Times New Roman"/>
        </w:rPr>
        <w:t>11.Koordinacija sa osobljem sekretarijata Opstine o tackama iz statuta Opstine sa dodpunama I izmenama ,koja ce biti ubacena u resenje za odredjivanje jednog radnika iz OKZP za pracenje I azuriranje data baze povratnuika kako I registracija poveratnickih porodica u elektronskom sistemu podataka.</w:t>
      </w:r>
    </w:p>
    <w:p w:rsidR="00016C14" w:rsidRDefault="00016C14" w:rsidP="00016C14">
      <w:pPr>
        <w:jc w:val="both"/>
        <w:rPr>
          <w:rFonts w:ascii="Times New Roman" w:hAnsi="Times New Roman"/>
        </w:rPr>
      </w:pPr>
      <w:r w:rsidRPr="00911344">
        <w:rPr>
          <w:rFonts w:ascii="Times New Roman" w:hAnsi="Times New Roman"/>
        </w:rPr>
        <w:t>13.Koordinacija sa osobljem kabineta presednika za odabir ko</w:t>
      </w:r>
      <w:r>
        <w:rPr>
          <w:rFonts w:ascii="Times New Roman" w:hAnsi="Times New Roman"/>
        </w:rPr>
        <w:t>ntakt osobe za projekat “Stabili</w:t>
      </w:r>
      <w:r w:rsidRPr="00911344">
        <w:rPr>
          <w:rFonts w:ascii="Times New Roman" w:hAnsi="Times New Roman"/>
        </w:rPr>
        <w:t>zacija zajednic</w:t>
      </w:r>
      <w:r>
        <w:rPr>
          <w:rFonts w:ascii="Times New Roman" w:hAnsi="Times New Roman"/>
        </w:rPr>
        <w:t>a ” preko “Organizacije IOM-a “</w:t>
      </w:r>
    </w:p>
    <w:p w:rsidR="00016C14" w:rsidRPr="00442073" w:rsidRDefault="00016C14" w:rsidP="00016C14">
      <w:pPr>
        <w:jc w:val="both"/>
        <w:rPr>
          <w:rFonts w:ascii="Times New Roman" w:hAnsi="Times New Roman"/>
        </w:rPr>
      </w:pPr>
      <w:r>
        <w:rPr>
          <w:rFonts w:ascii="Times New Roman" w:hAnsi="Times New Roman"/>
        </w:rPr>
        <w:t xml:space="preserve">14. </w:t>
      </w:r>
      <w:r w:rsidRPr="00442073">
        <w:rPr>
          <w:rFonts w:ascii="Times New Roman" w:hAnsi="Times New Roman"/>
        </w:rPr>
        <w:t xml:space="preserve">Informisanje i pomoć u vezi privremenog smeštaja porodice romske zajednice u napuštenu kuću u naselju „Avdulla Preshevë“ i Elez Agushi, do finansiranja izgradnje kuće od strane </w:t>
      </w:r>
      <w:r>
        <w:rPr>
          <w:rFonts w:ascii="Times New Roman" w:hAnsi="Times New Roman"/>
        </w:rPr>
        <w:t>MZP</w:t>
      </w:r>
      <w:r w:rsidRPr="00442073">
        <w:rPr>
          <w:rFonts w:ascii="Times New Roman" w:hAnsi="Times New Roman"/>
        </w:rPr>
        <w:t>,</w:t>
      </w:r>
      <w:r>
        <w:rPr>
          <w:rFonts w:ascii="Times New Roman" w:hAnsi="Times New Roman"/>
        </w:rPr>
        <w:t xml:space="preserve"> jer je ova porodica prioritet opstine</w:t>
      </w:r>
      <w:r w:rsidRPr="00442073">
        <w:rPr>
          <w:rFonts w:ascii="Times New Roman" w:hAnsi="Times New Roman"/>
        </w:rPr>
        <w:t xml:space="preserve"> i oni su na izgradnju kuće čekali dugi niz godina.</w:t>
      </w:r>
    </w:p>
    <w:p w:rsidR="00016C14" w:rsidRPr="00442073" w:rsidRDefault="00016C14" w:rsidP="00016C14">
      <w:pPr>
        <w:jc w:val="both"/>
        <w:rPr>
          <w:rFonts w:ascii="Times New Roman" w:hAnsi="Times New Roman"/>
        </w:rPr>
      </w:pPr>
      <w:r>
        <w:rPr>
          <w:rFonts w:ascii="Times New Roman" w:hAnsi="Times New Roman"/>
        </w:rPr>
        <w:lastRenderedPageBreak/>
        <w:t xml:space="preserve">15. </w:t>
      </w:r>
      <w:r w:rsidRPr="00442073">
        <w:rPr>
          <w:rFonts w:ascii="Times New Roman" w:hAnsi="Times New Roman"/>
        </w:rPr>
        <w:t>Sastanak sa porodicama koje t</w:t>
      </w:r>
      <w:r>
        <w:rPr>
          <w:rFonts w:ascii="Times New Roman" w:hAnsi="Times New Roman"/>
        </w:rPr>
        <w:t>reba da grade kuće od strane MZP</w:t>
      </w:r>
      <w:r w:rsidRPr="00442073">
        <w:rPr>
          <w:rFonts w:ascii="Times New Roman" w:hAnsi="Times New Roman"/>
        </w:rPr>
        <w:t xml:space="preserve"> - podaci o trenutnom postupanju po njihovim zahtevima u konsultaciji sa osobljem </w:t>
      </w:r>
      <w:r>
        <w:rPr>
          <w:rFonts w:ascii="Times New Roman" w:hAnsi="Times New Roman"/>
        </w:rPr>
        <w:t>MZP</w:t>
      </w:r>
      <w:r w:rsidRPr="00442073">
        <w:rPr>
          <w:rFonts w:ascii="Times New Roman" w:hAnsi="Times New Roman"/>
        </w:rPr>
        <w:t>, zamenikom ministra za zajednice i povratak. Informacija koju smo dobili iz M</w:t>
      </w:r>
      <w:r>
        <w:rPr>
          <w:rFonts w:ascii="Times New Roman" w:hAnsi="Times New Roman"/>
        </w:rPr>
        <w:t>ZP</w:t>
      </w:r>
      <w:r w:rsidRPr="00442073">
        <w:rPr>
          <w:rFonts w:ascii="Times New Roman" w:hAnsi="Times New Roman"/>
        </w:rPr>
        <w:t xml:space="preserve"> je da se očekuje da će odobrenje ministra M</w:t>
      </w:r>
      <w:r>
        <w:rPr>
          <w:rFonts w:ascii="Times New Roman" w:hAnsi="Times New Roman"/>
        </w:rPr>
        <w:t>ZP krenuti uz pomoć dv</w:t>
      </w:r>
      <w:r w:rsidRPr="00442073">
        <w:rPr>
          <w:rFonts w:ascii="Times New Roman" w:hAnsi="Times New Roman"/>
        </w:rPr>
        <w:t>e romske porodice i jedne srpske, što je prioritet.</w:t>
      </w:r>
    </w:p>
    <w:p w:rsidR="00016C14" w:rsidRPr="00442073" w:rsidRDefault="00016C14" w:rsidP="00016C14">
      <w:pPr>
        <w:jc w:val="both"/>
        <w:rPr>
          <w:rFonts w:ascii="Times New Roman" w:hAnsi="Times New Roman"/>
        </w:rPr>
      </w:pPr>
      <w:r>
        <w:rPr>
          <w:rFonts w:ascii="Times New Roman" w:hAnsi="Times New Roman"/>
        </w:rPr>
        <w:t xml:space="preserve">16. </w:t>
      </w:r>
      <w:r w:rsidRPr="00442073">
        <w:rPr>
          <w:rFonts w:ascii="Times New Roman" w:hAnsi="Times New Roman"/>
        </w:rPr>
        <w:t xml:space="preserve">Sastanak sa osobljem A.T. (Napredak-Zajedno)- </w:t>
      </w:r>
      <w:r>
        <w:rPr>
          <w:rFonts w:ascii="Times New Roman" w:hAnsi="Times New Roman"/>
        </w:rPr>
        <w:t>Oragnizovan je</w:t>
      </w:r>
      <w:r w:rsidRPr="00442073">
        <w:rPr>
          <w:rFonts w:ascii="Times New Roman" w:hAnsi="Times New Roman"/>
        </w:rPr>
        <w:t xml:space="preserve"> sastanak sa pripadnicima romske zajednice kako bismo pružili informacije o tome </w:t>
      </w:r>
      <w:r>
        <w:rPr>
          <w:rFonts w:ascii="Times New Roman" w:hAnsi="Times New Roman"/>
        </w:rPr>
        <w:t>se</w:t>
      </w:r>
      <w:r w:rsidRPr="00442073">
        <w:rPr>
          <w:rFonts w:ascii="Times New Roman" w:hAnsi="Times New Roman"/>
        </w:rPr>
        <w:t xml:space="preserve"> izdaju lična i imovinska dokumenta, kao i kako da </w:t>
      </w:r>
      <w:r>
        <w:rPr>
          <w:rFonts w:ascii="Times New Roman" w:hAnsi="Times New Roman"/>
        </w:rPr>
        <w:t xml:space="preserve">se </w:t>
      </w:r>
      <w:r w:rsidRPr="00442073">
        <w:rPr>
          <w:rFonts w:ascii="Times New Roman" w:hAnsi="Times New Roman"/>
        </w:rPr>
        <w:t>aplicira za privremenu kosovsku ličnu kartu.</w:t>
      </w:r>
    </w:p>
    <w:p w:rsidR="00016C14" w:rsidRPr="00442073" w:rsidRDefault="00016C14" w:rsidP="00016C14">
      <w:pPr>
        <w:jc w:val="both"/>
        <w:rPr>
          <w:rFonts w:ascii="Times New Roman" w:hAnsi="Times New Roman"/>
        </w:rPr>
      </w:pPr>
      <w:r>
        <w:rPr>
          <w:rFonts w:ascii="Times New Roman" w:hAnsi="Times New Roman"/>
        </w:rPr>
        <w:t xml:space="preserve">17. </w:t>
      </w:r>
      <w:r w:rsidRPr="00442073">
        <w:rPr>
          <w:rFonts w:ascii="Times New Roman" w:hAnsi="Times New Roman"/>
        </w:rPr>
        <w:t>Spisak vraćenih porodica projekta povratka izrađuje se za potrebe A.T. Progres-Together</w:t>
      </w:r>
    </w:p>
    <w:p w:rsidR="00016C14" w:rsidRPr="00911344" w:rsidRDefault="00016C14" w:rsidP="00016C14">
      <w:pPr>
        <w:jc w:val="both"/>
        <w:rPr>
          <w:rFonts w:ascii="Times New Roman" w:hAnsi="Times New Roman"/>
        </w:rPr>
      </w:pPr>
      <w:r>
        <w:rPr>
          <w:rFonts w:ascii="Times New Roman" w:hAnsi="Times New Roman"/>
        </w:rPr>
        <w:t xml:space="preserve">18. </w:t>
      </w:r>
      <w:r w:rsidRPr="00442073">
        <w:rPr>
          <w:rFonts w:ascii="Times New Roman" w:hAnsi="Times New Roman"/>
        </w:rPr>
        <w:t>Sastanak sa osobljem A.T. (Advance-Together)-Advance Together i besplatna pravna pomoć za pomoć pripadnicima romske zajednice da regulišu prava koja se odnose na žalbe ili sudske sporove.</w:t>
      </w:r>
    </w:p>
    <w:p w:rsidR="00016C14" w:rsidRPr="00911344" w:rsidRDefault="00016C14" w:rsidP="00016C14">
      <w:pPr>
        <w:jc w:val="both"/>
        <w:rPr>
          <w:rFonts w:ascii="Times New Roman" w:hAnsi="Times New Roman"/>
          <w:b/>
        </w:rPr>
      </w:pPr>
      <w:r w:rsidRPr="00911344">
        <w:rPr>
          <w:rFonts w:ascii="Times New Roman" w:hAnsi="Times New Roman"/>
          <w:b/>
        </w:rPr>
        <w:t xml:space="preserve">                                                                                                                                                                       </w:t>
      </w:r>
      <w:r>
        <w:rPr>
          <w:rFonts w:ascii="Times New Roman" w:hAnsi="Times New Roman"/>
          <w:b/>
        </w:rPr>
        <w:t xml:space="preserve">                             4.</w:t>
      </w:r>
      <w:r w:rsidRPr="00911344">
        <w:rPr>
          <w:rFonts w:ascii="Times New Roman" w:hAnsi="Times New Roman"/>
          <w:b/>
        </w:rPr>
        <w:t>Aktivnosti rada u procesu readmisije:</w:t>
      </w:r>
    </w:p>
    <w:p w:rsidR="00016C14" w:rsidRPr="00911344" w:rsidRDefault="00016C14" w:rsidP="00016C14">
      <w:pPr>
        <w:jc w:val="both"/>
        <w:rPr>
          <w:rFonts w:ascii="Times New Roman" w:hAnsi="Times New Roman"/>
        </w:rPr>
      </w:pPr>
      <w:r w:rsidRPr="00911344">
        <w:rPr>
          <w:rFonts w:ascii="Times New Roman" w:hAnsi="Times New Roman"/>
          <w:b/>
        </w:rPr>
        <w:t>Izvestaj za period rada OKZP po segmentima I odgovornostima i kompentencijama naznacene po regulativi 22/2020 MUP.</w:t>
      </w:r>
    </w:p>
    <w:p w:rsidR="00016C14" w:rsidRPr="00911344" w:rsidRDefault="00016C14" w:rsidP="00016C14">
      <w:pPr>
        <w:jc w:val="both"/>
        <w:rPr>
          <w:rFonts w:ascii="Times New Roman" w:hAnsi="Times New Roman"/>
        </w:rPr>
      </w:pPr>
      <w:r w:rsidRPr="00911344">
        <w:rPr>
          <w:rFonts w:ascii="Times New Roman" w:hAnsi="Times New Roman"/>
        </w:rPr>
        <w:t>1.Organizacija I koordinisanje sa presedavajucem KKr za sastanak komisije za razmatranje slucajeva iz redmisije.</w:t>
      </w:r>
    </w:p>
    <w:p w:rsidR="00016C14" w:rsidRPr="00911344" w:rsidRDefault="00016C14" w:rsidP="00016C14">
      <w:pPr>
        <w:jc w:val="both"/>
        <w:rPr>
          <w:rFonts w:ascii="Times New Roman" w:hAnsi="Times New Roman"/>
        </w:rPr>
      </w:pPr>
      <w:r w:rsidRPr="00911344">
        <w:rPr>
          <w:rFonts w:ascii="Times New Roman" w:hAnsi="Times New Roman"/>
        </w:rPr>
        <w:t>2.Dostava poziva preko e-maill za clanove komisije za sastanak,razmatranje slucaja –zahteva za renoviranje kuce porodici cije je clan invalid boluje od posledice cerebralne paralIze.</w:t>
      </w:r>
    </w:p>
    <w:p w:rsidR="00016C14" w:rsidRPr="00911344" w:rsidRDefault="00016C14" w:rsidP="00016C14">
      <w:pPr>
        <w:jc w:val="both"/>
        <w:rPr>
          <w:rFonts w:ascii="Times New Roman" w:hAnsi="Times New Roman"/>
        </w:rPr>
      </w:pPr>
      <w:r w:rsidRPr="00911344">
        <w:rPr>
          <w:rFonts w:ascii="Times New Roman" w:hAnsi="Times New Roman"/>
        </w:rPr>
        <w:t>3.Sastanak OKR.–odobren zahtev za renoviranje kuce porodice vracene iz Francuske-potrebno je renoviranje kupatila ,izrada staze za invalide kao I kozmeticke p</w:t>
      </w:r>
      <w:r>
        <w:rPr>
          <w:rFonts w:ascii="Times New Roman" w:hAnsi="Times New Roman"/>
        </w:rPr>
        <w:t>opravke po  sobama.Porodica je POMOGNUTA</w:t>
      </w:r>
      <w:r w:rsidRPr="00911344">
        <w:rPr>
          <w:rFonts w:ascii="Times New Roman" w:hAnsi="Times New Roman"/>
        </w:rPr>
        <w:t xml:space="preserve"> PREKO ORGANIZACIJE ura_2 I Giz U Paketu namestaja I bele tehnike od strane MUP-a I u paketu hrane I higijene  drva za ogrev I medicinski tretman.</w:t>
      </w:r>
    </w:p>
    <w:p w:rsidR="00016C14" w:rsidRPr="00911344" w:rsidRDefault="00016C14" w:rsidP="00016C14">
      <w:pPr>
        <w:jc w:val="both"/>
        <w:rPr>
          <w:rFonts w:ascii="Times New Roman" w:hAnsi="Times New Roman"/>
        </w:rPr>
      </w:pPr>
      <w:r w:rsidRPr="00911344">
        <w:rPr>
          <w:rFonts w:ascii="Times New Roman" w:hAnsi="Times New Roman"/>
        </w:rPr>
        <w:t>4.Koordinacija sa regionalnim kordinatorom I predsedavajucem Opstinske komisije za reintegraciju sa  osobljem urbanizma za potrebe  clanove tacaka iz adnimistrstivnog upustva o igradnju  oslobadjanju dozvole za gradnju osbama za posebnim potrebama.</w:t>
      </w:r>
    </w:p>
    <w:p w:rsidR="00016C14" w:rsidRPr="00911344" w:rsidRDefault="00016C14" w:rsidP="00016C14">
      <w:pPr>
        <w:jc w:val="both"/>
        <w:rPr>
          <w:rFonts w:ascii="Times New Roman" w:hAnsi="Times New Roman"/>
        </w:rPr>
      </w:pPr>
      <w:r w:rsidRPr="00911344">
        <w:rPr>
          <w:rFonts w:ascii="Times New Roman" w:hAnsi="Times New Roman"/>
        </w:rPr>
        <w:t>5.Pomoc I asistsrianje osoba iz readmisije ,preporuka regionalnom koordinatoru za paket hrane I higijene,</w:t>
      </w:r>
    </w:p>
    <w:p w:rsidR="00016C14" w:rsidRPr="00911344" w:rsidRDefault="00016C14" w:rsidP="00016C14">
      <w:pPr>
        <w:jc w:val="both"/>
        <w:rPr>
          <w:rFonts w:ascii="Times New Roman" w:hAnsi="Times New Roman"/>
        </w:rPr>
      </w:pPr>
      <w:r w:rsidRPr="00911344">
        <w:rPr>
          <w:rFonts w:ascii="Times New Roman" w:hAnsi="Times New Roman"/>
        </w:rPr>
        <w:t>6.Pomoc I asistsrianje osoba iz readmisije ,preporuka regionalnom koordinatoru za paket hrane I higijene za osobe sa posebnim potrebama.</w:t>
      </w:r>
    </w:p>
    <w:p w:rsidR="00016C14" w:rsidRPr="00911344" w:rsidRDefault="00016C14" w:rsidP="00016C14">
      <w:pPr>
        <w:jc w:val="both"/>
        <w:rPr>
          <w:rFonts w:ascii="Times New Roman" w:hAnsi="Times New Roman"/>
        </w:rPr>
      </w:pPr>
      <w:r w:rsidRPr="00911344">
        <w:rPr>
          <w:rFonts w:ascii="Times New Roman" w:hAnsi="Times New Roman"/>
        </w:rPr>
        <w:t>7.Rad na izradi ststitistickih podataka o broju sastanaka komisije I broju zahteva za period 2015-2022 godine za potrebe prsedsedavajuceg OKR Iz statistickih podataka najvise je bilo zahteva za smestaj.</w:t>
      </w:r>
    </w:p>
    <w:p w:rsidR="00016C14" w:rsidRPr="00911344" w:rsidRDefault="00016C14" w:rsidP="00016C14">
      <w:pPr>
        <w:jc w:val="both"/>
        <w:rPr>
          <w:rFonts w:ascii="Times New Roman" w:hAnsi="Times New Roman"/>
        </w:rPr>
      </w:pPr>
      <w:r w:rsidRPr="00911344">
        <w:rPr>
          <w:rFonts w:ascii="Times New Roman" w:hAnsi="Times New Roman"/>
        </w:rPr>
        <w:t>8.Kordinacija sa osobljem IOM-a o projektima za stabilizaciju zajednica selektiranje potecijalnih korisnika,kao I odredjivanje kontakt osobe koji ce raditi na ovakvom projektima sa osobljem IOM-a.</w:t>
      </w:r>
    </w:p>
    <w:p w:rsidR="00016C14" w:rsidRPr="00911344" w:rsidRDefault="00016C14" w:rsidP="00016C14">
      <w:pPr>
        <w:jc w:val="both"/>
        <w:rPr>
          <w:rFonts w:ascii="Times New Roman" w:hAnsi="Times New Roman"/>
        </w:rPr>
      </w:pPr>
      <w:r w:rsidRPr="00911344">
        <w:rPr>
          <w:rFonts w:ascii="Times New Roman" w:hAnsi="Times New Roman"/>
        </w:rPr>
        <w:t>9.Pomoc za tri porodice u paketu hrane I higijene –na zahtev I preporuruku OKZP za asistenciju,Preporuke I komplet zahetv predat preko regionalnog koordinatora u departamentu za reintegraciju.</w:t>
      </w:r>
    </w:p>
    <w:p w:rsidR="00016C14" w:rsidRPr="00911344" w:rsidRDefault="00016C14" w:rsidP="00016C14">
      <w:pPr>
        <w:jc w:val="both"/>
        <w:rPr>
          <w:rFonts w:ascii="Times New Roman" w:hAnsi="Times New Roman"/>
        </w:rPr>
      </w:pPr>
      <w:r w:rsidRPr="00911344">
        <w:rPr>
          <w:rFonts w:ascii="Times New Roman" w:hAnsi="Times New Roman"/>
        </w:rPr>
        <w:t>10.Izrada statistickih podataka za period 2015-2022 godine o broju zahteva I odrzanih sastanaka komisije,finaliziranjem statsistickih podataka utvrdjeno je da su najvise zahteva bili za smestaj.</w:t>
      </w:r>
    </w:p>
    <w:p w:rsidR="00016C14" w:rsidRPr="00911344" w:rsidRDefault="00016C14" w:rsidP="00016C14">
      <w:pPr>
        <w:jc w:val="both"/>
        <w:rPr>
          <w:rFonts w:ascii="Times New Roman" w:hAnsi="Times New Roman"/>
        </w:rPr>
      </w:pPr>
      <w:r w:rsidRPr="00911344">
        <w:rPr>
          <w:rFonts w:ascii="Times New Roman" w:hAnsi="Times New Roman"/>
        </w:rPr>
        <w:t>11.U ovom izveštajnom periodu sve aktivnosti u vezi sa procesom reintegracije ili repatrijacije su u skladu sa važećom Uredbom 22/2020 „Prava i kriterijumi pomoći“ Ministarstva unutrašnjih poslova.</w:t>
      </w:r>
    </w:p>
    <w:p w:rsidR="00016C14" w:rsidRPr="00911344" w:rsidRDefault="00016C14" w:rsidP="00016C14">
      <w:pPr>
        <w:jc w:val="both"/>
        <w:rPr>
          <w:rFonts w:ascii="Times New Roman" w:hAnsi="Times New Roman"/>
        </w:rPr>
      </w:pPr>
      <w:r w:rsidRPr="00911344">
        <w:rPr>
          <w:rFonts w:ascii="Times New Roman" w:hAnsi="Times New Roman"/>
        </w:rPr>
        <w:lastRenderedPageBreak/>
        <w:t>12.U periodu od 01.01.2022 do 30.06.2022. prema podacima MUP-a i bazi podataka kojom raspolažemo, proizilazi da se vratilo  (5) porodica sa šest (7) članova,</w:t>
      </w:r>
    </w:p>
    <w:p w:rsidR="00016C14" w:rsidRPr="00911344" w:rsidRDefault="00016C14" w:rsidP="00016C14">
      <w:pPr>
        <w:jc w:val="both"/>
        <w:rPr>
          <w:rFonts w:ascii="Times New Roman" w:hAnsi="Times New Roman"/>
        </w:rPr>
      </w:pPr>
      <w:r w:rsidRPr="00911344">
        <w:rPr>
          <w:rFonts w:ascii="Times New Roman" w:hAnsi="Times New Roman"/>
        </w:rPr>
        <w:t>13.Održan je jedan (1) sastanka opštinske komisije za repatrirana lica. Razmotreni su 2 zahteva sa različitim potrebama i oba (2) su odobrena od strane komisije i prosleđeni nadležnim institucijama (Odbor za reintegraciju MUP-a) na dalje korake, na produženje i smeštaj na još 6 meseci.</w:t>
      </w:r>
    </w:p>
    <w:p w:rsidR="00016C14" w:rsidRPr="00911344" w:rsidRDefault="00016C14" w:rsidP="00016C14">
      <w:pPr>
        <w:jc w:val="both"/>
        <w:rPr>
          <w:rFonts w:ascii="Times New Roman" w:hAnsi="Times New Roman"/>
          <w:b/>
        </w:rPr>
      </w:pPr>
      <w:r w:rsidRPr="00911344">
        <w:rPr>
          <w:rFonts w:ascii="Times New Roman" w:hAnsi="Times New Roman"/>
        </w:rPr>
        <w:t xml:space="preserve">14.Službenici OKZP-a su takođe bili na terenu, sa komisijom Centra za socijalni rad i koordinatorom Ministarstva unutrašnjih poslova posetili smo tri (3) porodice. Svrha posete je bila utvrđivanje uslova I potreba kao I uslova stanovanja .Asistirali smo u  </w:t>
      </w:r>
      <w:r w:rsidRPr="00911344">
        <w:rPr>
          <w:rFonts w:ascii="Times New Roman" w:hAnsi="Times New Roman"/>
          <w:b/>
        </w:rPr>
        <w:t>pomoć u zimskim paketima (1) porodicama</w:t>
      </w:r>
      <w:r w:rsidRPr="00911344">
        <w:rPr>
          <w:rFonts w:ascii="Times New Roman" w:hAnsi="Times New Roman"/>
        </w:rPr>
        <w:t>,</w:t>
      </w:r>
      <w:r w:rsidRPr="00911344">
        <w:rPr>
          <w:rFonts w:ascii="Times New Roman" w:hAnsi="Times New Roman"/>
          <w:b/>
        </w:rPr>
        <w:t>u prehrambenim paketima tri (3) porodice</w:t>
      </w:r>
      <w:r w:rsidRPr="00911344">
        <w:rPr>
          <w:rFonts w:ascii="Times New Roman" w:hAnsi="Times New Roman"/>
        </w:rPr>
        <w:t xml:space="preserve"> i </w:t>
      </w:r>
      <w:r w:rsidRPr="00911344">
        <w:rPr>
          <w:rFonts w:ascii="Times New Roman" w:hAnsi="Times New Roman"/>
          <w:b/>
        </w:rPr>
        <w:t>za renoviranje kuće jednoj (1) porodica,</w:t>
      </w:r>
      <w:r w:rsidRPr="00911344">
        <w:rPr>
          <w:rFonts w:ascii="Times New Roman" w:hAnsi="Times New Roman"/>
        </w:rPr>
        <w:t>sve clanovi Albanske zajednice vracena iz procesa readmisije</w:t>
      </w:r>
      <w:r w:rsidRPr="00911344">
        <w:rPr>
          <w:rFonts w:ascii="Times New Roman" w:hAnsi="Times New Roman"/>
          <w:b/>
        </w:rPr>
        <w:t>.</w:t>
      </w:r>
    </w:p>
    <w:p w:rsidR="00016C14" w:rsidRPr="00CE6563" w:rsidRDefault="00016C14" w:rsidP="00016C14">
      <w:pPr>
        <w:jc w:val="both"/>
        <w:rPr>
          <w:rFonts w:ascii="Times New Roman" w:hAnsi="Times New Roman"/>
        </w:rPr>
      </w:pPr>
      <w:r w:rsidRPr="00911344">
        <w:rPr>
          <w:rFonts w:ascii="Times New Roman" w:hAnsi="Times New Roman"/>
        </w:rPr>
        <w:t xml:space="preserve">15.Komisija za reintegraciju je održala samo 2 sastanaka i razmotrena su tri (3) zahteva koja su I odobrena ( </w:t>
      </w:r>
      <w:r w:rsidRPr="00911344">
        <w:rPr>
          <w:rFonts w:ascii="Times New Roman" w:hAnsi="Times New Roman"/>
          <w:b/>
        </w:rPr>
        <w:t>dva</w:t>
      </w:r>
      <w:r w:rsidRPr="00911344">
        <w:rPr>
          <w:rFonts w:ascii="Times New Roman" w:hAnsi="Times New Roman"/>
        </w:rPr>
        <w:t xml:space="preserve"> zahteva produženje smeštaja I </w:t>
      </w:r>
      <w:r w:rsidRPr="00911344">
        <w:rPr>
          <w:rFonts w:ascii="Times New Roman" w:hAnsi="Times New Roman"/>
          <w:b/>
        </w:rPr>
        <w:t>jedan</w:t>
      </w:r>
      <w:r w:rsidRPr="00911344">
        <w:rPr>
          <w:rFonts w:ascii="Times New Roman" w:hAnsi="Times New Roman"/>
        </w:rPr>
        <w:t xml:space="preserve"> zahtev za renoviranje kuca predvidjeno z</w:t>
      </w:r>
      <w:r>
        <w:rPr>
          <w:rFonts w:ascii="Times New Roman" w:hAnsi="Times New Roman"/>
        </w:rPr>
        <w:t>a osobe sa posebnim potrebama).</w:t>
      </w:r>
      <w:r w:rsidRPr="00911344">
        <w:rPr>
          <w:rFonts w:ascii="Times New Roman" w:hAnsi="Times New Roman"/>
        </w:rPr>
        <w:t xml:space="preserve">                                                                                                                                                                               </w:t>
      </w:r>
      <w:r>
        <w:rPr>
          <w:rFonts w:ascii="Times New Roman" w:hAnsi="Times New Roman"/>
        </w:rPr>
        <w:t xml:space="preserve">                          </w:t>
      </w:r>
      <w:r w:rsidRPr="00911344">
        <w:rPr>
          <w:rFonts w:ascii="Times New Roman" w:hAnsi="Times New Roman"/>
        </w:rPr>
        <w:t>16. Pored navedenih aktivnosti, u stalnom smo kontaktu sa repatriranim licima i pružamo im sve usluge predviđene Uredbom.</w:t>
      </w:r>
    </w:p>
    <w:p w:rsidR="00016C14" w:rsidRPr="00911344" w:rsidRDefault="00016C14" w:rsidP="00016C14">
      <w:pPr>
        <w:jc w:val="both"/>
        <w:rPr>
          <w:rFonts w:ascii="Times New Roman" w:hAnsi="Times New Roman"/>
        </w:rPr>
      </w:pPr>
      <w:r w:rsidRPr="00911344">
        <w:rPr>
          <w:rFonts w:ascii="Times New Roman" w:hAnsi="Times New Roman"/>
        </w:rPr>
        <w:t>17.U saradnji sa međunarodnom organizacijom GIZ radili smo na pružanju pomoći apliciranje za grandove povratnicima iz programa repatrijacije. Jedan od najvažnijih uslova za apliciranje za pomoć je da lice mora biti registrovano u sistemu MUP-a i to potvrđuje potvrdom koju izdaje osoblje OKZP.</w:t>
      </w:r>
    </w:p>
    <w:p w:rsidR="00016C14" w:rsidRPr="00911344" w:rsidRDefault="00016C14" w:rsidP="00016C14">
      <w:pPr>
        <w:jc w:val="both"/>
        <w:rPr>
          <w:rFonts w:ascii="Times New Roman" w:hAnsi="Times New Roman"/>
        </w:rPr>
      </w:pPr>
      <w:r w:rsidRPr="00911344">
        <w:rPr>
          <w:rFonts w:ascii="Times New Roman" w:hAnsi="Times New Roman"/>
        </w:rPr>
        <w:t>18.Održali smo jedan (1) sastanak sa Caritasom Švajcarske gde smo videli priliku za pomoć u vezi sa regulativom 20/2022 i segmentima profita.Podelili smo mišljenja i predložili da organizacija održi obuku koja je održana u restoranu Astoria sa zvaničnicima iz OKZP.</w:t>
      </w:r>
    </w:p>
    <w:p w:rsidR="00016C14" w:rsidRDefault="00016C14" w:rsidP="00016C14">
      <w:pPr>
        <w:jc w:val="both"/>
        <w:rPr>
          <w:rFonts w:ascii="Times New Roman" w:hAnsi="Times New Roman"/>
        </w:rPr>
      </w:pPr>
      <w:r w:rsidRPr="00911344">
        <w:rPr>
          <w:rFonts w:ascii="Times New Roman" w:hAnsi="Times New Roman"/>
        </w:rPr>
        <w:t>19.Koordinacija sa osobljem kabineta presednika za odabir kontakt osobe za projekat ‘MARDI” za reiitegraciju vracenih gradjana iz readmisije kao I dijaspore u organizaciji preko “Caritasa Svajcarske .</w:t>
      </w:r>
    </w:p>
    <w:p w:rsidR="00016C14" w:rsidRPr="000667F4" w:rsidRDefault="00016C14" w:rsidP="00016C14">
      <w:pPr>
        <w:jc w:val="both"/>
        <w:rPr>
          <w:rFonts w:ascii="Times New Roman" w:hAnsi="Times New Roman"/>
        </w:rPr>
      </w:pPr>
      <w:r>
        <w:rPr>
          <w:rFonts w:ascii="Times New Roman" w:hAnsi="Times New Roman"/>
        </w:rPr>
        <w:t>20. Učešće u obuci o pravilnicima</w:t>
      </w:r>
      <w:r w:rsidRPr="000667F4">
        <w:rPr>
          <w:rFonts w:ascii="Times New Roman" w:hAnsi="Times New Roman"/>
        </w:rPr>
        <w:t xml:space="preserve"> i administrativnim uputstvima za postupanje sa strancima u organizaciji Ministarstva unutrašnjih poslova, UNHCR-a, CRP/K.</w:t>
      </w:r>
    </w:p>
    <w:p w:rsidR="00016C14" w:rsidRPr="000667F4" w:rsidRDefault="00016C14" w:rsidP="00016C14">
      <w:pPr>
        <w:jc w:val="both"/>
        <w:rPr>
          <w:rFonts w:ascii="Times New Roman" w:hAnsi="Times New Roman"/>
        </w:rPr>
      </w:pPr>
      <w:r>
        <w:rPr>
          <w:rFonts w:ascii="Times New Roman" w:hAnsi="Times New Roman"/>
        </w:rPr>
        <w:t>21. Priprema zaht</w:t>
      </w:r>
      <w:r w:rsidRPr="000667F4">
        <w:rPr>
          <w:rFonts w:ascii="Times New Roman" w:hAnsi="Times New Roman"/>
        </w:rPr>
        <w:t>eva iz procesa readmisi</w:t>
      </w:r>
      <w:r>
        <w:rPr>
          <w:rFonts w:ascii="Times New Roman" w:hAnsi="Times New Roman"/>
        </w:rPr>
        <w:t>je, renoviranja doma, hrane, l</w:t>
      </w:r>
      <w:r w:rsidRPr="000667F4">
        <w:rPr>
          <w:rFonts w:ascii="Times New Roman" w:hAnsi="Times New Roman"/>
        </w:rPr>
        <w:t>ek</w:t>
      </w:r>
      <w:r>
        <w:rPr>
          <w:rFonts w:ascii="Times New Roman" w:hAnsi="Times New Roman"/>
        </w:rPr>
        <w:t>ova, smeštaja, mobilnih de</w:t>
      </w:r>
      <w:r w:rsidRPr="000667F4">
        <w:rPr>
          <w:rFonts w:ascii="Times New Roman" w:hAnsi="Times New Roman"/>
        </w:rPr>
        <w:t>lova, unesenih u elektronski sistem (SMR) za dalju pripremu i pomoć.</w:t>
      </w:r>
    </w:p>
    <w:p w:rsidR="00016C14" w:rsidRDefault="00016C14" w:rsidP="00016C14">
      <w:pPr>
        <w:jc w:val="both"/>
        <w:rPr>
          <w:rFonts w:ascii="Times New Roman" w:hAnsi="Times New Roman"/>
        </w:rPr>
      </w:pPr>
      <w:r>
        <w:rPr>
          <w:rFonts w:ascii="Times New Roman" w:hAnsi="Times New Roman"/>
        </w:rPr>
        <w:t>22. Rad na terenu, pos</w:t>
      </w:r>
      <w:r w:rsidRPr="000667F4">
        <w:rPr>
          <w:rFonts w:ascii="Times New Roman" w:hAnsi="Times New Roman"/>
        </w:rPr>
        <w:t>ete porodicama vraćenim iz procesa readmisije, kompletan pregled potreba za renoviranjem kuće za invalidna lica vraćena iz Francuske.</w:t>
      </w:r>
    </w:p>
    <w:p w:rsidR="00016C14" w:rsidRPr="006D68CF" w:rsidRDefault="00016C14" w:rsidP="00016C14">
      <w:pPr>
        <w:jc w:val="both"/>
        <w:rPr>
          <w:rFonts w:ascii="Times New Roman" w:hAnsi="Times New Roman"/>
        </w:rPr>
      </w:pPr>
      <w:r>
        <w:rPr>
          <w:rFonts w:ascii="Times New Roman" w:hAnsi="Times New Roman"/>
        </w:rPr>
        <w:t xml:space="preserve">23. </w:t>
      </w:r>
      <w:r w:rsidRPr="006D68CF">
        <w:rPr>
          <w:rFonts w:ascii="Times New Roman" w:hAnsi="Times New Roman"/>
        </w:rPr>
        <w:t>Sastanak sa direktorom i pravnim timom Uprave za katastar, urbanizam i stambene poslove u vezi ocjene rado</w:t>
      </w:r>
      <w:r>
        <w:rPr>
          <w:rFonts w:ascii="Times New Roman" w:hAnsi="Times New Roman"/>
        </w:rPr>
        <w:t>va na renoviranju kuće, na zaht</w:t>
      </w:r>
      <w:r w:rsidRPr="006D68CF">
        <w:rPr>
          <w:rFonts w:ascii="Times New Roman" w:hAnsi="Times New Roman"/>
        </w:rPr>
        <w:t>ev Ministarstva prostornog planiranja.</w:t>
      </w:r>
    </w:p>
    <w:p w:rsidR="00016C14" w:rsidRPr="006D68CF" w:rsidRDefault="00016C14" w:rsidP="00016C14">
      <w:pPr>
        <w:jc w:val="both"/>
        <w:rPr>
          <w:rFonts w:ascii="Times New Roman" w:hAnsi="Times New Roman"/>
        </w:rPr>
      </w:pPr>
      <w:r>
        <w:rPr>
          <w:rFonts w:ascii="Times New Roman" w:hAnsi="Times New Roman"/>
        </w:rPr>
        <w:t>24. Registracija</w:t>
      </w:r>
      <w:r w:rsidRPr="006D68CF">
        <w:rPr>
          <w:rFonts w:ascii="Times New Roman" w:hAnsi="Times New Roman"/>
        </w:rPr>
        <w:t xml:space="preserve"> lica </w:t>
      </w:r>
      <w:r>
        <w:rPr>
          <w:rFonts w:ascii="Times New Roman" w:hAnsi="Times New Roman"/>
        </w:rPr>
        <w:t xml:space="preserve">iz procesa readmisije u elektronski sistem (SMR) </w:t>
      </w:r>
      <w:r w:rsidRPr="006D68CF">
        <w:rPr>
          <w:rFonts w:ascii="Times New Roman" w:hAnsi="Times New Roman"/>
        </w:rPr>
        <w:t xml:space="preserve"> i koja se nisu vratila preko aerodroma u Prištini, već preko alternativnih graničnih prelaza Kosova, uz prestanak azila koji su dali nadležni organi država u inostranstvu. Takve porod</w:t>
      </w:r>
      <w:r>
        <w:rPr>
          <w:rFonts w:ascii="Times New Roman" w:hAnsi="Times New Roman"/>
        </w:rPr>
        <w:t xml:space="preserve">ice takođe imaju putnu ispravu </w:t>
      </w:r>
      <w:r w:rsidRPr="006D68CF">
        <w:rPr>
          <w:rFonts w:ascii="Times New Roman" w:hAnsi="Times New Roman"/>
        </w:rPr>
        <w:t xml:space="preserve"> koju izdaju nadležni konzularni predstavnici Kosova.</w:t>
      </w:r>
    </w:p>
    <w:p w:rsidR="00016C14" w:rsidRPr="006D68CF" w:rsidRDefault="00016C14" w:rsidP="00016C14">
      <w:pPr>
        <w:jc w:val="both"/>
        <w:rPr>
          <w:rFonts w:ascii="Times New Roman" w:hAnsi="Times New Roman"/>
        </w:rPr>
      </w:pPr>
      <w:r>
        <w:rPr>
          <w:rFonts w:ascii="Times New Roman" w:hAnsi="Times New Roman"/>
        </w:rPr>
        <w:t xml:space="preserve">25. </w:t>
      </w:r>
      <w:r w:rsidRPr="006D68CF">
        <w:rPr>
          <w:rFonts w:ascii="Times New Roman" w:hAnsi="Times New Roman"/>
        </w:rPr>
        <w:t>Rad na terenu sa regionalnim koordinatorom MUP-a-DRPRIH u selu Debëlldeh-KK-Viti, gde je odseo u kući svojih roditelja po povratku iz Švedske.</w:t>
      </w:r>
    </w:p>
    <w:p w:rsidR="00016C14" w:rsidRPr="00911344" w:rsidRDefault="00016C14" w:rsidP="00016C14">
      <w:pPr>
        <w:jc w:val="both"/>
        <w:rPr>
          <w:rFonts w:ascii="Times New Roman" w:hAnsi="Times New Roman"/>
        </w:rPr>
      </w:pPr>
      <w:r>
        <w:rPr>
          <w:rFonts w:ascii="Times New Roman" w:hAnsi="Times New Roman"/>
        </w:rPr>
        <w:t xml:space="preserve">26. </w:t>
      </w:r>
      <w:r w:rsidRPr="006D68CF">
        <w:rPr>
          <w:rFonts w:ascii="Times New Roman" w:hAnsi="Times New Roman"/>
        </w:rPr>
        <w:t>Regionalni koordinator MUP-a-DR</w:t>
      </w:r>
      <w:r>
        <w:rPr>
          <w:rFonts w:ascii="Times New Roman" w:hAnsi="Times New Roman"/>
        </w:rPr>
        <w:t>PRIH je dobio pisanu preporuku OKZP</w:t>
      </w:r>
      <w:r w:rsidRPr="006D68CF">
        <w:rPr>
          <w:rFonts w:ascii="Times New Roman" w:hAnsi="Times New Roman"/>
        </w:rPr>
        <w:t xml:space="preserve"> da se povratnicima po hit</w:t>
      </w:r>
      <w:r>
        <w:rPr>
          <w:rFonts w:ascii="Times New Roman" w:hAnsi="Times New Roman"/>
        </w:rPr>
        <w:t>noj potrebi pomogne sa hranom, l</w:t>
      </w:r>
      <w:r w:rsidRPr="006D68CF">
        <w:rPr>
          <w:rFonts w:ascii="Times New Roman" w:hAnsi="Times New Roman"/>
        </w:rPr>
        <w:t>ekovima, drvima i higijenskim paketima.</w:t>
      </w:r>
    </w:p>
    <w:p w:rsidR="00016C14" w:rsidRPr="00CF3934" w:rsidRDefault="00016C14" w:rsidP="00016C14">
      <w:pPr>
        <w:jc w:val="both"/>
        <w:rPr>
          <w:rFonts w:cs="Calibri"/>
        </w:rPr>
      </w:pPr>
      <w:r>
        <w:rPr>
          <w:rFonts w:cs="Calibri"/>
        </w:rPr>
        <w:lastRenderedPageBreak/>
        <w:t xml:space="preserve">27. </w:t>
      </w:r>
      <w:r w:rsidRPr="00CF3934">
        <w:rPr>
          <w:rFonts w:cs="Calibri"/>
        </w:rPr>
        <w:t>Organizovan je sastanak sa organizacijom CHF (Caritas Switzerland) u okviru MARDI projekta za moguće indikatore u projektu, pripremu godišnjih planova za reintegraciju građana vraćenih iz procesa readmisije.</w:t>
      </w:r>
    </w:p>
    <w:p w:rsidR="00016C14" w:rsidRPr="00CF3934" w:rsidRDefault="00016C14" w:rsidP="00016C14">
      <w:pPr>
        <w:jc w:val="both"/>
        <w:rPr>
          <w:rFonts w:cs="Calibri"/>
        </w:rPr>
      </w:pPr>
      <w:r>
        <w:rPr>
          <w:rFonts w:cs="Calibri"/>
        </w:rPr>
        <w:t xml:space="preserve">28. </w:t>
      </w:r>
      <w:r w:rsidRPr="00CF3934">
        <w:rPr>
          <w:rFonts w:cs="Calibri"/>
        </w:rPr>
        <w:t>Učešće na obuci preko CHF (Swiss Caritas) na temu NVO-organizacija koje pružaju pomoć licima vraćenim iz procesa readmisije.</w:t>
      </w:r>
    </w:p>
    <w:p w:rsidR="00016C14" w:rsidRPr="00CF3934" w:rsidRDefault="00016C14" w:rsidP="00016C14">
      <w:pPr>
        <w:jc w:val="both"/>
        <w:rPr>
          <w:rFonts w:cs="Calibri"/>
        </w:rPr>
      </w:pPr>
      <w:r>
        <w:rPr>
          <w:rFonts w:cs="Calibri"/>
        </w:rPr>
        <w:t xml:space="preserve">29. </w:t>
      </w:r>
      <w:r w:rsidRPr="00CF3934">
        <w:rPr>
          <w:rFonts w:cs="Calibri"/>
        </w:rPr>
        <w:t>Konsultacije sa osobljem Uprave za zdravstvo kao i sa upravom Centra za socijalni rad u vezi pomoći porodicama vraćenim iz procesa readmisije.</w:t>
      </w:r>
    </w:p>
    <w:p w:rsidR="00016C14" w:rsidRPr="00CF3934" w:rsidRDefault="00016C14" w:rsidP="00016C14">
      <w:pPr>
        <w:jc w:val="both"/>
        <w:rPr>
          <w:rFonts w:cs="Calibri"/>
        </w:rPr>
      </w:pPr>
      <w:r>
        <w:rPr>
          <w:rFonts w:cs="Calibri"/>
        </w:rPr>
        <w:t xml:space="preserve">30. </w:t>
      </w:r>
      <w:r w:rsidRPr="00CF3934">
        <w:rPr>
          <w:rFonts w:cs="Calibri"/>
        </w:rPr>
        <w:t>Rad na terenu sa regionalnim koordinatorom MUP-a-DRPRIH, u vezi nastavka smještaja porodica koje pripadaju ugroženoj grupi, koji će finansirati MUP-DRPRIH.</w:t>
      </w:r>
    </w:p>
    <w:p w:rsidR="00016C14" w:rsidRPr="00CF3934" w:rsidRDefault="00016C14" w:rsidP="00016C14">
      <w:pPr>
        <w:jc w:val="both"/>
        <w:rPr>
          <w:rFonts w:cs="Calibri"/>
        </w:rPr>
      </w:pPr>
      <w:r>
        <w:rPr>
          <w:rFonts w:cs="Calibri"/>
        </w:rPr>
        <w:t>31. Koordinacija sa kabinetom preds</w:t>
      </w:r>
      <w:r w:rsidRPr="00CF3934">
        <w:rPr>
          <w:rFonts w:cs="Calibri"/>
        </w:rPr>
        <w:t>ed</w:t>
      </w:r>
      <w:r>
        <w:rPr>
          <w:rFonts w:cs="Calibri"/>
        </w:rPr>
        <w:t>nika oko odluke o sm</w:t>
      </w:r>
      <w:r w:rsidRPr="00CF3934">
        <w:rPr>
          <w:rFonts w:cs="Calibri"/>
        </w:rPr>
        <w:t>eštaju porodica vraćenih iz procesa readmisije.</w:t>
      </w:r>
    </w:p>
    <w:p w:rsidR="00016C14" w:rsidRDefault="00016C14" w:rsidP="00016C14">
      <w:pPr>
        <w:jc w:val="both"/>
        <w:rPr>
          <w:rFonts w:cs="Calibri"/>
        </w:rPr>
      </w:pPr>
      <w:r>
        <w:rPr>
          <w:rFonts w:cs="Calibri"/>
        </w:rPr>
        <w:t xml:space="preserve">32. </w:t>
      </w:r>
      <w:r w:rsidRPr="00CF3934">
        <w:rPr>
          <w:rFonts w:cs="Calibri"/>
        </w:rPr>
        <w:t>Koordinacija sa regionalnim koordinatorom MUP-a-DRPRIH, u vezi sa verifikacijom lica izbačenih iz procesa readmisije, koja nisu registrovana u elektronskom sistemu (SMR) i koja su prinudno deportovana iz zemalja koje traže azil.</w:t>
      </w:r>
    </w:p>
    <w:p w:rsidR="00016C14" w:rsidRPr="00256252" w:rsidRDefault="00016C14" w:rsidP="00016C14">
      <w:pPr>
        <w:jc w:val="both"/>
        <w:rPr>
          <w:rFonts w:cs="Calibri"/>
        </w:rPr>
      </w:pPr>
      <w:r>
        <w:rPr>
          <w:rFonts w:cs="Calibri"/>
        </w:rPr>
        <w:t xml:space="preserve">33. </w:t>
      </w:r>
      <w:r w:rsidRPr="00256252">
        <w:rPr>
          <w:rFonts w:cs="Calibri"/>
        </w:rPr>
        <w:t xml:space="preserve">Radeći na terenu sa službenicima </w:t>
      </w:r>
      <w:r>
        <w:rPr>
          <w:rFonts w:cs="Calibri"/>
        </w:rPr>
        <w:t>OKZP</w:t>
      </w:r>
      <w:r w:rsidRPr="00256252">
        <w:rPr>
          <w:rFonts w:cs="Calibri"/>
        </w:rPr>
        <w:t>-a, zajedno sa komisijom Centra za socijalni rad i koordinatorom MUP-a, obiš</w:t>
      </w:r>
      <w:r>
        <w:rPr>
          <w:rFonts w:cs="Calibri"/>
        </w:rPr>
        <w:t>li smo tri porodice. Svrha posj</w:t>
      </w:r>
      <w:r w:rsidRPr="00256252">
        <w:rPr>
          <w:rFonts w:cs="Calibri"/>
        </w:rPr>
        <w:t>te je bila utvrđivanje uslova i potreba, kao i uslova života. Pomog</w:t>
      </w:r>
      <w:r>
        <w:rPr>
          <w:rFonts w:cs="Calibri"/>
        </w:rPr>
        <w:t>li smo (1) porodici</w:t>
      </w:r>
      <w:r w:rsidRPr="00256252">
        <w:rPr>
          <w:rFonts w:cs="Calibri"/>
        </w:rPr>
        <w:t>, u paketima hrane, pripadnici albanske zajednice koji su se vratili iz procesa readmisije.</w:t>
      </w:r>
    </w:p>
    <w:p w:rsidR="00016C14" w:rsidRPr="00256252" w:rsidRDefault="00016C14" w:rsidP="00016C14">
      <w:pPr>
        <w:jc w:val="both"/>
        <w:rPr>
          <w:rFonts w:cs="Calibri"/>
        </w:rPr>
      </w:pPr>
      <w:r>
        <w:rPr>
          <w:rFonts w:cs="Calibri"/>
        </w:rPr>
        <w:t xml:space="preserve">34. </w:t>
      </w:r>
      <w:r w:rsidRPr="00256252">
        <w:rPr>
          <w:rFonts w:cs="Calibri"/>
        </w:rPr>
        <w:t>Opštinska komisija je Komisija za reintegraciju održala 5 sast</w:t>
      </w:r>
      <w:r>
        <w:rPr>
          <w:rFonts w:cs="Calibri"/>
        </w:rPr>
        <w:t>anaka i razmotrila 5 (pet) zahteva, koji su odobreni.</w:t>
      </w:r>
    </w:p>
    <w:p w:rsidR="00016C14" w:rsidRPr="00256252" w:rsidRDefault="00016C14" w:rsidP="00016C14">
      <w:pPr>
        <w:jc w:val="both"/>
        <w:rPr>
          <w:rFonts w:cs="Calibri"/>
        </w:rPr>
      </w:pPr>
      <w:r>
        <w:rPr>
          <w:rFonts w:cs="Calibri"/>
        </w:rPr>
        <w:t>35. Cetiri (4) zaht</w:t>
      </w:r>
      <w:r w:rsidRPr="00256252">
        <w:rPr>
          <w:rFonts w:cs="Calibri"/>
        </w:rPr>
        <w:t>eva z</w:t>
      </w:r>
      <w:r>
        <w:rPr>
          <w:rFonts w:cs="Calibri"/>
        </w:rPr>
        <w:t>a smeštaj i jedan zahtev za renoviranje kuća nam</w:t>
      </w:r>
      <w:r w:rsidRPr="00256252">
        <w:rPr>
          <w:rFonts w:cs="Calibri"/>
        </w:rPr>
        <w:t>enjenih osobama sa posebnim potrebama).</w:t>
      </w:r>
    </w:p>
    <w:p w:rsidR="00016C14" w:rsidRPr="00256252" w:rsidRDefault="00016C14" w:rsidP="00016C14">
      <w:pPr>
        <w:jc w:val="both"/>
        <w:rPr>
          <w:rFonts w:cs="Calibri"/>
        </w:rPr>
      </w:pPr>
      <w:r>
        <w:rPr>
          <w:rFonts w:cs="Calibri"/>
        </w:rPr>
        <w:t xml:space="preserve">36. </w:t>
      </w:r>
      <w:r w:rsidRPr="00256252">
        <w:rPr>
          <w:rFonts w:cs="Calibri"/>
        </w:rPr>
        <w:t>Pored navedenih aktivnosti, u stalnom smo kontaktu sa repatriranim licima i nudimo im sve usluge predviđene Uredbom 22/2020</w:t>
      </w:r>
      <w:r>
        <w:rPr>
          <w:rFonts w:cs="Calibri"/>
        </w:rPr>
        <w:t>.</w:t>
      </w:r>
    </w:p>
    <w:p w:rsidR="00016C14" w:rsidRDefault="00016C14" w:rsidP="00016C14">
      <w:pPr>
        <w:jc w:val="both"/>
        <w:rPr>
          <w:rFonts w:cs="Calibri"/>
        </w:rPr>
      </w:pPr>
      <w:r>
        <w:rPr>
          <w:rFonts w:cs="Calibri"/>
        </w:rPr>
        <w:t xml:space="preserve">37. </w:t>
      </w:r>
      <w:r w:rsidRPr="00256252">
        <w:rPr>
          <w:rFonts w:cs="Calibri"/>
        </w:rPr>
        <w:t xml:space="preserve">U saradnji sa međunarodnim organizacijama GIZ, UNDP, radili smo na pružanju pomoći u apliciranju za grantove za povratnike iz programa repatrijacije. Jedan od najvažnijih uslova za podnošenje zahteva za pomoć je da je lice registrovano u sistemu MUP-a – a to potvrđuje i potvrda koju izdaju zaposleni u </w:t>
      </w:r>
      <w:r>
        <w:rPr>
          <w:rFonts w:cs="Calibri"/>
        </w:rPr>
        <w:t>OKZP</w:t>
      </w:r>
      <w:r w:rsidRPr="00256252">
        <w:rPr>
          <w:rFonts w:cs="Calibri"/>
        </w:rPr>
        <w:t>.</w:t>
      </w:r>
    </w:p>
    <w:p w:rsidR="00016C14" w:rsidRDefault="00016C14" w:rsidP="00016C14">
      <w:pPr>
        <w:jc w:val="both"/>
        <w:rPr>
          <w:rFonts w:cs="Calibri"/>
        </w:rPr>
      </w:pPr>
    </w:p>
    <w:p w:rsidR="00081D8C" w:rsidRDefault="00081D8C" w:rsidP="00016C14">
      <w:pPr>
        <w:jc w:val="both"/>
        <w:rPr>
          <w:rFonts w:cs="Calibri"/>
        </w:rPr>
      </w:pPr>
    </w:p>
    <w:p w:rsidR="00081D8C" w:rsidRDefault="00081D8C" w:rsidP="00016C14">
      <w:pPr>
        <w:jc w:val="both"/>
        <w:rPr>
          <w:rFonts w:cs="Calibri"/>
        </w:rPr>
      </w:pPr>
    </w:p>
    <w:p w:rsidR="00081D8C" w:rsidRDefault="00081D8C" w:rsidP="00016C14">
      <w:pPr>
        <w:jc w:val="both"/>
        <w:rPr>
          <w:rFonts w:cs="Calibri"/>
        </w:rPr>
      </w:pPr>
    </w:p>
    <w:p w:rsidR="00081D8C" w:rsidRDefault="00081D8C" w:rsidP="00016C14">
      <w:pPr>
        <w:jc w:val="both"/>
        <w:rPr>
          <w:rFonts w:cs="Calibri"/>
        </w:rPr>
      </w:pPr>
    </w:p>
    <w:p w:rsidR="00081D8C" w:rsidRDefault="00081D8C" w:rsidP="00016C14">
      <w:pPr>
        <w:jc w:val="both"/>
        <w:rPr>
          <w:rFonts w:cs="Calibri"/>
        </w:rPr>
      </w:pPr>
    </w:p>
    <w:p w:rsidR="00081D8C" w:rsidRDefault="00081D8C" w:rsidP="00016C14">
      <w:pPr>
        <w:jc w:val="both"/>
        <w:rPr>
          <w:rFonts w:cs="Calibri"/>
        </w:rPr>
      </w:pPr>
    </w:p>
    <w:p w:rsidR="00081D8C" w:rsidRDefault="00081D8C" w:rsidP="00016C14">
      <w:pPr>
        <w:jc w:val="both"/>
        <w:rPr>
          <w:rFonts w:cs="Calibri"/>
        </w:rPr>
      </w:pPr>
    </w:p>
    <w:p w:rsidR="00081D8C" w:rsidRDefault="00081D8C" w:rsidP="00016C14">
      <w:pPr>
        <w:jc w:val="both"/>
        <w:rPr>
          <w:rFonts w:cs="Calibri"/>
        </w:rPr>
      </w:pPr>
    </w:p>
    <w:p w:rsidR="00081D8C" w:rsidRPr="00333F74" w:rsidRDefault="00081D8C" w:rsidP="00016C14">
      <w:pPr>
        <w:jc w:val="both"/>
        <w:rPr>
          <w:rFonts w:cs="Calibri"/>
        </w:rPr>
      </w:pPr>
    </w:p>
    <w:p w:rsidR="00016C14" w:rsidRPr="00333F74" w:rsidRDefault="00016C14" w:rsidP="00016C14">
      <w:pPr>
        <w:jc w:val="both"/>
        <w:rPr>
          <w:rFonts w:ascii="Times New Roman" w:hAnsi="Times New Roman"/>
        </w:rPr>
      </w:pPr>
      <w:r w:rsidRPr="00333F74">
        <w:rPr>
          <w:rFonts w:ascii="Times New Roman" w:hAnsi="Times New Roman"/>
        </w:rPr>
        <w:t>• Statistički podaci:</w:t>
      </w:r>
    </w:p>
    <w:p w:rsidR="00016C14" w:rsidRPr="00333F74" w:rsidRDefault="00016C14" w:rsidP="00016C14">
      <w:pPr>
        <w:pStyle w:val="ListParagraph"/>
        <w:spacing w:after="0" w:line="240" w:lineRule="auto"/>
        <w:ind w:left="0"/>
        <w:jc w:val="both"/>
        <w:rPr>
          <w:rFonts w:ascii="Times New Roman" w:hAnsi="Times New Roman"/>
        </w:rPr>
      </w:pPr>
      <w:r w:rsidRPr="00333F74">
        <w:rPr>
          <w:rFonts w:ascii="Times New Roman" w:hAnsi="Times New Roman"/>
        </w:rPr>
        <w:t>Podaci iz Centralne baze podataka MUP-a za lica iz programa repatrijacije za period 01.01. -30.06.2022 godine.</w:t>
      </w:r>
    </w:p>
    <w:p w:rsidR="00016C14" w:rsidRDefault="00016C14" w:rsidP="00016C14">
      <w:pPr>
        <w:jc w:val="both"/>
        <w:rPr>
          <w:rFonts w:ascii="Montserrat Medium" w:eastAsia="MS Mincho" w:hAnsi="Montserrat Medium"/>
          <w:szCs w:val="24"/>
        </w:rPr>
      </w:pPr>
    </w:p>
    <w:tbl>
      <w:tblPr>
        <w:tblW w:w="90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45"/>
        <w:gridCol w:w="855"/>
        <w:gridCol w:w="745"/>
        <w:gridCol w:w="855"/>
        <w:gridCol w:w="1195"/>
        <w:gridCol w:w="900"/>
        <w:gridCol w:w="900"/>
        <w:gridCol w:w="630"/>
        <w:gridCol w:w="450"/>
        <w:gridCol w:w="990"/>
      </w:tblGrid>
      <w:tr w:rsidR="00016C14" w:rsidRPr="00765E21" w:rsidTr="00081D8C">
        <w:trPr>
          <w:trHeight w:val="764"/>
        </w:trPr>
        <w:tc>
          <w:tcPr>
            <w:tcW w:w="802"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Drzava</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Mesto</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Datum povratka</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Opstina</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Datum odlaska</w:t>
            </w:r>
          </w:p>
        </w:tc>
        <w:tc>
          <w:tcPr>
            <w:tcW w:w="1195"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Metoda povratka</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Porodicno</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Individualno</w:t>
            </w:r>
          </w:p>
        </w:tc>
        <w:tc>
          <w:tcPr>
            <w:tcW w:w="630"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M</w:t>
            </w:r>
          </w:p>
        </w:tc>
        <w:tc>
          <w:tcPr>
            <w:tcW w:w="450"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Z</w:t>
            </w:r>
          </w:p>
        </w:tc>
        <w:tc>
          <w:tcPr>
            <w:tcW w:w="990" w:type="dxa"/>
            <w:shd w:val="clear" w:color="auto" w:fill="auto"/>
          </w:tcPr>
          <w:p w:rsidR="00016C14" w:rsidRPr="00333F74" w:rsidRDefault="00016C14" w:rsidP="002C0322">
            <w:pPr>
              <w:tabs>
                <w:tab w:val="left" w:pos="4395"/>
              </w:tabs>
              <w:jc w:val="center"/>
              <w:rPr>
                <w:rFonts w:ascii="Times New Roman" w:hAnsi="Times New Roman"/>
                <w:b/>
                <w:sz w:val="14"/>
              </w:rPr>
            </w:pPr>
            <w:r w:rsidRPr="00333F74">
              <w:rPr>
                <w:rFonts w:ascii="Times New Roman" w:hAnsi="Times New Roman"/>
                <w:b/>
                <w:sz w:val="14"/>
              </w:rPr>
              <w:t>Deca</w:t>
            </w:r>
          </w:p>
        </w:tc>
      </w:tr>
      <w:tr w:rsidR="00016C14" w:rsidRPr="00765E21" w:rsidTr="00081D8C">
        <w:trPr>
          <w:trHeight w:val="28"/>
        </w:trPr>
        <w:tc>
          <w:tcPr>
            <w:tcW w:w="802" w:type="dxa"/>
            <w:shd w:val="clear" w:color="auto" w:fill="auto"/>
          </w:tcPr>
          <w:p w:rsidR="00016C14" w:rsidRPr="00333F74" w:rsidRDefault="00016C14" w:rsidP="002C0322">
            <w:pPr>
              <w:tabs>
                <w:tab w:val="left" w:pos="4395"/>
              </w:tabs>
              <w:rPr>
                <w:rFonts w:ascii="Times New Roman" w:hAnsi="Times New Roman"/>
                <w:b/>
                <w:sz w:val="14"/>
              </w:rPr>
            </w:pPr>
            <w:r w:rsidRPr="00333F74">
              <w:rPr>
                <w:rFonts w:ascii="Times New Roman" w:hAnsi="Times New Roman"/>
                <w:b/>
                <w:sz w:val="14"/>
              </w:rPr>
              <w:t>Francuska</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rPr>
                <w:rFonts w:ascii="Times New Roman" w:hAnsi="Times New Roman"/>
                <w:b/>
                <w:sz w:val="16"/>
              </w:rPr>
            </w:pPr>
            <w:r w:rsidRPr="00333F74">
              <w:rPr>
                <w:rFonts w:ascii="Times New Roman" w:hAnsi="Times New Roman"/>
                <w:b/>
                <w:sz w:val="16"/>
              </w:rPr>
              <w:t>23.03.2022</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08.01.2013</w:t>
            </w:r>
          </w:p>
        </w:tc>
        <w:tc>
          <w:tcPr>
            <w:tcW w:w="1195" w:type="dxa"/>
            <w:shd w:val="clear" w:color="auto" w:fill="auto"/>
          </w:tcPr>
          <w:p w:rsidR="00016C14" w:rsidRPr="00333F74" w:rsidRDefault="00016C14" w:rsidP="002C0322">
            <w:pPr>
              <w:tabs>
                <w:tab w:val="left" w:pos="4395"/>
              </w:tabs>
              <w:rPr>
                <w:rFonts w:ascii="Times New Roman" w:hAnsi="Times New Roman"/>
                <w:b/>
                <w:sz w:val="16"/>
              </w:rPr>
            </w:pPr>
            <w:r w:rsidRPr="00333F74">
              <w:rPr>
                <w:rFonts w:ascii="Times New Roman" w:hAnsi="Times New Roman"/>
                <w:b/>
                <w:sz w:val="16"/>
              </w:rPr>
              <w:t>Dobrovoljno</w:t>
            </w:r>
          </w:p>
        </w:tc>
        <w:tc>
          <w:tcPr>
            <w:tcW w:w="900" w:type="dxa"/>
            <w:shd w:val="clear" w:color="auto" w:fill="auto"/>
          </w:tcPr>
          <w:p w:rsidR="00016C14" w:rsidRPr="00333F74" w:rsidRDefault="00016C14" w:rsidP="00016C14">
            <w:pPr>
              <w:pStyle w:val="ListParagraph"/>
              <w:numPr>
                <w:ilvl w:val="0"/>
                <w:numId w:val="1"/>
              </w:numPr>
              <w:tabs>
                <w:tab w:val="left" w:pos="4395"/>
              </w:tabs>
              <w:spacing w:after="200" w:line="276" w:lineRule="auto"/>
              <w:jc w:val="center"/>
              <w:rPr>
                <w:rFonts w:ascii="Times New Roman" w:hAnsi="Times New Roman"/>
                <w:b/>
                <w:sz w:val="18"/>
              </w:rPr>
            </w:pPr>
          </w:p>
        </w:tc>
        <w:tc>
          <w:tcPr>
            <w:tcW w:w="90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63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1</w:t>
            </w:r>
          </w:p>
        </w:tc>
        <w:tc>
          <w:tcPr>
            <w:tcW w:w="45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2</w:t>
            </w:r>
          </w:p>
        </w:tc>
        <w:tc>
          <w:tcPr>
            <w:tcW w:w="99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r>
      <w:tr w:rsidR="00016C14" w:rsidRPr="00765E21" w:rsidTr="00081D8C">
        <w:trPr>
          <w:trHeight w:val="28"/>
        </w:trPr>
        <w:tc>
          <w:tcPr>
            <w:tcW w:w="802" w:type="dxa"/>
            <w:shd w:val="clear" w:color="auto" w:fill="auto"/>
          </w:tcPr>
          <w:p w:rsidR="00016C14" w:rsidRPr="00333F74" w:rsidRDefault="00016C14" w:rsidP="002C0322">
            <w:pPr>
              <w:tabs>
                <w:tab w:val="left" w:pos="4395"/>
              </w:tabs>
              <w:rPr>
                <w:rFonts w:ascii="Times New Roman" w:hAnsi="Times New Roman"/>
                <w:b/>
                <w:sz w:val="14"/>
              </w:rPr>
            </w:pPr>
            <w:r w:rsidRPr="00333F74">
              <w:rPr>
                <w:rFonts w:ascii="Times New Roman" w:hAnsi="Times New Roman"/>
                <w:b/>
                <w:sz w:val="14"/>
              </w:rPr>
              <w:t>Francuska</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03.03.2022</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27.08.2021</w:t>
            </w:r>
          </w:p>
        </w:tc>
        <w:tc>
          <w:tcPr>
            <w:tcW w:w="119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Dobrovoljno</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900" w:type="dxa"/>
            <w:shd w:val="clear" w:color="auto" w:fill="auto"/>
          </w:tcPr>
          <w:p w:rsidR="00016C14" w:rsidRPr="00333F74" w:rsidRDefault="00016C14" w:rsidP="00016C14">
            <w:pPr>
              <w:pStyle w:val="ListParagraph"/>
              <w:numPr>
                <w:ilvl w:val="0"/>
                <w:numId w:val="1"/>
              </w:numPr>
              <w:tabs>
                <w:tab w:val="left" w:pos="4395"/>
              </w:tabs>
              <w:spacing w:after="200" w:line="276" w:lineRule="auto"/>
              <w:jc w:val="center"/>
              <w:rPr>
                <w:rFonts w:ascii="Times New Roman" w:hAnsi="Times New Roman"/>
                <w:b/>
                <w:sz w:val="18"/>
              </w:rPr>
            </w:pPr>
          </w:p>
        </w:tc>
        <w:tc>
          <w:tcPr>
            <w:tcW w:w="63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1</w:t>
            </w:r>
          </w:p>
        </w:tc>
        <w:tc>
          <w:tcPr>
            <w:tcW w:w="45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c>
          <w:tcPr>
            <w:tcW w:w="99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r>
      <w:tr w:rsidR="00016C14" w:rsidRPr="00765E21" w:rsidTr="00081D8C">
        <w:trPr>
          <w:trHeight w:val="28"/>
        </w:trPr>
        <w:tc>
          <w:tcPr>
            <w:tcW w:w="802" w:type="dxa"/>
            <w:shd w:val="clear" w:color="auto" w:fill="auto"/>
          </w:tcPr>
          <w:p w:rsidR="00016C14" w:rsidRPr="00333F74" w:rsidRDefault="00016C14" w:rsidP="002C0322">
            <w:pPr>
              <w:tabs>
                <w:tab w:val="left" w:pos="4395"/>
              </w:tabs>
              <w:rPr>
                <w:rFonts w:ascii="Times New Roman" w:hAnsi="Times New Roman"/>
                <w:b/>
                <w:sz w:val="14"/>
              </w:rPr>
            </w:pPr>
            <w:bookmarkStart w:id="0" w:name="_GoBack" w:colFirst="6" w:colLast="6"/>
            <w:r w:rsidRPr="00333F74">
              <w:rPr>
                <w:rFonts w:ascii="Times New Roman" w:hAnsi="Times New Roman"/>
                <w:b/>
                <w:sz w:val="14"/>
              </w:rPr>
              <w:t>Francuska</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18.01.2022</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14.12.2014</w:t>
            </w:r>
          </w:p>
        </w:tc>
        <w:tc>
          <w:tcPr>
            <w:tcW w:w="119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Dobrovoljno</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900" w:type="dxa"/>
            <w:shd w:val="clear" w:color="auto" w:fill="auto"/>
          </w:tcPr>
          <w:p w:rsidR="00016C14" w:rsidRPr="00333F74" w:rsidRDefault="00016C14" w:rsidP="00016C14">
            <w:pPr>
              <w:pStyle w:val="ListParagraph"/>
              <w:numPr>
                <w:ilvl w:val="0"/>
                <w:numId w:val="1"/>
              </w:numPr>
              <w:tabs>
                <w:tab w:val="left" w:pos="4395"/>
              </w:tabs>
              <w:spacing w:after="200" w:line="276" w:lineRule="auto"/>
              <w:jc w:val="center"/>
              <w:rPr>
                <w:rFonts w:ascii="Times New Roman" w:hAnsi="Times New Roman"/>
                <w:b/>
                <w:sz w:val="18"/>
              </w:rPr>
            </w:pPr>
          </w:p>
        </w:tc>
        <w:tc>
          <w:tcPr>
            <w:tcW w:w="63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1</w:t>
            </w:r>
          </w:p>
        </w:tc>
        <w:tc>
          <w:tcPr>
            <w:tcW w:w="45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c>
          <w:tcPr>
            <w:tcW w:w="99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r>
      <w:bookmarkEnd w:id="0"/>
      <w:tr w:rsidR="00016C14" w:rsidRPr="00765E21" w:rsidTr="00081D8C">
        <w:trPr>
          <w:trHeight w:val="28"/>
        </w:trPr>
        <w:tc>
          <w:tcPr>
            <w:tcW w:w="802" w:type="dxa"/>
            <w:shd w:val="clear" w:color="auto" w:fill="auto"/>
          </w:tcPr>
          <w:p w:rsidR="00016C14" w:rsidRPr="00333F74" w:rsidRDefault="00016C14" w:rsidP="002C0322">
            <w:pPr>
              <w:tabs>
                <w:tab w:val="left" w:pos="4395"/>
              </w:tabs>
              <w:rPr>
                <w:rFonts w:ascii="Times New Roman" w:hAnsi="Times New Roman"/>
                <w:b/>
                <w:sz w:val="14"/>
              </w:rPr>
            </w:pPr>
            <w:r w:rsidRPr="00333F74">
              <w:rPr>
                <w:rFonts w:ascii="Times New Roman" w:hAnsi="Times New Roman"/>
                <w:b/>
                <w:sz w:val="14"/>
              </w:rPr>
              <w:t>Svajcarska</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10.02.2022</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0.0.2015</w:t>
            </w:r>
          </w:p>
        </w:tc>
        <w:tc>
          <w:tcPr>
            <w:tcW w:w="1195" w:type="dxa"/>
            <w:shd w:val="clear" w:color="auto" w:fill="auto"/>
          </w:tcPr>
          <w:p w:rsidR="00016C14" w:rsidRPr="00333F74" w:rsidRDefault="00016C14" w:rsidP="002C0322">
            <w:pPr>
              <w:tabs>
                <w:tab w:val="left" w:pos="4395"/>
              </w:tabs>
              <w:rPr>
                <w:rFonts w:ascii="Times New Roman" w:hAnsi="Times New Roman"/>
                <w:b/>
                <w:sz w:val="16"/>
              </w:rPr>
            </w:pPr>
            <w:r w:rsidRPr="00333F74">
              <w:rPr>
                <w:rFonts w:ascii="Times New Roman" w:hAnsi="Times New Roman"/>
                <w:b/>
                <w:sz w:val="16"/>
              </w:rPr>
              <w:t>Nasilno</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900" w:type="dxa"/>
            <w:shd w:val="clear" w:color="auto" w:fill="auto"/>
          </w:tcPr>
          <w:p w:rsidR="00016C14" w:rsidRPr="00333F74" w:rsidRDefault="00016C14" w:rsidP="00016C14">
            <w:pPr>
              <w:pStyle w:val="ListParagraph"/>
              <w:numPr>
                <w:ilvl w:val="0"/>
                <w:numId w:val="1"/>
              </w:numPr>
              <w:tabs>
                <w:tab w:val="left" w:pos="4395"/>
              </w:tabs>
              <w:spacing w:after="200" w:line="276" w:lineRule="auto"/>
              <w:jc w:val="center"/>
              <w:rPr>
                <w:rFonts w:ascii="Times New Roman" w:hAnsi="Times New Roman"/>
                <w:b/>
                <w:sz w:val="18"/>
              </w:rPr>
            </w:pPr>
          </w:p>
        </w:tc>
        <w:tc>
          <w:tcPr>
            <w:tcW w:w="63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1</w:t>
            </w:r>
          </w:p>
        </w:tc>
        <w:tc>
          <w:tcPr>
            <w:tcW w:w="45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c>
          <w:tcPr>
            <w:tcW w:w="99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r>
      <w:tr w:rsidR="00016C14" w:rsidRPr="00765E21" w:rsidTr="00081D8C">
        <w:trPr>
          <w:trHeight w:val="28"/>
        </w:trPr>
        <w:tc>
          <w:tcPr>
            <w:tcW w:w="802" w:type="dxa"/>
            <w:shd w:val="clear" w:color="auto" w:fill="auto"/>
          </w:tcPr>
          <w:p w:rsidR="00016C14" w:rsidRPr="00333F74" w:rsidRDefault="00016C14" w:rsidP="002C0322">
            <w:pPr>
              <w:tabs>
                <w:tab w:val="left" w:pos="4395"/>
              </w:tabs>
              <w:rPr>
                <w:rFonts w:ascii="Times New Roman" w:hAnsi="Times New Roman"/>
                <w:b/>
                <w:sz w:val="14"/>
              </w:rPr>
            </w:pPr>
            <w:r w:rsidRPr="00333F74">
              <w:rPr>
                <w:rFonts w:ascii="Times New Roman" w:hAnsi="Times New Roman"/>
                <w:b/>
                <w:sz w:val="14"/>
              </w:rPr>
              <w:t>Nemacka</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Gnjilane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26.04.2022</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Gnjilane</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6"/>
              </w:rPr>
            </w:pPr>
            <w:r w:rsidRPr="00333F74">
              <w:rPr>
                <w:rFonts w:ascii="Times New Roman" w:hAnsi="Times New Roman"/>
                <w:b/>
                <w:sz w:val="16"/>
              </w:rPr>
              <w:t>00.05.1995</w:t>
            </w:r>
          </w:p>
        </w:tc>
        <w:tc>
          <w:tcPr>
            <w:tcW w:w="1195" w:type="dxa"/>
            <w:shd w:val="clear" w:color="auto" w:fill="auto"/>
          </w:tcPr>
          <w:p w:rsidR="00016C14" w:rsidRPr="00333F74" w:rsidRDefault="00016C14" w:rsidP="002C0322">
            <w:pPr>
              <w:tabs>
                <w:tab w:val="left" w:pos="4395"/>
              </w:tabs>
              <w:rPr>
                <w:rFonts w:ascii="Times New Roman" w:hAnsi="Times New Roman"/>
                <w:b/>
                <w:sz w:val="16"/>
              </w:rPr>
            </w:pPr>
            <w:r w:rsidRPr="00333F74">
              <w:rPr>
                <w:rFonts w:ascii="Times New Roman" w:hAnsi="Times New Roman"/>
                <w:b/>
                <w:sz w:val="16"/>
              </w:rPr>
              <w:t>Nasilno</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900" w:type="dxa"/>
            <w:shd w:val="clear" w:color="auto" w:fill="auto"/>
          </w:tcPr>
          <w:p w:rsidR="00016C14" w:rsidRPr="00333F74" w:rsidRDefault="00016C14" w:rsidP="00016C14">
            <w:pPr>
              <w:pStyle w:val="ListParagraph"/>
              <w:numPr>
                <w:ilvl w:val="0"/>
                <w:numId w:val="1"/>
              </w:numPr>
              <w:tabs>
                <w:tab w:val="left" w:pos="4395"/>
              </w:tabs>
              <w:spacing w:after="200" w:line="276" w:lineRule="auto"/>
              <w:jc w:val="center"/>
              <w:rPr>
                <w:rFonts w:ascii="Times New Roman" w:hAnsi="Times New Roman"/>
                <w:b/>
                <w:sz w:val="18"/>
              </w:rPr>
            </w:pPr>
          </w:p>
        </w:tc>
        <w:tc>
          <w:tcPr>
            <w:tcW w:w="63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1</w:t>
            </w:r>
          </w:p>
        </w:tc>
        <w:tc>
          <w:tcPr>
            <w:tcW w:w="45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c>
          <w:tcPr>
            <w:tcW w:w="99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r>
      <w:tr w:rsidR="00016C14" w:rsidRPr="00765E21" w:rsidTr="00081D8C">
        <w:trPr>
          <w:trHeight w:val="28"/>
        </w:trPr>
        <w:tc>
          <w:tcPr>
            <w:tcW w:w="802" w:type="dxa"/>
            <w:shd w:val="clear" w:color="auto" w:fill="auto"/>
          </w:tcPr>
          <w:p w:rsidR="00016C14" w:rsidRPr="00333F74" w:rsidRDefault="00016C14" w:rsidP="002C0322">
            <w:pPr>
              <w:tabs>
                <w:tab w:val="left" w:pos="4395"/>
              </w:tabs>
              <w:rPr>
                <w:rFonts w:ascii="Times New Roman" w:hAnsi="Times New Roman"/>
                <w:b/>
                <w:sz w:val="14"/>
              </w:rPr>
            </w:pPr>
            <w:r w:rsidRPr="00333F74">
              <w:rPr>
                <w:rFonts w:ascii="Times New Roman" w:hAnsi="Times New Roman"/>
                <w:b/>
                <w:sz w:val="14"/>
              </w:rPr>
              <w:t>Ukupno:</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745"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855"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1195"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1</w:t>
            </w:r>
          </w:p>
        </w:tc>
        <w:tc>
          <w:tcPr>
            <w:tcW w:w="90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4</w:t>
            </w:r>
          </w:p>
        </w:tc>
        <w:tc>
          <w:tcPr>
            <w:tcW w:w="63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5</w:t>
            </w:r>
          </w:p>
        </w:tc>
        <w:tc>
          <w:tcPr>
            <w:tcW w:w="45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2</w:t>
            </w:r>
          </w:p>
        </w:tc>
        <w:tc>
          <w:tcPr>
            <w:tcW w:w="990" w:type="dxa"/>
            <w:shd w:val="clear" w:color="auto" w:fill="auto"/>
          </w:tcPr>
          <w:p w:rsidR="00016C14" w:rsidRPr="00333F74" w:rsidRDefault="00016C14" w:rsidP="002C0322">
            <w:pPr>
              <w:tabs>
                <w:tab w:val="left" w:pos="4395"/>
              </w:tabs>
              <w:jc w:val="center"/>
              <w:rPr>
                <w:rFonts w:ascii="Times New Roman" w:hAnsi="Times New Roman"/>
                <w:b/>
                <w:sz w:val="18"/>
              </w:rPr>
            </w:pPr>
            <w:r w:rsidRPr="00333F74">
              <w:rPr>
                <w:rFonts w:ascii="Times New Roman" w:hAnsi="Times New Roman"/>
                <w:b/>
                <w:sz w:val="18"/>
              </w:rPr>
              <w:t>0</w:t>
            </w:r>
          </w:p>
        </w:tc>
      </w:tr>
    </w:tbl>
    <w:p w:rsidR="00016C14" w:rsidRDefault="00016C14" w:rsidP="00016C14">
      <w:pPr>
        <w:jc w:val="both"/>
        <w:rPr>
          <w:rFonts w:ascii="Montserrat Medium" w:eastAsia="MS Mincho" w:hAnsi="Montserrat Medium"/>
          <w:szCs w:val="24"/>
        </w:rPr>
      </w:pPr>
    </w:p>
    <w:p w:rsidR="00346F15" w:rsidRPr="00346F15" w:rsidRDefault="00346F15" w:rsidP="00346F15">
      <w:pPr>
        <w:jc w:val="both"/>
        <w:rPr>
          <w:rFonts w:ascii="Calibri" w:hAnsi="Calibri" w:cs="Calibri"/>
          <w:sz w:val="20"/>
          <w:szCs w:val="20"/>
        </w:rPr>
      </w:pPr>
      <w:r w:rsidRPr="00346F15">
        <w:rPr>
          <w:rFonts w:ascii="Times New Roman" w:eastAsia="MS Mincho" w:hAnsi="Times New Roman"/>
          <w:szCs w:val="24"/>
        </w:rPr>
        <w:t xml:space="preserve">   </w:t>
      </w:r>
      <w:r w:rsidRPr="00346F15">
        <w:rPr>
          <w:rFonts w:ascii="Times New Roman" w:eastAsia="MS Mincho" w:hAnsi="Times New Roman"/>
          <w:sz w:val="20"/>
          <w:szCs w:val="24"/>
        </w:rPr>
        <w:t xml:space="preserve">Datum:        </w:t>
      </w:r>
      <w:r w:rsidRPr="00346F15">
        <w:rPr>
          <w:rFonts w:ascii="Times New Roman" w:hAnsi="Times New Roman"/>
          <w:sz w:val="18"/>
          <w:szCs w:val="20"/>
        </w:rPr>
        <w:t xml:space="preserve">                         </w:t>
      </w:r>
      <w:r w:rsidRPr="00346F15">
        <w:rPr>
          <w:rFonts w:ascii="Calibri" w:hAnsi="Calibri" w:cs="Calibri"/>
          <w:sz w:val="18"/>
          <w:szCs w:val="20"/>
        </w:rPr>
        <w:t xml:space="preserve">                                                                             </w:t>
      </w:r>
    </w:p>
    <w:p w:rsidR="00346F15" w:rsidRDefault="00346F15" w:rsidP="00346F15">
      <w:pPr>
        <w:jc w:val="both"/>
        <w:rPr>
          <w:rFonts w:ascii="Calibri" w:hAnsi="Calibri" w:cs="Calibri"/>
          <w:sz w:val="20"/>
          <w:szCs w:val="20"/>
        </w:rPr>
      </w:pPr>
    </w:p>
    <w:p w:rsidR="00346F15" w:rsidRDefault="00346F15" w:rsidP="00346F15">
      <w:pPr>
        <w:jc w:val="both"/>
        <w:rPr>
          <w:rFonts w:ascii="Calibri" w:hAnsi="Calibri" w:cs="Calibri"/>
          <w:sz w:val="20"/>
          <w:szCs w:val="20"/>
        </w:rPr>
      </w:pPr>
    </w:p>
    <w:p w:rsidR="00C628C4" w:rsidRDefault="00346F15" w:rsidP="00C628C4">
      <w:pPr>
        <w:jc w:val="both"/>
        <w:rPr>
          <w:rFonts w:ascii="Montserrat Medium" w:eastAsia="MS Mincho" w:hAnsi="Montserrat Medium"/>
          <w:szCs w:val="24"/>
        </w:rPr>
      </w:pPr>
      <w:r>
        <w:rPr>
          <w:rFonts w:ascii="Calibri" w:hAnsi="Calibri" w:cs="Calibri"/>
          <w:sz w:val="20"/>
          <w:szCs w:val="20"/>
        </w:rPr>
        <w:t>Vrsilac duznosti OKZP</w:t>
      </w:r>
    </w:p>
    <w:p w:rsidR="00346F15" w:rsidRPr="00C628C4" w:rsidRDefault="00346F15" w:rsidP="00C628C4">
      <w:pPr>
        <w:jc w:val="both"/>
        <w:rPr>
          <w:rFonts w:ascii="Montserrat Medium" w:eastAsia="MS Mincho" w:hAnsi="Montserrat Medium"/>
          <w:szCs w:val="24"/>
        </w:rPr>
      </w:pPr>
      <w:r w:rsidRPr="00CE5247">
        <w:rPr>
          <w:rFonts w:ascii="Calibri" w:hAnsi="Calibri" w:cs="Calibri"/>
          <w:sz w:val="20"/>
          <w:szCs w:val="20"/>
        </w:rPr>
        <w:t>Renan Imami________________</w:t>
      </w:r>
    </w:p>
    <w:p w:rsidR="00346F15" w:rsidRDefault="00346F15" w:rsidP="00346F15">
      <w:pPr>
        <w:rPr>
          <w:rFonts w:ascii="Calibri" w:hAnsi="Calibri" w:cs="Calibri"/>
          <w:sz w:val="20"/>
          <w:szCs w:val="20"/>
        </w:rPr>
      </w:pPr>
      <w:r w:rsidRPr="00CE5247">
        <w:rPr>
          <w:rFonts w:ascii="Calibri" w:hAnsi="Calibri" w:cs="Calibri"/>
          <w:sz w:val="20"/>
          <w:szCs w:val="20"/>
        </w:rPr>
        <w:t xml:space="preserve">                                                                                                                                                                               </w:t>
      </w:r>
    </w:p>
    <w:p w:rsidR="00346F15" w:rsidRPr="00346F15" w:rsidRDefault="00346F15" w:rsidP="00346F15">
      <w:pPr>
        <w:rPr>
          <w:rFonts w:ascii="Calibri" w:hAnsi="Calibri" w:cs="Calibri"/>
          <w:sz w:val="20"/>
          <w:szCs w:val="20"/>
        </w:rPr>
      </w:pPr>
      <w:r>
        <w:rPr>
          <w:rFonts w:ascii="Calibri" w:hAnsi="Calibri" w:cs="Calibri"/>
          <w:sz w:val="20"/>
          <w:szCs w:val="20"/>
        </w:rPr>
        <w:t>Sluzbenik za odrzivi povratak</w:t>
      </w:r>
      <w:r w:rsidRPr="00CE5247">
        <w:rPr>
          <w:rFonts w:ascii="Calibri" w:hAnsi="Calibri" w:cs="Calibri"/>
          <w:sz w:val="20"/>
          <w:szCs w:val="20"/>
        </w:rPr>
        <w:t xml:space="preserve">                                                                                                          </w:t>
      </w:r>
      <w:r>
        <w:rPr>
          <w:rFonts w:ascii="Calibri" w:hAnsi="Calibri" w:cs="Calibri"/>
          <w:sz w:val="20"/>
          <w:szCs w:val="20"/>
        </w:rPr>
        <w:t xml:space="preserve">                                                                                                                                      El</w:t>
      </w:r>
      <w:r w:rsidRPr="00CE5247">
        <w:rPr>
          <w:rFonts w:ascii="Calibri" w:hAnsi="Calibri" w:cs="Calibri"/>
          <w:sz w:val="20"/>
          <w:szCs w:val="20"/>
        </w:rPr>
        <w:t>ez Kurteshi______________</w:t>
      </w:r>
      <w:r w:rsidRPr="00CE5247">
        <w:rPr>
          <w:rFonts w:ascii="Calibri" w:hAnsi="Calibri" w:cs="Calibri"/>
          <w:sz w:val="18"/>
          <w:szCs w:val="18"/>
        </w:rPr>
        <w:t xml:space="preserve">           </w:t>
      </w:r>
    </w:p>
    <w:p w:rsidR="005E07FC" w:rsidRDefault="005E07FC"/>
    <w:sectPr w:rsidR="005E0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altName w:val="Times New Roman"/>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Medium">
    <w:altName w:val="Times New Roman"/>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43696"/>
    <w:multiLevelType w:val="hybridMultilevel"/>
    <w:tmpl w:val="911A2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F1359"/>
    <w:multiLevelType w:val="hybridMultilevel"/>
    <w:tmpl w:val="DA1AD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1B"/>
    <w:rsid w:val="00016C14"/>
    <w:rsid w:val="00081D8C"/>
    <w:rsid w:val="000855CA"/>
    <w:rsid w:val="00134A8A"/>
    <w:rsid w:val="00346F15"/>
    <w:rsid w:val="00423B6E"/>
    <w:rsid w:val="0054086F"/>
    <w:rsid w:val="005E07FC"/>
    <w:rsid w:val="006D63DB"/>
    <w:rsid w:val="00887529"/>
    <w:rsid w:val="00A23CCF"/>
    <w:rsid w:val="00C10590"/>
    <w:rsid w:val="00C628C4"/>
    <w:rsid w:val="00EC30AB"/>
    <w:rsid w:val="00F3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B36A"/>
  <w15:chartTrackingRefBased/>
  <w15:docId w15:val="{575E11D4-B1ED-418F-AC2A-FADD20DF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14"/>
    <w:rPr>
      <w:rFonts w:ascii="Montserrat SemiBold" w:eastAsia="Calibri" w:hAnsi="Montserrat SemiBold"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C14"/>
    <w:pPr>
      <w:ind w:left="720"/>
      <w:contextualSpacing/>
    </w:pPr>
  </w:style>
  <w:style w:type="paragraph" w:styleId="HTMLPreformatted">
    <w:name w:val="HTML Preformatted"/>
    <w:basedOn w:val="Normal"/>
    <w:link w:val="HTMLPreformattedChar"/>
    <w:uiPriority w:val="99"/>
    <w:unhideWhenUsed/>
    <w:rsid w:val="0088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529"/>
    <w:rPr>
      <w:rFonts w:ascii="Courier New" w:eastAsia="Times New Roman" w:hAnsi="Courier New" w:cs="Courier New"/>
      <w:sz w:val="20"/>
      <w:szCs w:val="20"/>
      <w:lang w:val="sq-AL"/>
    </w:rPr>
  </w:style>
  <w:style w:type="paragraph" w:styleId="NoSpacing">
    <w:name w:val="No Spacing"/>
    <w:uiPriority w:val="1"/>
    <w:qFormat/>
    <w:rsid w:val="0088752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3310</Words>
  <Characters>18873</Characters>
  <Application>Microsoft Office Word</Application>
  <DocSecurity>0</DocSecurity>
  <Lines>157</Lines>
  <Paragraphs>44</Paragraphs>
  <ScaleCrop>false</ScaleCrop>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M. Kqiku</dc:creator>
  <cp:keywords/>
  <dc:description/>
  <cp:lastModifiedBy>Arta M. Kqiku</cp:lastModifiedBy>
  <cp:revision>14</cp:revision>
  <dcterms:created xsi:type="dcterms:W3CDTF">2023-02-08T08:40:00Z</dcterms:created>
  <dcterms:modified xsi:type="dcterms:W3CDTF">2023-02-08T08:52:00Z</dcterms:modified>
</cp:coreProperties>
</file>