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8E7ED6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8E7ED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8E7ED6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457F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1-VJEÇARE</w:t>
      </w:r>
    </w:p>
    <w:p w:rsidR="004F6035" w:rsidRDefault="004F6035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AB6B0D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PËR </w:t>
      </w:r>
      <w:r w:rsidR="007C2D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GJEODEZI, KADASTËR DHE PRONË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8E7ED6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955678" w:rsidRPr="002A3547" w:rsidRDefault="004A0096" w:rsidP="002A3547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B44FE">
        <w:rPr>
          <w:rFonts w:ascii="Times New Roman" w:hAnsi="Times New Roman" w:cs="Times New Roman"/>
          <w:b/>
          <w:i/>
          <w:color w:val="000000"/>
          <w:sz w:val="28"/>
          <w:szCs w:val="28"/>
        </w:rPr>
        <w:t>Dhjetor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  <w:bookmarkStart w:id="0" w:name="_GoBack"/>
      <w:bookmarkEnd w:id="0"/>
    </w:p>
    <w:p w:rsidR="00955678" w:rsidRPr="00955678" w:rsidRDefault="00955678" w:rsidP="00B12920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bCs/>
          <w:color w:val="000000"/>
        </w:rPr>
        <w:lastRenderedPageBreak/>
        <w:t>Janë pranuar nga Qendra për shërbim me qytetar:  5836 lëndë</w:t>
      </w:r>
      <w:r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 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- kërkesa të ndryshme, për regjistrime të pronave,  masa të </w:t>
      </w:r>
      <w:r w:rsidR="008677AC" w:rsidRPr="00955678">
        <w:rPr>
          <w:rFonts w:ascii="Times New Roman" w:eastAsia="Times New Roman" w:hAnsi="Times New Roman" w:cs="Times New Roman"/>
          <w:color w:val="000000"/>
        </w:rPr>
        <w:t>përkohshme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, barra tatimore,  </w:t>
      </w:r>
      <w:r w:rsidR="003E377C" w:rsidRPr="00955678">
        <w:rPr>
          <w:rFonts w:ascii="Times New Roman" w:eastAsia="Times New Roman" w:hAnsi="Times New Roman" w:cs="Times New Roman"/>
          <w:color w:val="000000"/>
        </w:rPr>
        <w:t>vlerësime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të pronave për shqyrtimin e trashëgimisë, kontrata të ndryshme, </w:t>
      </w:r>
      <w:r w:rsidR="008677AC" w:rsidRPr="00955678">
        <w:rPr>
          <w:rFonts w:ascii="Times New Roman" w:eastAsia="Times New Roman" w:hAnsi="Times New Roman" w:cs="Times New Roman"/>
          <w:color w:val="000000"/>
        </w:rPr>
        <w:t>kërkesa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9D7B48" w:rsidRPr="00955678">
        <w:rPr>
          <w:rFonts w:ascii="Times New Roman" w:eastAsia="Times New Roman" w:hAnsi="Times New Roman" w:cs="Times New Roman"/>
          <w:color w:val="000000"/>
        </w:rPr>
        <w:t>për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matje, azhurnime të bazës grafike dhe tekstuale, shënime për përmbaruesit privat, servitute, parcelime, regjistrime të objekteve të legalizuara sipas ligjit mbi legalizimin e objekteve pa leje ndërtimi, ndërrim të kulturës së parcelave, regjistrime të objekteve etj. </w:t>
      </w:r>
    </w:p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12"/>
        <w:gridCol w:w="2832"/>
        <w:gridCol w:w="574"/>
      </w:tblGrid>
      <w:tr w:rsidR="00955678" w:rsidRPr="00955678" w:rsidTr="00955678">
        <w:trPr>
          <w:trHeight w:val="1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Nr. rend.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Përshkrimi i aktivitetit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                      Periudha e raportimit  </w:t>
            </w:r>
          </w:p>
        </w:tc>
      </w:tr>
      <w:tr w:rsidR="00955678" w:rsidRPr="00955678" w:rsidTr="00955678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JANAR–NËNTOR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     </w:t>
            </w:r>
          </w:p>
        </w:tc>
      </w:tr>
      <w:tr w:rsidR="00955678" w:rsidRPr="00955678" w:rsidTr="009556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Lëndët – kërkesat e pranuara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</w:t>
            </w:r>
            <w:r w:rsidRPr="00955678">
              <w:rPr>
                <w:rFonts w:ascii="Times New Roman" w:eastAsia="Times New Roman" w:hAnsi="Times New Roman" w:cs="Times New Roman"/>
                <w:bCs/>
                <w:color w:val="000000"/>
              </w:rPr>
              <w:t>5836 lëndë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678" w:rsidRPr="00955678" w:rsidRDefault="00955678" w:rsidP="00BD5227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955678" w:rsidRPr="009170F7" w:rsidRDefault="00955678" w:rsidP="009170F7">
      <w:pPr>
        <w:pStyle w:val="ListParagraph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</w:rPr>
      </w:pPr>
      <w:r w:rsidRPr="009170F7">
        <w:rPr>
          <w:rFonts w:ascii="Times New Roman" w:eastAsia="Times New Roman" w:hAnsi="Times New Roman" w:cs="Times New Roman"/>
          <w:bCs/>
          <w:color w:val="000000"/>
        </w:rPr>
        <w:t>Janë  kthyer në Qendrën për shërb</w:t>
      </w:r>
      <w:r w:rsidR="00326196">
        <w:rPr>
          <w:rFonts w:ascii="Times New Roman" w:eastAsia="Times New Roman" w:hAnsi="Times New Roman" w:cs="Times New Roman"/>
          <w:bCs/>
          <w:color w:val="000000"/>
        </w:rPr>
        <w:t>im me qytetar si të përfunduara: </w:t>
      </w:r>
      <w:r w:rsidRPr="009170F7">
        <w:rPr>
          <w:rFonts w:ascii="Times New Roman" w:eastAsia="Times New Roman" w:hAnsi="Times New Roman" w:cs="Times New Roman"/>
          <w:bCs/>
          <w:color w:val="000000"/>
        </w:rPr>
        <w:t>5345 lëndë</w:t>
      </w:r>
      <w:r w:rsidRPr="009170F7">
        <w:rPr>
          <w:rFonts w:ascii="Times New Roman" w:eastAsia="Times New Roman" w:hAnsi="Times New Roman" w:cs="Times New Roman"/>
          <w:color w:val="000000"/>
        </w:rPr>
        <w:t>. </w:t>
      </w:r>
    </w:p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471"/>
        <w:gridCol w:w="2767"/>
        <w:gridCol w:w="254"/>
      </w:tblGrid>
      <w:tr w:rsidR="00955678" w:rsidRPr="00955678" w:rsidTr="00955678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Nr. rend.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Përshkrimi i aktivitetit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Periudha e raportimit  </w:t>
            </w:r>
          </w:p>
        </w:tc>
      </w:tr>
      <w:tr w:rsidR="00955678" w:rsidRPr="00955678" w:rsidTr="00955678">
        <w:trPr>
          <w:trHeight w:val="1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JANAR–NËNTOR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Lëndët e kryera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5C686E" w:rsidRDefault="00DC0413" w:rsidP="005C686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l</w:t>
            </w: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955678" w:rsidRPr="005C686E">
              <w:rPr>
                <w:rFonts w:ascii="Times New Roman" w:eastAsia="Times New Roman" w:hAnsi="Times New Roman" w:cs="Times New Roman"/>
                <w:bCs/>
                <w:color w:val="000000"/>
              </w:rPr>
              <w:t>dë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5678" w:rsidRPr="00166036" w:rsidRDefault="00166036" w:rsidP="005C686E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Në procedurë janë</w:t>
      </w:r>
      <w:r w:rsidR="00EB2E59">
        <w:rPr>
          <w:rFonts w:ascii="Times New Roman" w:eastAsia="Times New Roman" w:hAnsi="Times New Roman" w:cs="Times New Roman"/>
          <w:bCs/>
          <w:color w:val="000000"/>
        </w:rPr>
        <w:t>: </w:t>
      </w:r>
      <w:r w:rsidR="00955678" w:rsidRPr="00166036">
        <w:rPr>
          <w:rFonts w:ascii="Times New Roman" w:eastAsia="Times New Roman" w:hAnsi="Times New Roman" w:cs="Times New Roman"/>
          <w:bCs/>
          <w:color w:val="000000"/>
        </w:rPr>
        <w:t>491 lëndë. </w:t>
      </w:r>
    </w:p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471"/>
        <w:gridCol w:w="2773"/>
        <w:gridCol w:w="248"/>
      </w:tblGrid>
      <w:tr w:rsidR="00955678" w:rsidRPr="00955678" w:rsidTr="00955678">
        <w:trPr>
          <w:trHeight w:val="1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Nr. rend.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Përshkrimi i aktivitetit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Periudha e raportimit  </w:t>
            </w:r>
          </w:p>
        </w:tc>
      </w:tr>
      <w:tr w:rsidR="00955678" w:rsidRPr="00955678" w:rsidTr="00955678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JANAR– NËNTOR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Lëndët në procedurë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bCs/>
                <w:color w:val="000000"/>
              </w:rPr>
              <w:t>491 lëndë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5678" w:rsidRPr="002D03B6" w:rsidRDefault="00EB2E59" w:rsidP="00B43717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Nga sistemi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On-li</w:t>
      </w:r>
      <w:r w:rsidR="00955678" w:rsidRPr="002D03B6">
        <w:rPr>
          <w:rFonts w:ascii="Times New Roman" w:eastAsia="Times New Roman" w:hAnsi="Times New Roman" w:cs="Times New Roman"/>
          <w:bCs/>
          <w:color w:val="000000"/>
        </w:rPr>
        <w:t>ne</w:t>
      </w:r>
      <w:proofErr w:type="spellEnd"/>
      <w:r w:rsidR="00955678" w:rsidRPr="002D03B6">
        <w:rPr>
          <w:rFonts w:ascii="Times New Roman" w:eastAsia="Times New Roman" w:hAnsi="Times New Roman" w:cs="Times New Roman"/>
          <w:bCs/>
          <w:color w:val="000000"/>
        </w:rPr>
        <w:t xml:space="preserve"> Bankat kanë aplikuar për regjistrim, modifikim dhe fshirje të hipotekave</w:t>
      </w:r>
      <w:r w:rsidR="00955678" w:rsidRPr="002D03B6">
        <w:rPr>
          <w:rFonts w:ascii="Times New Roman" w:eastAsia="Times New Roman" w:hAnsi="Times New Roman" w:cs="Times New Roman"/>
          <w:color w:val="000000"/>
        </w:rPr>
        <w:t>: </w:t>
      </w:r>
    </w:p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113"/>
        <w:gridCol w:w="2773"/>
        <w:gridCol w:w="248"/>
      </w:tblGrid>
      <w:tr w:rsidR="00955678" w:rsidRPr="00955678" w:rsidTr="00955678">
        <w:trPr>
          <w:trHeight w:val="1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Nr. rend.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Përshkrimi i aktivitetit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Periudha e raportimit  </w:t>
            </w:r>
          </w:p>
        </w:tc>
      </w:tr>
      <w:tr w:rsidR="00955678" w:rsidRPr="00955678" w:rsidTr="00955678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JANAR– NËNTOR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Lëndë të pranuara dhe te përfunduara </w:t>
            </w:r>
            <w:proofErr w:type="spellStart"/>
            <w:r w:rsidRPr="00955678">
              <w:rPr>
                <w:rFonts w:ascii="Times New Roman" w:eastAsia="Times New Roman" w:hAnsi="Times New Roman" w:cs="Times New Roman"/>
                <w:color w:val="000000"/>
              </w:rPr>
              <w:t>online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bCs/>
                <w:color w:val="000000"/>
              </w:rPr>
              <w:t>287 lëndë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5678" w:rsidRPr="0093087B" w:rsidRDefault="0093087B" w:rsidP="0093087B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Përveç</w:t>
      </w:r>
      <w:r w:rsidR="00955678" w:rsidRPr="0093087B">
        <w:rPr>
          <w:rFonts w:ascii="Times New Roman" w:eastAsia="Times New Roman" w:hAnsi="Times New Roman" w:cs="Times New Roman"/>
          <w:color w:val="000000"/>
        </w:rPr>
        <w:t xml:space="preserve"> kërkesave të palëve janë kryer edhe këto punë sipas detyrës zyrtare : </w:t>
      </w:r>
    </w:p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92"/>
        <w:gridCol w:w="2773"/>
        <w:gridCol w:w="248"/>
      </w:tblGrid>
      <w:tr w:rsidR="00955678" w:rsidRPr="00955678" w:rsidTr="00955678">
        <w:trPr>
          <w:trHeight w:val="1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Nr. rend.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Përshkrimi i aktivitetit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Periudha e raportimit  </w:t>
            </w:r>
          </w:p>
        </w:tc>
      </w:tr>
      <w:tr w:rsidR="00955678" w:rsidRPr="00955678" w:rsidTr="00955678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JANAR– NËNTOR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Certifikata të pronës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6450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Certifikata të gjendjes ekonomike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Certifikata që nuk posedon pronë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Kopje plani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5678" w:rsidRPr="00955678" w:rsidTr="009556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bCs/>
                <w:color w:val="000000"/>
              </w:rPr>
              <w:t>Totali 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5678">
              <w:rPr>
                <w:rFonts w:ascii="Times New Roman" w:eastAsia="Times New Roman" w:hAnsi="Times New Roman" w:cs="Times New Roman"/>
                <w:bCs/>
                <w:color w:val="000000"/>
              </w:rPr>
              <w:t>8601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678" w:rsidRPr="00955678" w:rsidRDefault="00955678" w:rsidP="00955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5678" w:rsidRPr="00955678" w:rsidRDefault="00C663FB" w:rsidP="00A102BC">
      <w:pPr>
        <w:spacing w:after="0" w:line="240" w:lineRule="auto"/>
        <w:ind w:right="-64"/>
        <w:jc w:val="both"/>
        <w:rPr>
          <w:rFonts w:ascii="Times New Roman" w:eastAsia="Times New Roman" w:hAnsi="Times New Roman" w:cs="Times New Roman"/>
        </w:rPr>
      </w:pPr>
      <w:r w:rsidRPr="00955678">
        <w:rPr>
          <w:rFonts w:ascii="Times New Roman" w:eastAsia="Times New Roman" w:hAnsi="Times New Roman" w:cs="Times New Roman"/>
          <w:color w:val="000000"/>
        </w:rPr>
        <w:t>Përveç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lëndëve përmes QSHQ –së, DGJKP-ja ka kryer edhe lëndë – kërkesa </w:t>
      </w:r>
      <w:r w:rsidR="00A102BC">
        <w:rPr>
          <w:rFonts w:ascii="Times New Roman" w:eastAsia="Times New Roman" w:hAnsi="Times New Roman" w:cs="Times New Roman"/>
          <w:color w:val="000000"/>
        </w:rPr>
        <w:t>sipas detyrës zyrtare lidhur me</w:t>
      </w:r>
      <w:r w:rsidR="00955678" w:rsidRPr="00955678">
        <w:rPr>
          <w:rFonts w:ascii="Times New Roman" w:eastAsia="Times New Roman" w:hAnsi="Times New Roman" w:cs="Times New Roman"/>
          <w:color w:val="000000"/>
        </w:rPr>
        <w:t>:</w:t>
      </w:r>
    </w:p>
    <w:p w:rsidR="00955678" w:rsidRPr="00955678" w:rsidRDefault="00955678" w:rsidP="0095567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lastRenderedPageBreak/>
        <w:t xml:space="preserve">Janë </w:t>
      </w:r>
      <w:r w:rsidR="00925B82" w:rsidRPr="00955678">
        <w:rPr>
          <w:rFonts w:ascii="Times New Roman" w:eastAsia="Times New Roman" w:hAnsi="Times New Roman" w:cs="Times New Roman"/>
          <w:color w:val="000000"/>
        </w:rPr>
        <w:t>iniciuar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165 lëndë sipas detyrës zyrtare për shqyrtimin, verifikimin,  identifikimin  dhe korrigjimin e të dhënave dhe sipërfaqeve në RDPP.  </w:t>
      </w:r>
    </w:p>
    <w:p w:rsidR="00955678" w:rsidRPr="00955678" w:rsidRDefault="00B07795" w:rsidP="0095567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Spons</w:t>
      </w:r>
      <w:r w:rsidR="00955678" w:rsidRPr="00955678">
        <w:rPr>
          <w:rFonts w:ascii="Times New Roman" w:eastAsia="Times New Roman" w:hAnsi="Times New Roman" w:cs="Times New Roman"/>
          <w:color w:val="000000"/>
        </w:rPr>
        <w:t>orizimi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i </w:t>
      </w:r>
      <w:r w:rsidR="00DC76E4">
        <w:rPr>
          <w:rFonts w:ascii="Times New Roman" w:eastAsia="Times New Roman" w:hAnsi="Times New Roman" w:cs="Times New Roman"/>
          <w:color w:val="000000"/>
        </w:rPr>
        <w:t>v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endimeve </w:t>
      </w:r>
      <w:r w:rsidR="00DC76E4" w:rsidRPr="00955678">
        <w:rPr>
          <w:rFonts w:ascii="Times New Roman" w:eastAsia="Times New Roman" w:hAnsi="Times New Roman" w:cs="Times New Roman"/>
          <w:color w:val="000000"/>
        </w:rPr>
        <w:t>për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shqyrtim dhe </w:t>
      </w:r>
      <w:r w:rsidR="00286A16">
        <w:rPr>
          <w:rFonts w:ascii="Times New Roman" w:eastAsia="Times New Roman" w:hAnsi="Times New Roman" w:cs="Times New Roman"/>
          <w:color w:val="000000"/>
        </w:rPr>
        <w:t>miratim ne Kuvendin Komunal, si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: </w:t>
      </w:r>
      <w:r w:rsidR="00286A16" w:rsidRPr="00955678">
        <w:rPr>
          <w:rFonts w:ascii="Times New Roman" w:eastAsia="Times New Roman" w:hAnsi="Times New Roman" w:cs="Times New Roman"/>
          <w:color w:val="000000"/>
        </w:rPr>
        <w:t>Dhënia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në shfrytëzim e pronës komunale për rastet e veçanta;  Shpallja e interesit publik të pronave për nevoja të Komunës e të cilat administrohen nga Institucionet Qendrore si AKP-ja dhe </w:t>
      </w:r>
      <w:proofErr w:type="spellStart"/>
      <w:r w:rsidR="00955678" w:rsidRPr="00955678">
        <w:rPr>
          <w:rFonts w:ascii="Times New Roman" w:eastAsia="Times New Roman" w:hAnsi="Times New Roman" w:cs="Times New Roman"/>
          <w:color w:val="000000"/>
        </w:rPr>
        <w:t>Drejtorati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i Pyje</w:t>
      </w:r>
      <w:r w:rsidR="00D246F9">
        <w:rPr>
          <w:rFonts w:ascii="Times New Roman" w:eastAsia="Times New Roman" w:hAnsi="Times New Roman" w:cs="Times New Roman"/>
          <w:color w:val="000000"/>
        </w:rPr>
        <w:t xml:space="preserve">ve ZK Malishevë dhe ZK </w:t>
      </w:r>
      <w:proofErr w:type="spellStart"/>
      <w:r w:rsidR="00D246F9">
        <w:rPr>
          <w:rFonts w:ascii="Times New Roman" w:eastAsia="Times New Roman" w:hAnsi="Times New Roman" w:cs="Times New Roman"/>
          <w:color w:val="000000"/>
        </w:rPr>
        <w:t>Stublinë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; Propozimi për themelimin e Komisionit për </w:t>
      </w:r>
      <w:r w:rsidR="00E030E3" w:rsidRPr="00955678">
        <w:rPr>
          <w:rFonts w:ascii="Times New Roman" w:eastAsia="Times New Roman" w:hAnsi="Times New Roman" w:cs="Times New Roman"/>
          <w:color w:val="000000"/>
        </w:rPr>
        <w:t>Vlerësimin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Ofertave </w:t>
      </w:r>
      <w:proofErr w:type="spellStart"/>
      <w:r w:rsidR="00955678" w:rsidRPr="00955678">
        <w:rPr>
          <w:rFonts w:ascii="Times New Roman" w:eastAsia="Times New Roman" w:hAnsi="Times New Roman" w:cs="Times New Roman"/>
          <w:color w:val="000000"/>
        </w:rPr>
        <w:t>per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dhënien e pronave komunale në shfrytëzim; </w:t>
      </w:r>
    </w:p>
    <w:p w:rsidR="00955678" w:rsidRPr="00955678" w:rsidRDefault="00955678" w:rsidP="0095567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Propozimi </w:t>
      </w:r>
      <w:r w:rsidR="00E23400" w:rsidRPr="00955678">
        <w:rPr>
          <w:rFonts w:ascii="Times New Roman" w:eastAsia="Times New Roman" w:hAnsi="Times New Roman" w:cs="Times New Roman"/>
          <w:color w:val="000000"/>
        </w:rPr>
        <w:t>për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themelimin e Komisionit të Ankesave nga procedurat e ankandit publik </w:t>
      </w:r>
      <w:r w:rsidR="000669F9" w:rsidRPr="00955678">
        <w:rPr>
          <w:rFonts w:ascii="Times New Roman" w:eastAsia="Times New Roman" w:hAnsi="Times New Roman" w:cs="Times New Roman"/>
          <w:color w:val="000000"/>
        </w:rPr>
        <w:t>për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0669F9" w:rsidRPr="00955678">
        <w:rPr>
          <w:rFonts w:ascii="Times New Roman" w:eastAsia="Times New Roman" w:hAnsi="Times New Roman" w:cs="Times New Roman"/>
          <w:color w:val="000000"/>
        </w:rPr>
        <w:t>dhënien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e pronave komunale n</w:t>
      </w:r>
      <w:r w:rsidR="000669F9" w:rsidRPr="00955678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0669F9" w:rsidRPr="00955678">
        <w:rPr>
          <w:rFonts w:ascii="Times New Roman" w:eastAsia="Times New Roman" w:hAnsi="Times New Roman" w:cs="Times New Roman"/>
          <w:color w:val="000000"/>
        </w:rPr>
        <w:t>shfrytëzim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afatgjat</w:t>
      </w:r>
      <w:r w:rsidR="00DD6570" w:rsidRPr="00955678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dhe </w:t>
      </w:r>
      <w:r w:rsidR="000669F9" w:rsidRPr="00955678">
        <w:rPr>
          <w:rFonts w:ascii="Times New Roman" w:eastAsia="Times New Roman" w:hAnsi="Times New Roman" w:cs="Times New Roman"/>
          <w:color w:val="000000"/>
        </w:rPr>
        <w:t>afatshkurtër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; Propozimi </w:t>
      </w:r>
      <w:r w:rsidR="000669F9" w:rsidRPr="00955678">
        <w:rPr>
          <w:rFonts w:ascii="Times New Roman" w:eastAsia="Times New Roman" w:hAnsi="Times New Roman" w:cs="Times New Roman"/>
          <w:color w:val="000000"/>
        </w:rPr>
        <w:t>për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këmbim prone komunale me </w:t>
      </w:r>
      <w:r w:rsidR="008701BF" w:rsidRPr="00955678">
        <w:rPr>
          <w:rFonts w:ascii="Times New Roman" w:eastAsia="Times New Roman" w:hAnsi="Times New Roman" w:cs="Times New Roman"/>
          <w:color w:val="000000"/>
        </w:rPr>
        <w:t>pronën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private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per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kompletimin e truallit </w:t>
      </w:r>
      <w:r w:rsidR="00997F4D" w:rsidRPr="00955678">
        <w:rPr>
          <w:rFonts w:ascii="Times New Roman" w:eastAsia="Times New Roman" w:hAnsi="Times New Roman" w:cs="Times New Roman"/>
          <w:color w:val="000000"/>
        </w:rPr>
        <w:t>për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nevoja të shkollës fillore sipas Planit Rregullues Urban “Livadhet e Arapit”.</w:t>
      </w:r>
    </w:p>
    <w:p w:rsidR="00955678" w:rsidRPr="00955678" w:rsidRDefault="00955678" w:rsidP="0095567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>Regjistrimin e Objekteve te legalizuara n</w:t>
      </w:r>
      <w:r w:rsidR="00C7530A" w:rsidRPr="00955678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C7530A" w:rsidRPr="00955678">
        <w:rPr>
          <w:rFonts w:ascii="Times New Roman" w:eastAsia="Times New Roman" w:hAnsi="Times New Roman" w:cs="Times New Roman"/>
          <w:color w:val="000000"/>
        </w:rPr>
        <w:t>procedurën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e legalizimit t</w:t>
      </w:r>
      <w:r w:rsidR="003C3852" w:rsidRPr="00955678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objekteve pa leje. </w:t>
      </w:r>
    </w:p>
    <w:p w:rsidR="00955678" w:rsidRPr="00955678" w:rsidRDefault="00955678" w:rsidP="0095567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>Parcelimi dhe regjistrimi i pronave n</w:t>
      </w:r>
      <w:r w:rsidR="008B0B0B" w:rsidRPr="00955678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8B0B0B" w:rsidRPr="00955678">
        <w:rPr>
          <w:rFonts w:ascii="Times New Roman" w:eastAsia="Times New Roman" w:hAnsi="Times New Roman" w:cs="Times New Roman"/>
          <w:color w:val="000000"/>
        </w:rPr>
        <w:t>procedurën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e </w:t>
      </w:r>
      <w:r w:rsidR="00E84D83" w:rsidRPr="00955678">
        <w:rPr>
          <w:rFonts w:ascii="Times New Roman" w:eastAsia="Times New Roman" w:hAnsi="Times New Roman" w:cs="Times New Roman"/>
          <w:color w:val="000000"/>
        </w:rPr>
        <w:t>shpronësimit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sipas projekteve te nivelit qendror e ne te cilat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interferohet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Komuna e Gjilanit;</w:t>
      </w:r>
    </w:p>
    <w:p w:rsidR="00955678" w:rsidRPr="00955678" w:rsidRDefault="00955678" w:rsidP="0095567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Janë kryer 91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historiate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të pronave për nevoja të Gjykatës Themelore në Gjilan, Policisë së Kosovës, Prokurorisë së Shtetit si dhe personave fizik ; </w:t>
      </w:r>
    </w:p>
    <w:p w:rsidR="00955678" w:rsidRPr="00955678" w:rsidRDefault="00955678" w:rsidP="0095567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>DGJKP-ja i është drejtuar me 25 kërkesa të ndryshme subjekteve të ndryshme komunale dhe institucioneve tjera në lidhje me problematikat pronësore. </w:t>
      </w:r>
    </w:p>
    <w:p w:rsidR="00955678" w:rsidRPr="00955678" w:rsidRDefault="00955678" w:rsidP="0095567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Janë nxjerr 12 Aktvendime për </w:t>
      </w:r>
      <w:r w:rsidR="00121B18" w:rsidRPr="00955678">
        <w:rPr>
          <w:rFonts w:ascii="Times New Roman" w:eastAsia="Times New Roman" w:hAnsi="Times New Roman" w:cs="Times New Roman"/>
          <w:color w:val="000000"/>
        </w:rPr>
        <w:t>korrigjimin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e emërtimit të titullarit të pronave komunale në 12 Zona të ndryshme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kadastrale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>;</w:t>
      </w:r>
    </w:p>
    <w:p w:rsidR="00955678" w:rsidRPr="00955678" w:rsidRDefault="00955678" w:rsidP="00955678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>Inicimi i procedurës së shpronësimit për rrug</w:t>
      </w:r>
      <w:r w:rsidR="00F95D33">
        <w:rPr>
          <w:rFonts w:ascii="Times New Roman" w:eastAsia="Times New Roman" w:hAnsi="Times New Roman" w:cs="Times New Roman"/>
          <w:color w:val="000000"/>
        </w:rPr>
        <w:t>ë sipas PRRU “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Zona </w:t>
      </w:r>
      <w:r w:rsidR="00F95D33" w:rsidRPr="00955678">
        <w:rPr>
          <w:rFonts w:ascii="Times New Roman" w:eastAsia="Times New Roman" w:hAnsi="Times New Roman" w:cs="Times New Roman"/>
          <w:color w:val="000000"/>
        </w:rPr>
        <w:t>Perëndimore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e Qytetit- Qarku 2002” me Vendimin Preliminar për shpronësimin e 300 m². 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Janë njoftuar të gjithë pronarët e tokave në ZK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Uglar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, pronat e të cilëve preken me shpronësim për nevoja të projektit Impianti i </w:t>
      </w:r>
      <w:r w:rsidR="002A19C3" w:rsidRPr="00955678">
        <w:rPr>
          <w:rFonts w:ascii="Times New Roman" w:eastAsia="Times New Roman" w:hAnsi="Times New Roman" w:cs="Times New Roman"/>
          <w:color w:val="000000"/>
        </w:rPr>
        <w:t>Ujërave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të Zeza, se Komuna e Gjilanit të gjitha mjetet financiare të parapara për kompensimin e pronave të tyre sipas Akteve të Vlerësimit nga MF, i ka deponuar në BQK (Bankën Qendrore të Kosovës), ku e ka hapur Xhirollogarinë e Mirëbesimit. Në këtë xhirollogari të gjithë pronarët kurdo mund të aplikojnë për t’i </w:t>
      </w:r>
      <w:r w:rsidR="00801FC1" w:rsidRPr="00955678">
        <w:rPr>
          <w:rFonts w:ascii="Times New Roman" w:eastAsia="Times New Roman" w:hAnsi="Times New Roman" w:cs="Times New Roman"/>
          <w:color w:val="000000"/>
        </w:rPr>
        <w:t>tërhequr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mjetet financiare për kompensimin e pronave të tyre pa marrë </w:t>
      </w:r>
      <w:r w:rsidR="008050A4" w:rsidRPr="00955678">
        <w:rPr>
          <w:rFonts w:ascii="Times New Roman" w:eastAsia="Times New Roman" w:hAnsi="Times New Roman" w:cs="Times New Roman"/>
          <w:color w:val="000000"/>
        </w:rPr>
        <w:t>parasysh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se a </w:t>
      </w:r>
      <w:r w:rsidR="008050A4" w:rsidRPr="00955678">
        <w:rPr>
          <w:rFonts w:ascii="Times New Roman" w:eastAsia="Times New Roman" w:hAnsi="Times New Roman" w:cs="Times New Roman"/>
          <w:color w:val="000000"/>
        </w:rPr>
        <w:t>kanë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8050A4" w:rsidRPr="00955678">
        <w:rPr>
          <w:rFonts w:ascii="Times New Roman" w:eastAsia="Times New Roman" w:hAnsi="Times New Roman" w:cs="Times New Roman"/>
          <w:color w:val="000000"/>
        </w:rPr>
        <w:t>iniciuar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procedurë gjyqësore për rivlerësimin e tyre apo jo. Shuma e mjeteve të deponuara për këtë qëllim është përafërsisht </w:t>
      </w:r>
      <w:r w:rsidRPr="00955678">
        <w:rPr>
          <w:rFonts w:ascii="Times New Roman" w:eastAsia="Times New Roman" w:hAnsi="Times New Roman" w:cs="Times New Roman"/>
          <w:bCs/>
          <w:color w:val="000000"/>
        </w:rPr>
        <w:t>600,000.00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euro. 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Janë proceduar 133 </w:t>
      </w:r>
      <w:r w:rsidR="00542B03" w:rsidRPr="00955678">
        <w:rPr>
          <w:rFonts w:ascii="Times New Roman" w:eastAsia="Times New Roman" w:hAnsi="Times New Roman" w:cs="Times New Roman"/>
          <w:color w:val="000000"/>
        </w:rPr>
        <w:t>kërkesa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, lëndë të brendshme sipas </w:t>
      </w:r>
      <w:r w:rsidR="00D551EA" w:rsidRPr="00955678">
        <w:rPr>
          <w:rFonts w:ascii="Times New Roman" w:eastAsia="Times New Roman" w:hAnsi="Times New Roman" w:cs="Times New Roman"/>
          <w:color w:val="000000"/>
        </w:rPr>
        <w:t>detyrës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zyrtare të natyrave të ndryshme : matje në terren, njoftime te </w:t>
      </w:r>
      <w:r w:rsidR="00276115" w:rsidRPr="00955678">
        <w:rPr>
          <w:rFonts w:ascii="Times New Roman" w:eastAsia="Times New Roman" w:hAnsi="Times New Roman" w:cs="Times New Roman"/>
          <w:color w:val="000000"/>
        </w:rPr>
        <w:t>ndryshme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, </w:t>
      </w:r>
      <w:r w:rsidR="00276115" w:rsidRPr="00955678">
        <w:rPr>
          <w:rFonts w:ascii="Times New Roman" w:eastAsia="Times New Roman" w:hAnsi="Times New Roman" w:cs="Times New Roman"/>
          <w:color w:val="000000"/>
        </w:rPr>
        <w:t>përgjigje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n</w:t>
      </w:r>
      <w:r w:rsidR="00276115" w:rsidRPr="00955678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276115" w:rsidRPr="00955678">
        <w:rPr>
          <w:rFonts w:ascii="Times New Roman" w:eastAsia="Times New Roman" w:hAnsi="Times New Roman" w:cs="Times New Roman"/>
          <w:color w:val="000000"/>
        </w:rPr>
        <w:t>kërkesa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te ndryshme etj.</w:t>
      </w:r>
    </w:p>
    <w:p w:rsidR="00955678" w:rsidRPr="00955678" w:rsidRDefault="00034E7B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Matje me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dron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tek kalaja e </w:t>
      </w:r>
      <w:proofErr w:type="spellStart"/>
      <w:r w:rsidR="00955678" w:rsidRPr="00955678">
        <w:rPr>
          <w:rFonts w:ascii="Times New Roman" w:eastAsia="Times New Roman" w:hAnsi="Times New Roman" w:cs="Times New Roman"/>
          <w:color w:val="000000"/>
        </w:rPr>
        <w:t>Pogragjës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, si dhe </w:t>
      </w:r>
      <w:r w:rsidR="00245E21" w:rsidRPr="00955678">
        <w:rPr>
          <w:rFonts w:ascii="Times New Roman" w:eastAsia="Times New Roman" w:hAnsi="Times New Roman" w:cs="Times New Roman"/>
          <w:color w:val="000000"/>
        </w:rPr>
        <w:t>përgatitje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955678" w:rsidRPr="00955678">
        <w:rPr>
          <w:rFonts w:ascii="Times New Roman" w:eastAsia="Times New Roman" w:hAnsi="Times New Roman" w:cs="Times New Roman"/>
          <w:color w:val="000000"/>
        </w:rPr>
        <w:t>situacionit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gjeodezik të terrenit dhe paraqitje 3D e objektit të kalasë së </w:t>
      </w:r>
      <w:proofErr w:type="spellStart"/>
      <w:r w:rsidR="00955678" w:rsidRPr="00955678">
        <w:rPr>
          <w:rFonts w:ascii="Times New Roman" w:eastAsia="Times New Roman" w:hAnsi="Times New Roman" w:cs="Times New Roman"/>
          <w:color w:val="000000"/>
        </w:rPr>
        <w:t>Pogragjës</w:t>
      </w:r>
      <w:proofErr w:type="spellEnd"/>
      <w:r w:rsidR="00955678" w:rsidRPr="00955678">
        <w:rPr>
          <w:rFonts w:ascii="Times New Roman" w:eastAsia="Times New Roman" w:hAnsi="Times New Roman" w:cs="Times New Roman"/>
          <w:color w:val="000000"/>
        </w:rPr>
        <w:t>.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Përcaktimi i lokacionit për zonën ekonomike në Gjilan, përveç përcaktimi të lokacionit, kemi mbajtur takim me zyrën e kryeministrit ku kemi prezantuar </w:t>
      </w:r>
      <w:r w:rsidR="00D908CC" w:rsidRPr="00955678">
        <w:rPr>
          <w:rFonts w:ascii="Times New Roman" w:eastAsia="Times New Roman" w:hAnsi="Times New Roman" w:cs="Times New Roman"/>
          <w:color w:val="000000"/>
        </w:rPr>
        <w:t>projektimin</w:t>
      </w:r>
      <w:r w:rsidRPr="00955678">
        <w:rPr>
          <w:rFonts w:ascii="Times New Roman" w:eastAsia="Times New Roman" w:hAnsi="Times New Roman" w:cs="Times New Roman"/>
          <w:color w:val="000000"/>
        </w:rPr>
        <w:t>  e komunës për zonën ekonomike,</w:t>
      </w:r>
      <w:r w:rsidR="00B53DE7">
        <w:rPr>
          <w:rFonts w:ascii="Times New Roman" w:eastAsia="Times New Roman" w:hAnsi="Times New Roman" w:cs="Times New Roman"/>
          <w:color w:val="000000"/>
        </w:rPr>
        <w:t xml:space="preserve"> 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përveç projektit janë prezantuar edhe matjet gjeodezike te realizuara me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dron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gjeodezik.</w:t>
      </w:r>
    </w:p>
    <w:p w:rsidR="00955678" w:rsidRPr="00955678" w:rsidRDefault="005F6C56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Takim me </w:t>
      </w:r>
      <w:r w:rsidR="00C63C72">
        <w:rPr>
          <w:rFonts w:ascii="Times New Roman" w:eastAsia="Times New Roman" w:hAnsi="Times New Roman" w:cs="Times New Roman"/>
          <w:color w:val="000000"/>
        </w:rPr>
        <w:t>zëvendësm</w:t>
      </w:r>
      <w:r w:rsidR="00C63C72" w:rsidRPr="00955678">
        <w:rPr>
          <w:rFonts w:ascii="Times New Roman" w:eastAsia="Times New Roman" w:hAnsi="Times New Roman" w:cs="Times New Roman"/>
          <w:color w:val="000000"/>
        </w:rPr>
        <w:t>inistrin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e infrastrukturës në lidhje me projektin e realizimit të sheshit në qytetin e Gjilanit, si dhe prezantimi i </w:t>
      </w:r>
      <w:r w:rsidR="00C63C72" w:rsidRPr="00955678">
        <w:rPr>
          <w:rFonts w:ascii="Times New Roman" w:eastAsia="Times New Roman" w:hAnsi="Times New Roman" w:cs="Times New Roman"/>
          <w:color w:val="000000"/>
        </w:rPr>
        <w:t>matjeve</w:t>
      </w:r>
      <w:r w:rsidR="00955678" w:rsidRPr="00955678">
        <w:rPr>
          <w:rFonts w:ascii="Times New Roman" w:eastAsia="Times New Roman" w:hAnsi="Times New Roman" w:cs="Times New Roman"/>
          <w:color w:val="000000"/>
        </w:rPr>
        <w:t xml:space="preserve"> dhe  skicave në lidhje me projektin e rrugës së Malishevës.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Takim me përfaqësuesit e doganave te </w:t>
      </w:r>
      <w:r w:rsidR="00783895" w:rsidRPr="00955678">
        <w:rPr>
          <w:rFonts w:ascii="Times New Roman" w:eastAsia="Times New Roman" w:hAnsi="Times New Roman" w:cs="Times New Roman"/>
          <w:color w:val="000000"/>
        </w:rPr>
        <w:t>Kosovës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në lidhje me lokacionin e hapjes së terminalit doganor në qytetin e Gjilanit.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Përcaktimi i </w:t>
      </w:r>
      <w:r w:rsidR="00AE0F73" w:rsidRPr="00955678">
        <w:rPr>
          <w:rFonts w:ascii="Times New Roman" w:eastAsia="Times New Roman" w:hAnsi="Times New Roman" w:cs="Times New Roman"/>
          <w:color w:val="000000"/>
        </w:rPr>
        <w:t>lokacioneve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dhe takimi me qytetare  në disa fshatra dhe qytete për përpunimin e </w:t>
      </w:r>
      <w:r w:rsidR="00B824EB" w:rsidRPr="00955678">
        <w:rPr>
          <w:rFonts w:ascii="Times New Roman" w:eastAsia="Times New Roman" w:hAnsi="Times New Roman" w:cs="Times New Roman"/>
          <w:color w:val="000000"/>
        </w:rPr>
        <w:t>projekteve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në lidhje me ndërtimin e disa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mini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>-parqeve ne këto zona.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Përcaktimi i lokacionit për </w:t>
      </w:r>
      <w:r w:rsidR="00221DAB" w:rsidRPr="00955678">
        <w:rPr>
          <w:rFonts w:ascii="Times New Roman" w:eastAsia="Times New Roman" w:hAnsi="Times New Roman" w:cs="Times New Roman"/>
          <w:color w:val="000000"/>
        </w:rPr>
        <w:t>shtëpinë</w:t>
      </w:r>
      <w:r w:rsidRPr="00955678">
        <w:rPr>
          <w:rFonts w:ascii="Times New Roman" w:eastAsia="Times New Roman" w:hAnsi="Times New Roman" w:cs="Times New Roman"/>
          <w:color w:val="000000"/>
        </w:rPr>
        <w:t>  e kulturës ne lagjen dardania, n</w:t>
      </w:r>
      <w:r w:rsidR="00221DAB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221DAB" w:rsidRPr="00955678">
        <w:rPr>
          <w:rFonts w:ascii="Times New Roman" w:eastAsia="Times New Roman" w:hAnsi="Times New Roman" w:cs="Times New Roman"/>
          <w:color w:val="000000"/>
        </w:rPr>
        <w:t>bazën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të kërkesës nga </w:t>
      </w:r>
      <w:r w:rsidR="00D81B94">
        <w:rPr>
          <w:rFonts w:ascii="Times New Roman" w:eastAsia="Times New Roman" w:hAnsi="Times New Roman" w:cs="Times New Roman"/>
          <w:color w:val="000000"/>
        </w:rPr>
        <w:t>D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rejtoria </w:t>
      </w:r>
      <w:r w:rsidR="008867AA" w:rsidRPr="00955678">
        <w:rPr>
          <w:rFonts w:ascii="Times New Roman" w:eastAsia="Times New Roman" w:hAnsi="Times New Roman" w:cs="Times New Roman"/>
          <w:color w:val="000000"/>
        </w:rPr>
        <w:t>për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r w:rsidR="00D81B94">
        <w:rPr>
          <w:rFonts w:ascii="Times New Roman" w:eastAsia="Times New Roman" w:hAnsi="Times New Roman" w:cs="Times New Roman"/>
          <w:color w:val="000000"/>
        </w:rPr>
        <w:t>K</w:t>
      </w:r>
      <w:r w:rsidRPr="00955678">
        <w:rPr>
          <w:rFonts w:ascii="Times New Roman" w:eastAsia="Times New Roman" w:hAnsi="Times New Roman" w:cs="Times New Roman"/>
          <w:color w:val="000000"/>
        </w:rPr>
        <w:t>ultur</w:t>
      </w:r>
      <w:r w:rsidR="00221DAB">
        <w:rPr>
          <w:rFonts w:ascii="Times New Roman" w:eastAsia="Times New Roman" w:hAnsi="Times New Roman" w:cs="Times New Roman"/>
          <w:color w:val="000000"/>
        </w:rPr>
        <w:t>ë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, </w:t>
      </w:r>
      <w:r w:rsidR="00D81B94">
        <w:rPr>
          <w:rFonts w:ascii="Times New Roman" w:eastAsia="Times New Roman" w:hAnsi="Times New Roman" w:cs="Times New Roman"/>
          <w:color w:val="000000"/>
        </w:rPr>
        <w:t>R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ini dhe </w:t>
      </w:r>
      <w:r w:rsidR="00D81B94">
        <w:rPr>
          <w:rFonts w:ascii="Times New Roman" w:eastAsia="Times New Roman" w:hAnsi="Times New Roman" w:cs="Times New Roman"/>
          <w:color w:val="000000"/>
        </w:rPr>
        <w:t>S</w:t>
      </w:r>
      <w:r w:rsidRPr="00955678">
        <w:rPr>
          <w:rFonts w:ascii="Times New Roman" w:eastAsia="Times New Roman" w:hAnsi="Times New Roman" w:cs="Times New Roman"/>
          <w:color w:val="000000"/>
        </w:rPr>
        <w:t>port.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Takim me përfaqësuesit e komunës së </w:t>
      </w:r>
      <w:r w:rsidR="00ED33DD" w:rsidRPr="00955678">
        <w:rPr>
          <w:rFonts w:ascii="Times New Roman" w:eastAsia="Times New Roman" w:hAnsi="Times New Roman" w:cs="Times New Roman"/>
          <w:color w:val="000000"/>
        </w:rPr>
        <w:t>Preshevës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në lidhje me krijimin e një projekti të p</w:t>
      </w:r>
      <w:r w:rsidR="009C6234">
        <w:rPr>
          <w:rFonts w:ascii="Times New Roman" w:eastAsia="Times New Roman" w:hAnsi="Times New Roman" w:cs="Times New Roman"/>
          <w:color w:val="000000"/>
        </w:rPr>
        <w:t>ërbashkët Gjilan-Presheve-</w:t>
      </w:r>
      <w:proofErr w:type="spellStart"/>
      <w:r w:rsidR="009C6234">
        <w:rPr>
          <w:rFonts w:ascii="Times New Roman" w:eastAsia="Times New Roman" w:hAnsi="Times New Roman" w:cs="Times New Roman"/>
          <w:color w:val="000000"/>
        </w:rPr>
        <w:t>Likov</w:t>
      </w:r>
      <w:r w:rsidR="009C6234" w:rsidRPr="00955678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, propozimi i pikës së vend-takimit, krijimi i shtegut të </w:t>
      </w:r>
      <w:proofErr w:type="spellStart"/>
      <w:r w:rsidR="0072672A">
        <w:rPr>
          <w:rFonts w:ascii="Times New Roman" w:eastAsia="Times New Roman" w:hAnsi="Times New Roman" w:cs="Times New Roman"/>
          <w:color w:val="000000"/>
        </w:rPr>
        <w:t>H</w:t>
      </w:r>
      <w:r w:rsidRPr="00955678">
        <w:rPr>
          <w:rFonts w:ascii="Times New Roman" w:eastAsia="Times New Roman" w:hAnsi="Times New Roman" w:cs="Times New Roman"/>
          <w:color w:val="000000"/>
        </w:rPr>
        <w:t>ikingut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, dhe propozimin e një parcele për krijimin e një zone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agro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>-turistike në territorin e Gjilanit.</w:t>
      </w:r>
    </w:p>
    <w:p w:rsidR="00955678" w:rsidRPr="00955678" w:rsidRDefault="00955678" w:rsidP="00955678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Takim me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agjensionin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k</w:t>
      </w:r>
      <w:r w:rsidR="00940A94">
        <w:rPr>
          <w:rFonts w:ascii="Times New Roman" w:eastAsia="Times New Roman" w:hAnsi="Times New Roman" w:cs="Times New Roman"/>
          <w:color w:val="000000"/>
        </w:rPr>
        <w:t>adastral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të Kosovës, në lidhje me problemet dhe mundësin e rritjes së bashkëpunimit në mes drejtorisë dhe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agjensionit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kadastral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të Kosovës, si dhe realizmin e  projektit te sistemit te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adreseave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>, dhe propozimin e  inkuadrimit të disa zonave në projektin e ri-</w:t>
      </w:r>
      <w:r w:rsidR="00321C24" w:rsidRPr="00955678">
        <w:rPr>
          <w:rFonts w:ascii="Times New Roman" w:eastAsia="Times New Roman" w:hAnsi="Times New Roman" w:cs="Times New Roman"/>
          <w:color w:val="000000"/>
        </w:rPr>
        <w:t>ndërtimit</w:t>
      </w:r>
      <w:r w:rsidRPr="00955678">
        <w:rPr>
          <w:rFonts w:ascii="Times New Roman" w:eastAsia="Times New Roman" w:hAnsi="Times New Roman" w:cs="Times New Roman"/>
          <w:color w:val="000000"/>
        </w:rPr>
        <w:t xml:space="preserve"> te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kadastrit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, projekt i cili financohet nga banka </w:t>
      </w:r>
      <w:r w:rsidR="00706BEA">
        <w:rPr>
          <w:rFonts w:ascii="Times New Roman" w:eastAsia="Times New Roman" w:hAnsi="Times New Roman" w:cs="Times New Roman"/>
          <w:color w:val="000000"/>
        </w:rPr>
        <w:t>botërore;</w:t>
      </w:r>
    </w:p>
    <w:p w:rsidR="00955678" w:rsidRPr="00955678" w:rsidRDefault="00955678" w:rsidP="00955678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5678">
        <w:rPr>
          <w:rFonts w:ascii="Times New Roman" w:eastAsia="Times New Roman" w:hAnsi="Times New Roman" w:cs="Times New Roman"/>
          <w:color w:val="000000"/>
        </w:rPr>
        <w:lastRenderedPageBreak/>
        <w:t>Janë realizuar t</w:t>
      </w:r>
      <w:r w:rsidR="001340C4" w:rsidRPr="00955678">
        <w:rPr>
          <w:rFonts w:ascii="Times New Roman" w:eastAsia="Times New Roman" w:hAnsi="Times New Roman" w:cs="Times New Roman"/>
          <w:color w:val="000000"/>
        </w:rPr>
        <w:t>ë</w:t>
      </w:r>
      <w:r w:rsidR="008769A6">
        <w:rPr>
          <w:rFonts w:ascii="Times New Roman" w:eastAsia="Times New Roman" w:hAnsi="Times New Roman" w:cs="Times New Roman"/>
          <w:color w:val="000000"/>
        </w:rPr>
        <w:t xml:space="preserve"> hyra </w:t>
      </w:r>
      <w:proofErr w:type="spellStart"/>
      <w:r w:rsidR="008769A6">
        <w:rPr>
          <w:rFonts w:ascii="Times New Roman" w:eastAsia="Times New Roman" w:hAnsi="Times New Roman" w:cs="Times New Roman"/>
          <w:color w:val="000000"/>
        </w:rPr>
        <w:t>vetanake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: </w:t>
      </w:r>
      <w:r w:rsidRPr="00955678">
        <w:rPr>
          <w:rFonts w:ascii="Times New Roman" w:eastAsia="Times New Roman" w:hAnsi="Times New Roman" w:cs="Times New Roman"/>
          <w:bCs/>
          <w:color w:val="000000"/>
        </w:rPr>
        <w:t>228,192.00 € . </w:t>
      </w:r>
    </w:p>
    <w:p w:rsidR="00955678" w:rsidRPr="00955678" w:rsidRDefault="00955678" w:rsidP="009556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55678" w:rsidRPr="00955678" w:rsidRDefault="00955678" w:rsidP="009556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5678">
        <w:rPr>
          <w:rFonts w:ascii="Times New Roman" w:eastAsia="Times New Roman" w:hAnsi="Times New Roman" w:cs="Times New Roman"/>
          <w:color w:val="000000"/>
        </w:rPr>
        <w:t xml:space="preserve">Drejtoria për Gjeodezi, Kadastër dhe Pronë gjatë kësaj periudhe ka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patur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bashkëpunim të ngushtë me drejtoritë dhe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zyret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tjera komunale, me institucionet dhe agjencitë qeveritare : MAPL-në, Ministrinë e Financave,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Agjencionin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Kadastral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të Kosovës,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Agjencionin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Kosovar të Privatizimit,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Agjencionin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 xml:space="preserve"> Kosovar të Pronave, Agjencinë Pyjore të Kosovës, Arkivin </w:t>
      </w:r>
      <w:proofErr w:type="spellStart"/>
      <w:r w:rsidRPr="00955678">
        <w:rPr>
          <w:rFonts w:ascii="Times New Roman" w:eastAsia="Times New Roman" w:hAnsi="Times New Roman" w:cs="Times New Roman"/>
          <w:color w:val="000000"/>
        </w:rPr>
        <w:t>Ndërkomunal</w:t>
      </w:r>
      <w:proofErr w:type="spellEnd"/>
      <w:r w:rsidRPr="00955678">
        <w:rPr>
          <w:rFonts w:ascii="Times New Roman" w:eastAsia="Times New Roman" w:hAnsi="Times New Roman" w:cs="Times New Roman"/>
          <w:color w:val="000000"/>
        </w:rPr>
        <w:t>, Gjykatat e rangut të ndryshëm, etj. si dhe me Organizatat Ndërkombëtare të cilat veprojnë në Kosovë : OSCE, USAID, KFOR etj.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 </w:t>
      </w:r>
    </w:p>
    <w:p w:rsidR="000F2E11" w:rsidRPr="00A4604A" w:rsidRDefault="00A4604A" w:rsidP="00A4604A">
      <w:pPr>
        <w:spacing w:line="276" w:lineRule="auto"/>
        <w:rPr>
          <w:rFonts w:ascii="Times New Roman" w:eastAsia="Book Antiqua" w:hAnsi="Times New Roman" w:cs="Times New Roman"/>
          <w:b/>
          <w:color w:val="2E75B5"/>
          <w:sz w:val="40"/>
          <w:szCs w:val="40"/>
        </w:rPr>
      </w:pPr>
      <w:r w:rsidRPr="00A460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sectPr w:rsidR="000F2E11" w:rsidRPr="00A4604A" w:rsidSect="00A46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DA2"/>
    <w:multiLevelType w:val="multilevel"/>
    <w:tmpl w:val="7CA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66F3"/>
    <w:multiLevelType w:val="multilevel"/>
    <w:tmpl w:val="960E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50AEF"/>
    <w:multiLevelType w:val="multilevel"/>
    <w:tmpl w:val="321C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0677B"/>
    <w:multiLevelType w:val="multilevel"/>
    <w:tmpl w:val="40649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E4428"/>
    <w:multiLevelType w:val="multilevel"/>
    <w:tmpl w:val="00A4D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6727"/>
    <w:multiLevelType w:val="multilevel"/>
    <w:tmpl w:val="28800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68A9"/>
    <w:multiLevelType w:val="multilevel"/>
    <w:tmpl w:val="CD7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1646A"/>
    <w:multiLevelType w:val="multilevel"/>
    <w:tmpl w:val="316A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345"/>
      <w:numFmt w:val="decimal"/>
      <w:lvlText w:val="%2"/>
      <w:lvlJc w:val="left"/>
      <w:pPr>
        <w:ind w:left="1560" w:hanging="48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B9F"/>
    <w:multiLevelType w:val="multilevel"/>
    <w:tmpl w:val="C08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63DF4"/>
    <w:multiLevelType w:val="multilevel"/>
    <w:tmpl w:val="DE90D48A"/>
    <w:lvl w:ilvl="0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BE5AA1"/>
    <w:multiLevelType w:val="multilevel"/>
    <w:tmpl w:val="F40E8144"/>
    <w:lvl w:ilvl="0">
      <w:start w:val="2"/>
      <w:numFmt w:val="decimal"/>
      <w:lvlText w:val="%1."/>
      <w:lvlJc w:val="left"/>
      <w:pPr>
        <w:ind w:left="180" w:hanging="90"/>
      </w:pPr>
      <w:rPr>
        <w:rFonts w:ascii="Times New Roman" w:eastAsia="Montserrat Medium" w:hAnsi="Times New Roman" w:cs="Times New Roman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-270" w:firstLine="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 w:hanging="18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 w:hanging="26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 w:hanging="33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 w:hanging="4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 w:hanging="4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 w:hanging="5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5C1A2A4C"/>
    <w:multiLevelType w:val="multilevel"/>
    <w:tmpl w:val="B938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82B50"/>
    <w:multiLevelType w:val="multilevel"/>
    <w:tmpl w:val="885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C39E4"/>
    <w:multiLevelType w:val="multilevel"/>
    <w:tmpl w:val="48B2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A53DA"/>
    <w:multiLevelType w:val="multilevel"/>
    <w:tmpl w:val="55F29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1F2A0D"/>
    <w:multiLevelType w:val="multilevel"/>
    <w:tmpl w:val="CF40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0F4783"/>
    <w:multiLevelType w:val="multilevel"/>
    <w:tmpl w:val="7D5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15"/>
  </w:num>
  <w:num w:numId="8">
    <w:abstractNumId w:val="17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1"/>
  </w:num>
  <w:num w:numId="17">
    <w:abstractNumId w:val="18"/>
  </w:num>
  <w:num w:numId="18">
    <w:abstractNumId w:val="9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34E7B"/>
    <w:rsid w:val="00056056"/>
    <w:rsid w:val="000669F9"/>
    <w:rsid w:val="000F2E11"/>
    <w:rsid w:val="0010219A"/>
    <w:rsid w:val="00121B18"/>
    <w:rsid w:val="00123205"/>
    <w:rsid w:val="001340C4"/>
    <w:rsid w:val="00166036"/>
    <w:rsid w:val="001B44FE"/>
    <w:rsid w:val="00221DAB"/>
    <w:rsid w:val="00245E21"/>
    <w:rsid w:val="00276115"/>
    <w:rsid w:val="00286A16"/>
    <w:rsid w:val="002A19C3"/>
    <w:rsid w:val="002A3547"/>
    <w:rsid w:val="002D03B6"/>
    <w:rsid w:val="002D5AD2"/>
    <w:rsid w:val="00321C24"/>
    <w:rsid w:val="00326196"/>
    <w:rsid w:val="003C3852"/>
    <w:rsid w:val="003E377C"/>
    <w:rsid w:val="004040E8"/>
    <w:rsid w:val="00437FF3"/>
    <w:rsid w:val="00447210"/>
    <w:rsid w:val="00457F49"/>
    <w:rsid w:val="004A0096"/>
    <w:rsid w:val="004F6035"/>
    <w:rsid w:val="00542B03"/>
    <w:rsid w:val="00584A08"/>
    <w:rsid w:val="005C1CD7"/>
    <w:rsid w:val="005C686E"/>
    <w:rsid w:val="005C7E0B"/>
    <w:rsid w:val="005F6C56"/>
    <w:rsid w:val="006E4393"/>
    <w:rsid w:val="00706BEA"/>
    <w:rsid w:val="0072672A"/>
    <w:rsid w:val="00727C0E"/>
    <w:rsid w:val="00783895"/>
    <w:rsid w:val="007A1ADB"/>
    <w:rsid w:val="007C2D9F"/>
    <w:rsid w:val="007C6FEE"/>
    <w:rsid w:val="007E3F44"/>
    <w:rsid w:val="00801FC1"/>
    <w:rsid w:val="008050A4"/>
    <w:rsid w:val="008677AC"/>
    <w:rsid w:val="008701BF"/>
    <w:rsid w:val="008769A6"/>
    <w:rsid w:val="008867AA"/>
    <w:rsid w:val="008B0B0B"/>
    <w:rsid w:val="009170F7"/>
    <w:rsid w:val="00925B82"/>
    <w:rsid w:val="0093087B"/>
    <w:rsid w:val="009322AD"/>
    <w:rsid w:val="00940A94"/>
    <w:rsid w:val="00955678"/>
    <w:rsid w:val="00957625"/>
    <w:rsid w:val="00965979"/>
    <w:rsid w:val="00997F4D"/>
    <w:rsid w:val="009C6234"/>
    <w:rsid w:val="009D7B48"/>
    <w:rsid w:val="00A102BC"/>
    <w:rsid w:val="00A12E95"/>
    <w:rsid w:val="00A4604A"/>
    <w:rsid w:val="00AB6B0D"/>
    <w:rsid w:val="00AC12B3"/>
    <w:rsid w:val="00AC6E7A"/>
    <w:rsid w:val="00AE0F73"/>
    <w:rsid w:val="00B07795"/>
    <w:rsid w:val="00B12920"/>
    <w:rsid w:val="00B43717"/>
    <w:rsid w:val="00B53DE7"/>
    <w:rsid w:val="00B824EB"/>
    <w:rsid w:val="00B97208"/>
    <w:rsid w:val="00BD5227"/>
    <w:rsid w:val="00C63C72"/>
    <w:rsid w:val="00C64578"/>
    <w:rsid w:val="00C663FB"/>
    <w:rsid w:val="00C7530A"/>
    <w:rsid w:val="00CA0756"/>
    <w:rsid w:val="00D20679"/>
    <w:rsid w:val="00D246F9"/>
    <w:rsid w:val="00D3736D"/>
    <w:rsid w:val="00D551EA"/>
    <w:rsid w:val="00D81B94"/>
    <w:rsid w:val="00D908CC"/>
    <w:rsid w:val="00DA03A4"/>
    <w:rsid w:val="00DC0413"/>
    <w:rsid w:val="00DC76E4"/>
    <w:rsid w:val="00DD6570"/>
    <w:rsid w:val="00E030E3"/>
    <w:rsid w:val="00E23400"/>
    <w:rsid w:val="00E263F2"/>
    <w:rsid w:val="00E31959"/>
    <w:rsid w:val="00E334EE"/>
    <w:rsid w:val="00E84D83"/>
    <w:rsid w:val="00EB2E59"/>
    <w:rsid w:val="00EB61DB"/>
    <w:rsid w:val="00ED2DAA"/>
    <w:rsid w:val="00ED33DD"/>
    <w:rsid w:val="00F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4EDF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ED2DA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5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2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dcterms:created xsi:type="dcterms:W3CDTF">2023-04-04T08:28:00Z</dcterms:created>
  <dcterms:modified xsi:type="dcterms:W3CDTF">2023-04-04T13:16:00Z</dcterms:modified>
</cp:coreProperties>
</file>