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40F" w:rsidRPr="00295075" w:rsidRDefault="0033140F" w:rsidP="002870A3">
      <w:pPr>
        <w:widowControl w:val="0"/>
        <w:pBdr>
          <w:top w:val="nil"/>
          <w:left w:val="nil"/>
          <w:bottom w:val="nil"/>
          <w:right w:val="nil"/>
          <w:between w:val="nil"/>
        </w:pBdr>
        <w:spacing w:after="0"/>
        <w:ind w:left="270" w:right="-180"/>
        <w:rPr>
          <w:rFonts w:ascii="Times New Roman" w:eastAsia="Arial" w:hAnsi="Times New Roman" w:cs="Times New Roman"/>
        </w:rPr>
      </w:pPr>
    </w:p>
    <w:tbl>
      <w:tblPr>
        <w:tblStyle w:val="a"/>
        <w:tblW w:w="8890" w:type="dxa"/>
        <w:tblBorders>
          <w:top w:val="single" w:sz="8" w:space="0" w:color="FFC000"/>
          <w:left w:val="single" w:sz="8" w:space="0" w:color="FFC000"/>
          <w:bottom w:val="single" w:sz="8" w:space="0" w:color="FFC000"/>
          <w:right w:val="single" w:sz="8" w:space="0" w:color="FFC000"/>
        </w:tblBorders>
        <w:tblLayout w:type="fixed"/>
        <w:tblLook w:val="0000" w:firstRow="0" w:lastRow="0" w:firstColumn="0" w:lastColumn="0" w:noHBand="0" w:noVBand="0"/>
      </w:tblPr>
      <w:tblGrid>
        <w:gridCol w:w="1458"/>
        <w:gridCol w:w="6076"/>
        <w:gridCol w:w="1356"/>
      </w:tblGrid>
      <w:tr w:rsidR="00295075" w:rsidRPr="00295075">
        <w:trPr>
          <w:trHeight w:val="1530"/>
        </w:trPr>
        <w:tc>
          <w:tcPr>
            <w:tcW w:w="1458" w:type="dxa"/>
            <w:tcBorders>
              <w:top w:val="nil"/>
              <w:left w:val="nil"/>
              <w:bottom w:val="single" w:sz="12" w:space="0" w:color="000099"/>
              <w:right w:val="nil"/>
            </w:tcBorders>
            <w:shd w:val="clear" w:color="auto" w:fill="FFFFFF"/>
          </w:tcPr>
          <w:p w:rsidR="0033140F" w:rsidRPr="00295075" w:rsidRDefault="00095763" w:rsidP="002870A3">
            <w:pPr>
              <w:spacing w:after="0"/>
              <w:ind w:left="270" w:right="-180"/>
              <w:jc w:val="center"/>
              <w:rPr>
                <w:rFonts w:ascii="Times New Roman" w:eastAsia="Arial" w:hAnsi="Times New Roman" w:cs="Times New Roman"/>
                <w:b/>
                <w:i/>
                <w:sz w:val="23"/>
                <w:szCs w:val="23"/>
              </w:rPr>
            </w:pPr>
            <w:bookmarkStart w:id="0" w:name="_heading=h.gjdgxs" w:colFirst="0" w:colLast="0"/>
            <w:bookmarkEnd w:id="0"/>
            <w:r w:rsidRPr="00295075">
              <w:rPr>
                <w:rFonts w:ascii="Times New Roman" w:eastAsia="Book Antiqua" w:hAnsi="Times New Roman" w:cs="Times New Roman"/>
                <w:noProof/>
                <w:sz w:val="24"/>
                <w:szCs w:val="24"/>
              </w:rPr>
              <w:drawing>
                <wp:inline distT="0" distB="0" distL="0" distR="0" wp14:anchorId="44A363CC" wp14:editId="4B386CC3">
                  <wp:extent cx="700405" cy="807085"/>
                  <wp:effectExtent l="0" t="0" r="0" b="0"/>
                  <wp:docPr id="5" name="image1.jpg" descr="Stema%20(100px)"/>
                  <wp:cNvGraphicFramePr/>
                  <a:graphic xmlns:a="http://schemas.openxmlformats.org/drawingml/2006/main">
                    <a:graphicData uri="http://schemas.openxmlformats.org/drawingml/2006/picture">
                      <pic:pic xmlns:pic="http://schemas.openxmlformats.org/drawingml/2006/picture">
                        <pic:nvPicPr>
                          <pic:cNvPr id="0" name="image1.jpg" descr="Stema%20(100px)"/>
                          <pic:cNvPicPr preferRelativeResize="0"/>
                        </pic:nvPicPr>
                        <pic:blipFill>
                          <a:blip r:embed="rId6"/>
                          <a:srcRect/>
                          <a:stretch>
                            <a:fillRect/>
                          </a:stretch>
                        </pic:blipFill>
                        <pic:spPr>
                          <a:xfrm>
                            <a:off x="0" y="0"/>
                            <a:ext cx="700405" cy="807085"/>
                          </a:xfrm>
                          <a:prstGeom prst="rect">
                            <a:avLst/>
                          </a:prstGeom>
                          <a:ln/>
                        </pic:spPr>
                      </pic:pic>
                    </a:graphicData>
                  </a:graphic>
                </wp:inline>
              </w:drawing>
            </w:r>
          </w:p>
        </w:tc>
        <w:tc>
          <w:tcPr>
            <w:tcW w:w="6076" w:type="dxa"/>
            <w:tcBorders>
              <w:top w:val="nil"/>
              <w:left w:val="nil"/>
              <w:bottom w:val="single" w:sz="12" w:space="0" w:color="000099"/>
              <w:right w:val="nil"/>
            </w:tcBorders>
            <w:shd w:val="clear" w:color="auto" w:fill="FFFFFF"/>
          </w:tcPr>
          <w:p w:rsidR="0033140F" w:rsidRPr="00295075" w:rsidRDefault="00095763" w:rsidP="002870A3">
            <w:pPr>
              <w:spacing w:after="0"/>
              <w:ind w:left="270" w:right="-180"/>
              <w:jc w:val="center"/>
              <w:rPr>
                <w:rFonts w:ascii="Times New Roman" w:eastAsia="Garamond" w:hAnsi="Times New Roman" w:cs="Times New Roman"/>
                <w:b/>
                <w:sz w:val="24"/>
                <w:szCs w:val="24"/>
              </w:rPr>
            </w:pPr>
            <w:r w:rsidRPr="00295075">
              <w:rPr>
                <w:rFonts w:ascii="Times New Roman" w:eastAsia="Garamond" w:hAnsi="Times New Roman" w:cs="Times New Roman"/>
                <w:b/>
                <w:sz w:val="24"/>
                <w:szCs w:val="24"/>
              </w:rPr>
              <w:t>REPUBLIKA E KOSOVËS</w:t>
            </w:r>
          </w:p>
          <w:p w:rsidR="0033140F" w:rsidRPr="00295075" w:rsidRDefault="00095763" w:rsidP="002870A3">
            <w:pPr>
              <w:spacing w:after="0"/>
              <w:ind w:left="270" w:right="-180"/>
              <w:jc w:val="center"/>
              <w:rPr>
                <w:rFonts w:ascii="Times New Roman" w:eastAsia="Garamond" w:hAnsi="Times New Roman" w:cs="Times New Roman"/>
                <w:b/>
                <w:sz w:val="16"/>
                <w:szCs w:val="16"/>
              </w:rPr>
            </w:pPr>
            <w:r w:rsidRPr="00295075">
              <w:rPr>
                <w:rFonts w:ascii="Times New Roman" w:eastAsia="Garamond" w:hAnsi="Times New Roman" w:cs="Times New Roman"/>
                <w:b/>
                <w:sz w:val="16"/>
                <w:szCs w:val="16"/>
              </w:rPr>
              <w:t>REPUBLIKA KOSOVA/REPUBLIC OF KOSOVA</w:t>
            </w:r>
          </w:p>
          <w:p w:rsidR="0033140F" w:rsidRPr="00295075" w:rsidRDefault="00095763" w:rsidP="002870A3">
            <w:pPr>
              <w:spacing w:after="0"/>
              <w:ind w:left="270" w:right="-180"/>
              <w:jc w:val="center"/>
              <w:rPr>
                <w:rFonts w:ascii="Times New Roman" w:eastAsia="Garamond" w:hAnsi="Times New Roman" w:cs="Times New Roman"/>
                <w:b/>
                <w:sz w:val="24"/>
                <w:szCs w:val="24"/>
              </w:rPr>
            </w:pPr>
            <w:r w:rsidRPr="00295075">
              <w:rPr>
                <w:rFonts w:ascii="Times New Roman" w:eastAsia="Garamond" w:hAnsi="Times New Roman" w:cs="Times New Roman"/>
                <w:b/>
                <w:sz w:val="24"/>
                <w:szCs w:val="24"/>
              </w:rPr>
              <w:t>KOMUNA E GJILANIT</w:t>
            </w:r>
          </w:p>
          <w:p w:rsidR="0033140F" w:rsidRPr="00295075" w:rsidRDefault="00095763" w:rsidP="002870A3">
            <w:pPr>
              <w:spacing w:after="0"/>
              <w:ind w:left="270" w:right="-180"/>
              <w:jc w:val="center"/>
              <w:rPr>
                <w:rFonts w:ascii="Times New Roman" w:eastAsia="Palatino Linotype" w:hAnsi="Times New Roman" w:cs="Times New Roman"/>
                <w:b/>
                <w:sz w:val="16"/>
                <w:szCs w:val="16"/>
              </w:rPr>
            </w:pPr>
            <w:r w:rsidRPr="00295075">
              <w:rPr>
                <w:rFonts w:ascii="Times New Roman" w:eastAsia="Palatino Linotype" w:hAnsi="Times New Roman" w:cs="Times New Roman"/>
                <w:b/>
                <w:sz w:val="16"/>
                <w:szCs w:val="16"/>
              </w:rPr>
              <w:t>OPŠTINA GNJILANE/MUNICIPAL GJILAN/GILAN  BELEDIYESI</w:t>
            </w:r>
          </w:p>
          <w:p w:rsidR="0033140F" w:rsidRPr="00295075" w:rsidRDefault="0033140F" w:rsidP="002870A3">
            <w:pPr>
              <w:spacing w:after="0"/>
              <w:ind w:left="270" w:right="-180"/>
              <w:jc w:val="center"/>
              <w:rPr>
                <w:rFonts w:ascii="Times New Roman" w:eastAsia="Arial" w:hAnsi="Times New Roman" w:cs="Times New Roman"/>
                <w:b/>
                <w:i/>
                <w:sz w:val="23"/>
                <w:szCs w:val="23"/>
              </w:rPr>
            </w:pPr>
          </w:p>
        </w:tc>
        <w:tc>
          <w:tcPr>
            <w:tcW w:w="1356" w:type="dxa"/>
            <w:tcBorders>
              <w:top w:val="nil"/>
              <w:left w:val="nil"/>
              <w:bottom w:val="single" w:sz="12" w:space="0" w:color="000099"/>
              <w:right w:val="nil"/>
            </w:tcBorders>
            <w:shd w:val="clear" w:color="auto" w:fill="FFFFFF"/>
          </w:tcPr>
          <w:p w:rsidR="0033140F" w:rsidRPr="00295075" w:rsidRDefault="00095763" w:rsidP="002870A3">
            <w:pPr>
              <w:spacing w:after="0"/>
              <w:ind w:left="270" w:right="-180"/>
              <w:jc w:val="center"/>
              <w:rPr>
                <w:rFonts w:ascii="Times New Roman" w:eastAsia="Arial" w:hAnsi="Times New Roman" w:cs="Times New Roman"/>
                <w:b/>
                <w:i/>
                <w:sz w:val="23"/>
                <w:szCs w:val="23"/>
              </w:rPr>
            </w:pPr>
            <w:r w:rsidRPr="00295075">
              <w:rPr>
                <w:rFonts w:ascii="Times New Roman" w:eastAsia="Book Antiqua" w:hAnsi="Times New Roman" w:cs="Times New Roman"/>
                <w:noProof/>
              </w:rPr>
              <w:drawing>
                <wp:inline distT="0" distB="0" distL="0" distR="0" wp14:anchorId="4EB16502" wp14:editId="067CD459">
                  <wp:extent cx="667385" cy="798830"/>
                  <wp:effectExtent l="0" t="0" r="0" b="0"/>
                  <wp:docPr id="6" name="image2.jpg" descr="Description: Prova14"/>
                  <wp:cNvGraphicFramePr/>
                  <a:graphic xmlns:a="http://schemas.openxmlformats.org/drawingml/2006/main">
                    <a:graphicData uri="http://schemas.openxmlformats.org/drawingml/2006/picture">
                      <pic:pic xmlns:pic="http://schemas.openxmlformats.org/drawingml/2006/picture">
                        <pic:nvPicPr>
                          <pic:cNvPr id="0" name="image2.jpg" descr="Description: Prova14"/>
                          <pic:cNvPicPr preferRelativeResize="0"/>
                        </pic:nvPicPr>
                        <pic:blipFill>
                          <a:blip r:embed="rId7"/>
                          <a:srcRect/>
                          <a:stretch>
                            <a:fillRect/>
                          </a:stretch>
                        </pic:blipFill>
                        <pic:spPr>
                          <a:xfrm>
                            <a:off x="0" y="0"/>
                            <a:ext cx="667385" cy="798830"/>
                          </a:xfrm>
                          <a:prstGeom prst="rect">
                            <a:avLst/>
                          </a:prstGeom>
                          <a:ln/>
                        </pic:spPr>
                      </pic:pic>
                    </a:graphicData>
                  </a:graphic>
                </wp:inline>
              </w:drawing>
            </w:r>
          </w:p>
          <w:p w:rsidR="0033140F" w:rsidRPr="00295075" w:rsidRDefault="0033140F" w:rsidP="002870A3">
            <w:pPr>
              <w:spacing w:after="0"/>
              <w:ind w:left="270" w:right="-180"/>
              <w:jc w:val="center"/>
              <w:rPr>
                <w:rFonts w:ascii="Times New Roman" w:eastAsia="Arial" w:hAnsi="Times New Roman" w:cs="Times New Roman"/>
                <w:b/>
                <w:i/>
                <w:sz w:val="23"/>
                <w:szCs w:val="23"/>
              </w:rPr>
            </w:pPr>
          </w:p>
        </w:tc>
      </w:tr>
    </w:tbl>
    <w:p w:rsidR="0033140F" w:rsidRPr="00295075" w:rsidRDefault="0033140F" w:rsidP="002870A3">
      <w:pPr>
        <w:spacing w:after="0"/>
        <w:ind w:left="270" w:right="-180"/>
        <w:jc w:val="center"/>
        <w:rPr>
          <w:rFonts w:ascii="Times New Roman" w:eastAsia="Times New Roman" w:hAnsi="Times New Roman" w:cs="Times New Roman"/>
          <w:sz w:val="32"/>
          <w:szCs w:val="32"/>
        </w:rPr>
      </w:pPr>
    </w:p>
    <w:p w:rsidR="0033140F" w:rsidRPr="00295075" w:rsidRDefault="0033140F" w:rsidP="002870A3">
      <w:pPr>
        <w:spacing w:after="0"/>
        <w:ind w:left="270" w:right="-180"/>
        <w:jc w:val="center"/>
        <w:rPr>
          <w:rFonts w:ascii="Times New Roman" w:eastAsia="Times New Roman" w:hAnsi="Times New Roman" w:cs="Times New Roman"/>
          <w:sz w:val="32"/>
          <w:szCs w:val="32"/>
        </w:rPr>
      </w:pPr>
    </w:p>
    <w:p w:rsidR="0033140F" w:rsidRPr="00295075" w:rsidRDefault="00095763" w:rsidP="002870A3">
      <w:pPr>
        <w:keepNext/>
        <w:ind w:left="270" w:right="-180"/>
        <w:rPr>
          <w:rFonts w:ascii="Times New Roman" w:eastAsia="Book Antiqua" w:hAnsi="Times New Roman" w:cs="Times New Roman"/>
          <w:b/>
          <w:sz w:val="32"/>
          <w:szCs w:val="32"/>
        </w:rPr>
      </w:pPr>
      <w:r w:rsidRPr="00295075">
        <w:rPr>
          <w:rFonts w:ascii="Times New Roman" w:eastAsia="Book Antiqua" w:hAnsi="Times New Roman" w:cs="Times New Roman"/>
          <w:b/>
          <w:sz w:val="28"/>
          <w:szCs w:val="28"/>
        </w:rPr>
        <w:t xml:space="preserve">                                                                  </w:t>
      </w:r>
    </w:p>
    <w:p w:rsidR="0033140F" w:rsidRPr="00295075" w:rsidRDefault="00095763" w:rsidP="002870A3">
      <w:pPr>
        <w:ind w:left="270" w:right="-180"/>
        <w:rPr>
          <w:rFonts w:ascii="Times New Roman" w:hAnsi="Times New Roman" w:cs="Times New Roman"/>
        </w:rPr>
      </w:pPr>
      <w:r w:rsidRPr="00295075">
        <w:rPr>
          <w:rFonts w:ascii="Times New Roman" w:hAnsi="Times New Roman" w:cs="Times New Roman"/>
        </w:rPr>
        <w:t xml:space="preserve">         </w:t>
      </w:r>
    </w:p>
    <w:p w:rsidR="0033140F" w:rsidRPr="00295075" w:rsidRDefault="00095763" w:rsidP="002870A3">
      <w:pPr>
        <w:ind w:left="270" w:right="-180"/>
        <w:rPr>
          <w:rFonts w:ascii="Times New Roman" w:hAnsi="Times New Roman" w:cs="Times New Roman"/>
          <w:sz w:val="40"/>
          <w:szCs w:val="40"/>
          <w:highlight w:val="red"/>
        </w:rPr>
      </w:pPr>
      <w:r w:rsidRPr="00295075">
        <w:rPr>
          <w:rFonts w:ascii="Times New Roman" w:hAnsi="Times New Roman" w:cs="Times New Roman"/>
          <w:sz w:val="40"/>
          <w:szCs w:val="40"/>
          <w:highlight w:val="red"/>
        </w:rPr>
        <w:t xml:space="preserve">       </w:t>
      </w:r>
    </w:p>
    <w:p w:rsidR="0033140F" w:rsidRPr="00295075" w:rsidRDefault="0033140F" w:rsidP="009124E8">
      <w:pPr>
        <w:ind w:left="270" w:right="-180"/>
        <w:jc w:val="center"/>
        <w:rPr>
          <w:rFonts w:ascii="Times New Roman" w:hAnsi="Times New Roman" w:cs="Times New Roman"/>
          <w:b/>
          <w:sz w:val="28"/>
          <w:szCs w:val="28"/>
        </w:rPr>
      </w:pPr>
    </w:p>
    <w:p w:rsidR="0033140F" w:rsidRPr="00295075" w:rsidRDefault="00095763" w:rsidP="00E860C6">
      <w:pPr>
        <w:ind w:left="-90" w:right="-270"/>
        <w:jc w:val="center"/>
        <w:rPr>
          <w:rFonts w:ascii="Times New Roman" w:eastAsia="Times New Roman" w:hAnsi="Times New Roman" w:cs="Times New Roman"/>
          <w:b/>
          <w:i/>
          <w:sz w:val="32"/>
          <w:szCs w:val="32"/>
        </w:rPr>
      </w:pPr>
      <w:r w:rsidRPr="00295075">
        <w:rPr>
          <w:rFonts w:ascii="Times New Roman" w:eastAsia="Times New Roman" w:hAnsi="Times New Roman" w:cs="Times New Roman"/>
          <w:b/>
          <w:i/>
          <w:sz w:val="32"/>
          <w:szCs w:val="32"/>
        </w:rPr>
        <w:t>RAPORTI  I PUNËS SË DREJTORISË KOMUNALE TË ARSIMIT</w:t>
      </w:r>
    </w:p>
    <w:p w:rsidR="0033140F" w:rsidRPr="00295075" w:rsidRDefault="00B95D4D" w:rsidP="00E860C6">
      <w:pPr>
        <w:ind w:left="-90" w:right="-270"/>
        <w:jc w:val="center"/>
        <w:rPr>
          <w:rFonts w:ascii="Times New Roman" w:eastAsia="Times New Roman" w:hAnsi="Times New Roman" w:cs="Times New Roman"/>
          <w:b/>
          <w:i/>
          <w:sz w:val="36"/>
          <w:szCs w:val="36"/>
        </w:rPr>
      </w:pPr>
      <w:r w:rsidRPr="00295075">
        <w:rPr>
          <w:rFonts w:ascii="Times New Roman" w:eastAsia="Times New Roman" w:hAnsi="Times New Roman" w:cs="Times New Roman"/>
          <w:b/>
          <w:i/>
          <w:sz w:val="36"/>
          <w:szCs w:val="36"/>
        </w:rPr>
        <w:t xml:space="preserve">(për </w:t>
      </w:r>
      <w:r w:rsidR="00095763" w:rsidRPr="00295075">
        <w:rPr>
          <w:rFonts w:ascii="Times New Roman" w:eastAsia="Times New Roman" w:hAnsi="Times New Roman" w:cs="Times New Roman"/>
          <w:b/>
          <w:i/>
          <w:sz w:val="36"/>
          <w:szCs w:val="36"/>
        </w:rPr>
        <w:t>peri</w:t>
      </w:r>
      <w:r w:rsidR="0026284F" w:rsidRPr="00295075">
        <w:rPr>
          <w:rFonts w:ascii="Times New Roman" w:eastAsia="Times New Roman" w:hAnsi="Times New Roman" w:cs="Times New Roman"/>
          <w:b/>
          <w:i/>
          <w:sz w:val="36"/>
          <w:szCs w:val="36"/>
        </w:rPr>
        <w:t xml:space="preserve">udhën raportuese </w:t>
      </w:r>
      <w:r w:rsidR="00A31F10">
        <w:rPr>
          <w:rFonts w:ascii="Times New Roman" w:eastAsia="Times New Roman" w:hAnsi="Times New Roman" w:cs="Times New Roman"/>
          <w:b/>
          <w:i/>
          <w:sz w:val="36"/>
          <w:szCs w:val="36"/>
        </w:rPr>
        <w:t>1 vjeçare</w:t>
      </w:r>
      <w:r w:rsidRPr="00295075">
        <w:rPr>
          <w:rFonts w:ascii="Times New Roman" w:eastAsia="Times New Roman" w:hAnsi="Times New Roman" w:cs="Times New Roman"/>
          <w:b/>
          <w:i/>
          <w:sz w:val="36"/>
          <w:szCs w:val="36"/>
        </w:rPr>
        <w:t xml:space="preserve"> Janar - </w:t>
      </w:r>
      <w:r w:rsidR="00A31F10">
        <w:rPr>
          <w:rFonts w:ascii="Times New Roman" w:eastAsia="Times New Roman" w:hAnsi="Times New Roman" w:cs="Times New Roman"/>
          <w:b/>
          <w:i/>
          <w:sz w:val="36"/>
          <w:szCs w:val="36"/>
        </w:rPr>
        <w:t>Dhjetor</w:t>
      </w:r>
      <w:bookmarkStart w:id="1" w:name="_GoBack"/>
      <w:bookmarkEnd w:id="1"/>
      <w:r w:rsidR="00095763" w:rsidRPr="00295075">
        <w:rPr>
          <w:rFonts w:ascii="Times New Roman" w:eastAsia="Times New Roman" w:hAnsi="Times New Roman" w:cs="Times New Roman"/>
          <w:b/>
          <w:i/>
          <w:sz w:val="36"/>
          <w:szCs w:val="36"/>
        </w:rPr>
        <w:t xml:space="preserve"> 2022)</w:t>
      </w:r>
    </w:p>
    <w:p w:rsidR="0033140F" w:rsidRPr="00295075" w:rsidRDefault="0033140F" w:rsidP="002870A3">
      <w:pPr>
        <w:ind w:left="270" w:right="-180"/>
        <w:jc w:val="center"/>
        <w:rPr>
          <w:rFonts w:ascii="Times New Roman" w:hAnsi="Times New Roman" w:cs="Times New Roman"/>
          <w:b/>
          <w:sz w:val="40"/>
          <w:szCs w:val="40"/>
        </w:rPr>
      </w:pPr>
    </w:p>
    <w:p w:rsidR="0033140F" w:rsidRPr="00295075" w:rsidRDefault="0033140F" w:rsidP="002870A3">
      <w:pPr>
        <w:ind w:left="270" w:right="-180"/>
        <w:jc w:val="center"/>
        <w:rPr>
          <w:rFonts w:ascii="Times New Roman" w:hAnsi="Times New Roman" w:cs="Times New Roman"/>
          <w:b/>
          <w:sz w:val="32"/>
          <w:szCs w:val="32"/>
        </w:rPr>
      </w:pPr>
    </w:p>
    <w:p w:rsidR="0033140F" w:rsidRPr="00295075" w:rsidRDefault="0033140F" w:rsidP="002870A3">
      <w:pPr>
        <w:ind w:left="270" w:right="-180"/>
        <w:rPr>
          <w:rFonts w:ascii="Times New Roman" w:hAnsi="Times New Roman" w:cs="Times New Roman"/>
          <w:sz w:val="36"/>
          <w:szCs w:val="36"/>
        </w:rPr>
      </w:pPr>
    </w:p>
    <w:p w:rsidR="0033140F" w:rsidRPr="00295075" w:rsidRDefault="0033140F" w:rsidP="002870A3">
      <w:pPr>
        <w:spacing w:after="160"/>
        <w:ind w:left="270" w:right="-180"/>
        <w:rPr>
          <w:rFonts w:ascii="Times New Roman" w:hAnsi="Times New Roman" w:cs="Times New Roman"/>
          <w:sz w:val="28"/>
          <w:szCs w:val="28"/>
        </w:rPr>
      </w:pPr>
    </w:p>
    <w:p w:rsidR="0033140F" w:rsidRPr="00295075" w:rsidRDefault="00095763" w:rsidP="002870A3">
      <w:pPr>
        <w:spacing w:after="160"/>
        <w:ind w:left="270" w:right="-180"/>
        <w:rPr>
          <w:rFonts w:ascii="Times New Roman" w:hAnsi="Times New Roman" w:cs="Times New Roman"/>
          <w:sz w:val="28"/>
          <w:szCs w:val="28"/>
        </w:rPr>
      </w:pPr>
      <w:r w:rsidRPr="00295075">
        <w:rPr>
          <w:rFonts w:ascii="Times New Roman" w:hAnsi="Times New Roman" w:cs="Times New Roman"/>
          <w:sz w:val="28"/>
          <w:szCs w:val="28"/>
        </w:rPr>
        <w:t xml:space="preserve">                                                                                  </w:t>
      </w:r>
    </w:p>
    <w:p w:rsidR="0033140F" w:rsidRPr="00295075" w:rsidRDefault="0033140F" w:rsidP="002870A3">
      <w:pPr>
        <w:spacing w:after="160"/>
        <w:ind w:left="270" w:right="-180"/>
        <w:rPr>
          <w:rFonts w:ascii="Times New Roman" w:hAnsi="Times New Roman" w:cs="Times New Roman"/>
          <w:sz w:val="28"/>
          <w:szCs w:val="28"/>
        </w:rPr>
      </w:pPr>
    </w:p>
    <w:p w:rsidR="00DE5520" w:rsidRPr="00295075" w:rsidRDefault="00DE5520" w:rsidP="002870A3">
      <w:pPr>
        <w:spacing w:after="160"/>
        <w:ind w:left="270" w:right="-180"/>
        <w:rPr>
          <w:rFonts w:ascii="Times New Roman" w:hAnsi="Times New Roman" w:cs="Times New Roman"/>
          <w:sz w:val="28"/>
          <w:szCs w:val="28"/>
        </w:rPr>
      </w:pPr>
    </w:p>
    <w:p w:rsidR="00DE5520" w:rsidRPr="00295075" w:rsidRDefault="00DE5520" w:rsidP="002870A3">
      <w:pPr>
        <w:spacing w:after="160"/>
        <w:ind w:left="270" w:right="-180"/>
        <w:rPr>
          <w:rFonts w:ascii="Times New Roman" w:hAnsi="Times New Roman" w:cs="Times New Roman"/>
          <w:sz w:val="28"/>
          <w:szCs w:val="28"/>
        </w:rPr>
      </w:pPr>
    </w:p>
    <w:p w:rsidR="00A1000C" w:rsidRPr="00295075" w:rsidRDefault="00A1000C" w:rsidP="002870A3">
      <w:pPr>
        <w:spacing w:after="160"/>
        <w:ind w:left="270" w:right="-180"/>
        <w:rPr>
          <w:rFonts w:ascii="Times New Roman" w:hAnsi="Times New Roman" w:cs="Times New Roman"/>
          <w:sz w:val="28"/>
          <w:szCs w:val="28"/>
        </w:rPr>
      </w:pPr>
    </w:p>
    <w:p w:rsidR="0033140F" w:rsidRPr="00295075" w:rsidRDefault="00095763" w:rsidP="002870A3">
      <w:pPr>
        <w:ind w:left="270" w:right="-180"/>
        <w:jc w:val="both"/>
        <w:rPr>
          <w:rFonts w:ascii="Times New Roman" w:eastAsia="Times New Roman" w:hAnsi="Times New Roman" w:cs="Times New Roman"/>
          <w:b/>
          <w:i/>
          <w:sz w:val="28"/>
          <w:szCs w:val="28"/>
        </w:rPr>
      </w:pPr>
      <w:r w:rsidRPr="00295075">
        <w:rPr>
          <w:rFonts w:ascii="Times New Roman" w:hAnsi="Times New Roman" w:cs="Times New Roman"/>
          <w:sz w:val="28"/>
          <w:szCs w:val="28"/>
        </w:rPr>
        <w:t xml:space="preserve">                                              </w:t>
      </w:r>
      <w:r w:rsidR="0042017D">
        <w:rPr>
          <w:rFonts w:ascii="Times New Roman" w:hAnsi="Times New Roman" w:cs="Times New Roman"/>
          <w:b/>
          <w:i/>
          <w:sz w:val="28"/>
          <w:szCs w:val="28"/>
        </w:rPr>
        <w:t>Dhjetor</w:t>
      </w:r>
      <w:r w:rsidRPr="00295075">
        <w:rPr>
          <w:rFonts w:ascii="Times New Roman" w:eastAsia="Times New Roman" w:hAnsi="Times New Roman" w:cs="Times New Roman"/>
          <w:b/>
          <w:i/>
          <w:sz w:val="28"/>
          <w:szCs w:val="28"/>
        </w:rPr>
        <w:t xml:space="preserve"> 2022, Gjilan</w:t>
      </w:r>
    </w:p>
    <w:p w:rsidR="00DE5520" w:rsidRDefault="00DE5520" w:rsidP="002870A3">
      <w:pPr>
        <w:spacing w:after="160"/>
        <w:ind w:left="270" w:right="-180"/>
        <w:jc w:val="center"/>
        <w:rPr>
          <w:rFonts w:ascii="Times New Roman" w:eastAsia="Times New Roman" w:hAnsi="Times New Roman" w:cs="Times New Roman"/>
          <w:b/>
          <w:sz w:val="28"/>
          <w:szCs w:val="28"/>
        </w:rPr>
      </w:pPr>
    </w:p>
    <w:p w:rsidR="00AE5793" w:rsidRDefault="00AE5793" w:rsidP="002870A3">
      <w:pPr>
        <w:spacing w:after="160"/>
        <w:ind w:left="270" w:right="-180"/>
        <w:jc w:val="center"/>
        <w:rPr>
          <w:rFonts w:ascii="Times New Roman" w:eastAsia="Times New Roman" w:hAnsi="Times New Roman" w:cs="Times New Roman"/>
          <w:b/>
          <w:sz w:val="28"/>
          <w:szCs w:val="28"/>
        </w:rPr>
      </w:pPr>
    </w:p>
    <w:p w:rsidR="00AE5793" w:rsidRPr="00295075" w:rsidRDefault="00AE5793" w:rsidP="00E927BB">
      <w:pPr>
        <w:spacing w:after="160"/>
        <w:ind w:right="-180"/>
        <w:rPr>
          <w:rFonts w:ascii="Times New Roman" w:eastAsia="Times New Roman" w:hAnsi="Times New Roman" w:cs="Times New Roman"/>
          <w:b/>
          <w:sz w:val="28"/>
          <w:szCs w:val="28"/>
        </w:rPr>
      </w:pPr>
    </w:p>
    <w:p w:rsidR="0026284F" w:rsidRPr="00295075" w:rsidRDefault="0026284F" w:rsidP="0075073C">
      <w:pPr>
        <w:pStyle w:val="Heading1"/>
        <w:keepNext w:val="0"/>
        <w:keepLines w:val="0"/>
        <w:widowControl w:val="0"/>
        <w:autoSpaceDE w:val="0"/>
        <w:autoSpaceDN w:val="0"/>
        <w:spacing w:before="0" w:after="0" w:line="480" w:lineRule="auto"/>
        <w:jc w:val="center"/>
        <w:rPr>
          <w:rFonts w:ascii="Times New Roman" w:hAnsi="Times New Roman" w:cs="Times New Roman"/>
          <w:sz w:val="36"/>
        </w:rPr>
      </w:pPr>
      <w:bookmarkStart w:id="2" w:name="_Toc104298267"/>
      <w:bookmarkStart w:id="3" w:name="_Toc104300062"/>
      <w:r w:rsidRPr="00295075">
        <w:rPr>
          <w:rFonts w:ascii="Times New Roman" w:hAnsi="Times New Roman" w:cs="Times New Roman"/>
          <w:sz w:val="36"/>
        </w:rPr>
        <w:lastRenderedPageBreak/>
        <w:t>Drejtoria Komunale e Arsimit</w:t>
      </w:r>
      <w:bookmarkEnd w:id="2"/>
      <w:bookmarkEnd w:id="3"/>
    </w:p>
    <w:p w:rsidR="00A102FB" w:rsidRPr="00295075" w:rsidRDefault="00A102FB" w:rsidP="00A102FB">
      <w:pPr>
        <w:spacing w:line="240" w:lineRule="auto"/>
        <w:rPr>
          <w:rFonts w:ascii="Times New Roman" w:eastAsia="Montserrat Medium" w:hAnsi="Times New Roman" w:cs="Times New Roman"/>
        </w:rPr>
      </w:pPr>
      <w:r w:rsidRPr="00295075">
        <w:rPr>
          <w:rFonts w:ascii="Times New Roman" w:eastAsia="Montserrat Medium" w:hAnsi="Times New Roman" w:cs="Times New Roman"/>
        </w:rPr>
        <w:t>Drejtoria e Arsimit gjatë periudhës nëntëmujore ka arritur  me sukses t’i realizojë objektivat e planifikuara të cilat kanë qenë të bazuara në planin e  veprimit, si dhe angazhime të shtuara  në përmbushjen e kërkesave dhe obligimeve të paparashikuara.</w:t>
      </w:r>
    </w:p>
    <w:p w:rsidR="00A102FB" w:rsidRPr="00295075" w:rsidRDefault="00A102FB" w:rsidP="00A102FB">
      <w:pPr>
        <w:spacing w:line="240" w:lineRule="auto"/>
        <w:rPr>
          <w:rFonts w:ascii="Times New Roman" w:eastAsia="Montserrat Medium" w:hAnsi="Times New Roman" w:cs="Times New Roman"/>
        </w:rPr>
      </w:pPr>
      <w:r w:rsidRPr="00295075">
        <w:rPr>
          <w:rFonts w:ascii="Times New Roman" w:eastAsia="Montserrat Medium" w:hAnsi="Times New Roman" w:cs="Times New Roman"/>
        </w:rPr>
        <w:t>Në sektorin e arsimit, aktivitetet e planifikuara kanë derivuar nga Plani i Veprimit të DKA-së për periudhën kohore  janar-shtator për vitin shkollor 2021/22.</w:t>
      </w:r>
    </w:p>
    <w:p w:rsidR="00A102FB" w:rsidRPr="00295075" w:rsidRDefault="00A102FB" w:rsidP="00A102FB">
      <w:pPr>
        <w:spacing w:line="240" w:lineRule="auto"/>
        <w:rPr>
          <w:rFonts w:ascii="Times New Roman" w:eastAsia="Montserrat Medium" w:hAnsi="Times New Roman" w:cs="Times New Roman"/>
        </w:rPr>
      </w:pPr>
      <w:r w:rsidRPr="00295075">
        <w:rPr>
          <w:rFonts w:ascii="Times New Roman" w:eastAsia="Montserrat Medium" w:hAnsi="Times New Roman" w:cs="Times New Roman"/>
        </w:rPr>
        <w:t xml:space="preserve">Objektivat zhvillimore të planifikuara në sektorin e arsimit janë: </w:t>
      </w:r>
    </w:p>
    <w:p w:rsidR="00A102FB" w:rsidRPr="00295075" w:rsidRDefault="00A102FB" w:rsidP="00A31F10">
      <w:pPr>
        <w:numPr>
          <w:ilvl w:val="0"/>
          <w:numId w:val="3"/>
        </w:numPr>
        <w:pBdr>
          <w:top w:val="nil"/>
          <w:left w:val="nil"/>
          <w:bottom w:val="nil"/>
          <w:right w:val="nil"/>
          <w:between w:val="nil"/>
        </w:pBdr>
        <w:spacing w:after="0" w:line="240" w:lineRule="auto"/>
        <w:rPr>
          <w:rFonts w:ascii="Times New Roman" w:eastAsia="Montserrat Medium" w:hAnsi="Times New Roman" w:cs="Times New Roman"/>
        </w:rPr>
      </w:pPr>
      <w:r w:rsidRPr="00295075">
        <w:rPr>
          <w:rFonts w:ascii="Times New Roman" w:eastAsia="Montserrat Medium" w:hAnsi="Times New Roman" w:cs="Times New Roman"/>
        </w:rPr>
        <w:t xml:space="preserve">Menaxhimi efikas i arsimit; </w:t>
      </w:r>
    </w:p>
    <w:p w:rsidR="00A102FB" w:rsidRPr="00295075" w:rsidRDefault="00A102FB" w:rsidP="00A31F10">
      <w:pPr>
        <w:numPr>
          <w:ilvl w:val="0"/>
          <w:numId w:val="3"/>
        </w:numPr>
        <w:pBdr>
          <w:top w:val="nil"/>
          <w:left w:val="nil"/>
          <w:bottom w:val="nil"/>
          <w:right w:val="nil"/>
          <w:between w:val="nil"/>
        </w:pBdr>
        <w:spacing w:after="0" w:line="240" w:lineRule="auto"/>
        <w:rPr>
          <w:rFonts w:ascii="Times New Roman" w:eastAsia="Montserrat Medium" w:hAnsi="Times New Roman" w:cs="Times New Roman"/>
        </w:rPr>
      </w:pPr>
      <w:r w:rsidRPr="00295075">
        <w:rPr>
          <w:rFonts w:ascii="Times New Roman" w:eastAsia="Montserrat Medium" w:hAnsi="Times New Roman" w:cs="Times New Roman"/>
        </w:rPr>
        <w:t xml:space="preserve">Krijimi i mekanizmave për ngritjen e cilësisë në arsim; </w:t>
      </w:r>
    </w:p>
    <w:p w:rsidR="00A102FB" w:rsidRPr="00295075" w:rsidRDefault="00A102FB" w:rsidP="00A31F10">
      <w:pPr>
        <w:numPr>
          <w:ilvl w:val="0"/>
          <w:numId w:val="3"/>
        </w:numPr>
        <w:pBdr>
          <w:top w:val="nil"/>
          <w:left w:val="nil"/>
          <w:bottom w:val="nil"/>
          <w:right w:val="nil"/>
          <w:between w:val="nil"/>
        </w:pBdr>
        <w:spacing w:after="0" w:line="240" w:lineRule="auto"/>
        <w:rPr>
          <w:rFonts w:ascii="Times New Roman" w:eastAsia="Montserrat Medium" w:hAnsi="Times New Roman" w:cs="Times New Roman"/>
        </w:rPr>
      </w:pPr>
      <w:r w:rsidRPr="00295075">
        <w:rPr>
          <w:rFonts w:ascii="Times New Roman" w:eastAsia="Montserrat Medium" w:hAnsi="Times New Roman" w:cs="Times New Roman"/>
        </w:rPr>
        <w:t xml:space="preserve">Zbatimi i suksesshëm i kurrikulës;  </w:t>
      </w:r>
    </w:p>
    <w:p w:rsidR="00A102FB" w:rsidRPr="00295075" w:rsidRDefault="00A102FB" w:rsidP="00A31F10">
      <w:pPr>
        <w:numPr>
          <w:ilvl w:val="0"/>
          <w:numId w:val="3"/>
        </w:numPr>
        <w:pBdr>
          <w:top w:val="nil"/>
          <w:left w:val="nil"/>
          <w:bottom w:val="nil"/>
          <w:right w:val="nil"/>
          <w:between w:val="nil"/>
        </w:pBdr>
        <w:spacing w:after="0" w:line="240" w:lineRule="auto"/>
        <w:rPr>
          <w:rFonts w:ascii="Times New Roman" w:eastAsia="Montserrat Medium" w:hAnsi="Times New Roman" w:cs="Times New Roman"/>
        </w:rPr>
      </w:pPr>
      <w:r w:rsidRPr="00295075">
        <w:rPr>
          <w:rFonts w:ascii="Times New Roman" w:eastAsia="Montserrat Medium" w:hAnsi="Times New Roman" w:cs="Times New Roman"/>
        </w:rPr>
        <w:t xml:space="preserve">Krijimi i kushteve për arsim  cilësor; </w:t>
      </w:r>
    </w:p>
    <w:p w:rsidR="00A102FB" w:rsidRPr="00295075" w:rsidRDefault="00A102FB" w:rsidP="00A31F10">
      <w:pPr>
        <w:numPr>
          <w:ilvl w:val="0"/>
          <w:numId w:val="3"/>
        </w:numPr>
        <w:pBdr>
          <w:top w:val="nil"/>
          <w:left w:val="nil"/>
          <w:bottom w:val="nil"/>
          <w:right w:val="nil"/>
          <w:between w:val="nil"/>
        </w:pBdr>
        <w:spacing w:after="0" w:line="240" w:lineRule="auto"/>
        <w:rPr>
          <w:rFonts w:ascii="Times New Roman" w:eastAsia="Montserrat Medium" w:hAnsi="Times New Roman" w:cs="Times New Roman"/>
        </w:rPr>
      </w:pPr>
      <w:r w:rsidRPr="00295075">
        <w:rPr>
          <w:rFonts w:ascii="Times New Roman" w:eastAsia="Montserrat Medium" w:hAnsi="Times New Roman" w:cs="Times New Roman"/>
        </w:rPr>
        <w:t xml:space="preserve">Zhvillimi i arsimit profesional për t’iu përshtatur tregut të punës;  </w:t>
      </w:r>
    </w:p>
    <w:p w:rsidR="00A102FB" w:rsidRPr="00295075" w:rsidRDefault="00A102FB" w:rsidP="00A31F10">
      <w:pPr>
        <w:numPr>
          <w:ilvl w:val="0"/>
          <w:numId w:val="3"/>
        </w:numPr>
        <w:pBdr>
          <w:top w:val="nil"/>
          <w:left w:val="nil"/>
          <w:bottom w:val="nil"/>
          <w:right w:val="nil"/>
          <w:between w:val="nil"/>
        </w:pBdr>
        <w:spacing w:after="160" w:line="240" w:lineRule="auto"/>
        <w:rPr>
          <w:rFonts w:ascii="Times New Roman" w:eastAsia="Montserrat Medium" w:hAnsi="Times New Roman" w:cs="Times New Roman"/>
        </w:rPr>
      </w:pPr>
      <w:r w:rsidRPr="00295075">
        <w:rPr>
          <w:rFonts w:ascii="Times New Roman" w:eastAsia="Montserrat Medium" w:hAnsi="Times New Roman" w:cs="Times New Roman"/>
        </w:rPr>
        <w:t>Zbatimi i legjislacionit primar dhe sekondar.</w:t>
      </w:r>
    </w:p>
    <w:p w:rsidR="00A102FB" w:rsidRPr="00295075" w:rsidRDefault="00A102FB" w:rsidP="00A102FB">
      <w:pPr>
        <w:spacing w:before="240"/>
        <w:rPr>
          <w:rFonts w:ascii="Times New Roman" w:hAnsi="Times New Roman" w:cs="Times New Roman"/>
        </w:rPr>
      </w:pPr>
      <w:r w:rsidRPr="00295075">
        <w:rPr>
          <w:rFonts w:ascii="Times New Roman" w:hAnsi="Times New Roman" w:cs="Times New Roman"/>
        </w:rPr>
        <w:t xml:space="preserve">Aktivitetet e zbatuara për periudhën raportuese gjashtëmujore Janar –Qershor 2022 </w:t>
      </w:r>
    </w:p>
    <w:p w:rsidR="00A102FB" w:rsidRPr="00295075" w:rsidRDefault="00A102FB" w:rsidP="00A102FB">
      <w:pPr>
        <w:pBdr>
          <w:top w:val="nil"/>
          <w:left w:val="nil"/>
          <w:bottom w:val="nil"/>
          <w:right w:val="nil"/>
          <w:between w:val="nil"/>
        </w:pBdr>
        <w:spacing w:before="240"/>
        <w:rPr>
          <w:rFonts w:ascii="Times New Roman" w:eastAsia="Montserrat Medium" w:hAnsi="Times New Roman" w:cs="Times New Roman"/>
        </w:rPr>
      </w:pPr>
      <w:r w:rsidRPr="00295075">
        <w:rPr>
          <w:rFonts w:ascii="Times New Roman" w:eastAsia="Montserrat Medium" w:hAnsi="Times New Roman" w:cs="Times New Roman"/>
        </w:rPr>
        <w:t xml:space="preserve">Duke marrë parasysh trendet e mbështetjes nga Komuna e Gjilanit, në politikat e  zhvillimit të sistemit arsimor në Komunën tonë, deri më tani janë ndërmarrë hapa konkret sipas PV të DKA-së për të fuqizuar trajtimin e gjitha niveleve të arsimit para universitar ku gjendja pritet të ndryshojë  konsiderueshëm  përmes realizimit të aktiviteteve në fushën e infrastrukturës: </w:t>
      </w:r>
    </w:p>
    <w:p w:rsidR="00A102FB" w:rsidRPr="00295075" w:rsidRDefault="00A102FB" w:rsidP="00A102FB">
      <w:pPr>
        <w:pBdr>
          <w:top w:val="nil"/>
          <w:left w:val="nil"/>
          <w:bottom w:val="nil"/>
          <w:right w:val="nil"/>
          <w:between w:val="nil"/>
        </w:pBdr>
        <w:spacing w:before="240"/>
        <w:rPr>
          <w:rFonts w:ascii="Times New Roman" w:eastAsia="Montserrat Medium" w:hAnsi="Times New Roman" w:cs="Times New Roman"/>
        </w:rPr>
      </w:pPr>
      <w:r w:rsidRPr="00295075">
        <w:rPr>
          <w:rFonts w:ascii="Times New Roman" w:eastAsia="Montserrat Medium" w:hAnsi="Times New Roman" w:cs="Times New Roman"/>
        </w:rPr>
        <w:t>Krijimi i Hapësirave fizike për përfshirjen sa më të madhe të fëmijëve në nivelin e arsimit parashkollor përmes ndërtimit të objekteve të reja të destinuara për qëndrim ditor. Më datën 15.03.2022 kemi marrë aprovimin nga MASHTI  për ndërtimin e çerdhes së re në lagjen “Qarku 1”,  me kapacitet për 120 fëmijë të moshës 9 muaj deri në 5 vjeç.</w:t>
      </w:r>
    </w:p>
    <w:p w:rsidR="00A102FB" w:rsidRPr="00295075" w:rsidRDefault="00A102FB" w:rsidP="00A102FB">
      <w:pPr>
        <w:pBdr>
          <w:top w:val="nil"/>
          <w:left w:val="nil"/>
          <w:bottom w:val="nil"/>
          <w:right w:val="nil"/>
          <w:between w:val="nil"/>
        </w:pBdr>
        <w:spacing w:before="240"/>
        <w:rPr>
          <w:rFonts w:ascii="Times New Roman" w:eastAsia="Montserrat Medium" w:hAnsi="Times New Roman" w:cs="Times New Roman"/>
        </w:rPr>
      </w:pPr>
      <w:r w:rsidRPr="00295075">
        <w:rPr>
          <w:rFonts w:ascii="Times New Roman" w:eastAsia="Montserrat Medium" w:hAnsi="Times New Roman" w:cs="Times New Roman"/>
        </w:rPr>
        <w:t>Më datë 17.03.2022, DKA në bashkëpunim të ngushtë me Drejtorinë e Urbanizmit, ka deponuar dosjen me dokumentacion plotësues në MASHTI, për ndërtimin e çerdhes e cila ka filluar punimet  gjatë këtij viti.</w:t>
      </w:r>
    </w:p>
    <w:p w:rsidR="00A102FB" w:rsidRPr="00295075" w:rsidRDefault="00A102FB" w:rsidP="00A102FB">
      <w:pPr>
        <w:pBdr>
          <w:top w:val="nil"/>
          <w:left w:val="nil"/>
          <w:bottom w:val="nil"/>
          <w:right w:val="nil"/>
          <w:between w:val="nil"/>
        </w:pBdr>
        <w:spacing w:before="240"/>
        <w:rPr>
          <w:rFonts w:ascii="Times New Roman" w:eastAsia="Montserrat Medium" w:hAnsi="Times New Roman" w:cs="Times New Roman"/>
        </w:rPr>
      </w:pPr>
      <w:r w:rsidRPr="00295075">
        <w:rPr>
          <w:rFonts w:ascii="Times New Roman" w:eastAsia="Montserrat Medium" w:hAnsi="Times New Roman" w:cs="Times New Roman"/>
        </w:rPr>
        <w:t xml:space="preserve">Bazuar në planifikimin e Qeverisë së Kosovës, miratuar në Kuvendin e RK, për ndërtimin e çerdhes së re  në fshatin Miresh, si hap i parë  kemi realizuar  një analizë të gjendjes së numrit të fëmijëve  nga mosha 0-6 vjeç. Përveç analizave jemi angazhuar edhe në procesin  e grumbullimit të të dhënave dhe dokumentacionit plotësues për zbatimin e projektit në fjalë. </w:t>
      </w:r>
    </w:p>
    <w:p w:rsidR="00A102FB" w:rsidRPr="00295075" w:rsidRDefault="00A102FB" w:rsidP="00A102FB">
      <w:pPr>
        <w:pBdr>
          <w:top w:val="nil"/>
          <w:left w:val="nil"/>
          <w:bottom w:val="nil"/>
          <w:right w:val="nil"/>
          <w:between w:val="nil"/>
        </w:pBdr>
        <w:spacing w:before="240"/>
        <w:rPr>
          <w:rFonts w:ascii="Times New Roman" w:eastAsia="Montserrat Medium" w:hAnsi="Times New Roman" w:cs="Times New Roman"/>
        </w:rPr>
      </w:pPr>
      <w:r w:rsidRPr="00295075">
        <w:rPr>
          <w:rFonts w:ascii="Times New Roman" w:eastAsia="Montserrat Medium" w:hAnsi="Times New Roman" w:cs="Times New Roman"/>
        </w:rPr>
        <w:t>Aktualisht jemi në fazën e analizave për mundësinë e ndërtimit të objekteve,  anekseve apo edhe mundësinë  e shndërrimit të objekteve ekzistuese të  pashfrytëzuara në pronësi të komunës në çerdhe me qëndrim  ditor në dy zonat rurale të cilat janë targetuar si potenciale të synuara për DKA,  njëra  në fshatin Bresalc dhe tjetra në fshatin  Përlepnicë.</w:t>
      </w:r>
    </w:p>
    <w:p w:rsidR="00A102FB" w:rsidRPr="00295075" w:rsidRDefault="00A102FB" w:rsidP="00A102FB">
      <w:pPr>
        <w:pBdr>
          <w:top w:val="nil"/>
          <w:left w:val="nil"/>
          <w:bottom w:val="nil"/>
          <w:right w:val="nil"/>
          <w:between w:val="nil"/>
        </w:pBdr>
        <w:spacing w:before="240"/>
        <w:rPr>
          <w:rFonts w:ascii="Times New Roman" w:eastAsia="Montserrat Medium" w:hAnsi="Times New Roman" w:cs="Times New Roman"/>
        </w:rPr>
      </w:pPr>
      <w:r w:rsidRPr="00295075">
        <w:rPr>
          <w:rFonts w:ascii="Times New Roman" w:eastAsia="Montserrat Medium" w:hAnsi="Times New Roman" w:cs="Times New Roman"/>
        </w:rPr>
        <w:t xml:space="preserve">Me inicimin e DKA-së në bashkëpunim me qendrën e vaksinimit në kuadër të QMF kemi marrë të dhëna statistikore për numrin e përgjithshëm të fëmijëve për moshën 0-5 vjeç  në komunën tonë, këto të dhëna statistikore do të na shërbejnë  për planifikimin e ndërtimit, zgjerimit apo ndërtimit të objekteve të reja të çerdheve si dhe qendrave me bazë në komunitet, për ngritjen e numrit të përfshirjes së fëmijëve nën moshën 5 vjeç. </w:t>
      </w:r>
    </w:p>
    <w:p w:rsidR="00A102FB" w:rsidRPr="00295075" w:rsidRDefault="00A102FB" w:rsidP="00A102FB">
      <w:pPr>
        <w:pBdr>
          <w:top w:val="nil"/>
          <w:left w:val="nil"/>
          <w:bottom w:val="nil"/>
          <w:right w:val="nil"/>
          <w:between w:val="nil"/>
        </w:pBdr>
        <w:spacing w:before="240"/>
        <w:rPr>
          <w:rFonts w:ascii="Times New Roman" w:eastAsia="Montserrat Medium" w:hAnsi="Times New Roman" w:cs="Times New Roman"/>
        </w:rPr>
      </w:pPr>
      <w:r w:rsidRPr="00295075">
        <w:rPr>
          <w:rFonts w:ascii="Times New Roman" w:eastAsia="Montserrat Medium" w:hAnsi="Times New Roman" w:cs="Times New Roman"/>
        </w:rPr>
        <w:t>Angazhime në përfundimin e të gjitha aktiviteteve për hapjen e qendrës me bazë në komunitet (QBK).</w:t>
      </w:r>
    </w:p>
    <w:p w:rsidR="00A102FB" w:rsidRPr="00295075" w:rsidRDefault="00A102FB" w:rsidP="00A102FB">
      <w:pPr>
        <w:pBdr>
          <w:top w:val="nil"/>
          <w:left w:val="nil"/>
          <w:bottom w:val="nil"/>
          <w:right w:val="nil"/>
          <w:between w:val="nil"/>
        </w:pBdr>
        <w:spacing w:before="240"/>
        <w:rPr>
          <w:rFonts w:ascii="Times New Roman" w:eastAsia="Montserrat Medium" w:hAnsi="Times New Roman" w:cs="Times New Roman"/>
        </w:rPr>
      </w:pPr>
      <w:r w:rsidRPr="00295075">
        <w:rPr>
          <w:rFonts w:ascii="Times New Roman" w:eastAsia="Montserrat Medium" w:hAnsi="Times New Roman" w:cs="Times New Roman"/>
        </w:rPr>
        <w:lastRenderedPageBreak/>
        <w:t xml:space="preserve">Në muajin prill 2022, ka filluar punën Qendra me Bazë në Komunitet në fshatin Ponesh,  për fëmijët e moshës 3-5 vjeç në kuadër të SHFMU ‘Vesel Muji’. Aktualisht këtë qendër e frekuentojnë gjithsej: trembëdhjetë (13) fëmijë. Projekti është  mbështetur nga UNICEF dhe  QHZHFH, ku përmes hapjes së këtyre qendrave synohet të arrihet qëllimi kryesor, rritja e shkallës së përfshirjes së fëmijëve në ofrimin e shërbimeve në  edukimin e  hershëm dhe lehtësimin e qasjes në këto shërbime nga të gjithë fëmijët pa dallim. </w:t>
      </w:r>
    </w:p>
    <w:p w:rsidR="00A102FB" w:rsidRPr="00295075" w:rsidRDefault="00A102FB" w:rsidP="00A102FB">
      <w:pPr>
        <w:pBdr>
          <w:top w:val="nil"/>
          <w:left w:val="nil"/>
          <w:bottom w:val="nil"/>
          <w:right w:val="nil"/>
          <w:between w:val="nil"/>
        </w:pBdr>
        <w:spacing w:before="240"/>
        <w:rPr>
          <w:rFonts w:ascii="Times New Roman" w:eastAsia="Montserrat Medium" w:hAnsi="Times New Roman" w:cs="Times New Roman"/>
        </w:rPr>
      </w:pPr>
      <w:r w:rsidRPr="00295075">
        <w:rPr>
          <w:rFonts w:ascii="Times New Roman" w:eastAsia="Montserrat Medium" w:hAnsi="Times New Roman" w:cs="Times New Roman"/>
        </w:rPr>
        <w:t>Për krijimin e kushteve më të mira të ambienteve të klasave përgatitore, janë pajisur dy klasa përgatitore me inventar dhe pako didaktike, në kuadër të SHFMU “Ramiz Cërrnica” dhe “Vatra e Diturisë”  për fëmijët e moshës 5-6 vjeç, të cilat do të ndikojnë në përmirësimin e cilësisë së shërbimeve të punës edukative në nivelin e edukimit të hershëm, si dhe përmirësimin e infrastrukturës për ofrimin e shërbimeve për edukim të hershëm në bashkëpunim me Caritasin Zviceran në Kosovë.</w:t>
      </w:r>
    </w:p>
    <w:p w:rsidR="00A102FB" w:rsidRPr="00295075" w:rsidRDefault="00A102FB" w:rsidP="00A102FB">
      <w:pPr>
        <w:pBdr>
          <w:top w:val="nil"/>
          <w:left w:val="nil"/>
          <w:bottom w:val="nil"/>
          <w:right w:val="nil"/>
          <w:between w:val="nil"/>
        </w:pBdr>
        <w:spacing w:before="240"/>
        <w:rPr>
          <w:rFonts w:ascii="Times New Roman" w:eastAsia="Montserrat Medium" w:hAnsi="Times New Roman" w:cs="Times New Roman"/>
        </w:rPr>
      </w:pPr>
      <w:r w:rsidRPr="00295075">
        <w:rPr>
          <w:rFonts w:ascii="Times New Roman" w:eastAsia="Montserrat Medium" w:hAnsi="Times New Roman" w:cs="Times New Roman"/>
        </w:rPr>
        <w:t xml:space="preserve">Kompletimi i dokumentacionit për nëntë (9) terrene sportive, në bashkëpunim me Drejtorinë e Zhvillimit Ekonomik. </w:t>
      </w:r>
    </w:p>
    <w:p w:rsidR="00A102FB" w:rsidRPr="00295075" w:rsidRDefault="00A102FB" w:rsidP="00A102FB">
      <w:pPr>
        <w:pBdr>
          <w:top w:val="nil"/>
          <w:left w:val="nil"/>
          <w:bottom w:val="nil"/>
          <w:right w:val="nil"/>
          <w:between w:val="nil"/>
        </w:pBdr>
        <w:spacing w:before="240"/>
        <w:rPr>
          <w:rFonts w:ascii="Times New Roman" w:eastAsia="Montserrat Medium" w:hAnsi="Times New Roman" w:cs="Times New Roman"/>
        </w:rPr>
      </w:pPr>
      <w:r w:rsidRPr="00295075">
        <w:rPr>
          <w:rFonts w:ascii="Times New Roman" w:eastAsia="Montserrat Medium" w:hAnsi="Times New Roman" w:cs="Times New Roman"/>
        </w:rPr>
        <w:t>DKA është në proces të zbatimit të projektit për efiçiencë. Projekti në fjalë ka filluar së zbatuari në IAAP “Mehmet Isai” dhe në SHFMU “Rexhep Elmazi”.</w:t>
      </w:r>
    </w:p>
    <w:p w:rsidR="00A102FB" w:rsidRPr="00295075" w:rsidRDefault="00A102FB" w:rsidP="00A102FB">
      <w:pPr>
        <w:pBdr>
          <w:top w:val="nil"/>
          <w:left w:val="nil"/>
          <w:bottom w:val="nil"/>
          <w:right w:val="nil"/>
          <w:between w:val="nil"/>
        </w:pBdr>
        <w:spacing w:before="240"/>
        <w:rPr>
          <w:rFonts w:ascii="Times New Roman" w:eastAsia="Montserrat Medium" w:hAnsi="Times New Roman" w:cs="Times New Roman"/>
        </w:rPr>
      </w:pPr>
      <w:r w:rsidRPr="00295075">
        <w:rPr>
          <w:rFonts w:ascii="Times New Roman" w:eastAsia="Montserrat Medium" w:hAnsi="Times New Roman" w:cs="Times New Roman"/>
        </w:rPr>
        <w:t>Renovimi i sallës së Edukatës Fizike në Gjimnazin Shoqëror “Zenel Hajdini” aktualisht është në fazën përfundimtare.</w:t>
      </w:r>
    </w:p>
    <w:p w:rsidR="00A102FB" w:rsidRPr="00295075" w:rsidRDefault="00A102FB" w:rsidP="00A102FB">
      <w:pPr>
        <w:pBdr>
          <w:top w:val="nil"/>
          <w:left w:val="nil"/>
          <w:bottom w:val="nil"/>
          <w:right w:val="nil"/>
          <w:between w:val="nil"/>
        </w:pBdr>
        <w:spacing w:before="240"/>
        <w:rPr>
          <w:rFonts w:ascii="Times New Roman" w:eastAsia="Montserrat Medium" w:hAnsi="Times New Roman" w:cs="Times New Roman"/>
        </w:rPr>
      </w:pPr>
      <w:r w:rsidRPr="00295075">
        <w:rPr>
          <w:rFonts w:ascii="Times New Roman" w:eastAsia="Montserrat Medium" w:hAnsi="Times New Roman" w:cs="Times New Roman"/>
        </w:rPr>
        <w:t>Janë adaptuar dy tualete në shkollat “Nazmi Hoxha” dhe “Musa Zajmi” në Gjilan për qasje më të lehtë fëmijëve me nevoja të veçanta (FNV) të financuara nga donatori “AR Katana”.</w:t>
      </w:r>
    </w:p>
    <w:p w:rsidR="00A102FB" w:rsidRPr="00295075" w:rsidRDefault="00A102FB" w:rsidP="00A102FB">
      <w:pPr>
        <w:pBdr>
          <w:top w:val="nil"/>
          <w:left w:val="nil"/>
          <w:bottom w:val="nil"/>
          <w:right w:val="nil"/>
          <w:between w:val="nil"/>
        </w:pBdr>
        <w:spacing w:before="240"/>
        <w:rPr>
          <w:rFonts w:ascii="Times New Roman" w:eastAsia="Montserrat Medium" w:hAnsi="Times New Roman" w:cs="Times New Roman"/>
        </w:rPr>
      </w:pPr>
      <w:r w:rsidRPr="00295075">
        <w:rPr>
          <w:rFonts w:ascii="Times New Roman" w:eastAsia="Montserrat Medium" w:hAnsi="Times New Roman" w:cs="Times New Roman"/>
        </w:rPr>
        <w:t xml:space="preserve">Rregullimi i dhomës miqësore për FNV në IAAP’’ Arbëria’’ –  e mbështetur nga IPKO Fondacion. </w:t>
      </w:r>
    </w:p>
    <w:p w:rsidR="00A102FB" w:rsidRPr="00295075" w:rsidRDefault="00A102FB" w:rsidP="00A102FB">
      <w:pPr>
        <w:pBdr>
          <w:top w:val="nil"/>
          <w:left w:val="nil"/>
          <w:bottom w:val="nil"/>
          <w:right w:val="nil"/>
          <w:between w:val="nil"/>
        </w:pBdr>
        <w:spacing w:before="240"/>
        <w:rPr>
          <w:rFonts w:ascii="Times New Roman" w:eastAsia="Montserrat Medium" w:hAnsi="Times New Roman" w:cs="Times New Roman"/>
        </w:rPr>
      </w:pPr>
      <w:r w:rsidRPr="00295075">
        <w:rPr>
          <w:rFonts w:ascii="Times New Roman" w:eastAsia="Montserrat Medium" w:hAnsi="Times New Roman" w:cs="Times New Roman"/>
        </w:rPr>
        <w:t>DKA ka shqyrtuar kërkesat e deponuara nga IEA për nevojat për  renovime dhe ndërhyrje infrastrukturore për të gjitha IEA. Bazuar në vizitat vlerësuese, ka klasifikuar nevojat urgjente për ndërhyrje.</w:t>
      </w:r>
    </w:p>
    <w:p w:rsidR="00A102FB" w:rsidRPr="00295075" w:rsidRDefault="00A102FB" w:rsidP="00A102FB">
      <w:pPr>
        <w:pBdr>
          <w:top w:val="nil"/>
          <w:left w:val="nil"/>
          <w:bottom w:val="nil"/>
          <w:right w:val="nil"/>
          <w:between w:val="nil"/>
        </w:pBdr>
        <w:spacing w:before="240"/>
        <w:rPr>
          <w:rFonts w:ascii="Times New Roman" w:eastAsia="Montserrat Medium" w:hAnsi="Times New Roman" w:cs="Times New Roman"/>
        </w:rPr>
      </w:pPr>
      <w:r w:rsidRPr="00295075">
        <w:rPr>
          <w:rFonts w:ascii="Times New Roman" w:eastAsia="Montserrat Medium" w:hAnsi="Times New Roman" w:cs="Times New Roman"/>
        </w:rPr>
        <w:t>Angazhime në realizimin e dezinfektimit, dezinsektimit dhe deratizimit (DDD) në bashkëpunim me IEA-të.</w:t>
      </w:r>
    </w:p>
    <w:p w:rsidR="00A102FB" w:rsidRPr="00295075" w:rsidRDefault="00A102FB" w:rsidP="00A102FB">
      <w:pPr>
        <w:pBdr>
          <w:top w:val="nil"/>
          <w:left w:val="nil"/>
          <w:bottom w:val="nil"/>
          <w:right w:val="nil"/>
          <w:between w:val="nil"/>
        </w:pBdr>
        <w:spacing w:before="240"/>
        <w:rPr>
          <w:rFonts w:ascii="Times New Roman" w:eastAsia="Montserrat Medium" w:hAnsi="Times New Roman" w:cs="Times New Roman"/>
        </w:rPr>
      </w:pPr>
      <w:r w:rsidRPr="00295075">
        <w:rPr>
          <w:rFonts w:ascii="Times New Roman" w:eastAsia="Montserrat Medium" w:hAnsi="Times New Roman" w:cs="Times New Roman"/>
        </w:rPr>
        <w:t>Angazhime në plotësimin e formularëve, për Vlerësimin e Performancës Komunale  për vitin 2021, në fushën e arsimit para universitar e drejtuar nga MAPL dhe USAID.</w:t>
      </w:r>
    </w:p>
    <w:p w:rsidR="00A102FB" w:rsidRPr="00295075" w:rsidRDefault="00A102FB" w:rsidP="00A102FB">
      <w:pPr>
        <w:pBdr>
          <w:top w:val="nil"/>
          <w:left w:val="nil"/>
          <w:bottom w:val="nil"/>
          <w:right w:val="nil"/>
          <w:between w:val="nil"/>
        </w:pBdr>
        <w:spacing w:before="240"/>
        <w:rPr>
          <w:rFonts w:ascii="Times New Roman" w:eastAsia="Montserrat Medium" w:hAnsi="Times New Roman" w:cs="Times New Roman"/>
        </w:rPr>
      </w:pPr>
      <w:r w:rsidRPr="00295075">
        <w:rPr>
          <w:rFonts w:ascii="Times New Roman" w:eastAsia="Montserrat Medium" w:hAnsi="Times New Roman" w:cs="Times New Roman"/>
        </w:rPr>
        <w:t xml:space="preserve">Angazhime permanente në mbështetje të udhëheqësve të IP për menaxhimin dhe krijimin e kushteve të shërbimeve më cilësore, në aspektin e zhvillimit profesional të edukatoreve, grumbullimin dhe sistematizimin e të dhënave të ndryshme dhe mentorim në qasje për tejkalimin e sfidave në baza ditore.   </w:t>
      </w:r>
    </w:p>
    <w:p w:rsidR="00A102FB" w:rsidRPr="00295075" w:rsidRDefault="00A102FB" w:rsidP="00A102FB">
      <w:pPr>
        <w:pBdr>
          <w:top w:val="nil"/>
          <w:left w:val="nil"/>
          <w:bottom w:val="nil"/>
          <w:right w:val="nil"/>
          <w:between w:val="nil"/>
        </w:pBdr>
        <w:spacing w:before="240"/>
        <w:rPr>
          <w:rFonts w:ascii="Times New Roman" w:eastAsia="Montserrat Medium" w:hAnsi="Times New Roman" w:cs="Times New Roman"/>
        </w:rPr>
      </w:pPr>
      <w:r w:rsidRPr="00295075">
        <w:rPr>
          <w:rFonts w:ascii="Times New Roman" w:eastAsia="Montserrat Medium" w:hAnsi="Times New Roman" w:cs="Times New Roman"/>
        </w:rPr>
        <w:t xml:space="preserve">Në bashkëpunim me Fakultetin e Edukimit dhe me mbështetjen e MASHT-it, janë përzgjedhur disa pako me libra për fëmijë, me qëllim të nxitjes së mësimit përmes lojës, të cilat janë në dispozicion të shpërndahen nëpër institucione parashkollore për Komunën e Gjilanit.   </w:t>
      </w:r>
    </w:p>
    <w:p w:rsidR="00A102FB" w:rsidRPr="002A6F7C" w:rsidRDefault="00A102FB" w:rsidP="00A102FB">
      <w:pPr>
        <w:pBdr>
          <w:top w:val="nil"/>
          <w:left w:val="nil"/>
          <w:bottom w:val="nil"/>
          <w:right w:val="nil"/>
          <w:between w:val="nil"/>
        </w:pBdr>
        <w:spacing w:before="240"/>
        <w:rPr>
          <w:rFonts w:ascii="Times New Roman" w:hAnsi="Times New Roman" w:cs="Times New Roman"/>
          <w:b/>
        </w:rPr>
      </w:pPr>
      <w:r w:rsidRPr="002A6F7C">
        <w:rPr>
          <w:rFonts w:ascii="Times New Roman" w:hAnsi="Times New Roman" w:cs="Times New Roman"/>
          <w:b/>
        </w:rPr>
        <w:t>Angazhime në përgatitjet për fillimin e vitit të ri shkollor 2022/2023</w:t>
      </w:r>
    </w:p>
    <w:p w:rsidR="00A102FB" w:rsidRPr="00295075" w:rsidRDefault="00A102FB" w:rsidP="00A31F10">
      <w:pPr>
        <w:numPr>
          <w:ilvl w:val="0"/>
          <w:numId w:val="5"/>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t xml:space="preserve">Shpallja e  konkurseve për pranimin e nxënësve: </w:t>
      </w:r>
    </w:p>
    <w:p w:rsidR="00A102FB" w:rsidRPr="00295075" w:rsidRDefault="00A102FB" w:rsidP="00A31F10">
      <w:pPr>
        <w:numPr>
          <w:ilvl w:val="0"/>
          <w:numId w:val="5"/>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lastRenderedPageBreak/>
        <w:t>Konkursi për regjistrimin e fëmijëve në Institucionet Parashkollore Publike 9 muaj deri 5 vjeç;</w:t>
      </w:r>
    </w:p>
    <w:p w:rsidR="00A102FB" w:rsidRPr="00295075" w:rsidRDefault="00A102FB" w:rsidP="00A31F10">
      <w:pPr>
        <w:numPr>
          <w:ilvl w:val="0"/>
          <w:numId w:val="5"/>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t>Konkursi për nivelin e arsimit para fillor të fëmijëve 5-6 vjeç, në kuadër të SHFMU;</w:t>
      </w:r>
    </w:p>
    <w:p w:rsidR="00A102FB" w:rsidRPr="00295075" w:rsidRDefault="00A102FB" w:rsidP="00A31F10">
      <w:pPr>
        <w:numPr>
          <w:ilvl w:val="0"/>
          <w:numId w:val="5"/>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t>Konkursi për nivelin arsimit fillor, klasa e parë.</w:t>
      </w:r>
    </w:p>
    <w:p w:rsidR="00A102FB" w:rsidRPr="00295075" w:rsidRDefault="00A102FB" w:rsidP="00A31F10">
      <w:pPr>
        <w:numPr>
          <w:ilvl w:val="0"/>
          <w:numId w:val="5"/>
        </w:numPr>
        <w:pBdr>
          <w:top w:val="nil"/>
          <w:left w:val="nil"/>
          <w:bottom w:val="nil"/>
          <w:right w:val="nil"/>
          <w:between w:val="nil"/>
        </w:pBdr>
        <w:spacing w:after="160"/>
        <w:rPr>
          <w:rFonts w:ascii="Times New Roman" w:eastAsia="Montserrat Medium" w:hAnsi="Times New Roman" w:cs="Times New Roman"/>
        </w:rPr>
      </w:pPr>
      <w:r w:rsidRPr="00295075">
        <w:rPr>
          <w:rFonts w:ascii="Times New Roman" w:eastAsia="Montserrat Medium" w:hAnsi="Times New Roman" w:cs="Times New Roman"/>
        </w:rPr>
        <w:t>Organizimi i aktivitetit “Java e Dyerve të Hapura” për nxënësit e klasave të 9 – ta;</w:t>
      </w:r>
    </w:p>
    <w:p w:rsidR="00A102FB" w:rsidRPr="00295075" w:rsidRDefault="00A102FB" w:rsidP="00A102FB">
      <w:pPr>
        <w:rPr>
          <w:rFonts w:ascii="Times New Roman" w:eastAsia="Montserrat Medium" w:hAnsi="Times New Roman" w:cs="Times New Roman"/>
        </w:rPr>
      </w:pPr>
      <w:r w:rsidRPr="00295075">
        <w:rPr>
          <w:rFonts w:ascii="Times New Roman" w:eastAsia="Montserrat Medium" w:hAnsi="Times New Roman" w:cs="Times New Roman"/>
        </w:rPr>
        <w:t xml:space="preserve">Shpallja e listës për fëmijët e pranuar dhe listave të fëmijëve në pritje në kuadër të IP </w:t>
      </w:r>
    </w:p>
    <w:p w:rsidR="00A102FB" w:rsidRPr="00295075" w:rsidRDefault="00A102FB" w:rsidP="00A102FB">
      <w:pPr>
        <w:spacing w:after="0"/>
        <w:ind w:left="270" w:hanging="270"/>
        <w:rPr>
          <w:rFonts w:ascii="Times New Roman" w:eastAsia="Montserrat Medium" w:hAnsi="Times New Roman" w:cs="Times New Roman"/>
        </w:rPr>
      </w:pPr>
      <w:r w:rsidRPr="00295075">
        <w:rPr>
          <w:rFonts w:ascii="Times New Roman" w:eastAsia="Times New Roman" w:hAnsi="Times New Roman" w:cs="Times New Roman"/>
        </w:rPr>
        <w:t>●</w:t>
      </w:r>
      <w:r w:rsidRPr="00295075">
        <w:rPr>
          <w:rFonts w:ascii="Times New Roman" w:eastAsia="Montserrat Medium" w:hAnsi="Times New Roman" w:cs="Times New Roman"/>
        </w:rPr>
        <w:tab/>
        <w:t xml:space="preserve">Hartimi i planit të veprimit për inicimin e hapjes së dy grupeve të reja të fëmijëve të moshës 9 muaj -3 vjet në kuadër të dy institucioneve parashkollore njëra në IP Integj, dhe tjetra në IP Dardania  </w:t>
      </w:r>
    </w:p>
    <w:p w:rsidR="00A102FB" w:rsidRPr="00295075" w:rsidRDefault="00A102FB" w:rsidP="00A102FB">
      <w:pPr>
        <w:spacing w:after="0"/>
        <w:ind w:left="270" w:hanging="270"/>
        <w:rPr>
          <w:rFonts w:ascii="Times New Roman" w:eastAsia="Montserrat Medium" w:hAnsi="Times New Roman" w:cs="Times New Roman"/>
        </w:rPr>
      </w:pPr>
      <w:r w:rsidRPr="00295075">
        <w:rPr>
          <w:rFonts w:ascii="Times New Roman" w:eastAsia="Montserrat Medium" w:hAnsi="Times New Roman" w:cs="Times New Roman"/>
        </w:rPr>
        <w:t xml:space="preserve">Rekomandimi i DKA për  Rishikimin e plan programit edukativ 0-6 vjeç nga Aktivet e IP dhe planifikimi për vitin 2022/23                                                                                                                             </w:t>
      </w:r>
    </w:p>
    <w:p w:rsidR="00A102FB" w:rsidRPr="00295075" w:rsidRDefault="00A102FB" w:rsidP="00A102FB">
      <w:pPr>
        <w:spacing w:after="0"/>
        <w:ind w:left="270" w:hanging="270"/>
        <w:rPr>
          <w:rFonts w:ascii="Times New Roman" w:eastAsia="Montserrat Medium" w:hAnsi="Times New Roman" w:cs="Times New Roman"/>
        </w:rPr>
      </w:pPr>
      <w:r w:rsidRPr="00295075">
        <w:rPr>
          <w:rFonts w:ascii="Times New Roman" w:eastAsia="Montserrat Medium" w:hAnsi="Times New Roman" w:cs="Times New Roman"/>
        </w:rPr>
        <w:t>-</w:t>
      </w:r>
      <w:r w:rsidRPr="00295075">
        <w:rPr>
          <w:rFonts w:ascii="Times New Roman" w:eastAsia="Montserrat Medium" w:hAnsi="Times New Roman" w:cs="Times New Roman"/>
        </w:rPr>
        <w:tab/>
        <w:t>Planifikimi i paraleleve dhe profileve për nxënësit e SHML për vitin shkollor 2022-2023;</w:t>
      </w:r>
    </w:p>
    <w:p w:rsidR="00A102FB" w:rsidRPr="00295075" w:rsidRDefault="00A102FB" w:rsidP="00A102FB">
      <w:pPr>
        <w:spacing w:after="0"/>
        <w:ind w:left="270" w:hanging="270"/>
        <w:rPr>
          <w:rFonts w:ascii="Times New Roman" w:eastAsia="Montserrat Medium" w:hAnsi="Times New Roman" w:cs="Times New Roman"/>
        </w:rPr>
      </w:pPr>
      <w:r w:rsidRPr="00295075">
        <w:rPr>
          <w:rFonts w:ascii="Times New Roman" w:eastAsia="Montserrat Medium" w:hAnsi="Times New Roman" w:cs="Times New Roman"/>
        </w:rPr>
        <w:t>-</w:t>
      </w:r>
      <w:r w:rsidRPr="00295075">
        <w:rPr>
          <w:rFonts w:ascii="Times New Roman" w:eastAsia="Montserrat Medium" w:hAnsi="Times New Roman" w:cs="Times New Roman"/>
        </w:rPr>
        <w:tab/>
        <w:t>Përgatitja e konkursit për regjistrimin e nxënësve në klasën e (10), në Gjimnaze dhe Institucionet e Arsimit dhe Aftësimit Profesional (IAAP)” për vitin shkollor 2022-2023;</w:t>
      </w:r>
    </w:p>
    <w:p w:rsidR="00A102FB" w:rsidRPr="00295075" w:rsidRDefault="00A102FB" w:rsidP="00A102FB">
      <w:pPr>
        <w:spacing w:after="0"/>
        <w:ind w:left="270" w:hanging="270"/>
        <w:rPr>
          <w:rFonts w:ascii="Times New Roman" w:eastAsia="Montserrat Medium" w:hAnsi="Times New Roman" w:cs="Times New Roman"/>
        </w:rPr>
      </w:pPr>
      <w:r w:rsidRPr="00295075">
        <w:rPr>
          <w:rFonts w:ascii="Times New Roman" w:eastAsia="Montserrat Medium" w:hAnsi="Times New Roman" w:cs="Times New Roman"/>
        </w:rPr>
        <w:t>-</w:t>
      </w:r>
      <w:r w:rsidRPr="00295075">
        <w:rPr>
          <w:rFonts w:ascii="Times New Roman" w:eastAsia="Montserrat Medium" w:hAnsi="Times New Roman" w:cs="Times New Roman"/>
        </w:rPr>
        <w:tab/>
        <w:t>Shpërndarja e ditarëve si dhe dokumenteve pedagogjike 2022-2023.</w:t>
      </w:r>
    </w:p>
    <w:p w:rsidR="00A102FB" w:rsidRPr="00295075" w:rsidRDefault="00A102FB" w:rsidP="00A102FB">
      <w:pPr>
        <w:spacing w:after="0"/>
        <w:ind w:left="270" w:hanging="270"/>
        <w:rPr>
          <w:rFonts w:ascii="Times New Roman" w:eastAsia="Montserrat Medium" w:hAnsi="Times New Roman" w:cs="Times New Roman"/>
        </w:rPr>
      </w:pPr>
      <w:r w:rsidRPr="00295075">
        <w:rPr>
          <w:rFonts w:ascii="Times New Roman" w:eastAsia="Montserrat Medium" w:hAnsi="Times New Roman" w:cs="Times New Roman"/>
        </w:rPr>
        <w:t>-</w:t>
      </w:r>
      <w:r w:rsidRPr="00295075">
        <w:rPr>
          <w:rFonts w:ascii="Times New Roman" w:eastAsia="Montserrat Medium" w:hAnsi="Times New Roman" w:cs="Times New Roman"/>
        </w:rPr>
        <w:tab/>
        <w:t xml:space="preserve">Shpërndarja e teksteve shkollore nga klasa e I-rë deri në klasën e IX-të. </w:t>
      </w:r>
    </w:p>
    <w:p w:rsidR="00A102FB" w:rsidRPr="00295075" w:rsidRDefault="00A102FB" w:rsidP="00A102FB">
      <w:pPr>
        <w:spacing w:after="0"/>
        <w:ind w:left="270" w:hanging="270"/>
        <w:rPr>
          <w:rFonts w:ascii="Times New Roman" w:eastAsia="Montserrat Medium" w:hAnsi="Times New Roman" w:cs="Times New Roman"/>
        </w:rPr>
      </w:pPr>
      <w:r w:rsidRPr="00295075">
        <w:rPr>
          <w:rFonts w:ascii="Times New Roman" w:eastAsia="Montserrat Medium" w:hAnsi="Times New Roman" w:cs="Times New Roman"/>
        </w:rPr>
        <w:t>-</w:t>
      </w:r>
      <w:r w:rsidRPr="00295075">
        <w:rPr>
          <w:rFonts w:ascii="Times New Roman" w:eastAsia="Montserrat Medium" w:hAnsi="Times New Roman" w:cs="Times New Roman"/>
        </w:rPr>
        <w:tab/>
        <w:t>Shpërndarja e lëndëve djegëse (drunjëve) në IEA</w:t>
      </w:r>
    </w:p>
    <w:p w:rsidR="00A102FB" w:rsidRPr="00295075" w:rsidRDefault="00A102FB" w:rsidP="00A102FB">
      <w:pPr>
        <w:spacing w:after="0"/>
        <w:ind w:left="270" w:hanging="270"/>
        <w:rPr>
          <w:rFonts w:ascii="Times New Roman" w:eastAsia="Montserrat Medium" w:hAnsi="Times New Roman" w:cs="Times New Roman"/>
        </w:rPr>
      </w:pPr>
      <w:r w:rsidRPr="00295075">
        <w:rPr>
          <w:rFonts w:ascii="Times New Roman" w:eastAsia="Montserrat Medium" w:hAnsi="Times New Roman" w:cs="Times New Roman"/>
        </w:rPr>
        <w:t>-</w:t>
      </w:r>
      <w:r w:rsidRPr="00295075">
        <w:rPr>
          <w:rFonts w:ascii="Times New Roman" w:eastAsia="Montserrat Medium" w:hAnsi="Times New Roman" w:cs="Times New Roman"/>
        </w:rPr>
        <w:tab/>
        <w:t>Sistemimi i nxënësve në klasën e dhjetë, përmes vendimit për rritjen e nr. të nxënësve nga 24 në 32, në profilet e Gjimnazit natyror dhe të shkollës së mjekësisë.</w:t>
      </w:r>
    </w:p>
    <w:p w:rsidR="00A102FB" w:rsidRPr="00295075" w:rsidRDefault="00A102FB" w:rsidP="00A102FB">
      <w:pPr>
        <w:spacing w:after="0"/>
        <w:ind w:left="270" w:hanging="270"/>
        <w:rPr>
          <w:rFonts w:ascii="Times New Roman" w:eastAsia="Montserrat Medium" w:hAnsi="Times New Roman" w:cs="Times New Roman"/>
        </w:rPr>
      </w:pPr>
      <w:r w:rsidRPr="00295075">
        <w:rPr>
          <w:rFonts w:ascii="Times New Roman" w:eastAsia="Montserrat Medium" w:hAnsi="Times New Roman" w:cs="Times New Roman"/>
        </w:rPr>
        <w:t>-</w:t>
      </w:r>
      <w:r w:rsidRPr="00295075">
        <w:rPr>
          <w:rFonts w:ascii="Times New Roman" w:eastAsia="Montserrat Medium" w:hAnsi="Times New Roman" w:cs="Times New Roman"/>
        </w:rPr>
        <w:tab/>
        <w:t>Mbulimi i të gjitha pozitave përmes zëvendësimeve të përkohshme</w:t>
      </w:r>
    </w:p>
    <w:p w:rsidR="00A102FB" w:rsidRPr="00295075" w:rsidRDefault="00A102FB" w:rsidP="00A102FB">
      <w:pPr>
        <w:spacing w:after="0"/>
        <w:ind w:left="270" w:hanging="270"/>
        <w:rPr>
          <w:rFonts w:ascii="Times New Roman" w:eastAsia="Montserrat Medium" w:hAnsi="Times New Roman" w:cs="Times New Roman"/>
        </w:rPr>
      </w:pPr>
      <w:r w:rsidRPr="00295075">
        <w:rPr>
          <w:rFonts w:ascii="Times New Roman" w:eastAsia="Montserrat Medium" w:hAnsi="Times New Roman" w:cs="Times New Roman"/>
        </w:rPr>
        <w:t>-</w:t>
      </w:r>
      <w:r w:rsidRPr="00295075">
        <w:rPr>
          <w:rFonts w:ascii="Times New Roman" w:eastAsia="Montserrat Medium" w:hAnsi="Times New Roman" w:cs="Times New Roman"/>
        </w:rPr>
        <w:tab/>
        <w:t xml:space="preserve">Grumbullimi i protokolleve të institucioneve parashkollore  me datën 06.07.2022 ora 15:00  të aplikuesve për regjistrimin e fëmijëve në pesë  IP të Komunës. </w:t>
      </w:r>
    </w:p>
    <w:p w:rsidR="00A102FB" w:rsidRPr="00295075" w:rsidRDefault="00A102FB" w:rsidP="00A102FB">
      <w:pPr>
        <w:spacing w:after="0"/>
        <w:ind w:left="270" w:hanging="270"/>
        <w:rPr>
          <w:rFonts w:ascii="Times New Roman" w:eastAsia="Montserrat Medium" w:hAnsi="Times New Roman" w:cs="Times New Roman"/>
        </w:rPr>
      </w:pPr>
      <w:r w:rsidRPr="00295075">
        <w:rPr>
          <w:rFonts w:ascii="Times New Roman" w:eastAsia="Montserrat Medium" w:hAnsi="Times New Roman" w:cs="Times New Roman"/>
        </w:rPr>
        <w:t>-</w:t>
      </w:r>
      <w:r w:rsidRPr="00295075">
        <w:rPr>
          <w:rFonts w:ascii="Times New Roman" w:eastAsia="Montserrat Medium" w:hAnsi="Times New Roman" w:cs="Times New Roman"/>
        </w:rPr>
        <w:tab/>
        <w:t xml:space="preserve">Grumbullimi dhe përpunimi i listave të fëmijëve sipas grup moshave  të ndara në grupe dhe bartësve  të  grupeve me edukatore. </w:t>
      </w:r>
    </w:p>
    <w:p w:rsidR="00A102FB" w:rsidRPr="00295075" w:rsidRDefault="00A102FB" w:rsidP="00A102FB">
      <w:pPr>
        <w:spacing w:after="0"/>
        <w:ind w:left="270" w:hanging="270"/>
        <w:rPr>
          <w:rFonts w:ascii="Times New Roman" w:eastAsia="Montserrat Medium" w:hAnsi="Times New Roman" w:cs="Times New Roman"/>
        </w:rPr>
      </w:pPr>
      <w:r w:rsidRPr="00295075">
        <w:rPr>
          <w:rFonts w:ascii="Times New Roman" w:eastAsia="Montserrat Medium" w:hAnsi="Times New Roman" w:cs="Times New Roman"/>
        </w:rPr>
        <w:t>-</w:t>
      </w:r>
      <w:r w:rsidRPr="00295075">
        <w:rPr>
          <w:rFonts w:ascii="Times New Roman" w:eastAsia="Montserrat Medium" w:hAnsi="Times New Roman" w:cs="Times New Roman"/>
        </w:rPr>
        <w:tab/>
        <w:t xml:space="preserve">Hartimi i specifikacionit të listës potenciale për lodra druri dhe tjera me materiale të ndryshme për aktivitetet eksploruese  për çerdhen në fshatin Zhegër, nga UNICEF. </w:t>
      </w:r>
    </w:p>
    <w:p w:rsidR="00A102FB" w:rsidRPr="00295075" w:rsidRDefault="00A102FB" w:rsidP="00A102FB">
      <w:pPr>
        <w:spacing w:after="0"/>
        <w:ind w:left="270" w:hanging="270"/>
        <w:rPr>
          <w:rFonts w:ascii="Times New Roman" w:eastAsia="Montserrat Medium" w:hAnsi="Times New Roman" w:cs="Times New Roman"/>
        </w:rPr>
      </w:pPr>
      <w:r w:rsidRPr="00295075">
        <w:rPr>
          <w:rFonts w:ascii="Times New Roman" w:eastAsia="Montserrat Medium" w:hAnsi="Times New Roman" w:cs="Times New Roman"/>
        </w:rPr>
        <w:t>-</w:t>
      </w:r>
      <w:r w:rsidRPr="00295075">
        <w:rPr>
          <w:rFonts w:ascii="Times New Roman" w:eastAsia="Montserrat Medium" w:hAnsi="Times New Roman" w:cs="Times New Roman"/>
        </w:rPr>
        <w:tab/>
        <w:t xml:space="preserve">Grumbullimi i raporteve nga komisioni për shqyrtimin e ankesave të prindërve në kuadër të institucioneve parashkollore. </w:t>
      </w:r>
    </w:p>
    <w:p w:rsidR="00A102FB" w:rsidRPr="00295075" w:rsidRDefault="00A102FB" w:rsidP="00A102FB">
      <w:pPr>
        <w:spacing w:after="0"/>
        <w:ind w:left="270" w:hanging="270"/>
        <w:rPr>
          <w:rFonts w:ascii="Times New Roman" w:eastAsia="Montserrat Medium" w:hAnsi="Times New Roman" w:cs="Times New Roman"/>
        </w:rPr>
      </w:pPr>
      <w:r w:rsidRPr="00295075">
        <w:rPr>
          <w:rFonts w:ascii="Times New Roman" w:eastAsia="Montserrat Medium" w:hAnsi="Times New Roman" w:cs="Times New Roman"/>
        </w:rPr>
        <w:t>-</w:t>
      </w:r>
      <w:r w:rsidRPr="00295075">
        <w:rPr>
          <w:rFonts w:ascii="Times New Roman" w:eastAsia="Montserrat Medium" w:hAnsi="Times New Roman" w:cs="Times New Roman"/>
        </w:rPr>
        <w:tab/>
        <w:t xml:space="preserve">Grumbullimi  dhe analiza e  Aktvendimeve nga institucionet parashkollore për shfrytëzimin e pushimit vjetor kolektiv,  nё bazë tё planit për shfrytëzimin e pushimit vjetor për punëtorët e arsimit, Ligjit të Punës së Republikës së Kosovës, Nr. 03/L-212 neni 33 paragrafi 1 dhe 2. </w:t>
      </w:r>
    </w:p>
    <w:p w:rsidR="00A102FB" w:rsidRPr="00295075" w:rsidRDefault="00A102FB" w:rsidP="00A31F10">
      <w:pPr>
        <w:numPr>
          <w:ilvl w:val="0"/>
          <w:numId w:val="4"/>
        </w:numPr>
        <w:pBdr>
          <w:top w:val="nil"/>
          <w:left w:val="nil"/>
          <w:bottom w:val="nil"/>
          <w:right w:val="nil"/>
          <w:between w:val="nil"/>
        </w:pBdr>
        <w:spacing w:after="0"/>
        <w:ind w:left="270" w:hanging="270"/>
        <w:rPr>
          <w:rFonts w:ascii="Times New Roman" w:eastAsia="Montserrat Medium" w:hAnsi="Times New Roman" w:cs="Times New Roman"/>
        </w:rPr>
      </w:pPr>
      <w:r w:rsidRPr="00295075">
        <w:rPr>
          <w:rFonts w:ascii="Times New Roman" w:eastAsia="Montserrat Medium" w:hAnsi="Times New Roman" w:cs="Times New Roman"/>
        </w:rPr>
        <w:t>Hartimi i mini projektit, fushëloja me rekuizitat për hapësira të jashtme  në SHFMU “ Selami Hallaqi” për fëmijët e moshës 5-6 vjet.</w:t>
      </w:r>
    </w:p>
    <w:p w:rsidR="00A102FB" w:rsidRPr="00295075" w:rsidRDefault="00A102FB" w:rsidP="00A102FB">
      <w:pPr>
        <w:pBdr>
          <w:top w:val="nil"/>
          <w:left w:val="nil"/>
          <w:bottom w:val="nil"/>
          <w:right w:val="nil"/>
          <w:between w:val="nil"/>
        </w:pBdr>
        <w:spacing w:after="0"/>
        <w:ind w:left="270"/>
        <w:rPr>
          <w:rFonts w:ascii="Times New Roman" w:eastAsia="Montserrat Medium" w:hAnsi="Times New Roman" w:cs="Times New Roman"/>
        </w:rPr>
      </w:pPr>
    </w:p>
    <w:p w:rsidR="00A102FB" w:rsidRPr="00544908" w:rsidRDefault="00A102FB" w:rsidP="00A102FB">
      <w:pPr>
        <w:ind w:left="90"/>
        <w:rPr>
          <w:rFonts w:ascii="Times New Roman" w:hAnsi="Times New Roman" w:cs="Times New Roman"/>
          <w:b/>
        </w:rPr>
      </w:pPr>
      <w:r w:rsidRPr="00544908">
        <w:rPr>
          <w:rFonts w:ascii="Times New Roman" w:hAnsi="Times New Roman" w:cs="Times New Roman"/>
          <w:b/>
        </w:rPr>
        <w:t>Angazhimet profesionale në zbatim të aktiviteteve gjithëpërfshirëse në ngritjen e cilësisë për nivelin e arsimit parauniversitar</w:t>
      </w:r>
    </w:p>
    <w:p w:rsidR="00A102FB" w:rsidRPr="00295075" w:rsidRDefault="00A102FB" w:rsidP="00A31F10">
      <w:pPr>
        <w:numPr>
          <w:ilvl w:val="0"/>
          <w:numId w:val="11"/>
        </w:numPr>
        <w:pBdr>
          <w:top w:val="nil"/>
          <w:left w:val="nil"/>
          <w:bottom w:val="nil"/>
          <w:right w:val="nil"/>
          <w:between w:val="nil"/>
        </w:pBdr>
        <w:spacing w:before="240" w:after="0"/>
        <w:ind w:left="270" w:hanging="180"/>
        <w:rPr>
          <w:rFonts w:ascii="Times New Roman" w:eastAsia="Montserrat Medium" w:hAnsi="Times New Roman" w:cs="Times New Roman"/>
        </w:rPr>
      </w:pPr>
      <w:r w:rsidRPr="00295075">
        <w:rPr>
          <w:rFonts w:ascii="Times New Roman" w:eastAsia="Montserrat Medium" w:hAnsi="Times New Roman" w:cs="Times New Roman"/>
        </w:rPr>
        <w:t>Hartimi i planit të veprimit (PV) të DKA-së.</w:t>
      </w:r>
    </w:p>
    <w:p w:rsidR="00A102FB" w:rsidRPr="00295075" w:rsidRDefault="00A102FB" w:rsidP="00A31F10">
      <w:pPr>
        <w:numPr>
          <w:ilvl w:val="0"/>
          <w:numId w:val="11"/>
        </w:numPr>
        <w:pBdr>
          <w:top w:val="nil"/>
          <w:left w:val="nil"/>
          <w:bottom w:val="nil"/>
          <w:right w:val="nil"/>
          <w:between w:val="nil"/>
        </w:pBdr>
        <w:spacing w:after="0"/>
        <w:ind w:left="270" w:hanging="180"/>
        <w:rPr>
          <w:rFonts w:ascii="Times New Roman" w:eastAsia="Montserrat Medium" w:hAnsi="Times New Roman" w:cs="Times New Roman"/>
        </w:rPr>
      </w:pPr>
      <w:r w:rsidRPr="00295075">
        <w:rPr>
          <w:rFonts w:ascii="Times New Roman" w:eastAsia="Montserrat Medium" w:hAnsi="Times New Roman" w:cs="Times New Roman"/>
        </w:rPr>
        <w:t>Në kuadër të vizitave në IEA, drejtoresha e DKA-së e shoqëruar me zyrtarët për periudhën kohore shkurt-qershor 2022, ka vizituar rreth 75% të shkollave në tërë komunën e Gjilanit sipas planit dinamik të planifikuar.</w:t>
      </w:r>
    </w:p>
    <w:p w:rsidR="00A102FB" w:rsidRPr="00295075" w:rsidRDefault="00A102FB" w:rsidP="00A31F10">
      <w:pPr>
        <w:numPr>
          <w:ilvl w:val="0"/>
          <w:numId w:val="11"/>
        </w:numPr>
        <w:pBdr>
          <w:top w:val="nil"/>
          <w:left w:val="nil"/>
          <w:bottom w:val="nil"/>
          <w:right w:val="nil"/>
          <w:between w:val="nil"/>
        </w:pBdr>
        <w:spacing w:after="0"/>
        <w:ind w:left="270" w:hanging="180"/>
        <w:rPr>
          <w:rFonts w:ascii="Times New Roman" w:eastAsia="Montserrat Medium" w:hAnsi="Times New Roman" w:cs="Times New Roman"/>
        </w:rPr>
      </w:pPr>
      <w:r w:rsidRPr="00295075">
        <w:rPr>
          <w:rFonts w:ascii="Times New Roman" w:eastAsia="Montserrat Medium" w:hAnsi="Times New Roman" w:cs="Times New Roman"/>
        </w:rPr>
        <w:t>Vizita monitoruese në IEA.</w:t>
      </w:r>
    </w:p>
    <w:p w:rsidR="00A102FB" w:rsidRPr="00295075" w:rsidRDefault="00A102FB" w:rsidP="00A31F10">
      <w:pPr>
        <w:numPr>
          <w:ilvl w:val="0"/>
          <w:numId w:val="11"/>
        </w:numPr>
        <w:pBdr>
          <w:top w:val="nil"/>
          <w:left w:val="nil"/>
          <w:bottom w:val="nil"/>
          <w:right w:val="nil"/>
          <w:between w:val="nil"/>
        </w:pBdr>
        <w:spacing w:after="0"/>
        <w:ind w:left="270" w:hanging="180"/>
        <w:rPr>
          <w:rFonts w:ascii="Times New Roman" w:eastAsia="Montserrat Medium" w:hAnsi="Times New Roman" w:cs="Times New Roman"/>
        </w:rPr>
      </w:pPr>
      <w:r w:rsidRPr="00295075">
        <w:rPr>
          <w:rFonts w:ascii="Times New Roman" w:eastAsia="Montserrat Medium" w:hAnsi="Times New Roman" w:cs="Times New Roman"/>
        </w:rPr>
        <w:t xml:space="preserve">Komunikim të përditësuar individual dhe grupor me IEA-të për menaxhimin e gjendjes pandemike (riorganizimet e brendshme, përcjellja e vijueshmërisë së fëmijëve, rekomandimet për menaxhimin e virusit Covid-19, me theks të veçantë, higjiena  dhe dezinfektimi i shtuar, bazuar në udhëzuesit </w:t>
      </w:r>
      <w:r w:rsidRPr="00295075">
        <w:rPr>
          <w:rFonts w:ascii="Times New Roman" w:eastAsia="Montserrat Medium" w:hAnsi="Times New Roman" w:cs="Times New Roman"/>
        </w:rPr>
        <w:lastRenderedPageBreak/>
        <w:t>dhe protokollet në fuqi nga Qeveria e Kosovës, delegimi i zëvendësimeve, monitorimi i takimeve me task forcat  në nivel të IEA-ve.</w:t>
      </w:r>
    </w:p>
    <w:p w:rsidR="00A102FB" w:rsidRPr="00295075" w:rsidRDefault="00A102FB" w:rsidP="00A31F10">
      <w:pPr>
        <w:numPr>
          <w:ilvl w:val="0"/>
          <w:numId w:val="11"/>
        </w:numPr>
        <w:pBdr>
          <w:top w:val="nil"/>
          <w:left w:val="nil"/>
          <w:bottom w:val="nil"/>
          <w:right w:val="nil"/>
          <w:between w:val="nil"/>
        </w:pBdr>
        <w:spacing w:after="0"/>
        <w:ind w:left="270" w:hanging="180"/>
        <w:rPr>
          <w:rFonts w:ascii="Times New Roman" w:eastAsia="Montserrat Medium" w:hAnsi="Times New Roman" w:cs="Times New Roman"/>
        </w:rPr>
      </w:pPr>
      <w:r w:rsidRPr="00295075">
        <w:rPr>
          <w:rFonts w:ascii="Times New Roman" w:eastAsia="Montserrat Medium" w:hAnsi="Times New Roman" w:cs="Times New Roman"/>
        </w:rPr>
        <w:t>Komunikim të përditësuar me udhëheqësit e IEA-ve në mënyrë të vazhdueshme.</w:t>
      </w:r>
    </w:p>
    <w:p w:rsidR="00A102FB" w:rsidRPr="00295075" w:rsidRDefault="00A102FB" w:rsidP="00A31F10">
      <w:pPr>
        <w:numPr>
          <w:ilvl w:val="0"/>
          <w:numId w:val="11"/>
        </w:numPr>
        <w:pBdr>
          <w:top w:val="nil"/>
          <w:left w:val="nil"/>
          <w:bottom w:val="nil"/>
          <w:right w:val="nil"/>
          <w:between w:val="nil"/>
        </w:pBdr>
        <w:spacing w:after="0"/>
        <w:ind w:left="270" w:hanging="180"/>
        <w:rPr>
          <w:rFonts w:ascii="Times New Roman" w:eastAsia="Montserrat Medium" w:hAnsi="Times New Roman" w:cs="Times New Roman"/>
        </w:rPr>
      </w:pPr>
      <w:r w:rsidRPr="00295075">
        <w:rPr>
          <w:rFonts w:ascii="Times New Roman" w:eastAsia="Montserrat Medium" w:hAnsi="Times New Roman" w:cs="Times New Roman"/>
        </w:rPr>
        <w:t>Në bazë të detyrave dhe përgjegjësive DKA ka themeluar Këshillin e Prindërve në Nivel Lokal. Në kuvendin e mbajtur më datë 14.03.2022, është zgjedhur kryesia e re prej shtatë anëtarëve, nënkryetari dhe kryetari.</w:t>
      </w:r>
    </w:p>
    <w:p w:rsidR="00A102FB" w:rsidRPr="00295075" w:rsidRDefault="00A102FB" w:rsidP="00A31F10">
      <w:pPr>
        <w:numPr>
          <w:ilvl w:val="0"/>
          <w:numId w:val="11"/>
        </w:numPr>
        <w:pBdr>
          <w:top w:val="nil"/>
          <w:left w:val="nil"/>
          <w:bottom w:val="nil"/>
          <w:right w:val="nil"/>
          <w:between w:val="nil"/>
        </w:pBdr>
        <w:spacing w:after="0"/>
        <w:ind w:left="270" w:hanging="180"/>
        <w:rPr>
          <w:rFonts w:ascii="Times New Roman" w:eastAsia="Montserrat Medium" w:hAnsi="Times New Roman" w:cs="Times New Roman"/>
        </w:rPr>
      </w:pPr>
      <w:r w:rsidRPr="00295075">
        <w:rPr>
          <w:rFonts w:ascii="Times New Roman" w:eastAsia="Montserrat Medium" w:hAnsi="Times New Roman" w:cs="Times New Roman"/>
        </w:rPr>
        <w:t>Në kuadër të fuqizimit të rolit të këshillave drejtuese të IEA-ve, është kërkuar plotësimi i këshillave drejtuese të shkollave dhe organeve drejtuese të shkollave si dhe  monitorimi i punës së këshillave drejtuese të në kuadër të  IEA- ve përmes procesverbaleve.</w:t>
      </w:r>
    </w:p>
    <w:p w:rsidR="00A102FB" w:rsidRPr="00295075" w:rsidRDefault="00A102FB" w:rsidP="00A31F10">
      <w:pPr>
        <w:numPr>
          <w:ilvl w:val="0"/>
          <w:numId w:val="11"/>
        </w:numPr>
        <w:pBdr>
          <w:top w:val="nil"/>
          <w:left w:val="nil"/>
          <w:bottom w:val="nil"/>
          <w:right w:val="nil"/>
          <w:between w:val="nil"/>
        </w:pBdr>
        <w:spacing w:after="0"/>
        <w:ind w:left="270" w:hanging="180"/>
        <w:rPr>
          <w:rFonts w:ascii="Times New Roman" w:eastAsia="Montserrat Medium" w:hAnsi="Times New Roman" w:cs="Times New Roman"/>
        </w:rPr>
      </w:pPr>
      <w:r w:rsidRPr="00295075">
        <w:rPr>
          <w:rFonts w:ascii="Times New Roman" w:eastAsia="Montserrat Medium" w:hAnsi="Times New Roman" w:cs="Times New Roman"/>
        </w:rPr>
        <w:t xml:space="preserve">Takime të rregullta me udhëheqësit e IEA-ve, rreth identifikimit dhe mbështetjes së nevojave për përmirësimin e cilësisë së shërbimeve të punës edukative në të gjitha nivelet e arsimit parauniversitar. </w:t>
      </w:r>
    </w:p>
    <w:p w:rsidR="00A102FB" w:rsidRPr="00295075" w:rsidRDefault="00A102FB" w:rsidP="00A31F10">
      <w:pPr>
        <w:numPr>
          <w:ilvl w:val="0"/>
          <w:numId w:val="11"/>
        </w:numPr>
        <w:pBdr>
          <w:top w:val="nil"/>
          <w:left w:val="nil"/>
          <w:bottom w:val="nil"/>
          <w:right w:val="nil"/>
          <w:between w:val="nil"/>
        </w:pBdr>
        <w:spacing w:after="0"/>
        <w:ind w:left="270" w:hanging="180"/>
        <w:rPr>
          <w:rFonts w:ascii="Times New Roman" w:eastAsia="Montserrat Medium" w:hAnsi="Times New Roman" w:cs="Times New Roman"/>
        </w:rPr>
      </w:pPr>
      <w:r w:rsidRPr="00295075">
        <w:rPr>
          <w:rFonts w:ascii="Times New Roman" w:eastAsia="Montserrat Medium" w:hAnsi="Times New Roman" w:cs="Times New Roman"/>
        </w:rPr>
        <w:t>Është bërë planifikimi dhe realizimi për testin e arritshmërisë dhe maturës shtetërore (caktimi i qendrave të testimit, administruesve dhe vëzhguesve si dhe ndarja e nxënësve bazuar në udhëzuesin e MASHTI-t.</w:t>
      </w:r>
    </w:p>
    <w:p w:rsidR="00A102FB" w:rsidRPr="00295075" w:rsidRDefault="00A102FB" w:rsidP="00A31F10">
      <w:pPr>
        <w:numPr>
          <w:ilvl w:val="0"/>
          <w:numId w:val="11"/>
        </w:numPr>
        <w:pBdr>
          <w:top w:val="nil"/>
          <w:left w:val="nil"/>
          <w:bottom w:val="nil"/>
          <w:right w:val="nil"/>
          <w:between w:val="nil"/>
        </w:pBdr>
        <w:spacing w:after="0"/>
        <w:ind w:left="270" w:hanging="180"/>
        <w:rPr>
          <w:rFonts w:ascii="Times New Roman" w:eastAsia="Montserrat Medium" w:hAnsi="Times New Roman" w:cs="Times New Roman"/>
        </w:rPr>
      </w:pPr>
      <w:r w:rsidRPr="00295075">
        <w:rPr>
          <w:rFonts w:ascii="Times New Roman" w:eastAsia="Montserrat Medium" w:hAnsi="Times New Roman" w:cs="Times New Roman"/>
        </w:rPr>
        <w:t>Janë  organizuar dhe realizuar testet ndërkombëtare: PISA, TIMSS dhe ICIRLS.</w:t>
      </w:r>
    </w:p>
    <w:p w:rsidR="00A102FB" w:rsidRPr="00295075" w:rsidRDefault="00A102FB" w:rsidP="00A31F10">
      <w:pPr>
        <w:numPr>
          <w:ilvl w:val="0"/>
          <w:numId w:val="11"/>
        </w:numPr>
        <w:pBdr>
          <w:top w:val="nil"/>
          <w:left w:val="nil"/>
          <w:bottom w:val="nil"/>
          <w:right w:val="nil"/>
          <w:between w:val="nil"/>
        </w:pBdr>
        <w:spacing w:after="0"/>
        <w:ind w:left="270" w:hanging="180"/>
        <w:rPr>
          <w:rFonts w:ascii="Times New Roman" w:eastAsia="Montserrat Medium" w:hAnsi="Times New Roman" w:cs="Times New Roman"/>
        </w:rPr>
      </w:pPr>
      <w:r w:rsidRPr="00295075">
        <w:rPr>
          <w:rFonts w:ascii="Times New Roman" w:eastAsia="Montserrat Medium" w:hAnsi="Times New Roman" w:cs="Times New Roman"/>
        </w:rPr>
        <w:t>Janë organizuar dhe mbështetur garat shkollore në nivel të Komunës dhe Republikës si: Olimpiada matematikore e Gjilanit 2022, Garat e Fizikës dhe Garat KANGAROO etj.</w:t>
      </w:r>
    </w:p>
    <w:p w:rsidR="00A102FB" w:rsidRPr="00295075" w:rsidRDefault="00A102FB" w:rsidP="00A31F10">
      <w:pPr>
        <w:numPr>
          <w:ilvl w:val="0"/>
          <w:numId w:val="11"/>
        </w:numPr>
        <w:pBdr>
          <w:top w:val="nil"/>
          <w:left w:val="nil"/>
          <w:bottom w:val="nil"/>
          <w:right w:val="nil"/>
          <w:between w:val="nil"/>
        </w:pBdr>
        <w:spacing w:after="0"/>
        <w:ind w:left="270" w:hanging="180"/>
        <w:rPr>
          <w:rFonts w:ascii="Times New Roman" w:eastAsia="Montserrat Medium" w:hAnsi="Times New Roman" w:cs="Times New Roman"/>
        </w:rPr>
      </w:pPr>
      <w:r w:rsidRPr="00295075">
        <w:rPr>
          <w:rFonts w:ascii="Times New Roman" w:eastAsia="Montserrat Medium" w:hAnsi="Times New Roman" w:cs="Times New Roman"/>
        </w:rPr>
        <w:t>Pjesëmarrje në takime punuese me MASHTI-n, rreth UA- ‘Granti Specifik i Arsimit për Komuna’.</w:t>
      </w:r>
    </w:p>
    <w:p w:rsidR="00A102FB" w:rsidRPr="00295075" w:rsidRDefault="00A102FB" w:rsidP="00A31F10">
      <w:pPr>
        <w:numPr>
          <w:ilvl w:val="0"/>
          <w:numId w:val="11"/>
        </w:numPr>
        <w:pBdr>
          <w:top w:val="nil"/>
          <w:left w:val="nil"/>
          <w:bottom w:val="nil"/>
          <w:right w:val="nil"/>
          <w:between w:val="nil"/>
        </w:pBdr>
        <w:spacing w:after="0"/>
        <w:ind w:left="270" w:hanging="180"/>
        <w:rPr>
          <w:rFonts w:ascii="Times New Roman" w:eastAsia="Montserrat Medium" w:hAnsi="Times New Roman" w:cs="Times New Roman"/>
        </w:rPr>
      </w:pPr>
      <w:r w:rsidRPr="00295075">
        <w:rPr>
          <w:rFonts w:ascii="Times New Roman" w:eastAsia="Montserrat Medium" w:hAnsi="Times New Roman" w:cs="Times New Roman"/>
        </w:rPr>
        <w:t>Takime me KEDS, rreth zgjidhjes së çështjes së trafos për shkollën e Artit Pamor,</w:t>
      </w:r>
    </w:p>
    <w:p w:rsidR="00A102FB" w:rsidRPr="00295075" w:rsidRDefault="00A102FB" w:rsidP="00A31F10">
      <w:pPr>
        <w:numPr>
          <w:ilvl w:val="0"/>
          <w:numId w:val="11"/>
        </w:numPr>
        <w:pBdr>
          <w:top w:val="nil"/>
          <w:left w:val="nil"/>
          <w:bottom w:val="nil"/>
          <w:right w:val="nil"/>
          <w:between w:val="nil"/>
        </w:pBdr>
        <w:spacing w:after="0"/>
        <w:ind w:left="270" w:hanging="180"/>
        <w:rPr>
          <w:rFonts w:ascii="Times New Roman" w:eastAsia="Montserrat Medium" w:hAnsi="Times New Roman" w:cs="Times New Roman"/>
        </w:rPr>
      </w:pPr>
      <w:r w:rsidRPr="00295075">
        <w:rPr>
          <w:rFonts w:ascii="Times New Roman" w:eastAsia="Montserrat Medium" w:hAnsi="Times New Roman" w:cs="Times New Roman"/>
        </w:rPr>
        <w:t xml:space="preserve">Puna përgatitore rreth vlerësimit të performancës së drejtorëve dhe zv. drejtorëve. </w:t>
      </w:r>
    </w:p>
    <w:p w:rsidR="00A102FB" w:rsidRPr="00295075" w:rsidRDefault="00A102FB" w:rsidP="00A31F10">
      <w:pPr>
        <w:numPr>
          <w:ilvl w:val="0"/>
          <w:numId w:val="11"/>
        </w:numPr>
        <w:pBdr>
          <w:top w:val="nil"/>
          <w:left w:val="nil"/>
          <w:bottom w:val="nil"/>
          <w:right w:val="nil"/>
          <w:between w:val="nil"/>
        </w:pBdr>
        <w:spacing w:after="160"/>
        <w:ind w:left="270" w:hanging="180"/>
        <w:rPr>
          <w:rFonts w:ascii="Times New Roman" w:eastAsia="Montserrat Medium" w:hAnsi="Times New Roman" w:cs="Times New Roman"/>
        </w:rPr>
      </w:pPr>
      <w:r w:rsidRPr="00295075">
        <w:rPr>
          <w:rFonts w:ascii="Times New Roman" w:eastAsia="Montserrat Medium" w:hAnsi="Times New Roman" w:cs="Times New Roman"/>
        </w:rPr>
        <w:t>Kemi bërë përgatitje rreth nevojave të furnizimit të shkollave me gjeneratorë.</w:t>
      </w:r>
    </w:p>
    <w:p w:rsidR="00A102FB" w:rsidRPr="00295075" w:rsidRDefault="00A102FB" w:rsidP="00A102FB">
      <w:pPr>
        <w:spacing w:before="240"/>
        <w:rPr>
          <w:rFonts w:ascii="Times New Roman" w:hAnsi="Times New Roman" w:cs="Times New Roman"/>
        </w:rPr>
      </w:pPr>
      <w:r w:rsidRPr="00295075">
        <w:rPr>
          <w:rFonts w:ascii="Times New Roman" w:hAnsi="Times New Roman" w:cs="Times New Roman"/>
        </w:rPr>
        <w:t>Planifikimi dhe plotësimi i normave mësimore</w:t>
      </w:r>
    </w:p>
    <w:p w:rsidR="00A102FB" w:rsidRPr="00295075" w:rsidRDefault="00A102FB" w:rsidP="00A31F10">
      <w:pPr>
        <w:numPr>
          <w:ilvl w:val="0"/>
          <w:numId w:val="12"/>
        </w:numPr>
        <w:pBdr>
          <w:top w:val="nil"/>
          <w:left w:val="nil"/>
          <w:bottom w:val="nil"/>
          <w:right w:val="nil"/>
          <w:between w:val="nil"/>
        </w:pBdr>
        <w:spacing w:before="240" w:after="0"/>
        <w:ind w:left="450"/>
        <w:rPr>
          <w:rFonts w:ascii="Times New Roman" w:eastAsia="Montserrat Medium" w:hAnsi="Times New Roman" w:cs="Times New Roman"/>
        </w:rPr>
      </w:pPr>
      <w:r w:rsidRPr="00295075">
        <w:rPr>
          <w:rFonts w:ascii="Times New Roman" w:eastAsia="Montserrat Medium" w:hAnsi="Times New Roman" w:cs="Times New Roman"/>
        </w:rPr>
        <w:t xml:space="preserve">Angazhime në stabilizimin e normave për të gjitha nivelet e arsimit në komunën tonë,  e cila është njëra nga objektivat e tona si DKA, bazuar në  planin e veprimit si dhe strategjinë  tonë të udhëheqjes për vitet në vazhdim. Gjatë kësaj periudhe të shkurtër, kemi skanuar gjendjen ekzistuese dhe jemi në fazën e përgatitjeve të normave të mësimdhënësve për vitin shkollor 2022/23, duke i respektuar të gjitha aktet ligjore në fuqi. </w:t>
      </w:r>
    </w:p>
    <w:p w:rsidR="00A102FB" w:rsidRPr="00295075" w:rsidRDefault="00A102FB" w:rsidP="00A31F10">
      <w:pPr>
        <w:numPr>
          <w:ilvl w:val="0"/>
          <w:numId w:val="12"/>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Për t’i plotësuar vendet e lira dhe të nevojshme  për staf në IEAA, kemi shpallur konkurset si në vijim:</w:t>
      </w:r>
    </w:p>
    <w:p w:rsidR="00A102FB" w:rsidRPr="00295075" w:rsidRDefault="00A102FB" w:rsidP="00A31F10">
      <w:pPr>
        <w:numPr>
          <w:ilvl w:val="0"/>
          <w:numId w:val="12"/>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Konkursi për asistentë për fëmijë me nevoja të veçanta;</w:t>
      </w:r>
    </w:p>
    <w:p w:rsidR="00A102FB" w:rsidRPr="00295075" w:rsidRDefault="00A102FB" w:rsidP="00A31F10">
      <w:pPr>
        <w:numPr>
          <w:ilvl w:val="0"/>
          <w:numId w:val="12"/>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Konkursi për stafin mbështetës teknikë në shkolla;</w:t>
      </w:r>
    </w:p>
    <w:p w:rsidR="00A102FB" w:rsidRPr="00295075" w:rsidRDefault="00A102FB" w:rsidP="00A31F10">
      <w:pPr>
        <w:numPr>
          <w:ilvl w:val="0"/>
          <w:numId w:val="12"/>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Konkursi për drejtorë dhe zëvendësdrejtorë në IEAA;</w:t>
      </w:r>
    </w:p>
    <w:p w:rsidR="00A102FB" w:rsidRPr="00295075" w:rsidRDefault="00A102FB" w:rsidP="00A31F10">
      <w:pPr>
        <w:numPr>
          <w:ilvl w:val="0"/>
          <w:numId w:val="12"/>
        </w:numPr>
        <w:pBdr>
          <w:top w:val="nil"/>
          <w:left w:val="nil"/>
          <w:bottom w:val="nil"/>
          <w:right w:val="nil"/>
          <w:between w:val="nil"/>
        </w:pBdr>
        <w:spacing w:after="160"/>
        <w:ind w:left="450"/>
        <w:rPr>
          <w:rFonts w:ascii="Times New Roman" w:eastAsia="Montserrat Medium" w:hAnsi="Times New Roman" w:cs="Times New Roman"/>
        </w:rPr>
      </w:pPr>
      <w:r w:rsidRPr="00295075">
        <w:rPr>
          <w:rFonts w:ascii="Times New Roman" w:eastAsia="Montserrat Medium" w:hAnsi="Times New Roman" w:cs="Times New Roman"/>
        </w:rPr>
        <w:t>Konkursi i brendshëm për mësimdhënës.</w:t>
      </w:r>
    </w:p>
    <w:p w:rsidR="00A102FB" w:rsidRPr="00295075" w:rsidRDefault="00A102FB" w:rsidP="00A102FB">
      <w:pPr>
        <w:spacing w:before="240"/>
        <w:rPr>
          <w:rFonts w:ascii="Times New Roman" w:hAnsi="Times New Roman" w:cs="Times New Roman"/>
        </w:rPr>
      </w:pPr>
    </w:p>
    <w:p w:rsidR="00A102FB" w:rsidRPr="00295075" w:rsidRDefault="00A102FB" w:rsidP="00A102FB">
      <w:pPr>
        <w:spacing w:before="240"/>
        <w:rPr>
          <w:rFonts w:ascii="Times New Roman" w:hAnsi="Times New Roman" w:cs="Times New Roman"/>
        </w:rPr>
      </w:pPr>
    </w:p>
    <w:p w:rsidR="00A102FB" w:rsidRPr="008B00CE" w:rsidRDefault="00A102FB" w:rsidP="00A102FB">
      <w:pPr>
        <w:spacing w:before="240"/>
        <w:rPr>
          <w:rFonts w:ascii="Times New Roman" w:hAnsi="Times New Roman" w:cs="Times New Roman"/>
          <w:b/>
        </w:rPr>
      </w:pPr>
      <w:r w:rsidRPr="008B00CE">
        <w:rPr>
          <w:rFonts w:ascii="Times New Roman" w:hAnsi="Times New Roman" w:cs="Times New Roman"/>
          <w:b/>
        </w:rPr>
        <w:t>Trajnimet dhe zhvillimi profesional i stafit në IEA</w:t>
      </w:r>
    </w:p>
    <w:p w:rsidR="00A102FB" w:rsidRPr="00295075" w:rsidRDefault="00A102FB" w:rsidP="00A31F10">
      <w:pPr>
        <w:numPr>
          <w:ilvl w:val="0"/>
          <w:numId w:val="10"/>
        </w:numPr>
        <w:pBdr>
          <w:top w:val="nil"/>
          <w:left w:val="nil"/>
          <w:bottom w:val="nil"/>
          <w:right w:val="nil"/>
          <w:between w:val="nil"/>
        </w:pBdr>
        <w:spacing w:before="240" w:after="0"/>
        <w:ind w:left="450"/>
        <w:rPr>
          <w:rFonts w:ascii="Times New Roman" w:eastAsia="Montserrat Medium" w:hAnsi="Times New Roman" w:cs="Times New Roman"/>
        </w:rPr>
      </w:pPr>
      <w:r w:rsidRPr="00295075">
        <w:rPr>
          <w:rFonts w:ascii="Times New Roman" w:eastAsia="Montserrat Medium" w:hAnsi="Times New Roman" w:cs="Times New Roman"/>
        </w:rPr>
        <w:t xml:space="preserve">Përmes angazhimeve permanente, në periudhën dy mujore janar dhe shkurt 2022,  në adresimin e kërkesave në organizatat e ndryshme  ndërkombëtare dhe vendore, për nevojat e trajnimeve të edukatoreve në komunën e Gjilanit, kemi arritur që të përfitojmë gjashtë module të akredituara të trajnimeve për njëzet e shtatë (27) edukatore të klasave përgatitore në kuadër të shkollave, nga organizata ndërkombëtare Caritasi Zviceran në Kosovë, si dhe gjashtë module të aprovuara dhe </w:t>
      </w:r>
      <w:r w:rsidRPr="00295075">
        <w:rPr>
          <w:rFonts w:ascii="Times New Roman" w:eastAsia="Montserrat Medium" w:hAnsi="Times New Roman" w:cs="Times New Roman"/>
        </w:rPr>
        <w:lastRenderedPageBreak/>
        <w:t>mbështetura nga organizata Unicef  dhe Universiteti i Prishtinës - Fakulteti i Edukimit, për gjithsejtë: pesëdhjetë (50) edukatore në kuadër të institucioneve parashkollore dhe shkollave fillore, të cilat gjatë muajve në vijim do të fillojnë të zbatohen.</w:t>
      </w:r>
    </w:p>
    <w:p w:rsidR="00A102FB" w:rsidRPr="00295075" w:rsidRDefault="00A102FB" w:rsidP="00A31F10">
      <w:pPr>
        <w:numPr>
          <w:ilvl w:val="0"/>
          <w:numId w:val="10"/>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Me datë 11.06.2022, në kuadër të projektit "Forcimi i kapaciteteve të vendimmarrësve në nivel komunal, për planifikimin dhe koordinimin për të zgjeruar mbulimin dhe cilësinë e shërbimeve të edukimit në fëmijërinë e hershme", janë realizuar trajnime për edukatoret e nivelit të arsimit parashkollor në kuadër të shkollave dhe institucioneve parashkollore, nga organizata QHZHFH.</w:t>
      </w:r>
    </w:p>
    <w:p w:rsidR="00A102FB" w:rsidRPr="00295075" w:rsidRDefault="00A102FB" w:rsidP="00A31F10">
      <w:pPr>
        <w:numPr>
          <w:ilvl w:val="0"/>
          <w:numId w:val="10"/>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 xml:space="preserve">Me datë 21.05.2022, është realizuar trajnimi me temën “Roli dhe ndikimi i baballarëve në rritjen dhe zhvillimin e fëmijërisë së hershme” për edukatoret e klasave parafillore dhe edukatoret në kuadër të institucioneve parashkollore. </w:t>
      </w:r>
    </w:p>
    <w:p w:rsidR="00A102FB" w:rsidRPr="00295075" w:rsidRDefault="00A102FB" w:rsidP="00A31F10">
      <w:pPr>
        <w:numPr>
          <w:ilvl w:val="0"/>
          <w:numId w:val="10"/>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Punëtori kreative me prindërit e fëmijëve dhe edukatoret në dy institucione parashkollore, mbështetur nga Save the Children dhe DKA.</w:t>
      </w:r>
    </w:p>
    <w:p w:rsidR="00A102FB" w:rsidRPr="00295075" w:rsidRDefault="00A102FB" w:rsidP="00A31F10">
      <w:pPr>
        <w:numPr>
          <w:ilvl w:val="0"/>
          <w:numId w:val="10"/>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Punëtori një ditore me kryetaret e aktiveve profesionale të edukatoreve, në kuadër të shkollave dhe institucioneve parashkollore.</w:t>
      </w:r>
    </w:p>
    <w:p w:rsidR="00A102FB" w:rsidRPr="00295075" w:rsidRDefault="00A102FB" w:rsidP="00A31F10">
      <w:pPr>
        <w:numPr>
          <w:ilvl w:val="0"/>
          <w:numId w:val="10"/>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Pjesëmarrje e vazhdueshme e mësimdhënësve në trajnime të licencuara nga MASHTI në të gjitha nivelet e arsimit parauniversitar.</w:t>
      </w:r>
    </w:p>
    <w:p w:rsidR="00A102FB" w:rsidRPr="00295075" w:rsidRDefault="00A102FB" w:rsidP="00A31F10">
      <w:pPr>
        <w:numPr>
          <w:ilvl w:val="0"/>
          <w:numId w:val="10"/>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Përfundimi i trajnimit për kurrikulë, si dhe vlerësimi i njëqind (100) mësimdhënësve të të gjitha niveleve në arsimin parauniversitar.</w:t>
      </w:r>
    </w:p>
    <w:p w:rsidR="00A102FB" w:rsidRPr="00295075" w:rsidRDefault="00A102FB" w:rsidP="00A31F10">
      <w:pPr>
        <w:numPr>
          <w:ilvl w:val="0"/>
          <w:numId w:val="10"/>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 xml:space="preserve">Grumbullimi i nevojave nga institucionet e arsimit parauniversitar për zhvillim profesional dhe trajnime për personelin arsimor në bashkëpunim me MASHTI. </w:t>
      </w:r>
    </w:p>
    <w:p w:rsidR="00A102FB" w:rsidRPr="00295075" w:rsidRDefault="00A102FB" w:rsidP="00A31F10">
      <w:pPr>
        <w:numPr>
          <w:ilvl w:val="0"/>
          <w:numId w:val="10"/>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Organizimi i punëtorive me nxënës të shkollave të mesme të larta.</w:t>
      </w:r>
    </w:p>
    <w:p w:rsidR="00A102FB" w:rsidRPr="00295075" w:rsidRDefault="00A102FB" w:rsidP="00A31F10">
      <w:pPr>
        <w:numPr>
          <w:ilvl w:val="0"/>
          <w:numId w:val="10"/>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Organizimi i punëtorisë virtuale “UPSHIFT- punëtoria për ndikim social”.</w:t>
      </w:r>
    </w:p>
    <w:p w:rsidR="00A102FB" w:rsidRPr="00295075" w:rsidRDefault="00A102FB" w:rsidP="00A31F10">
      <w:pPr>
        <w:numPr>
          <w:ilvl w:val="0"/>
          <w:numId w:val="10"/>
        </w:numPr>
        <w:pBdr>
          <w:top w:val="nil"/>
          <w:left w:val="nil"/>
          <w:bottom w:val="nil"/>
          <w:right w:val="nil"/>
          <w:between w:val="nil"/>
        </w:pBdr>
        <w:spacing w:after="160"/>
        <w:ind w:left="450"/>
        <w:rPr>
          <w:rFonts w:ascii="Times New Roman" w:eastAsia="Montserrat Medium" w:hAnsi="Times New Roman" w:cs="Times New Roman"/>
        </w:rPr>
      </w:pPr>
      <w:r w:rsidRPr="00295075">
        <w:rPr>
          <w:rFonts w:ascii="Times New Roman" w:eastAsia="Montserrat Medium" w:hAnsi="Times New Roman" w:cs="Times New Roman"/>
        </w:rPr>
        <w:t>Dizajnimi i databazës së trajnimeve për mësimdhënësit në të gjitha nivelet e arsimit parauniversitar. Sipas PV janë ndjekur të gjithë hapat drejt krijimit të një databaze në kuadër të DKA-së. Jemi në fazën e plotësimit të  databazës me të dhëna të detajuara nga IEA-të. Përmes këtyre të dhënave, DKA për herë të parë do t’i ketë në dispozicion informatat e detajuara individuale rreth trajnimeve të ndjekura dhe nevojat për mbështetje të mësimdhënësve të komunës sonë.</w:t>
      </w:r>
    </w:p>
    <w:p w:rsidR="00A102FB" w:rsidRPr="00041FAB" w:rsidRDefault="00A102FB" w:rsidP="00A102FB">
      <w:pPr>
        <w:rPr>
          <w:rFonts w:ascii="Times New Roman" w:hAnsi="Times New Roman" w:cs="Times New Roman"/>
          <w:b/>
        </w:rPr>
      </w:pPr>
      <w:r w:rsidRPr="00041FAB">
        <w:rPr>
          <w:rFonts w:ascii="Times New Roman" w:hAnsi="Times New Roman" w:cs="Times New Roman"/>
          <w:b/>
        </w:rPr>
        <w:t>Pjesëmarrja e zyrtarëve në punëtori</w:t>
      </w:r>
    </w:p>
    <w:p w:rsidR="00A102FB" w:rsidRPr="00295075" w:rsidRDefault="00A102FB" w:rsidP="00A31F10">
      <w:pPr>
        <w:numPr>
          <w:ilvl w:val="0"/>
          <w:numId w:val="6"/>
        </w:numPr>
        <w:pBdr>
          <w:top w:val="nil"/>
          <w:left w:val="nil"/>
          <w:bottom w:val="nil"/>
          <w:right w:val="nil"/>
          <w:between w:val="nil"/>
        </w:pBdr>
        <w:spacing w:before="240" w:after="0"/>
        <w:ind w:left="450"/>
        <w:rPr>
          <w:rFonts w:ascii="Times New Roman" w:eastAsia="Montserrat Medium" w:hAnsi="Times New Roman" w:cs="Times New Roman"/>
        </w:rPr>
      </w:pPr>
      <w:r w:rsidRPr="00295075">
        <w:rPr>
          <w:rFonts w:ascii="Times New Roman" w:eastAsia="Montserrat Medium" w:hAnsi="Times New Roman" w:cs="Times New Roman"/>
        </w:rPr>
        <w:t xml:space="preserve">Pjesëmarrje në dy punëtori dy ditore me zyrtarët e nivelit për arsimin parashkollor të DKA-ve në nivel të  Republikës, në kuadër të projektit SHPRESË- të mbështetura nga Caritasi Zviceran në Kosovë. </w:t>
      </w:r>
    </w:p>
    <w:p w:rsidR="00A102FB" w:rsidRPr="00295075" w:rsidRDefault="00A102FB" w:rsidP="00A31F10">
      <w:pPr>
        <w:numPr>
          <w:ilvl w:val="0"/>
          <w:numId w:val="6"/>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Punëtori e organizuar nga rrjeti ballkanik i gazetarisë hulumtuese me temë “Procesi i ri-integrimit dhe ri-socializmit të personave që kanë rënë ndesh me idetë radikale”.</w:t>
      </w:r>
    </w:p>
    <w:p w:rsidR="00A102FB" w:rsidRPr="00295075" w:rsidRDefault="00A102FB" w:rsidP="00A31F10">
      <w:pPr>
        <w:numPr>
          <w:ilvl w:val="0"/>
          <w:numId w:val="6"/>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Organizimi i sesioneve informuese nga ekipi vlerësues pedagogjik për shënimin e datave 21 mars – Dita e Doën Sindrom dhe 2 prill – Dita e Autizmit.</w:t>
      </w:r>
    </w:p>
    <w:p w:rsidR="00A102FB" w:rsidRPr="00295075" w:rsidRDefault="00A102FB" w:rsidP="00A31F10">
      <w:pPr>
        <w:numPr>
          <w:ilvl w:val="0"/>
          <w:numId w:val="6"/>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 xml:space="preserve">Pjesëmarrja në takim me forumin e aftësisë së kufizuar dhe institucionet komunale ku u diskutua për të arriturat, sfidat dhe përgjegjësitë ndaj FNV. </w:t>
      </w:r>
    </w:p>
    <w:p w:rsidR="00A102FB" w:rsidRPr="00295075" w:rsidRDefault="00A102FB" w:rsidP="00A31F10">
      <w:pPr>
        <w:numPr>
          <w:ilvl w:val="0"/>
          <w:numId w:val="6"/>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Në kuadër të projektit “Forcimi i kapaciteteve të vendimmarrësve në nivel komunal, për planifikimin dhe koordinimin për të zgjeruar cilësinë e shërbimeve të edukimit në fëmijërinë e hershme në komunat e Gjilanit mbështetur nga UNICEF dhe implementuar nga Qendra për Shërbime Humane dhe Zhvillime” më datë 17.03.2022 është mbajtur punëtoria për hartimin e Planit të Veprimit të Komunës së Gjilanit për fëmijërinë e hershme.</w:t>
      </w:r>
    </w:p>
    <w:p w:rsidR="00A102FB" w:rsidRPr="00295075" w:rsidRDefault="00A102FB" w:rsidP="00A31F10">
      <w:pPr>
        <w:numPr>
          <w:ilvl w:val="0"/>
          <w:numId w:val="6"/>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Punëtori për ndryshimin e Udhëzimet Administrative (Granti Specifik i Arsimit) dhe UA raporti nxënës-mësimdhënës.</w:t>
      </w:r>
    </w:p>
    <w:p w:rsidR="00A102FB" w:rsidRPr="00295075" w:rsidRDefault="00A102FB" w:rsidP="00A31F10">
      <w:pPr>
        <w:numPr>
          <w:ilvl w:val="0"/>
          <w:numId w:val="6"/>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lastRenderedPageBreak/>
        <w:t>Pjesëmarrje në punëtorinë dy ditore me zyrtarët e arsimit gjithëpërfshirës të DKA-ve në nivel të Republikës në kuadër të projektit “INCLUDE” të organizuar nga Këshilli i Evropës në Kosovë.</w:t>
      </w:r>
    </w:p>
    <w:p w:rsidR="00A102FB" w:rsidRPr="00295075" w:rsidRDefault="00A102FB" w:rsidP="00A31F10">
      <w:pPr>
        <w:numPr>
          <w:ilvl w:val="0"/>
          <w:numId w:val="6"/>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 xml:space="preserve">Pjesëmarrje në eventin - MARSHI I FËMIJËVE PËR TË SHËNUAR DITËN GLOBALE TË AKSIONIT KLIMATIK </w:t>
      </w:r>
    </w:p>
    <w:p w:rsidR="00A102FB" w:rsidRPr="00295075" w:rsidRDefault="00A102FB" w:rsidP="00A31F10">
      <w:pPr>
        <w:numPr>
          <w:ilvl w:val="0"/>
          <w:numId w:val="6"/>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Me datën 11-12.05.2022, pjesëmarrje në punëtorinë dy ditore me fokus në punën e saj në zbatimin e programeve zhvillimore në fushat e “Edukimit në Fëmijërinë e Hershme”, mbrojtjes së fëmijës, qeverisjes së të drejtave të fëmijës, dhe shëndetit e ushqyeshmërisë. Bartëse e aktivitetit është organizata “Save the Children” në bashkëpunim me MASHTI-n, ku është bërë prezantimi i programeve për periudhën 2022+.” në Brezovicë,</w:t>
      </w:r>
    </w:p>
    <w:p w:rsidR="00A102FB" w:rsidRPr="00295075" w:rsidRDefault="00A102FB" w:rsidP="00A31F10">
      <w:pPr>
        <w:numPr>
          <w:ilvl w:val="0"/>
          <w:numId w:val="6"/>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Pjesëmarrje në punëtorinë me Mekanizmin Referues e organizuar nga BIRN, me temë: “Menaxhimi në raste të krizave”.</w:t>
      </w:r>
    </w:p>
    <w:p w:rsidR="00A102FB" w:rsidRPr="00295075" w:rsidRDefault="00A102FB" w:rsidP="00A31F10">
      <w:pPr>
        <w:numPr>
          <w:ilvl w:val="0"/>
          <w:numId w:val="6"/>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Pjesëmarrje në punëtorinë e organizuar nga Programi i USAID-it  “Përkrahje Adoleshentëve pas Mësimit të Rregullt”- ASSET, me qëllim të diskutimit për qëndrueshmërinë e aktiviteteve pas përfundimit të programit.</w:t>
      </w:r>
    </w:p>
    <w:p w:rsidR="00A102FB" w:rsidRPr="00295075" w:rsidRDefault="00A102FB" w:rsidP="00A31F10">
      <w:pPr>
        <w:numPr>
          <w:ilvl w:val="0"/>
          <w:numId w:val="6"/>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Pjesëmarrje në punëtorinë e organizuar nga BIRN, në  publikimin e raportit “Sfidat e procesit të Riintegrimit dhe Risocializimit në Kosovë”.</w:t>
      </w:r>
    </w:p>
    <w:p w:rsidR="00A102FB" w:rsidRPr="00295075" w:rsidRDefault="00A102FB" w:rsidP="00A31F10">
      <w:pPr>
        <w:numPr>
          <w:ilvl w:val="0"/>
          <w:numId w:val="6"/>
        </w:numPr>
        <w:pBdr>
          <w:top w:val="nil"/>
          <w:left w:val="nil"/>
          <w:bottom w:val="nil"/>
          <w:right w:val="nil"/>
          <w:between w:val="nil"/>
        </w:pBdr>
        <w:spacing w:after="0"/>
        <w:ind w:left="450"/>
        <w:rPr>
          <w:rFonts w:ascii="Times New Roman" w:eastAsia="Montserrat Medium" w:hAnsi="Times New Roman" w:cs="Times New Roman"/>
        </w:rPr>
      </w:pPr>
      <w:r w:rsidRPr="00295075">
        <w:rPr>
          <w:rFonts w:ascii="Times New Roman" w:eastAsia="Montserrat Medium" w:hAnsi="Times New Roman" w:cs="Times New Roman"/>
        </w:rPr>
        <w:t>Pjesëmarrje në takimin me MASHTI-in, me qëllim të informimit lidhur me ZHPM me bazë në shkollë, dokumentacionin si dhe procedurat  me shpenzimet buxhetore nga MASHTI dhe DKA.</w:t>
      </w:r>
    </w:p>
    <w:p w:rsidR="00A102FB" w:rsidRPr="00295075" w:rsidRDefault="00A102FB" w:rsidP="00A31F10">
      <w:pPr>
        <w:numPr>
          <w:ilvl w:val="0"/>
          <w:numId w:val="6"/>
        </w:numPr>
        <w:pBdr>
          <w:top w:val="nil"/>
          <w:left w:val="nil"/>
          <w:bottom w:val="nil"/>
          <w:right w:val="nil"/>
          <w:between w:val="nil"/>
        </w:pBdr>
        <w:spacing w:after="160"/>
        <w:ind w:left="450"/>
        <w:rPr>
          <w:rFonts w:ascii="Times New Roman" w:eastAsia="Montserrat Medium" w:hAnsi="Times New Roman" w:cs="Times New Roman"/>
        </w:rPr>
      </w:pPr>
      <w:r w:rsidRPr="00295075">
        <w:rPr>
          <w:rFonts w:ascii="Times New Roman" w:eastAsia="Montserrat Medium" w:hAnsi="Times New Roman" w:cs="Times New Roman"/>
        </w:rPr>
        <w:t>Pjesëmarrje në takim lidhur me projektin: “Mbështetja e Bashkimit Evropian për Arsimin dhe Aftësimin Profesional (AAP), rikualifikimet profesionale dhe profesionet (“ESVET PRO”) me temën “Digjitalizimi i Sistemit të AAP-së: Roli i mjeteve digjitale në procesin e të nxënit dhe të vlerësimit” dhe certifikimi i mësimdhënësve të cilët e kanë përfunduar me sukses trajnimin e ofruar nga projekti.</w:t>
      </w:r>
    </w:p>
    <w:p w:rsidR="00A102FB" w:rsidRPr="00295075" w:rsidRDefault="00A102FB" w:rsidP="00A102FB">
      <w:pPr>
        <w:spacing w:before="240"/>
        <w:rPr>
          <w:rFonts w:ascii="Times New Roman" w:hAnsi="Times New Roman" w:cs="Times New Roman"/>
        </w:rPr>
      </w:pPr>
      <w:r w:rsidRPr="00295075">
        <w:rPr>
          <w:rFonts w:ascii="Times New Roman" w:hAnsi="Times New Roman" w:cs="Times New Roman"/>
        </w:rPr>
        <w:t xml:space="preserve">Marrëveshjet dhe bashkëpunimi me organizatat vendore dhe ndërkombëtare - donacionet </w:t>
      </w:r>
    </w:p>
    <w:p w:rsidR="00A102FB" w:rsidRPr="00295075" w:rsidRDefault="00A102FB" w:rsidP="00A31F10">
      <w:pPr>
        <w:numPr>
          <w:ilvl w:val="0"/>
          <w:numId w:val="7"/>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t>Marrëveshje mirëkuptimi ndërmjet DKA-MASHTI-EYE (Projekti - rritja e punësimit për të rinjtë) - themelimi i Qendrës së Karrierës në IAAP “Mehmet Isai” në Gjilan.</w:t>
      </w:r>
    </w:p>
    <w:p w:rsidR="00A102FB" w:rsidRPr="00295075" w:rsidRDefault="00A102FB" w:rsidP="00A31F10">
      <w:pPr>
        <w:numPr>
          <w:ilvl w:val="0"/>
          <w:numId w:val="7"/>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t>Memorandum i mirëkuptimit mes KEC dhe SHFMU “Abaz Ajeti” për projektin “Transformimi shoqëror inovativ në Kosovë”,</w:t>
      </w:r>
    </w:p>
    <w:p w:rsidR="00A102FB" w:rsidRPr="00295075" w:rsidRDefault="00A102FB" w:rsidP="00A31F10">
      <w:pPr>
        <w:numPr>
          <w:ilvl w:val="0"/>
          <w:numId w:val="7"/>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t>Eulex ka mbështetur me pajisje elektronike SHFMU “Musa Zajmi”.</w:t>
      </w:r>
    </w:p>
    <w:p w:rsidR="00A102FB" w:rsidRPr="00295075" w:rsidRDefault="00A102FB" w:rsidP="00A31F10">
      <w:pPr>
        <w:numPr>
          <w:ilvl w:val="0"/>
          <w:numId w:val="7"/>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t xml:space="preserve">Donacion nga shkolla e Wetzikonit – Cyrih për Gjimnazin “Zenel Hajdini” me pajisje teknologjike. </w:t>
      </w:r>
    </w:p>
    <w:p w:rsidR="00A102FB" w:rsidRPr="00295075" w:rsidRDefault="00A102FB" w:rsidP="00A31F10">
      <w:pPr>
        <w:numPr>
          <w:ilvl w:val="0"/>
          <w:numId w:val="7"/>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t>OSBE ka mbështetur nxënësit e Komunitetit RAE me pajisje elektronike.</w:t>
      </w:r>
    </w:p>
    <w:p w:rsidR="00A102FB" w:rsidRPr="00295075" w:rsidRDefault="00A102FB" w:rsidP="00A31F10">
      <w:pPr>
        <w:numPr>
          <w:ilvl w:val="0"/>
          <w:numId w:val="7"/>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t>Projekti Connected-Through Mobility në SHMLAT ”Arbëria”-përzgjedhja e tre nxënësve për praktikë një mujore në Slloveni.</w:t>
      </w:r>
    </w:p>
    <w:p w:rsidR="00A102FB" w:rsidRPr="00295075" w:rsidRDefault="00A102FB" w:rsidP="00A31F10">
      <w:pPr>
        <w:numPr>
          <w:ilvl w:val="0"/>
          <w:numId w:val="7"/>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t>Në muajin maj 2022, Save the Children ka mbështetur dy institucione parashkollore me materiale didaktike dhe lodra demonstruese të konsiderueshme për fëmijët 9 muaj - 5 vjet.</w:t>
      </w:r>
    </w:p>
    <w:p w:rsidR="00A102FB" w:rsidRPr="00295075" w:rsidRDefault="00A102FB" w:rsidP="00A31F10">
      <w:pPr>
        <w:numPr>
          <w:ilvl w:val="0"/>
          <w:numId w:val="7"/>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t>Marrëveshje partneriteti mes: Save the Children-Drejtorisë Komunale të Arsimit-Drejtorisë Komunale të Shëndetësisë dhe Mirëqenies Sociale të Gjilanit për realizimin e projektit “Përmirësimi i qasjes dhe cilësisë në Kujdesin dhe Zhvillimin gjatë Fëmijërisë së Hershme në Kosovë-Zgjerimi Medikal”.</w:t>
      </w:r>
    </w:p>
    <w:p w:rsidR="00A102FB" w:rsidRPr="00295075" w:rsidRDefault="00A102FB" w:rsidP="00A31F10">
      <w:pPr>
        <w:numPr>
          <w:ilvl w:val="0"/>
          <w:numId w:val="7"/>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t>Memorandum Mirëkuptimi në mes  DKA-së dhe IPKO Fondation, me qëllim të mbështetjes së inovatorëve të rijnë dhe zhvillimit të brezit të ardhshëm të liderëve me vizion digjital për Kosovën.</w:t>
      </w:r>
    </w:p>
    <w:p w:rsidR="00A102FB" w:rsidRPr="00295075" w:rsidRDefault="00A102FB" w:rsidP="00A31F10">
      <w:pPr>
        <w:numPr>
          <w:ilvl w:val="0"/>
          <w:numId w:val="7"/>
        </w:numPr>
        <w:pBdr>
          <w:top w:val="nil"/>
          <w:left w:val="nil"/>
          <w:bottom w:val="nil"/>
          <w:right w:val="nil"/>
          <w:between w:val="nil"/>
        </w:pBdr>
        <w:spacing w:after="160"/>
        <w:rPr>
          <w:rFonts w:ascii="Times New Roman" w:eastAsia="Montserrat Medium" w:hAnsi="Times New Roman" w:cs="Times New Roman"/>
        </w:rPr>
      </w:pPr>
      <w:r w:rsidRPr="00295075">
        <w:rPr>
          <w:rFonts w:ascii="Times New Roman" w:eastAsia="Montserrat Medium" w:hAnsi="Times New Roman" w:cs="Times New Roman"/>
        </w:rPr>
        <w:t xml:space="preserve">Si rezultat i bashkëpunimit në mes të Organizatës Gjermane GIZ - Qeveri e Kosovës-GFA dhe DKA është arritur të angazhohet një asistent për bashkëpunimin ndërmjet shkollës-dhe </w:t>
      </w:r>
      <w:r w:rsidRPr="00295075">
        <w:rPr>
          <w:rFonts w:ascii="Times New Roman" w:eastAsia="Montserrat Medium" w:hAnsi="Times New Roman" w:cs="Times New Roman"/>
        </w:rPr>
        <w:lastRenderedPageBreak/>
        <w:t>bizneseve, në IAAP “Mehmet Isai” për periudhën dy vjeçare, i cili do të bëjë ndërlidhjen në mes të shkollës dhe bizneseve të cilat operojnë në komunën tonë.</w:t>
      </w:r>
    </w:p>
    <w:p w:rsidR="00A102FB" w:rsidRPr="00295075" w:rsidRDefault="00A102FB" w:rsidP="00A102FB">
      <w:pPr>
        <w:rPr>
          <w:rFonts w:ascii="Times New Roman" w:hAnsi="Times New Roman" w:cs="Times New Roman"/>
          <w:i/>
        </w:rPr>
      </w:pPr>
      <w:r w:rsidRPr="00295075">
        <w:rPr>
          <w:rFonts w:ascii="Times New Roman" w:hAnsi="Times New Roman" w:cs="Times New Roman"/>
        </w:rPr>
        <w:t>Organizimi dhe realizimi i eventeve për nder të shënimit të datave të rëndësishme</w:t>
      </w:r>
    </w:p>
    <w:p w:rsidR="00A102FB" w:rsidRPr="00295075" w:rsidRDefault="00A102FB" w:rsidP="00A31F10">
      <w:pPr>
        <w:numPr>
          <w:ilvl w:val="0"/>
          <w:numId w:val="8"/>
        </w:numPr>
        <w:pBdr>
          <w:top w:val="nil"/>
          <w:left w:val="nil"/>
          <w:bottom w:val="nil"/>
          <w:right w:val="nil"/>
          <w:between w:val="nil"/>
        </w:pBdr>
        <w:spacing w:before="240" w:after="0"/>
        <w:ind w:left="630"/>
        <w:rPr>
          <w:rFonts w:ascii="Times New Roman" w:eastAsia="Montserrat Medium" w:hAnsi="Times New Roman" w:cs="Times New Roman"/>
        </w:rPr>
      </w:pPr>
      <w:r w:rsidRPr="00295075">
        <w:rPr>
          <w:rFonts w:ascii="Times New Roman" w:eastAsia="Montserrat Medium" w:hAnsi="Times New Roman" w:cs="Times New Roman"/>
        </w:rPr>
        <w:t>Organizimi, menaxhimi, monitorimi dhe shënimi i eventit - “7 Marsi – Dita e Mësuesit”.</w:t>
      </w:r>
    </w:p>
    <w:p w:rsidR="00A102FB" w:rsidRPr="00295075" w:rsidRDefault="00A102FB" w:rsidP="00A31F10">
      <w:pPr>
        <w:numPr>
          <w:ilvl w:val="0"/>
          <w:numId w:val="8"/>
        </w:numPr>
        <w:pBdr>
          <w:top w:val="nil"/>
          <w:left w:val="nil"/>
          <w:bottom w:val="nil"/>
          <w:right w:val="nil"/>
          <w:between w:val="nil"/>
        </w:pBdr>
        <w:spacing w:after="0"/>
        <w:ind w:left="630"/>
        <w:rPr>
          <w:rFonts w:ascii="Times New Roman" w:eastAsia="Montserrat Medium" w:hAnsi="Times New Roman" w:cs="Times New Roman"/>
        </w:rPr>
      </w:pPr>
      <w:r w:rsidRPr="00295075">
        <w:rPr>
          <w:rFonts w:ascii="Times New Roman" w:eastAsia="Montserrat Medium" w:hAnsi="Times New Roman" w:cs="Times New Roman"/>
        </w:rPr>
        <w:t>Organizimi dhe shënimi i ditës ndërkombëtare të Sindrom Doën, më 21 mars.</w:t>
      </w:r>
    </w:p>
    <w:p w:rsidR="00A102FB" w:rsidRPr="00295075" w:rsidRDefault="00A102FB" w:rsidP="00A31F10">
      <w:pPr>
        <w:numPr>
          <w:ilvl w:val="0"/>
          <w:numId w:val="8"/>
        </w:numPr>
        <w:pBdr>
          <w:top w:val="nil"/>
          <w:left w:val="nil"/>
          <w:bottom w:val="nil"/>
          <w:right w:val="nil"/>
          <w:between w:val="nil"/>
        </w:pBdr>
        <w:spacing w:after="0"/>
        <w:ind w:left="630"/>
        <w:rPr>
          <w:rFonts w:ascii="Times New Roman" w:eastAsia="Montserrat Medium" w:hAnsi="Times New Roman" w:cs="Times New Roman"/>
        </w:rPr>
      </w:pPr>
      <w:r w:rsidRPr="00295075">
        <w:rPr>
          <w:rFonts w:ascii="Times New Roman" w:eastAsia="Montserrat Medium" w:hAnsi="Times New Roman" w:cs="Times New Roman"/>
        </w:rPr>
        <w:t>Organizimi dhe shënimi i ditës ndërkombëtare të Autizmit, më 2 prill.</w:t>
      </w:r>
    </w:p>
    <w:p w:rsidR="00A102FB" w:rsidRPr="00295075" w:rsidRDefault="00A102FB" w:rsidP="00A31F10">
      <w:pPr>
        <w:numPr>
          <w:ilvl w:val="0"/>
          <w:numId w:val="8"/>
        </w:numPr>
        <w:pBdr>
          <w:top w:val="nil"/>
          <w:left w:val="nil"/>
          <w:bottom w:val="nil"/>
          <w:right w:val="nil"/>
          <w:between w:val="nil"/>
        </w:pBdr>
        <w:spacing w:after="0"/>
        <w:ind w:left="630"/>
        <w:rPr>
          <w:rFonts w:ascii="Times New Roman" w:eastAsia="Montserrat Medium" w:hAnsi="Times New Roman" w:cs="Times New Roman"/>
        </w:rPr>
      </w:pPr>
      <w:r w:rsidRPr="00295075">
        <w:rPr>
          <w:rFonts w:ascii="Times New Roman" w:eastAsia="Montserrat Medium" w:hAnsi="Times New Roman" w:cs="Times New Roman"/>
        </w:rPr>
        <w:t>Pjesëmarrje në organizime – evente të ndryshme të shkollave.</w:t>
      </w:r>
    </w:p>
    <w:p w:rsidR="00A102FB" w:rsidRPr="00295075" w:rsidRDefault="00A102FB" w:rsidP="00A31F10">
      <w:pPr>
        <w:numPr>
          <w:ilvl w:val="0"/>
          <w:numId w:val="8"/>
        </w:numPr>
        <w:pBdr>
          <w:top w:val="nil"/>
          <w:left w:val="nil"/>
          <w:bottom w:val="nil"/>
          <w:right w:val="nil"/>
          <w:between w:val="nil"/>
        </w:pBdr>
        <w:spacing w:after="0"/>
        <w:ind w:left="630"/>
        <w:rPr>
          <w:rFonts w:ascii="Times New Roman" w:eastAsia="Montserrat Medium" w:hAnsi="Times New Roman" w:cs="Times New Roman"/>
        </w:rPr>
      </w:pPr>
      <w:r w:rsidRPr="00295075">
        <w:rPr>
          <w:rFonts w:ascii="Times New Roman" w:eastAsia="Montserrat Medium" w:hAnsi="Times New Roman" w:cs="Times New Roman"/>
        </w:rPr>
        <w:t>Organizimi, menaxhimi i eventit “1 Qershori Dita Ndërkombëtare e Fëmijëve’’ me pjesëmarrës aktiv gjithsej: gjashtëqind e tetëdhjetë ( 680) fëmijë të moshës 5-6 vjeçare, në platonë e Teatrit të Qytetit.</w:t>
      </w:r>
    </w:p>
    <w:p w:rsidR="00A102FB" w:rsidRPr="00295075" w:rsidRDefault="00A102FB" w:rsidP="00A31F10">
      <w:pPr>
        <w:numPr>
          <w:ilvl w:val="0"/>
          <w:numId w:val="8"/>
        </w:numPr>
        <w:pBdr>
          <w:top w:val="nil"/>
          <w:left w:val="nil"/>
          <w:bottom w:val="nil"/>
          <w:right w:val="nil"/>
          <w:between w:val="nil"/>
        </w:pBdr>
        <w:spacing w:after="0"/>
        <w:ind w:left="630"/>
        <w:rPr>
          <w:rFonts w:ascii="Times New Roman" w:eastAsia="Montserrat Medium" w:hAnsi="Times New Roman" w:cs="Times New Roman"/>
        </w:rPr>
      </w:pPr>
      <w:r w:rsidRPr="00295075">
        <w:rPr>
          <w:rFonts w:ascii="Times New Roman" w:eastAsia="Montserrat Medium" w:hAnsi="Times New Roman" w:cs="Times New Roman"/>
        </w:rPr>
        <w:t>Shënimi i ditës së 3 qershorit- “Dita Botërore e Biçikletës”, në bashkëpunim me FSK-në.</w:t>
      </w:r>
    </w:p>
    <w:p w:rsidR="00A102FB" w:rsidRPr="00295075" w:rsidRDefault="00A102FB" w:rsidP="00A31F10">
      <w:pPr>
        <w:numPr>
          <w:ilvl w:val="0"/>
          <w:numId w:val="8"/>
        </w:numPr>
        <w:pBdr>
          <w:top w:val="nil"/>
          <w:left w:val="nil"/>
          <w:bottom w:val="nil"/>
          <w:right w:val="nil"/>
          <w:between w:val="nil"/>
        </w:pBdr>
        <w:spacing w:after="0"/>
        <w:ind w:left="630"/>
        <w:rPr>
          <w:rFonts w:ascii="Times New Roman" w:eastAsia="Montserrat Medium" w:hAnsi="Times New Roman" w:cs="Times New Roman"/>
        </w:rPr>
      </w:pPr>
      <w:r w:rsidRPr="00295075">
        <w:rPr>
          <w:rFonts w:ascii="Times New Roman" w:eastAsia="Montserrat Medium" w:hAnsi="Times New Roman" w:cs="Times New Roman"/>
        </w:rPr>
        <w:t>Shënimi i 15 Qershorit – “Dita e Çlirimit” të  Qytetit të Gjilanit, në bashkë organizim me kabinetin e Kryetarit të Komunës dhe DKRS.</w:t>
      </w:r>
    </w:p>
    <w:p w:rsidR="00A102FB" w:rsidRPr="00295075" w:rsidRDefault="00A102FB" w:rsidP="00A31F10">
      <w:pPr>
        <w:numPr>
          <w:ilvl w:val="0"/>
          <w:numId w:val="8"/>
        </w:numPr>
        <w:pBdr>
          <w:top w:val="nil"/>
          <w:left w:val="nil"/>
          <w:bottom w:val="nil"/>
          <w:right w:val="nil"/>
          <w:between w:val="nil"/>
        </w:pBdr>
        <w:spacing w:after="0"/>
        <w:ind w:left="630"/>
        <w:rPr>
          <w:rFonts w:ascii="Times New Roman" w:eastAsia="Montserrat Medium" w:hAnsi="Times New Roman" w:cs="Times New Roman"/>
        </w:rPr>
      </w:pPr>
      <w:r w:rsidRPr="00295075">
        <w:rPr>
          <w:rFonts w:ascii="Times New Roman" w:eastAsia="Montserrat Medium" w:hAnsi="Times New Roman" w:cs="Times New Roman"/>
        </w:rPr>
        <w:t>Pjesëmarrje aktive me të  gjitha shkollat në zbatim të projektit për pastrimin e ambientit “Green and Clean” nga data  22 prill – 5 qershor 2022 .</w:t>
      </w:r>
    </w:p>
    <w:p w:rsidR="00A102FB" w:rsidRPr="00295075" w:rsidRDefault="00A102FB" w:rsidP="00A31F10">
      <w:pPr>
        <w:numPr>
          <w:ilvl w:val="0"/>
          <w:numId w:val="8"/>
        </w:numPr>
        <w:pBdr>
          <w:top w:val="nil"/>
          <w:left w:val="nil"/>
          <w:bottom w:val="nil"/>
          <w:right w:val="nil"/>
          <w:between w:val="nil"/>
        </w:pBdr>
        <w:spacing w:after="0"/>
        <w:ind w:left="630"/>
        <w:rPr>
          <w:rFonts w:ascii="Times New Roman" w:eastAsia="Montserrat Medium" w:hAnsi="Times New Roman" w:cs="Times New Roman"/>
        </w:rPr>
      </w:pPr>
      <w:r w:rsidRPr="00295075">
        <w:rPr>
          <w:rFonts w:ascii="Times New Roman" w:eastAsia="Montserrat Medium" w:hAnsi="Times New Roman" w:cs="Times New Roman"/>
        </w:rPr>
        <w:t>Realizimi i aktivitetit me Kryqin e Kuq të Kosovës-Dega në Gjilan.</w:t>
      </w:r>
    </w:p>
    <w:p w:rsidR="00A102FB" w:rsidRPr="00295075" w:rsidRDefault="00A102FB" w:rsidP="00A31F10">
      <w:pPr>
        <w:numPr>
          <w:ilvl w:val="0"/>
          <w:numId w:val="8"/>
        </w:numPr>
        <w:pBdr>
          <w:top w:val="nil"/>
          <w:left w:val="nil"/>
          <w:bottom w:val="nil"/>
          <w:right w:val="nil"/>
          <w:between w:val="nil"/>
        </w:pBdr>
        <w:spacing w:after="0"/>
        <w:ind w:left="630"/>
        <w:rPr>
          <w:rFonts w:ascii="Times New Roman" w:eastAsia="Montserrat Medium" w:hAnsi="Times New Roman" w:cs="Times New Roman"/>
        </w:rPr>
      </w:pPr>
      <w:r w:rsidRPr="00295075">
        <w:rPr>
          <w:rFonts w:ascii="Times New Roman" w:eastAsia="Montserrat Medium" w:hAnsi="Times New Roman" w:cs="Times New Roman"/>
        </w:rPr>
        <w:t>Realizimi i projektit “Kampi Rinor” të organizuar nga UNDP.</w:t>
      </w:r>
    </w:p>
    <w:p w:rsidR="00A102FB" w:rsidRPr="00295075" w:rsidRDefault="00A102FB" w:rsidP="00A31F10">
      <w:pPr>
        <w:numPr>
          <w:ilvl w:val="0"/>
          <w:numId w:val="8"/>
        </w:numPr>
        <w:pBdr>
          <w:top w:val="nil"/>
          <w:left w:val="nil"/>
          <w:bottom w:val="nil"/>
          <w:right w:val="nil"/>
          <w:between w:val="nil"/>
        </w:pBdr>
        <w:spacing w:after="0"/>
        <w:ind w:left="630"/>
        <w:rPr>
          <w:rFonts w:ascii="Times New Roman" w:eastAsia="Montserrat Medium" w:hAnsi="Times New Roman" w:cs="Times New Roman"/>
        </w:rPr>
      </w:pPr>
      <w:r w:rsidRPr="00295075">
        <w:rPr>
          <w:rFonts w:ascii="Times New Roman" w:eastAsia="Montserrat Medium" w:hAnsi="Times New Roman" w:cs="Times New Roman"/>
        </w:rPr>
        <w:t xml:space="preserve">Realizimi i projektit me Kompaninë për Operacione Civile, Forca e Sigurisë së Kosovës. </w:t>
      </w:r>
    </w:p>
    <w:p w:rsidR="00A102FB" w:rsidRPr="00295075" w:rsidRDefault="00A102FB" w:rsidP="00A31F10">
      <w:pPr>
        <w:numPr>
          <w:ilvl w:val="0"/>
          <w:numId w:val="8"/>
        </w:numPr>
        <w:pBdr>
          <w:top w:val="nil"/>
          <w:left w:val="nil"/>
          <w:bottom w:val="nil"/>
          <w:right w:val="nil"/>
          <w:between w:val="nil"/>
        </w:pBdr>
        <w:spacing w:after="0"/>
        <w:ind w:left="630"/>
        <w:rPr>
          <w:rFonts w:ascii="Times New Roman" w:eastAsia="Montserrat Medium" w:hAnsi="Times New Roman" w:cs="Times New Roman"/>
        </w:rPr>
      </w:pPr>
      <w:r w:rsidRPr="00295075">
        <w:rPr>
          <w:rFonts w:ascii="Times New Roman" w:eastAsia="Montserrat Medium" w:hAnsi="Times New Roman" w:cs="Times New Roman"/>
        </w:rPr>
        <w:t xml:space="preserve">Për nder të “Javës së Psikologjisë’, psikologët e Gjimnazit Natyror “Xhavit Ahmeti” organizuan aktivitetet si në vijim: </w:t>
      </w:r>
    </w:p>
    <w:p w:rsidR="00A102FB" w:rsidRPr="00295075" w:rsidRDefault="00A102FB" w:rsidP="00A31F10">
      <w:pPr>
        <w:numPr>
          <w:ilvl w:val="0"/>
          <w:numId w:val="8"/>
        </w:numPr>
        <w:pBdr>
          <w:top w:val="nil"/>
          <w:left w:val="nil"/>
          <w:bottom w:val="nil"/>
          <w:right w:val="nil"/>
          <w:between w:val="nil"/>
        </w:pBdr>
        <w:spacing w:after="0"/>
        <w:ind w:left="630"/>
        <w:rPr>
          <w:rFonts w:ascii="Times New Roman" w:eastAsia="Montserrat Medium" w:hAnsi="Times New Roman" w:cs="Times New Roman"/>
        </w:rPr>
      </w:pPr>
      <w:r w:rsidRPr="00295075">
        <w:rPr>
          <w:rFonts w:ascii="Times New Roman" w:eastAsia="Montserrat Medium" w:hAnsi="Times New Roman" w:cs="Times New Roman"/>
        </w:rPr>
        <w:t>Debat me tri tema si: trashëgimia pronësore, pabarazia gjinore dhe mentaliteti patriarkal;</w:t>
      </w:r>
    </w:p>
    <w:p w:rsidR="00A102FB" w:rsidRPr="00295075" w:rsidRDefault="00A102FB" w:rsidP="00A31F10">
      <w:pPr>
        <w:numPr>
          <w:ilvl w:val="0"/>
          <w:numId w:val="8"/>
        </w:numPr>
        <w:pBdr>
          <w:top w:val="nil"/>
          <w:left w:val="nil"/>
          <w:bottom w:val="nil"/>
          <w:right w:val="nil"/>
          <w:between w:val="nil"/>
        </w:pBdr>
        <w:spacing w:after="0"/>
        <w:ind w:left="630"/>
        <w:rPr>
          <w:rFonts w:ascii="Times New Roman" w:eastAsia="Montserrat Medium" w:hAnsi="Times New Roman" w:cs="Times New Roman"/>
        </w:rPr>
      </w:pPr>
      <w:r w:rsidRPr="00295075">
        <w:rPr>
          <w:rFonts w:ascii="Times New Roman" w:eastAsia="Montserrat Medium" w:hAnsi="Times New Roman" w:cs="Times New Roman"/>
        </w:rPr>
        <w:t>Meditim, terapi grupore me qëllim të promovimit dhe ruajtjes së shëndetit  mendor si dhe bartjen e mesazheve vetëdijësuese për parandalimin e dukurive negative;</w:t>
      </w:r>
    </w:p>
    <w:p w:rsidR="00A102FB" w:rsidRPr="00295075" w:rsidRDefault="00A102FB" w:rsidP="00A31F10">
      <w:pPr>
        <w:numPr>
          <w:ilvl w:val="0"/>
          <w:numId w:val="8"/>
        </w:numPr>
        <w:pBdr>
          <w:top w:val="nil"/>
          <w:left w:val="nil"/>
          <w:bottom w:val="nil"/>
          <w:right w:val="nil"/>
          <w:between w:val="nil"/>
        </w:pBdr>
        <w:spacing w:after="0"/>
        <w:ind w:left="630"/>
        <w:rPr>
          <w:rFonts w:ascii="Times New Roman" w:eastAsia="Montserrat Medium" w:hAnsi="Times New Roman" w:cs="Times New Roman"/>
        </w:rPr>
      </w:pPr>
      <w:r w:rsidRPr="00295075">
        <w:rPr>
          <w:rFonts w:ascii="Times New Roman" w:eastAsia="Montserrat Medium" w:hAnsi="Times New Roman" w:cs="Times New Roman"/>
        </w:rPr>
        <w:t>Dy shfaqje teatrale, me tematikë nga fusha e drejtësisë.</w:t>
      </w:r>
    </w:p>
    <w:p w:rsidR="00A102FB" w:rsidRPr="00295075" w:rsidRDefault="00A102FB" w:rsidP="00A31F10">
      <w:pPr>
        <w:numPr>
          <w:ilvl w:val="0"/>
          <w:numId w:val="1"/>
        </w:numPr>
        <w:pBdr>
          <w:top w:val="nil"/>
          <w:left w:val="nil"/>
          <w:bottom w:val="nil"/>
          <w:right w:val="nil"/>
          <w:between w:val="nil"/>
        </w:pBdr>
        <w:spacing w:after="0"/>
        <w:ind w:left="630"/>
        <w:rPr>
          <w:rFonts w:ascii="Times New Roman" w:eastAsia="Montserrat Medium" w:hAnsi="Times New Roman" w:cs="Times New Roman"/>
        </w:rPr>
      </w:pPr>
      <w:r w:rsidRPr="00295075">
        <w:rPr>
          <w:rFonts w:ascii="Times New Roman" w:eastAsia="Montserrat Medium" w:hAnsi="Times New Roman" w:cs="Times New Roman"/>
        </w:rPr>
        <w:t xml:space="preserve">Shqyrtimi i kërkesave dhe ankesave me shkrim të palëve, edukatoreve, mësimdhënësve, prindërve, studentëve për vijimin e praktikës nga kolegjet private, organizatave vendore dhe ndërkombëtare, drejtorive të linjës në kuadër të komunës dhe mediave. </w:t>
      </w:r>
    </w:p>
    <w:p w:rsidR="00A102FB" w:rsidRPr="00295075" w:rsidRDefault="00A102FB" w:rsidP="00A31F10">
      <w:pPr>
        <w:numPr>
          <w:ilvl w:val="0"/>
          <w:numId w:val="1"/>
        </w:numPr>
        <w:pBdr>
          <w:top w:val="nil"/>
          <w:left w:val="nil"/>
          <w:bottom w:val="nil"/>
          <w:right w:val="nil"/>
          <w:between w:val="nil"/>
        </w:pBdr>
        <w:spacing w:after="160"/>
        <w:ind w:left="630"/>
        <w:rPr>
          <w:rFonts w:ascii="Times New Roman" w:eastAsia="Montserrat Medium" w:hAnsi="Times New Roman" w:cs="Times New Roman"/>
        </w:rPr>
      </w:pPr>
      <w:r w:rsidRPr="00295075">
        <w:rPr>
          <w:rFonts w:ascii="Times New Roman" w:eastAsia="Montserrat Medium" w:hAnsi="Times New Roman" w:cs="Times New Roman"/>
        </w:rPr>
        <w:t>Formimi i komisionit në kuadër të DKA-së për shqyrtimin e ankesave dhe kërkesave të palëve nga marrëdhënia juridike e punës, i cili i ka shqyrtuar shtatë lëndët të cilat i janë adresuar komisionit.</w:t>
      </w:r>
    </w:p>
    <w:p w:rsidR="00A102FB" w:rsidRPr="00295075" w:rsidRDefault="00A102FB" w:rsidP="00A102FB">
      <w:pPr>
        <w:ind w:right="-202"/>
        <w:rPr>
          <w:rFonts w:ascii="Times New Roman" w:hAnsi="Times New Roman" w:cs="Times New Roman"/>
        </w:rPr>
      </w:pPr>
      <w:r w:rsidRPr="00295075">
        <w:rPr>
          <w:rFonts w:ascii="Times New Roman" w:hAnsi="Times New Roman" w:cs="Times New Roman"/>
        </w:rPr>
        <w:t>Sektori për Punë të Përgjithshme Juridike dhe Personel në Arsim</w:t>
      </w:r>
    </w:p>
    <w:p w:rsidR="00A102FB" w:rsidRPr="00295075" w:rsidRDefault="00A102FB" w:rsidP="00A31F10">
      <w:pPr>
        <w:numPr>
          <w:ilvl w:val="0"/>
          <w:numId w:val="9"/>
        </w:numPr>
        <w:pBdr>
          <w:top w:val="nil"/>
          <w:left w:val="nil"/>
          <w:bottom w:val="nil"/>
          <w:right w:val="nil"/>
          <w:between w:val="nil"/>
        </w:pBdr>
        <w:spacing w:before="240" w:after="0"/>
        <w:rPr>
          <w:rFonts w:ascii="Times New Roman" w:eastAsia="Montserrat Medium" w:hAnsi="Times New Roman" w:cs="Times New Roman"/>
        </w:rPr>
      </w:pPr>
      <w:r w:rsidRPr="00295075">
        <w:rPr>
          <w:rFonts w:ascii="Times New Roman" w:eastAsia="Montserrat Medium" w:hAnsi="Times New Roman" w:cs="Times New Roman"/>
        </w:rPr>
        <w:t>Vendime/Aktvendime të ndryshme 124;</w:t>
      </w:r>
    </w:p>
    <w:p w:rsidR="00A102FB" w:rsidRPr="00295075" w:rsidRDefault="00A102FB" w:rsidP="00A31F10">
      <w:pPr>
        <w:numPr>
          <w:ilvl w:val="0"/>
          <w:numId w:val="9"/>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t>Hartimi dhe përgjigjet në kërkesa/parashtresa ndaj palëve dhe subjekteve të tjera, 185</w:t>
      </w:r>
    </w:p>
    <w:p w:rsidR="00A102FB" w:rsidRPr="00295075" w:rsidRDefault="00A102FB" w:rsidP="00A31F10">
      <w:pPr>
        <w:numPr>
          <w:ilvl w:val="0"/>
          <w:numId w:val="9"/>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t>Hartimi i kontratave të punës 236;</w:t>
      </w:r>
    </w:p>
    <w:p w:rsidR="00A102FB" w:rsidRPr="00295075" w:rsidRDefault="00A102FB" w:rsidP="00A31F10">
      <w:pPr>
        <w:numPr>
          <w:ilvl w:val="0"/>
          <w:numId w:val="9"/>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t>Hartimi i akteve të tjera shkresore 175;</w:t>
      </w:r>
    </w:p>
    <w:p w:rsidR="00A102FB" w:rsidRPr="00295075" w:rsidRDefault="00A102FB" w:rsidP="00A31F10">
      <w:pPr>
        <w:numPr>
          <w:ilvl w:val="0"/>
          <w:numId w:val="9"/>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t>Hartimi i shkresave të ndryshme, drejtuar Institucioneve brenda dhe jashtë Komunës së Gjilanit, 67;</w:t>
      </w:r>
    </w:p>
    <w:p w:rsidR="00A102FB" w:rsidRPr="00295075" w:rsidRDefault="00A102FB" w:rsidP="00A31F10">
      <w:pPr>
        <w:numPr>
          <w:ilvl w:val="0"/>
          <w:numId w:val="9"/>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t>Hartimi dhe shpallja e konkurseve 7;</w:t>
      </w:r>
    </w:p>
    <w:p w:rsidR="00A102FB" w:rsidRPr="00295075" w:rsidRDefault="00A102FB" w:rsidP="00A31F10">
      <w:pPr>
        <w:numPr>
          <w:ilvl w:val="0"/>
          <w:numId w:val="9"/>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t xml:space="preserve">Përgatitja, plotësimi dhe procedimi i formularëve për ndryshimet në listat e pagave, drejtuar thesarit në kuadër të Ministrisë së Financave, Punës dhe Transfereve 412; </w:t>
      </w:r>
    </w:p>
    <w:p w:rsidR="00A102FB" w:rsidRPr="00295075" w:rsidRDefault="00A102FB" w:rsidP="00A31F10">
      <w:pPr>
        <w:numPr>
          <w:ilvl w:val="0"/>
          <w:numId w:val="9"/>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t xml:space="preserve">Përmes Qendrës për Shërbime me Qytetarë janë pranuar dhe protokolluar 397 lëndë, drejtuar Drejtorisë Komunale të Arsimit; </w:t>
      </w:r>
    </w:p>
    <w:p w:rsidR="00A102FB" w:rsidRPr="00295075" w:rsidRDefault="00A102FB" w:rsidP="00A31F10">
      <w:pPr>
        <w:numPr>
          <w:ilvl w:val="0"/>
          <w:numId w:val="9"/>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t>Hartimi i Projekt Rregullores për Marrëdhënien Juridike të Punës në Institucionet Edukativo Arsimore dhe Aftësuese.</w:t>
      </w:r>
    </w:p>
    <w:p w:rsidR="00A102FB" w:rsidRPr="00295075" w:rsidRDefault="00A102FB" w:rsidP="00A31F10">
      <w:pPr>
        <w:numPr>
          <w:ilvl w:val="0"/>
          <w:numId w:val="9"/>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lastRenderedPageBreak/>
        <w:t>Hartimi i Projekt Rregullores për Përgjegjësinë Disiplinore dhe Materiale të Punonjësve në Institucionet Edukativo Arsimore dhe Aftësuese.</w:t>
      </w:r>
    </w:p>
    <w:p w:rsidR="00A102FB" w:rsidRPr="00295075" w:rsidRDefault="00A102FB" w:rsidP="00A31F10">
      <w:pPr>
        <w:numPr>
          <w:ilvl w:val="0"/>
          <w:numId w:val="9"/>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t xml:space="preserve">Hartimi i Projekt  Rregullores për mbështetjen financiare - bursave të posaçme për studentët e shkëlqyer të Komunës së Gjilanit, që studiojnë  jashtë shtetit të Republikës së Kosovës (Fondi i Ekselencës). </w:t>
      </w:r>
    </w:p>
    <w:p w:rsidR="00A102FB" w:rsidRPr="00295075" w:rsidRDefault="00A102FB" w:rsidP="00A31F10">
      <w:pPr>
        <w:numPr>
          <w:ilvl w:val="0"/>
          <w:numId w:val="9"/>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t>Organizimi i brendshëm i dëgjimeve publike për Projekt Rregulloret.</w:t>
      </w:r>
    </w:p>
    <w:p w:rsidR="00A102FB" w:rsidRPr="00295075" w:rsidRDefault="00A102FB" w:rsidP="00A31F10">
      <w:pPr>
        <w:numPr>
          <w:ilvl w:val="0"/>
          <w:numId w:val="9"/>
        </w:numPr>
        <w:pBdr>
          <w:top w:val="nil"/>
          <w:left w:val="nil"/>
          <w:bottom w:val="nil"/>
          <w:right w:val="nil"/>
          <w:between w:val="nil"/>
        </w:pBdr>
        <w:spacing w:after="0"/>
        <w:rPr>
          <w:rFonts w:ascii="Times New Roman" w:eastAsia="Montserrat Medium" w:hAnsi="Times New Roman" w:cs="Times New Roman"/>
        </w:rPr>
      </w:pPr>
      <w:r w:rsidRPr="00295075">
        <w:rPr>
          <w:rFonts w:ascii="Times New Roman" w:eastAsia="Montserrat Medium" w:hAnsi="Times New Roman" w:cs="Times New Roman"/>
        </w:rPr>
        <w:t>Mbajtja e një takimi me sekretarët dhe administratorët e të gjitha Institucioneve Edukativo Arsimore dhe Aftësuese lidhur me  çështjet ligjore, administrative të cilat ndërlidhen me detyrat  dhe përgjegjësitë ndërmjet  DKA-së dhe IEA-ve.</w:t>
      </w:r>
    </w:p>
    <w:p w:rsidR="00A102FB" w:rsidRPr="00295075" w:rsidRDefault="00A102FB" w:rsidP="00A31F10">
      <w:pPr>
        <w:numPr>
          <w:ilvl w:val="0"/>
          <w:numId w:val="9"/>
        </w:numPr>
        <w:pBdr>
          <w:top w:val="nil"/>
          <w:left w:val="nil"/>
          <w:bottom w:val="nil"/>
          <w:right w:val="nil"/>
          <w:between w:val="nil"/>
        </w:pBdr>
        <w:spacing w:after="0"/>
        <w:ind w:left="630"/>
        <w:rPr>
          <w:rFonts w:ascii="Times New Roman" w:eastAsia="Montserrat Medium" w:hAnsi="Times New Roman" w:cs="Times New Roman"/>
        </w:rPr>
      </w:pPr>
      <w:r w:rsidRPr="00295075">
        <w:rPr>
          <w:rFonts w:ascii="Times New Roman" w:eastAsia="Montserrat Medium" w:hAnsi="Times New Roman" w:cs="Times New Roman"/>
        </w:rPr>
        <w:t xml:space="preserve">Ofrimi i dokumentacionit dhe bashkëpunimi me auditorin e jashtëm dhe të brendshëm. </w:t>
      </w:r>
    </w:p>
    <w:p w:rsidR="00A102FB" w:rsidRPr="00295075" w:rsidRDefault="00A102FB" w:rsidP="00A31F10">
      <w:pPr>
        <w:numPr>
          <w:ilvl w:val="0"/>
          <w:numId w:val="9"/>
        </w:numPr>
        <w:pBdr>
          <w:top w:val="nil"/>
          <w:left w:val="nil"/>
          <w:bottom w:val="nil"/>
          <w:right w:val="nil"/>
          <w:between w:val="nil"/>
        </w:pBdr>
        <w:spacing w:after="0"/>
        <w:ind w:left="630"/>
        <w:rPr>
          <w:rFonts w:ascii="Times New Roman" w:eastAsia="Montserrat Medium" w:hAnsi="Times New Roman" w:cs="Times New Roman"/>
        </w:rPr>
      </w:pPr>
      <w:r w:rsidRPr="00295075">
        <w:rPr>
          <w:rFonts w:ascii="Times New Roman" w:eastAsia="Montserrat Medium" w:hAnsi="Times New Roman" w:cs="Times New Roman"/>
        </w:rPr>
        <w:t>Asistimi në aspektin organizativ dhe ligjor për përzgjedhjen e Këshillit të Prindërve në nivel të Komunës.</w:t>
      </w:r>
    </w:p>
    <w:p w:rsidR="00A102FB" w:rsidRPr="00295075" w:rsidRDefault="00A102FB" w:rsidP="00A102FB">
      <w:pPr>
        <w:pBdr>
          <w:top w:val="nil"/>
          <w:left w:val="nil"/>
          <w:bottom w:val="nil"/>
          <w:right w:val="nil"/>
          <w:between w:val="nil"/>
        </w:pBdr>
        <w:spacing w:before="240"/>
        <w:rPr>
          <w:rFonts w:ascii="Times New Roman" w:eastAsia="Montserrat Medium" w:hAnsi="Times New Roman" w:cs="Times New Roman"/>
        </w:rPr>
        <w:sectPr w:rsidR="00A102FB" w:rsidRPr="00295075" w:rsidSect="000425AF">
          <w:pgSz w:w="11906" w:h="16838"/>
          <w:pgMar w:top="1440" w:right="1440" w:bottom="1440" w:left="1440" w:header="708" w:footer="708" w:gutter="0"/>
          <w:cols w:space="720"/>
          <w:docGrid w:linePitch="299"/>
        </w:sectPr>
      </w:pPr>
    </w:p>
    <w:p w:rsidR="00A102FB" w:rsidRPr="00295075" w:rsidRDefault="00A102FB" w:rsidP="00A102FB">
      <w:pPr>
        <w:rPr>
          <w:rFonts w:ascii="Times New Roman" w:hAnsi="Times New Roman" w:cs="Times New Roman"/>
        </w:rPr>
      </w:pPr>
    </w:p>
    <w:p w:rsidR="00A102FB" w:rsidRPr="00A61797" w:rsidRDefault="00A102FB" w:rsidP="00A61797">
      <w:pPr>
        <w:ind w:left="1620" w:hanging="1620"/>
        <w:rPr>
          <w:rFonts w:ascii="Times New Roman" w:hAnsi="Times New Roman" w:cs="Times New Roman"/>
          <w:b/>
        </w:rPr>
      </w:pPr>
      <w:r w:rsidRPr="00A61797">
        <w:rPr>
          <w:rFonts w:ascii="Times New Roman" w:hAnsi="Times New Roman" w:cs="Times New Roman"/>
          <w:b/>
        </w:rPr>
        <w:t>Raporti i zyrës së financave, për periudhën kohore Janar - Maj 2022</w:t>
      </w:r>
    </w:p>
    <w:tbl>
      <w:tblPr>
        <w:tblStyle w:val="TableGrid"/>
        <w:tblW w:w="9270" w:type="dxa"/>
        <w:tblInd w:w="-5" w:type="dxa"/>
        <w:tblLayout w:type="fixed"/>
        <w:tblLook w:val="0400" w:firstRow="0" w:lastRow="0" w:firstColumn="0" w:lastColumn="0" w:noHBand="0" w:noVBand="1"/>
      </w:tblPr>
      <w:tblGrid>
        <w:gridCol w:w="1355"/>
        <w:gridCol w:w="2155"/>
        <w:gridCol w:w="1980"/>
        <w:gridCol w:w="1620"/>
        <w:gridCol w:w="2160"/>
      </w:tblGrid>
      <w:tr w:rsidR="00295075" w:rsidRPr="000425AF" w:rsidTr="006160F7">
        <w:tc>
          <w:tcPr>
            <w:tcW w:w="1355" w:type="dxa"/>
          </w:tcPr>
          <w:p w:rsidR="00A102FB" w:rsidRPr="0020645D" w:rsidRDefault="00A102FB" w:rsidP="005311B6">
            <w:pPr>
              <w:pBdr>
                <w:top w:val="nil"/>
                <w:left w:val="nil"/>
                <w:bottom w:val="nil"/>
                <w:right w:val="nil"/>
                <w:between w:val="nil"/>
              </w:pBdr>
              <w:spacing w:line="276" w:lineRule="auto"/>
              <w:jc w:val="center"/>
              <w:rPr>
                <w:b/>
                <w:sz w:val="22"/>
              </w:rPr>
            </w:pPr>
            <w:r w:rsidRPr="0020645D">
              <w:rPr>
                <w:b/>
                <w:sz w:val="22"/>
              </w:rPr>
              <w:t>Përshkrimi</w:t>
            </w:r>
          </w:p>
        </w:tc>
        <w:tc>
          <w:tcPr>
            <w:tcW w:w="2155" w:type="dxa"/>
          </w:tcPr>
          <w:p w:rsidR="00A102FB" w:rsidRPr="0020645D" w:rsidRDefault="00A102FB" w:rsidP="005311B6">
            <w:pPr>
              <w:pBdr>
                <w:top w:val="nil"/>
                <w:left w:val="nil"/>
                <w:bottom w:val="nil"/>
                <w:right w:val="nil"/>
                <w:between w:val="nil"/>
              </w:pBdr>
              <w:spacing w:line="276" w:lineRule="auto"/>
              <w:jc w:val="center"/>
              <w:rPr>
                <w:b/>
                <w:sz w:val="22"/>
              </w:rPr>
            </w:pPr>
            <w:r w:rsidRPr="0020645D">
              <w:rPr>
                <w:b/>
                <w:sz w:val="22"/>
              </w:rPr>
              <w:t>Kategoria</w:t>
            </w:r>
          </w:p>
        </w:tc>
        <w:tc>
          <w:tcPr>
            <w:tcW w:w="1980" w:type="dxa"/>
          </w:tcPr>
          <w:p w:rsidR="00A102FB" w:rsidRPr="0020645D" w:rsidRDefault="00A102FB" w:rsidP="005311B6">
            <w:pPr>
              <w:pBdr>
                <w:top w:val="nil"/>
                <w:left w:val="nil"/>
                <w:bottom w:val="nil"/>
                <w:right w:val="nil"/>
                <w:between w:val="nil"/>
              </w:pBdr>
              <w:spacing w:line="276" w:lineRule="auto"/>
              <w:jc w:val="center"/>
              <w:rPr>
                <w:b/>
                <w:sz w:val="22"/>
              </w:rPr>
            </w:pPr>
            <w:r w:rsidRPr="0020645D">
              <w:rPr>
                <w:b/>
                <w:sz w:val="22"/>
              </w:rPr>
              <w:t>Planifikimi</w:t>
            </w:r>
          </w:p>
        </w:tc>
        <w:tc>
          <w:tcPr>
            <w:tcW w:w="1620" w:type="dxa"/>
          </w:tcPr>
          <w:p w:rsidR="00A102FB" w:rsidRPr="0020645D" w:rsidRDefault="00A102FB" w:rsidP="005311B6">
            <w:pPr>
              <w:pBdr>
                <w:top w:val="nil"/>
                <w:left w:val="nil"/>
                <w:bottom w:val="nil"/>
                <w:right w:val="nil"/>
                <w:between w:val="nil"/>
              </w:pBdr>
              <w:spacing w:line="276" w:lineRule="auto"/>
              <w:jc w:val="center"/>
              <w:rPr>
                <w:b/>
                <w:sz w:val="22"/>
              </w:rPr>
            </w:pPr>
            <w:r w:rsidRPr="0020645D">
              <w:rPr>
                <w:b/>
                <w:sz w:val="22"/>
              </w:rPr>
              <w:t>Alokimi</w:t>
            </w:r>
          </w:p>
        </w:tc>
        <w:tc>
          <w:tcPr>
            <w:tcW w:w="2160" w:type="dxa"/>
          </w:tcPr>
          <w:p w:rsidR="00A102FB" w:rsidRPr="0020645D" w:rsidRDefault="00A102FB" w:rsidP="005311B6">
            <w:pPr>
              <w:pBdr>
                <w:top w:val="nil"/>
                <w:left w:val="nil"/>
                <w:bottom w:val="nil"/>
                <w:right w:val="nil"/>
                <w:between w:val="nil"/>
              </w:pBdr>
              <w:spacing w:line="276" w:lineRule="auto"/>
              <w:jc w:val="center"/>
              <w:rPr>
                <w:b/>
                <w:sz w:val="22"/>
              </w:rPr>
            </w:pPr>
            <w:r w:rsidRPr="0020645D">
              <w:rPr>
                <w:b/>
                <w:sz w:val="22"/>
              </w:rPr>
              <w:t>Përqindja</w:t>
            </w:r>
          </w:p>
        </w:tc>
      </w:tr>
      <w:tr w:rsidR="00295075" w:rsidRPr="000425AF" w:rsidTr="006160F7">
        <w:tc>
          <w:tcPr>
            <w:tcW w:w="1355" w:type="dxa"/>
          </w:tcPr>
          <w:p w:rsidR="00A102FB" w:rsidRPr="000425AF" w:rsidRDefault="00A102FB" w:rsidP="005311B6">
            <w:pPr>
              <w:pBdr>
                <w:top w:val="nil"/>
                <w:left w:val="nil"/>
                <w:bottom w:val="nil"/>
                <w:right w:val="nil"/>
                <w:between w:val="nil"/>
              </w:pBdr>
              <w:spacing w:line="276" w:lineRule="auto"/>
              <w:jc w:val="center"/>
              <w:rPr>
                <w:rFonts w:eastAsia="Montserrat Medium"/>
                <w:b/>
              </w:rPr>
            </w:pPr>
          </w:p>
        </w:tc>
        <w:tc>
          <w:tcPr>
            <w:tcW w:w="2155" w:type="dxa"/>
          </w:tcPr>
          <w:p w:rsidR="00A102FB" w:rsidRPr="000425AF" w:rsidRDefault="00A102FB" w:rsidP="005311B6">
            <w:pPr>
              <w:jc w:val="center"/>
              <w:rPr>
                <w:rFonts w:eastAsia="Montserrat Medium"/>
              </w:rPr>
            </w:pPr>
            <w:r w:rsidRPr="000425AF">
              <w:rPr>
                <w:rFonts w:eastAsia="Montserrat Medium"/>
              </w:rPr>
              <w:t>Paga</w:t>
            </w:r>
          </w:p>
        </w:tc>
        <w:tc>
          <w:tcPr>
            <w:tcW w:w="1980" w:type="dxa"/>
          </w:tcPr>
          <w:p w:rsidR="00A102FB" w:rsidRPr="000425AF" w:rsidRDefault="00A102FB" w:rsidP="005311B6">
            <w:pPr>
              <w:jc w:val="center"/>
              <w:rPr>
                <w:rFonts w:eastAsia="Montserrat Medium"/>
              </w:rPr>
            </w:pPr>
            <w:r w:rsidRPr="000425AF">
              <w:rPr>
                <w:rFonts w:eastAsia="Montserrat Medium"/>
              </w:rPr>
              <w:t>11,385,304.00</w:t>
            </w:r>
          </w:p>
        </w:tc>
        <w:tc>
          <w:tcPr>
            <w:tcW w:w="1620" w:type="dxa"/>
          </w:tcPr>
          <w:p w:rsidR="00A102FB" w:rsidRPr="000425AF" w:rsidRDefault="00A102FB" w:rsidP="005311B6">
            <w:pPr>
              <w:rPr>
                <w:rFonts w:eastAsia="Montserrat Medium"/>
              </w:rPr>
            </w:pPr>
            <w:r w:rsidRPr="000425AF">
              <w:rPr>
                <w:rFonts w:eastAsia="Montserrat Medium"/>
              </w:rPr>
              <w:t xml:space="preserve">    8,980,414.38 </w:t>
            </w:r>
          </w:p>
        </w:tc>
        <w:tc>
          <w:tcPr>
            <w:tcW w:w="2160" w:type="dxa"/>
          </w:tcPr>
          <w:p w:rsidR="00A102FB" w:rsidRPr="000425AF" w:rsidRDefault="00A102FB" w:rsidP="005311B6">
            <w:pPr>
              <w:jc w:val="center"/>
              <w:rPr>
                <w:rFonts w:eastAsia="Montserrat Medium"/>
              </w:rPr>
            </w:pPr>
            <w:r w:rsidRPr="000425AF">
              <w:rPr>
                <w:rFonts w:eastAsia="Montserrat Medium"/>
              </w:rPr>
              <w:t>78.88</w:t>
            </w:r>
          </w:p>
        </w:tc>
      </w:tr>
      <w:tr w:rsidR="00295075" w:rsidRPr="000425AF" w:rsidTr="006160F7">
        <w:tc>
          <w:tcPr>
            <w:tcW w:w="1355" w:type="dxa"/>
          </w:tcPr>
          <w:p w:rsidR="00A102FB" w:rsidRPr="000425AF" w:rsidRDefault="00A102FB" w:rsidP="005311B6">
            <w:pPr>
              <w:pBdr>
                <w:top w:val="nil"/>
                <w:left w:val="nil"/>
                <w:bottom w:val="nil"/>
                <w:right w:val="nil"/>
                <w:between w:val="nil"/>
              </w:pBdr>
              <w:spacing w:line="276" w:lineRule="auto"/>
              <w:jc w:val="center"/>
              <w:rPr>
                <w:rFonts w:eastAsia="Montserrat Medium"/>
              </w:rPr>
            </w:pPr>
          </w:p>
        </w:tc>
        <w:tc>
          <w:tcPr>
            <w:tcW w:w="2155" w:type="dxa"/>
          </w:tcPr>
          <w:p w:rsidR="00A102FB" w:rsidRPr="000425AF" w:rsidRDefault="00A102FB" w:rsidP="005311B6">
            <w:pPr>
              <w:jc w:val="center"/>
              <w:rPr>
                <w:rFonts w:eastAsia="Montserrat Medium"/>
              </w:rPr>
            </w:pPr>
            <w:r w:rsidRPr="000425AF">
              <w:rPr>
                <w:rFonts w:eastAsia="Montserrat Medium"/>
              </w:rPr>
              <w:t>Shërbime dhe mallra 10-21-22</w:t>
            </w:r>
          </w:p>
        </w:tc>
        <w:tc>
          <w:tcPr>
            <w:tcW w:w="1980" w:type="dxa"/>
          </w:tcPr>
          <w:p w:rsidR="00A102FB" w:rsidRPr="000425AF" w:rsidRDefault="00A102FB" w:rsidP="005311B6">
            <w:pPr>
              <w:jc w:val="center"/>
              <w:rPr>
                <w:rFonts w:eastAsia="Montserrat Medium"/>
              </w:rPr>
            </w:pPr>
            <w:r w:rsidRPr="000425AF">
              <w:rPr>
                <w:rFonts w:eastAsia="Montserrat Medium"/>
              </w:rPr>
              <w:t>2,218,085.00</w:t>
            </w:r>
          </w:p>
        </w:tc>
        <w:tc>
          <w:tcPr>
            <w:tcW w:w="1620" w:type="dxa"/>
          </w:tcPr>
          <w:p w:rsidR="00A102FB" w:rsidRPr="000425AF" w:rsidRDefault="00A102FB" w:rsidP="005311B6">
            <w:pPr>
              <w:rPr>
                <w:rFonts w:eastAsia="Montserrat Medium"/>
              </w:rPr>
            </w:pPr>
            <w:r w:rsidRPr="000425AF">
              <w:rPr>
                <w:rFonts w:eastAsia="Montserrat Medium"/>
              </w:rPr>
              <w:t xml:space="preserve">    1,225,158.17 </w:t>
            </w:r>
          </w:p>
        </w:tc>
        <w:tc>
          <w:tcPr>
            <w:tcW w:w="2160" w:type="dxa"/>
          </w:tcPr>
          <w:p w:rsidR="00A102FB" w:rsidRPr="000425AF" w:rsidRDefault="00A102FB" w:rsidP="005311B6">
            <w:pPr>
              <w:jc w:val="center"/>
              <w:rPr>
                <w:rFonts w:eastAsia="Montserrat Medium"/>
              </w:rPr>
            </w:pPr>
            <w:r w:rsidRPr="000425AF">
              <w:rPr>
                <w:rFonts w:eastAsia="Montserrat Medium"/>
              </w:rPr>
              <w:t>55.23</w:t>
            </w:r>
          </w:p>
        </w:tc>
      </w:tr>
      <w:tr w:rsidR="00295075" w:rsidRPr="000425AF" w:rsidTr="006160F7">
        <w:tc>
          <w:tcPr>
            <w:tcW w:w="1355" w:type="dxa"/>
          </w:tcPr>
          <w:p w:rsidR="00A102FB" w:rsidRPr="000425AF" w:rsidRDefault="00A102FB" w:rsidP="005311B6">
            <w:pPr>
              <w:pBdr>
                <w:top w:val="nil"/>
                <w:left w:val="nil"/>
                <w:bottom w:val="nil"/>
                <w:right w:val="nil"/>
                <w:between w:val="nil"/>
              </w:pBdr>
              <w:spacing w:line="276" w:lineRule="auto"/>
              <w:jc w:val="center"/>
              <w:rPr>
                <w:rFonts w:eastAsia="Montserrat Medium"/>
              </w:rPr>
            </w:pPr>
          </w:p>
        </w:tc>
        <w:tc>
          <w:tcPr>
            <w:tcW w:w="2155" w:type="dxa"/>
          </w:tcPr>
          <w:p w:rsidR="00A102FB" w:rsidRPr="000425AF" w:rsidRDefault="00A102FB" w:rsidP="005311B6">
            <w:pPr>
              <w:jc w:val="center"/>
              <w:rPr>
                <w:rFonts w:eastAsia="Montserrat Medium"/>
              </w:rPr>
            </w:pPr>
            <w:r w:rsidRPr="000425AF">
              <w:rPr>
                <w:rFonts w:eastAsia="Montserrat Medium"/>
              </w:rPr>
              <w:t>Komunali 10-21</w:t>
            </w:r>
          </w:p>
        </w:tc>
        <w:tc>
          <w:tcPr>
            <w:tcW w:w="1980" w:type="dxa"/>
          </w:tcPr>
          <w:p w:rsidR="00A102FB" w:rsidRPr="000425AF" w:rsidRDefault="00A102FB" w:rsidP="005311B6">
            <w:pPr>
              <w:jc w:val="center"/>
              <w:rPr>
                <w:rFonts w:eastAsia="Montserrat Medium"/>
              </w:rPr>
            </w:pPr>
            <w:r w:rsidRPr="000425AF">
              <w:rPr>
                <w:rFonts w:eastAsia="Montserrat Medium"/>
              </w:rPr>
              <w:t>153,000.00</w:t>
            </w:r>
          </w:p>
        </w:tc>
        <w:tc>
          <w:tcPr>
            <w:tcW w:w="1620" w:type="dxa"/>
          </w:tcPr>
          <w:p w:rsidR="00A102FB" w:rsidRPr="000425AF" w:rsidRDefault="00A102FB" w:rsidP="005311B6">
            <w:pPr>
              <w:rPr>
                <w:rFonts w:eastAsia="Montserrat Medium"/>
              </w:rPr>
            </w:pPr>
            <w:r w:rsidRPr="000425AF">
              <w:rPr>
                <w:rFonts w:eastAsia="Montserrat Medium"/>
              </w:rPr>
              <w:t xml:space="preserve">       122,239.69 </w:t>
            </w:r>
          </w:p>
        </w:tc>
        <w:tc>
          <w:tcPr>
            <w:tcW w:w="2160" w:type="dxa"/>
          </w:tcPr>
          <w:p w:rsidR="00A102FB" w:rsidRPr="000425AF" w:rsidRDefault="00A102FB" w:rsidP="005311B6">
            <w:pPr>
              <w:jc w:val="center"/>
              <w:rPr>
                <w:rFonts w:eastAsia="Montserrat Medium"/>
              </w:rPr>
            </w:pPr>
            <w:r w:rsidRPr="000425AF">
              <w:rPr>
                <w:rFonts w:eastAsia="Montserrat Medium"/>
              </w:rPr>
              <w:t>79.90</w:t>
            </w:r>
          </w:p>
        </w:tc>
      </w:tr>
      <w:tr w:rsidR="00295075" w:rsidRPr="000425AF" w:rsidTr="006160F7">
        <w:tc>
          <w:tcPr>
            <w:tcW w:w="1355" w:type="dxa"/>
          </w:tcPr>
          <w:p w:rsidR="00A102FB" w:rsidRPr="000425AF" w:rsidRDefault="00A102FB" w:rsidP="005311B6">
            <w:pPr>
              <w:pBdr>
                <w:top w:val="nil"/>
                <w:left w:val="nil"/>
                <w:bottom w:val="nil"/>
                <w:right w:val="nil"/>
                <w:between w:val="nil"/>
              </w:pBdr>
              <w:spacing w:line="276" w:lineRule="auto"/>
              <w:jc w:val="center"/>
              <w:rPr>
                <w:rFonts w:eastAsia="Montserrat Medium"/>
              </w:rPr>
            </w:pPr>
          </w:p>
        </w:tc>
        <w:tc>
          <w:tcPr>
            <w:tcW w:w="2155" w:type="dxa"/>
          </w:tcPr>
          <w:p w:rsidR="00A102FB" w:rsidRPr="000425AF" w:rsidRDefault="00A102FB" w:rsidP="005311B6">
            <w:pPr>
              <w:jc w:val="center"/>
              <w:rPr>
                <w:rFonts w:eastAsia="Montserrat Medium"/>
              </w:rPr>
            </w:pPr>
            <w:r w:rsidRPr="000425AF">
              <w:rPr>
                <w:rFonts w:eastAsia="Montserrat Medium"/>
              </w:rPr>
              <w:t>Subvencione 10-21</w:t>
            </w:r>
          </w:p>
        </w:tc>
        <w:tc>
          <w:tcPr>
            <w:tcW w:w="1980" w:type="dxa"/>
          </w:tcPr>
          <w:p w:rsidR="00A102FB" w:rsidRPr="000425AF" w:rsidRDefault="00A102FB" w:rsidP="005311B6">
            <w:pPr>
              <w:jc w:val="center"/>
              <w:rPr>
                <w:rFonts w:eastAsia="Montserrat Medium"/>
              </w:rPr>
            </w:pPr>
            <w:r w:rsidRPr="000425AF">
              <w:rPr>
                <w:rFonts w:eastAsia="Montserrat Medium"/>
              </w:rPr>
              <w:t>150,000.00</w:t>
            </w:r>
          </w:p>
        </w:tc>
        <w:tc>
          <w:tcPr>
            <w:tcW w:w="1620" w:type="dxa"/>
          </w:tcPr>
          <w:p w:rsidR="00A102FB" w:rsidRPr="000425AF" w:rsidRDefault="00A102FB" w:rsidP="005311B6">
            <w:pPr>
              <w:rPr>
                <w:rFonts w:eastAsia="Montserrat Medium"/>
              </w:rPr>
            </w:pPr>
            <w:r w:rsidRPr="000425AF">
              <w:rPr>
                <w:rFonts w:eastAsia="Montserrat Medium"/>
              </w:rPr>
              <w:t xml:space="preserve">       149,394.00 </w:t>
            </w:r>
          </w:p>
        </w:tc>
        <w:tc>
          <w:tcPr>
            <w:tcW w:w="2160" w:type="dxa"/>
          </w:tcPr>
          <w:p w:rsidR="00A102FB" w:rsidRPr="000425AF" w:rsidRDefault="00A102FB" w:rsidP="005311B6">
            <w:pPr>
              <w:jc w:val="center"/>
              <w:rPr>
                <w:rFonts w:eastAsia="Montserrat Medium"/>
              </w:rPr>
            </w:pPr>
            <w:r w:rsidRPr="000425AF">
              <w:rPr>
                <w:rFonts w:eastAsia="Montserrat Medium"/>
              </w:rPr>
              <w:t>99.60</w:t>
            </w:r>
          </w:p>
        </w:tc>
      </w:tr>
      <w:tr w:rsidR="00295075" w:rsidRPr="000425AF" w:rsidTr="006160F7">
        <w:tc>
          <w:tcPr>
            <w:tcW w:w="1355" w:type="dxa"/>
          </w:tcPr>
          <w:p w:rsidR="00A102FB" w:rsidRPr="000425AF" w:rsidRDefault="00A102FB" w:rsidP="005311B6">
            <w:pPr>
              <w:pBdr>
                <w:top w:val="nil"/>
                <w:left w:val="nil"/>
                <w:bottom w:val="nil"/>
                <w:right w:val="nil"/>
                <w:between w:val="nil"/>
              </w:pBdr>
              <w:spacing w:line="276" w:lineRule="auto"/>
              <w:jc w:val="center"/>
              <w:rPr>
                <w:rFonts w:eastAsia="Montserrat Medium"/>
              </w:rPr>
            </w:pPr>
          </w:p>
        </w:tc>
        <w:tc>
          <w:tcPr>
            <w:tcW w:w="2155" w:type="dxa"/>
          </w:tcPr>
          <w:p w:rsidR="00A102FB" w:rsidRPr="000425AF" w:rsidRDefault="00A102FB" w:rsidP="005311B6">
            <w:pPr>
              <w:jc w:val="center"/>
              <w:rPr>
                <w:rFonts w:eastAsia="Montserrat Medium"/>
              </w:rPr>
            </w:pPr>
            <w:r w:rsidRPr="000425AF">
              <w:rPr>
                <w:rFonts w:eastAsia="Montserrat Medium"/>
              </w:rPr>
              <w:t>Kapitale-10-21</w:t>
            </w:r>
          </w:p>
        </w:tc>
        <w:tc>
          <w:tcPr>
            <w:tcW w:w="1980" w:type="dxa"/>
          </w:tcPr>
          <w:p w:rsidR="00A102FB" w:rsidRPr="000425AF" w:rsidRDefault="00A102FB" w:rsidP="005311B6">
            <w:pPr>
              <w:jc w:val="center"/>
              <w:rPr>
                <w:rFonts w:eastAsia="Montserrat Medium"/>
              </w:rPr>
            </w:pPr>
            <w:r w:rsidRPr="000425AF">
              <w:rPr>
                <w:rFonts w:eastAsia="Montserrat Medium"/>
              </w:rPr>
              <w:t>200,000.00</w:t>
            </w:r>
          </w:p>
        </w:tc>
        <w:tc>
          <w:tcPr>
            <w:tcW w:w="1620" w:type="dxa"/>
          </w:tcPr>
          <w:p w:rsidR="00A102FB" w:rsidRPr="000425AF" w:rsidRDefault="00A102FB" w:rsidP="005311B6">
            <w:pPr>
              <w:rPr>
                <w:rFonts w:eastAsia="Montserrat Medium"/>
              </w:rPr>
            </w:pPr>
            <w:r w:rsidRPr="000425AF">
              <w:rPr>
                <w:rFonts w:eastAsia="Montserrat Medium"/>
              </w:rPr>
              <w:t xml:space="preserve">       131,844.37 </w:t>
            </w:r>
          </w:p>
        </w:tc>
        <w:tc>
          <w:tcPr>
            <w:tcW w:w="2160" w:type="dxa"/>
          </w:tcPr>
          <w:p w:rsidR="00A102FB" w:rsidRPr="000425AF" w:rsidRDefault="00A102FB" w:rsidP="005311B6">
            <w:pPr>
              <w:jc w:val="center"/>
              <w:rPr>
                <w:rFonts w:eastAsia="Montserrat Medium"/>
              </w:rPr>
            </w:pPr>
            <w:r w:rsidRPr="000425AF">
              <w:rPr>
                <w:rFonts w:eastAsia="Montserrat Medium"/>
              </w:rPr>
              <w:t>65.92</w:t>
            </w:r>
          </w:p>
        </w:tc>
      </w:tr>
      <w:tr w:rsidR="00295075" w:rsidRPr="000425AF" w:rsidTr="006160F7">
        <w:tc>
          <w:tcPr>
            <w:tcW w:w="1355" w:type="dxa"/>
          </w:tcPr>
          <w:p w:rsidR="00A102FB" w:rsidRPr="000425AF" w:rsidRDefault="00A102FB" w:rsidP="005311B6">
            <w:pPr>
              <w:pBdr>
                <w:top w:val="nil"/>
                <w:left w:val="nil"/>
                <w:bottom w:val="nil"/>
                <w:right w:val="nil"/>
                <w:between w:val="nil"/>
              </w:pBdr>
              <w:spacing w:line="276" w:lineRule="auto"/>
              <w:jc w:val="center"/>
              <w:rPr>
                <w:rFonts w:eastAsia="Montserrat Medium"/>
              </w:rPr>
            </w:pPr>
          </w:p>
        </w:tc>
        <w:tc>
          <w:tcPr>
            <w:tcW w:w="2155" w:type="dxa"/>
          </w:tcPr>
          <w:p w:rsidR="00A102FB" w:rsidRPr="000425AF" w:rsidRDefault="00A102FB" w:rsidP="005311B6">
            <w:pPr>
              <w:pBdr>
                <w:top w:val="nil"/>
                <w:left w:val="nil"/>
                <w:bottom w:val="nil"/>
                <w:right w:val="nil"/>
                <w:between w:val="nil"/>
              </w:pBdr>
              <w:spacing w:line="276" w:lineRule="auto"/>
              <w:jc w:val="center"/>
              <w:rPr>
                <w:rFonts w:eastAsia="Montserrat Medium"/>
              </w:rPr>
            </w:pPr>
            <w:r w:rsidRPr="000425AF">
              <w:rPr>
                <w:rFonts w:eastAsia="Montserrat Medium"/>
              </w:rPr>
              <w:t>Totali</w:t>
            </w:r>
          </w:p>
        </w:tc>
        <w:tc>
          <w:tcPr>
            <w:tcW w:w="1980" w:type="dxa"/>
          </w:tcPr>
          <w:p w:rsidR="00A102FB" w:rsidRPr="000425AF" w:rsidRDefault="00A102FB" w:rsidP="005311B6">
            <w:pPr>
              <w:pBdr>
                <w:top w:val="nil"/>
                <w:left w:val="nil"/>
                <w:bottom w:val="nil"/>
                <w:right w:val="nil"/>
                <w:between w:val="nil"/>
              </w:pBdr>
              <w:spacing w:line="276" w:lineRule="auto"/>
              <w:jc w:val="center"/>
              <w:rPr>
                <w:rFonts w:eastAsia="Montserrat Medium"/>
              </w:rPr>
            </w:pPr>
            <w:r w:rsidRPr="000425AF">
              <w:rPr>
                <w:rFonts w:eastAsia="Montserrat Medium"/>
              </w:rPr>
              <w:t>14,106,389.00</w:t>
            </w:r>
          </w:p>
        </w:tc>
        <w:tc>
          <w:tcPr>
            <w:tcW w:w="1620" w:type="dxa"/>
          </w:tcPr>
          <w:p w:rsidR="00A102FB" w:rsidRPr="000425AF" w:rsidRDefault="00A102FB" w:rsidP="005311B6">
            <w:pPr>
              <w:pBdr>
                <w:top w:val="nil"/>
                <w:left w:val="nil"/>
                <w:bottom w:val="nil"/>
                <w:right w:val="nil"/>
                <w:between w:val="nil"/>
              </w:pBdr>
              <w:spacing w:line="276" w:lineRule="auto"/>
              <w:jc w:val="center"/>
              <w:rPr>
                <w:rFonts w:eastAsia="Montserrat Medium"/>
              </w:rPr>
            </w:pPr>
          </w:p>
        </w:tc>
        <w:tc>
          <w:tcPr>
            <w:tcW w:w="2160" w:type="dxa"/>
          </w:tcPr>
          <w:p w:rsidR="00A102FB" w:rsidRPr="000425AF" w:rsidRDefault="00A102FB" w:rsidP="005311B6">
            <w:pPr>
              <w:pBdr>
                <w:top w:val="nil"/>
                <w:left w:val="nil"/>
                <w:bottom w:val="nil"/>
                <w:right w:val="nil"/>
                <w:between w:val="nil"/>
              </w:pBdr>
              <w:spacing w:line="276" w:lineRule="auto"/>
              <w:jc w:val="center"/>
              <w:rPr>
                <w:rFonts w:eastAsia="Montserrat Medium"/>
              </w:rPr>
            </w:pPr>
            <w:r w:rsidRPr="000425AF">
              <w:rPr>
                <w:rFonts w:eastAsia="Montserrat Medium"/>
              </w:rPr>
              <w:t>5,067,541.38</w:t>
            </w:r>
          </w:p>
        </w:tc>
      </w:tr>
    </w:tbl>
    <w:p w:rsidR="00A102FB" w:rsidRPr="00295075" w:rsidRDefault="00A102FB" w:rsidP="00A102FB">
      <w:pPr>
        <w:rPr>
          <w:rFonts w:ascii="Times New Roman" w:hAnsi="Times New Roman" w:cs="Times New Roman"/>
        </w:rPr>
        <w:sectPr w:rsidR="00A102FB" w:rsidRPr="00295075" w:rsidSect="000425AF">
          <w:type w:val="continuous"/>
          <w:pgSz w:w="11906" w:h="16838"/>
          <w:pgMar w:top="1440" w:right="1440" w:bottom="1440" w:left="1440" w:header="708" w:footer="708" w:gutter="0"/>
          <w:cols w:space="720"/>
          <w:docGrid w:linePitch="299"/>
        </w:sectPr>
      </w:pPr>
    </w:p>
    <w:p w:rsidR="00A102FB" w:rsidRPr="00295075" w:rsidRDefault="00A102FB" w:rsidP="00A31F10">
      <w:pPr>
        <w:numPr>
          <w:ilvl w:val="0"/>
          <w:numId w:val="2"/>
        </w:numPr>
        <w:pBdr>
          <w:top w:val="nil"/>
          <w:left w:val="nil"/>
          <w:bottom w:val="nil"/>
          <w:right w:val="nil"/>
          <w:between w:val="nil"/>
        </w:pBdr>
        <w:spacing w:after="0"/>
        <w:ind w:left="851"/>
        <w:rPr>
          <w:rFonts w:ascii="Times New Roman" w:eastAsia="Montserrat Medium" w:hAnsi="Times New Roman" w:cs="Times New Roman"/>
        </w:rPr>
      </w:pPr>
      <w:r w:rsidRPr="00295075">
        <w:rPr>
          <w:rFonts w:ascii="Times New Roman" w:eastAsia="Montserrat Medium" w:hAnsi="Times New Roman" w:cs="Times New Roman"/>
        </w:rPr>
        <w:lastRenderedPageBreak/>
        <w:t>Shqyrtimi i kërkesave të ndryshme.</w:t>
      </w:r>
    </w:p>
    <w:p w:rsidR="00A102FB" w:rsidRPr="00295075" w:rsidRDefault="00A102FB" w:rsidP="00A31F10">
      <w:pPr>
        <w:numPr>
          <w:ilvl w:val="0"/>
          <w:numId w:val="2"/>
        </w:numPr>
        <w:pBdr>
          <w:top w:val="nil"/>
          <w:left w:val="nil"/>
          <w:bottom w:val="nil"/>
          <w:right w:val="nil"/>
          <w:between w:val="nil"/>
        </w:pBdr>
        <w:spacing w:after="0"/>
        <w:ind w:left="851"/>
        <w:rPr>
          <w:rFonts w:ascii="Times New Roman" w:eastAsia="Montserrat Medium" w:hAnsi="Times New Roman" w:cs="Times New Roman"/>
        </w:rPr>
      </w:pPr>
      <w:r w:rsidRPr="00295075">
        <w:rPr>
          <w:rFonts w:ascii="Times New Roman" w:eastAsia="Montserrat Medium" w:hAnsi="Times New Roman" w:cs="Times New Roman"/>
        </w:rPr>
        <w:t>Janë proceduar aktivitete të ndryshme në Prokurim.</w:t>
      </w:r>
    </w:p>
    <w:p w:rsidR="00A102FB" w:rsidRPr="00295075" w:rsidRDefault="00A102FB" w:rsidP="00A31F10">
      <w:pPr>
        <w:numPr>
          <w:ilvl w:val="0"/>
          <w:numId w:val="2"/>
        </w:numPr>
        <w:pBdr>
          <w:top w:val="nil"/>
          <w:left w:val="nil"/>
          <w:bottom w:val="nil"/>
          <w:right w:val="nil"/>
          <w:between w:val="nil"/>
        </w:pBdr>
        <w:spacing w:after="0"/>
        <w:ind w:left="851"/>
        <w:rPr>
          <w:rFonts w:ascii="Times New Roman" w:eastAsia="Montserrat Medium" w:hAnsi="Times New Roman" w:cs="Times New Roman"/>
        </w:rPr>
      </w:pPr>
      <w:r w:rsidRPr="00295075">
        <w:rPr>
          <w:rFonts w:ascii="Times New Roman" w:eastAsia="Montserrat Medium" w:hAnsi="Times New Roman" w:cs="Times New Roman"/>
        </w:rPr>
        <w:t>Kërkesat për furnizim, tridhjetë (30).</w:t>
      </w:r>
    </w:p>
    <w:p w:rsidR="00A102FB" w:rsidRPr="00295075" w:rsidRDefault="00A102FB" w:rsidP="00A31F10">
      <w:pPr>
        <w:numPr>
          <w:ilvl w:val="0"/>
          <w:numId w:val="2"/>
        </w:numPr>
        <w:pBdr>
          <w:top w:val="nil"/>
          <w:left w:val="nil"/>
          <w:bottom w:val="nil"/>
          <w:right w:val="nil"/>
          <w:between w:val="nil"/>
        </w:pBdr>
        <w:spacing w:after="0"/>
        <w:ind w:left="851"/>
        <w:rPr>
          <w:rFonts w:ascii="Times New Roman" w:eastAsia="Montserrat Medium" w:hAnsi="Times New Roman" w:cs="Times New Roman"/>
        </w:rPr>
      </w:pPr>
      <w:r w:rsidRPr="00295075">
        <w:rPr>
          <w:rFonts w:ascii="Times New Roman" w:eastAsia="Montserrat Medium" w:hAnsi="Times New Roman" w:cs="Times New Roman"/>
        </w:rPr>
        <w:t>Pranimi i faturave dhe regjistrimi në sistemin E-financa, njëqind e njëzet e shtatë (127) lëndë.</w:t>
      </w:r>
    </w:p>
    <w:p w:rsidR="00A102FB" w:rsidRPr="00295075" w:rsidRDefault="00A102FB" w:rsidP="00A31F10">
      <w:pPr>
        <w:numPr>
          <w:ilvl w:val="0"/>
          <w:numId w:val="2"/>
        </w:numPr>
        <w:pBdr>
          <w:top w:val="nil"/>
          <w:left w:val="nil"/>
          <w:bottom w:val="nil"/>
          <w:right w:val="nil"/>
          <w:between w:val="nil"/>
        </w:pBdr>
        <w:spacing w:after="0"/>
        <w:ind w:left="851"/>
        <w:rPr>
          <w:rFonts w:ascii="Times New Roman" w:eastAsia="Montserrat Medium" w:hAnsi="Times New Roman" w:cs="Times New Roman"/>
        </w:rPr>
      </w:pPr>
      <w:r w:rsidRPr="00295075">
        <w:rPr>
          <w:rFonts w:ascii="Times New Roman" w:eastAsia="Montserrat Medium" w:hAnsi="Times New Roman" w:cs="Times New Roman"/>
        </w:rPr>
        <w:t>Janë regjistruar njëmijegjashtëqindenëntëdhjeteshtatë (1697) lëndë në kontabilitet,</w:t>
      </w:r>
    </w:p>
    <w:p w:rsidR="00A102FB" w:rsidRPr="00295075" w:rsidRDefault="00A102FB" w:rsidP="00A31F10">
      <w:pPr>
        <w:numPr>
          <w:ilvl w:val="0"/>
          <w:numId w:val="2"/>
        </w:numPr>
        <w:pBdr>
          <w:top w:val="nil"/>
          <w:left w:val="nil"/>
          <w:bottom w:val="nil"/>
          <w:right w:val="nil"/>
          <w:between w:val="nil"/>
        </w:pBdr>
        <w:spacing w:after="0"/>
        <w:ind w:left="851"/>
        <w:rPr>
          <w:rFonts w:ascii="Times New Roman" w:eastAsia="Montserrat Medium" w:hAnsi="Times New Roman" w:cs="Times New Roman"/>
        </w:rPr>
      </w:pPr>
      <w:r w:rsidRPr="00295075">
        <w:rPr>
          <w:rFonts w:ascii="Times New Roman" w:eastAsia="Montserrat Medium" w:hAnsi="Times New Roman" w:cs="Times New Roman"/>
        </w:rPr>
        <w:t>Janë kryer barazimet me shkollat dhe DKA si dhe specifikacionet e alokimit të mjeteve nga   shkollat.</w:t>
      </w:r>
    </w:p>
    <w:p w:rsidR="00A102FB" w:rsidRPr="00295075" w:rsidRDefault="00A102FB" w:rsidP="00A31F10">
      <w:pPr>
        <w:numPr>
          <w:ilvl w:val="0"/>
          <w:numId w:val="2"/>
        </w:numPr>
        <w:pBdr>
          <w:top w:val="nil"/>
          <w:left w:val="nil"/>
          <w:bottom w:val="nil"/>
          <w:right w:val="nil"/>
          <w:between w:val="nil"/>
        </w:pBdr>
        <w:spacing w:after="0"/>
        <w:ind w:left="851"/>
        <w:rPr>
          <w:rFonts w:ascii="Times New Roman" w:eastAsia="Montserrat Medium" w:hAnsi="Times New Roman" w:cs="Times New Roman"/>
        </w:rPr>
      </w:pPr>
      <w:r w:rsidRPr="00295075">
        <w:rPr>
          <w:rFonts w:ascii="Times New Roman" w:eastAsia="Montserrat Medium" w:hAnsi="Times New Roman" w:cs="Times New Roman"/>
        </w:rPr>
        <w:t>Alokimi i mjeteve nga donacionet.</w:t>
      </w:r>
    </w:p>
    <w:p w:rsidR="00A102FB" w:rsidRPr="00295075" w:rsidRDefault="00A102FB" w:rsidP="00A31F10">
      <w:pPr>
        <w:numPr>
          <w:ilvl w:val="0"/>
          <w:numId w:val="2"/>
        </w:numPr>
        <w:pBdr>
          <w:top w:val="nil"/>
          <w:left w:val="nil"/>
          <w:bottom w:val="nil"/>
          <w:right w:val="nil"/>
          <w:between w:val="nil"/>
        </w:pBdr>
        <w:spacing w:after="0"/>
        <w:ind w:left="851"/>
        <w:rPr>
          <w:rFonts w:ascii="Times New Roman" w:eastAsia="Montserrat Medium" w:hAnsi="Times New Roman" w:cs="Times New Roman"/>
        </w:rPr>
      </w:pPr>
      <w:r w:rsidRPr="00295075">
        <w:rPr>
          <w:rFonts w:ascii="Times New Roman" w:eastAsia="Montserrat Medium" w:hAnsi="Times New Roman" w:cs="Times New Roman"/>
        </w:rPr>
        <w:t>Monitorimi i shkollave - pushimet mjekësore.</w:t>
      </w:r>
    </w:p>
    <w:p w:rsidR="00A102FB" w:rsidRPr="00295075" w:rsidRDefault="00A102FB" w:rsidP="00A31F10">
      <w:pPr>
        <w:numPr>
          <w:ilvl w:val="0"/>
          <w:numId w:val="2"/>
        </w:numPr>
        <w:pBdr>
          <w:top w:val="nil"/>
          <w:left w:val="nil"/>
          <w:bottom w:val="nil"/>
          <w:right w:val="nil"/>
          <w:between w:val="nil"/>
        </w:pBdr>
        <w:spacing w:after="0"/>
        <w:ind w:left="851"/>
        <w:rPr>
          <w:rFonts w:ascii="Times New Roman" w:eastAsia="Montserrat Medium" w:hAnsi="Times New Roman" w:cs="Times New Roman"/>
        </w:rPr>
      </w:pPr>
      <w:r w:rsidRPr="00295075">
        <w:rPr>
          <w:rFonts w:ascii="Times New Roman" w:eastAsia="Montserrat Medium" w:hAnsi="Times New Roman" w:cs="Times New Roman"/>
        </w:rPr>
        <w:t>Auditimi i brendshëm dhe i jashtëm.</w:t>
      </w:r>
    </w:p>
    <w:p w:rsidR="0033140F" w:rsidRPr="00295075" w:rsidRDefault="0033140F" w:rsidP="00A102FB">
      <w:pPr>
        <w:widowControl w:val="0"/>
        <w:autoSpaceDE w:val="0"/>
        <w:autoSpaceDN w:val="0"/>
        <w:spacing w:after="0" w:line="240" w:lineRule="auto"/>
        <w:ind w:right="267"/>
        <w:jc w:val="both"/>
        <w:rPr>
          <w:rFonts w:ascii="Times New Roman" w:eastAsia="Times New Roman" w:hAnsi="Times New Roman" w:cs="Times New Roman"/>
          <w:sz w:val="24"/>
          <w:szCs w:val="24"/>
        </w:rPr>
      </w:pPr>
    </w:p>
    <w:sectPr w:rsidR="0033140F" w:rsidRPr="00295075" w:rsidSect="000425AF">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ontserrat Medium">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CE9"/>
    <w:multiLevelType w:val="multilevel"/>
    <w:tmpl w:val="5D9EE3C4"/>
    <w:lvl w:ilvl="0">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7C0A39"/>
    <w:multiLevelType w:val="multilevel"/>
    <w:tmpl w:val="A5FEAC1C"/>
    <w:lvl w:ilvl="0">
      <w:start w:val="4"/>
      <w:numFmt w:val="bullet"/>
      <w:lvlText w:val="-"/>
      <w:lvlJc w:val="left"/>
      <w:pPr>
        <w:ind w:left="360" w:hanging="360"/>
      </w:pPr>
      <w:rPr>
        <w:rFonts w:ascii="Calibri" w:eastAsia="Calibri" w:hAnsi="Calibri" w:cs="Calibri"/>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F2750CB"/>
    <w:multiLevelType w:val="multilevel"/>
    <w:tmpl w:val="7AE42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C97195"/>
    <w:multiLevelType w:val="multilevel"/>
    <w:tmpl w:val="8286BC4C"/>
    <w:lvl w:ilvl="0">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0A0380"/>
    <w:multiLevelType w:val="multilevel"/>
    <w:tmpl w:val="C7CA3ADE"/>
    <w:lvl w:ilvl="0">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A97033"/>
    <w:multiLevelType w:val="multilevel"/>
    <w:tmpl w:val="69CAC716"/>
    <w:lvl w:ilvl="0">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83638C"/>
    <w:multiLevelType w:val="multilevel"/>
    <w:tmpl w:val="64903DD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BA3828"/>
    <w:multiLevelType w:val="multilevel"/>
    <w:tmpl w:val="4F40D6F4"/>
    <w:lvl w:ilvl="0">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C80CD2"/>
    <w:multiLevelType w:val="multilevel"/>
    <w:tmpl w:val="1BB6594A"/>
    <w:lvl w:ilvl="0">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E3667B"/>
    <w:multiLevelType w:val="multilevel"/>
    <w:tmpl w:val="96BC3E62"/>
    <w:lvl w:ilvl="0">
      <w:numFmt w:val="bullet"/>
      <w:lvlText w:val="-"/>
      <w:lvlJc w:val="left"/>
      <w:pPr>
        <w:ind w:left="1080" w:hanging="360"/>
      </w:pPr>
      <w:rPr>
        <w:rFonts w:ascii="Book Antiqua" w:eastAsia="Book Antiqua" w:hAnsi="Book Antiqua" w:cs="Book Antiqu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7086E45"/>
    <w:multiLevelType w:val="multilevel"/>
    <w:tmpl w:val="34980576"/>
    <w:lvl w:ilvl="0">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22369D5"/>
    <w:multiLevelType w:val="multilevel"/>
    <w:tmpl w:val="C4CEADDA"/>
    <w:lvl w:ilvl="0">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6"/>
  </w:num>
  <w:num w:numId="3">
    <w:abstractNumId w:val="2"/>
  </w:num>
  <w:num w:numId="4">
    <w:abstractNumId w:val="10"/>
  </w:num>
  <w:num w:numId="5">
    <w:abstractNumId w:val="7"/>
  </w:num>
  <w:num w:numId="6">
    <w:abstractNumId w:val="4"/>
  </w:num>
  <w:num w:numId="7">
    <w:abstractNumId w:val="8"/>
  </w:num>
  <w:num w:numId="8">
    <w:abstractNumId w:val="9"/>
  </w:num>
  <w:num w:numId="9">
    <w:abstractNumId w:val="5"/>
  </w:num>
  <w:num w:numId="10">
    <w:abstractNumId w:val="11"/>
  </w:num>
  <w:num w:numId="11">
    <w:abstractNumId w:val="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40F"/>
    <w:rsid w:val="00041FAB"/>
    <w:rsid w:val="000425AF"/>
    <w:rsid w:val="00095763"/>
    <w:rsid w:val="000D20C2"/>
    <w:rsid w:val="001564FA"/>
    <w:rsid w:val="00184017"/>
    <w:rsid w:val="0020645D"/>
    <w:rsid w:val="002163F5"/>
    <w:rsid w:val="0026284F"/>
    <w:rsid w:val="00265CB2"/>
    <w:rsid w:val="0028454E"/>
    <w:rsid w:val="002870A3"/>
    <w:rsid w:val="00295075"/>
    <w:rsid w:val="002A6F7C"/>
    <w:rsid w:val="00304EF2"/>
    <w:rsid w:val="0033140F"/>
    <w:rsid w:val="00393C20"/>
    <w:rsid w:val="003C3BB6"/>
    <w:rsid w:val="003C4644"/>
    <w:rsid w:val="003C7EB6"/>
    <w:rsid w:val="0042017D"/>
    <w:rsid w:val="004A5C0C"/>
    <w:rsid w:val="004B3C64"/>
    <w:rsid w:val="004B3EDF"/>
    <w:rsid w:val="00544908"/>
    <w:rsid w:val="00561859"/>
    <w:rsid w:val="00595D85"/>
    <w:rsid w:val="005B23D5"/>
    <w:rsid w:val="005C3A7E"/>
    <w:rsid w:val="00612D53"/>
    <w:rsid w:val="006160F7"/>
    <w:rsid w:val="0061739A"/>
    <w:rsid w:val="00621EDF"/>
    <w:rsid w:val="006504D8"/>
    <w:rsid w:val="00653C97"/>
    <w:rsid w:val="00675B35"/>
    <w:rsid w:val="006A6D86"/>
    <w:rsid w:val="006F6DEA"/>
    <w:rsid w:val="007276BC"/>
    <w:rsid w:val="007335B2"/>
    <w:rsid w:val="0075073C"/>
    <w:rsid w:val="00781C39"/>
    <w:rsid w:val="0078509D"/>
    <w:rsid w:val="0079293A"/>
    <w:rsid w:val="00793474"/>
    <w:rsid w:val="007D020D"/>
    <w:rsid w:val="007E1A24"/>
    <w:rsid w:val="007F3320"/>
    <w:rsid w:val="0087781E"/>
    <w:rsid w:val="008B00CE"/>
    <w:rsid w:val="008B72FC"/>
    <w:rsid w:val="008E4E62"/>
    <w:rsid w:val="008E738E"/>
    <w:rsid w:val="008E7ED6"/>
    <w:rsid w:val="008F6628"/>
    <w:rsid w:val="009124E8"/>
    <w:rsid w:val="009A1141"/>
    <w:rsid w:val="009C0EBE"/>
    <w:rsid w:val="009E1BAB"/>
    <w:rsid w:val="00A1000C"/>
    <w:rsid w:val="00A102FB"/>
    <w:rsid w:val="00A173AF"/>
    <w:rsid w:val="00A246CE"/>
    <w:rsid w:val="00A31F10"/>
    <w:rsid w:val="00A61797"/>
    <w:rsid w:val="00A63719"/>
    <w:rsid w:val="00A75633"/>
    <w:rsid w:val="00A91622"/>
    <w:rsid w:val="00AE5793"/>
    <w:rsid w:val="00B60B15"/>
    <w:rsid w:val="00B61623"/>
    <w:rsid w:val="00B644D6"/>
    <w:rsid w:val="00B95D4D"/>
    <w:rsid w:val="00BD0433"/>
    <w:rsid w:val="00C06DE4"/>
    <w:rsid w:val="00C3054E"/>
    <w:rsid w:val="00C54613"/>
    <w:rsid w:val="00C55014"/>
    <w:rsid w:val="00CB3253"/>
    <w:rsid w:val="00CD4A3F"/>
    <w:rsid w:val="00CE32F1"/>
    <w:rsid w:val="00D2652C"/>
    <w:rsid w:val="00D36669"/>
    <w:rsid w:val="00D62688"/>
    <w:rsid w:val="00DB627F"/>
    <w:rsid w:val="00DC3424"/>
    <w:rsid w:val="00DE4B96"/>
    <w:rsid w:val="00DE5520"/>
    <w:rsid w:val="00DF7D01"/>
    <w:rsid w:val="00E00E65"/>
    <w:rsid w:val="00E23AB5"/>
    <w:rsid w:val="00E860C6"/>
    <w:rsid w:val="00E927BB"/>
    <w:rsid w:val="00E95177"/>
    <w:rsid w:val="00EB705D"/>
    <w:rsid w:val="00EC59B9"/>
    <w:rsid w:val="00ED04F6"/>
    <w:rsid w:val="00F1364E"/>
    <w:rsid w:val="00F142FE"/>
    <w:rsid w:val="00F1457C"/>
    <w:rsid w:val="00F3184E"/>
    <w:rsid w:val="00F32C78"/>
    <w:rsid w:val="00F55729"/>
    <w:rsid w:val="00F82AA2"/>
    <w:rsid w:val="00F90A64"/>
    <w:rsid w:val="00F94CCA"/>
    <w:rsid w:val="00FE258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5FCF"/>
  <w15:docId w15:val="{08542834-5838-4AF2-9BB7-FCE982E5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q-AL" w:eastAsia="sq-A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480" w:after="120"/>
      <w:outlineLvl w:val="0"/>
    </w:pPr>
    <w:rPr>
      <w:b/>
      <w:sz w:val="48"/>
      <w:szCs w:val="48"/>
    </w:rPr>
  </w:style>
  <w:style w:type="paragraph" w:styleId="Heading2">
    <w:name w:val="heading 2"/>
    <w:basedOn w:val="Normal"/>
    <w:next w:val="Normal"/>
    <w:link w:val="Heading2Char"/>
    <w:uiPriority w:val="1"/>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rsid w:val="001732DE"/>
    <w:pPr>
      <w:ind w:left="720"/>
      <w:contextualSpacing/>
    </w:pPr>
  </w:style>
  <w:style w:type="paragraph" w:styleId="NormalWeb">
    <w:name w:val="Normal (Web)"/>
    <w:basedOn w:val="Normal"/>
    <w:uiPriority w:val="99"/>
    <w:unhideWhenUsed/>
    <w:rsid w:val="00D83C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605FA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605FA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Char"/>
    <w:basedOn w:val="Normal"/>
    <w:rsid w:val="00DC11D8"/>
    <w:pPr>
      <w:spacing w:after="160" w:line="240" w:lineRule="exact"/>
    </w:pPr>
    <w:rPr>
      <w:rFonts w:ascii="Arial" w:hAnsi="Arial" w:cs="Arial"/>
      <w:sz w:val="20"/>
      <w:szCs w:val="20"/>
      <w:lang w:val="en-US"/>
    </w:rPr>
  </w:style>
  <w:style w:type="table" w:styleId="TableGrid">
    <w:name w:val="Table Grid"/>
    <w:aliases w:val="E may,vao day coi co con nho nay ngon lam http://nhatquanglan.xlphp.net/ u n"/>
    <w:basedOn w:val="TableNormal"/>
    <w:uiPriority w:val="39"/>
    <w:rsid w:val="000113C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0113CC"/>
    <w:pPr>
      <w:spacing w:after="160" w:line="240" w:lineRule="exact"/>
    </w:pPr>
    <w:rPr>
      <w:rFonts w:ascii="Arial" w:hAnsi="Arial" w:cs="Arial"/>
      <w:sz w:val="20"/>
      <w:szCs w:val="20"/>
      <w:lang w:val="en-US"/>
    </w:rPr>
  </w:style>
  <w:style w:type="paragraph" w:styleId="BalloonText">
    <w:name w:val="Balloon Text"/>
    <w:basedOn w:val="Normal"/>
    <w:link w:val="BalloonTextChar"/>
    <w:semiHidden/>
    <w:unhideWhenUsed/>
    <w:rsid w:val="003F1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8EB"/>
    <w:rPr>
      <w:rFonts w:ascii="Tahoma" w:hAnsi="Tahoma" w:cs="Tahoma"/>
      <w:sz w:val="16"/>
      <w:szCs w:val="16"/>
      <w:lang w:val="sq-AL"/>
    </w:rPr>
  </w:style>
  <w:style w:type="paragraph" w:styleId="NoSpacing">
    <w:name w:val="No Spacing"/>
    <w:uiPriority w:val="1"/>
    <w:qFormat/>
    <w:rsid w:val="00394D40"/>
    <w:pPr>
      <w:spacing w:after="0" w:line="240" w:lineRule="auto"/>
    </w:pPr>
  </w:style>
  <w:style w:type="paragraph" w:styleId="Header">
    <w:name w:val="header"/>
    <w:basedOn w:val="Normal"/>
    <w:link w:val="HeaderChar"/>
    <w:uiPriority w:val="99"/>
    <w:unhideWhenUsed/>
    <w:rsid w:val="00710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F4A"/>
    <w:rPr>
      <w:lang w:val="sq-AL"/>
    </w:rPr>
  </w:style>
  <w:style w:type="paragraph" w:styleId="Footer">
    <w:name w:val="footer"/>
    <w:basedOn w:val="Normal"/>
    <w:link w:val="FooterChar"/>
    <w:uiPriority w:val="99"/>
    <w:unhideWhenUsed/>
    <w:rsid w:val="00710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F4A"/>
    <w:rPr>
      <w:lang w:val="sq-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character" w:customStyle="1" w:styleId="Heading1Char">
    <w:name w:val="Heading 1 Char"/>
    <w:basedOn w:val="DefaultParagraphFont"/>
    <w:link w:val="Heading1"/>
    <w:uiPriority w:val="1"/>
    <w:rsid w:val="0026284F"/>
    <w:rPr>
      <w:b/>
      <w:sz w:val="48"/>
      <w:szCs w:val="48"/>
    </w:rPr>
  </w:style>
  <w:style w:type="character" w:customStyle="1" w:styleId="Heading2Char">
    <w:name w:val="Heading 2 Char"/>
    <w:basedOn w:val="DefaultParagraphFont"/>
    <w:link w:val="Heading2"/>
    <w:uiPriority w:val="1"/>
    <w:rsid w:val="0026284F"/>
    <w:rPr>
      <w:b/>
      <w:sz w:val="36"/>
      <w:szCs w:val="36"/>
    </w:rPr>
  </w:style>
  <w:style w:type="numbering" w:customStyle="1" w:styleId="NoList1">
    <w:name w:val="No List1"/>
    <w:next w:val="NoList"/>
    <w:uiPriority w:val="99"/>
    <w:semiHidden/>
    <w:unhideWhenUsed/>
    <w:rsid w:val="0026284F"/>
  </w:style>
  <w:style w:type="paragraph" w:styleId="BodyText">
    <w:name w:val="Body Text"/>
    <w:basedOn w:val="Normal"/>
    <w:link w:val="BodyTextChar"/>
    <w:uiPriority w:val="1"/>
    <w:qFormat/>
    <w:rsid w:val="0026284F"/>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26284F"/>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26284F"/>
    <w:pPr>
      <w:widowControl w:val="0"/>
      <w:autoSpaceDE w:val="0"/>
      <w:autoSpaceDN w:val="0"/>
      <w:spacing w:after="0" w:line="240" w:lineRule="auto"/>
    </w:pPr>
    <w:rPr>
      <w:rFonts w:ascii="Times New Roman" w:eastAsia="Times New Roman" w:hAnsi="Times New Roman" w:cs="Times New Roman"/>
      <w:lang w:eastAsia="en-US"/>
    </w:rPr>
  </w:style>
  <w:style w:type="table" w:styleId="GridTable4-Accent3">
    <w:name w:val="Grid Table 4 Accent 3"/>
    <w:basedOn w:val="TableNormal"/>
    <w:uiPriority w:val="49"/>
    <w:rsid w:val="0026284F"/>
    <w:pPr>
      <w:spacing w:after="0" w:line="240" w:lineRule="auto"/>
    </w:pPr>
    <w:rPr>
      <w:rFonts w:asciiTheme="minorHAnsi" w:eastAsia="MS Mincho" w:hAnsi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Accent3">
    <w:name w:val="List Table 3 Accent 3"/>
    <w:basedOn w:val="TableNormal"/>
    <w:uiPriority w:val="48"/>
    <w:rsid w:val="0026284F"/>
    <w:pPr>
      <w:spacing w:after="0" w:line="240" w:lineRule="auto"/>
    </w:pPr>
    <w:rPr>
      <w:rFonts w:asciiTheme="minorHAnsi" w:eastAsia="MS Mincho" w:hAnsi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styleId="Hyperlink">
    <w:name w:val="Hyperlink"/>
    <w:basedOn w:val="DefaultParagraphFont"/>
    <w:uiPriority w:val="99"/>
    <w:unhideWhenUsed/>
    <w:rsid w:val="0026284F"/>
    <w:rPr>
      <w:color w:val="0000FF"/>
      <w:u w:val="single"/>
    </w:rPr>
  </w:style>
  <w:style w:type="paragraph" w:styleId="TOCHeading">
    <w:name w:val="TOC Heading"/>
    <w:basedOn w:val="Heading1"/>
    <w:next w:val="Normal"/>
    <w:uiPriority w:val="39"/>
    <w:unhideWhenUsed/>
    <w:qFormat/>
    <w:rsid w:val="0026284F"/>
    <w:pPr>
      <w:spacing w:before="240" w:after="0" w:line="480" w:lineRule="auto"/>
      <w:jc w:val="center"/>
      <w:outlineLvl w:val="9"/>
    </w:pPr>
    <w:rPr>
      <w:rFonts w:ascii="Times New Roman" w:eastAsiaTheme="majorEastAsia" w:hAnsi="Times New Roman" w:cstheme="majorBidi"/>
      <w:sz w:val="32"/>
      <w:szCs w:val="32"/>
      <w:lang w:val="en-US" w:eastAsia="en-US"/>
    </w:rPr>
  </w:style>
  <w:style w:type="paragraph" w:styleId="TOC1">
    <w:name w:val="toc 1"/>
    <w:basedOn w:val="Normal"/>
    <w:next w:val="Normal"/>
    <w:autoRedefine/>
    <w:uiPriority w:val="39"/>
    <w:unhideWhenUsed/>
    <w:rsid w:val="0026284F"/>
    <w:pPr>
      <w:spacing w:after="100" w:line="259" w:lineRule="auto"/>
    </w:pPr>
    <w:rPr>
      <w:rFonts w:ascii="Times New Roman" w:eastAsiaTheme="minorHAnsi" w:hAnsi="Times New Roman" w:cstheme="minorBidi"/>
      <w:lang w:eastAsia="en-US"/>
    </w:rPr>
  </w:style>
  <w:style w:type="paragraph" w:styleId="TOC2">
    <w:name w:val="toc 2"/>
    <w:basedOn w:val="Normal"/>
    <w:next w:val="Normal"/>
    <w:autoRedefine/>
    <w:uiPriority w:val="39"/>
    <w:unhideWhenUsed/>
    <w:rsid w:val="0026284F"/>
    <w:pPr>
      <w:spacing w:after="100" w:line="259" w:lineRule="auto"/>
      <w:ind w:left="220"/>
    </w:pPr>
    <w:rPr>
      <w:rFonts w:asciiTheme="minorHAnsi" w:eastAsia="MS Mincho"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SL9XtQIORc6ClaWG64nDHNA2+g==">AMUW2mUcaLLBWNh5qOXZFvWcE/EUvBba0WHHUwVxgMUsjUvTWrFSEe2y9GY2UMfzFlWRPV/p/tZtXCBLrIIFAFRf2HoVK4dTxEWSIctCY/Hxs3lJfnq2WIrxXbNNwZh5Y1dJ1TsQtyNj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3589</Words>
  <Characters>20461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admin</cp:lastModifiedBy>
  <cp:revision>31</cp:revision>
  <dcterms:created xsi:type="dcterms:W3CDTF">2023-04-04T07:47:00Z</dcterms:created>
  <dcterms:modified xsi:type="dcterms:W3CDTF">2023-04-04T08:02:00Z</dcterms:modified>
</cp:coreProperties>
</file>