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BE" w:rsidRDefault="00904FBE" w:rsidP="00904FBE">
      <w:pPr>
        <w:shd w:val="clear" w:color="auto" w:fill="FFFFFF"/>
        <w:spacing w:after="75" w:line="240" w:lineRule="auto"/>
        <w:jc w:val="center"/>
        <w:outlineLvl w:val="1"/>
        <w:rPr>
          <w:rFonts w:ascii="inherit" w:eastAsia="Times New Roman" w:hAnsi="inherit" w:cs="Segoe UI Historic"/>
          <w:b/>
          <w:bCs/>
          <w:sz w:val="32"/>
          <w:szCs w:val="32"/>
          <w:lang w:eastAsia="sq-AL"/>
        </w:rPr>
      </w:pPr>
      <w:r>
        <w:rPr>
          <w:rFonts w:ascii="inherit" w:eastAsia="Times New Roman" w:hAnsi="inherit" w:cs="Segoe UI Historic"/>
          <w:b/>
          <w:bCs/>
          <w:noProof/>
          <w:sz w:val="32"/>
          <w:szCs w:val="32"/>
          <w:lang w:eastAsia="sq-AL"/>
        </w:rPr>
        <w:drawing>
          <wp:inline distT="0" distB="0" distL="0" distR="0">
            <wp:extent cx="1963972" cy="196397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70" cy="1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FBE" w:rsidRDefault="00904FBE" w:rsidP="00BF3AE3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sz w:val="32"/>
          <w:szCs w:val="32"/>
          <w:lang w:eastAsia="sq-AL"/>
        </w:rPr>
      </w:pPr>
    </w:p>
    <w:p w:rsidR="00BF3AE3" w:rsidRPr="00BF3AE3" w:rsidRDefault="00BF3AE3" w:rsidP="00904FBE">
      <w:pPr>
        <w:shd w:val="clear" w:color="auto" w:fill="FFFFFF"/>
        <w:spacing w:after="75" w:line="240" w:lineRule="auto"/>
        <w:jc w:val="center"/>
        <w:outlineLvl w:val="1"/>
        <w:rPr>
          <w:rFonts w:ascii="inherit" w:eastAsia="Times New Roman" w:hAnsi="inherit" w:cs="Segoe UI Historic"/>
          <w:b/>
          <w:bCs/>
          <w:sz w:val="32"/>
          <w:szCs w:val="32"/>
          <w:lang w:eastAsia="sq-AL"/>
        </w:rPr>
      </w:pPr>
      <w:hyperlink r:id="rId5" w:history="1">
        <w:r w:rsidRPr="00BF3AE3">
          <w:rPr>
            <w:rFonts w:ascii="inherit" w:eastAsia="Times New Roman" w:hAnsi="inherit" w:cs="Segoe UI Historic"/>
            <w:b/>
            <w:bCs/>
            <w:sz w:val="32"/>
            <w:szCs w:val="32"/>
            <w:bdr w:val="none" w:sz="0" w:space="0" w:color="auto" w:frame="1"/>
            <w:lang w:eastAsia="sq-AL"/>
          </w:rPr>
          <w:t>Drejtoria për Shëndetësi dhe Mirëqenie Sociale - Gjilan</w:t>
        </w:r>
      </w:hyperlink>
    </w:p>
    <w:p w:rsidR="00BF3AE3" w:rsidRDefault="00BF3AE3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sq-AL"/>
        </w:rPr>
      </w:pP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b/>
          <w:color w:val="050505"/>
          <w:sz w:val="23"/>
          <w:szCs w:val="23"/>
          <w:lang w:eastAsia="sq-AL"/>
        </w:rPr>
        <w:t>Përfituesit e thirrjes publike për mbështetje financiare të organizatave jo-qeveritare, të cilat kanë aplikuar në përputhje me objektivat e thirrjes publike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10" name="Rectangle 10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6582B" id="Rectangle 10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CQCro+&#10;wAIAAMY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Shoqata </w:t>
      </w: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Handikos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‘Forcimi i qëndrueshmërisë së të moshuarve dhe personave me aftësi të kufizuar’ - shuma e financimit publik 7200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9" name="Rectangle 9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C2D47" id="Rectangle 9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COVp5x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Inkluzioni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‘Mbështetja e fëmijëve me çrregullim të </w:t>
      </w: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të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folurit përmes qasjes gjithëpërfshirëse, dhe krijimi i një ambienti të përshtatshëm për zhvillim’- shuma e financimit publik 6300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8" name="Rectangle 8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10C7C4" id="Rectangle 8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Qendra e Kujdesit Ditor Pema ‘Ofrimi i shërbimeve gjithëpërfshirëse </w:t>
      </w: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psiko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-sociale dhe të rehabilitimit’- shuma e financimit publik 6100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7" name="Rectangle 7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0D2B6" id="Rectangle 7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CGECyL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Down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</w:t>
      </w: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Syndrome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- Dega në Gjilan ‘Kujdesi juaj sot, garanton mirëqenien time’- shuma e financimit publik 6000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6" name="Rectangle 6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00D0B" id="Rectangle 6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DxHJTc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SHNV ‘Shërbime specifike për të verbër’- shuma e financimit publik 4400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5" name="Rectangle 5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20B2A" id="Rectangle 5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BoCFwk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Autizmi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‘Shërbime terapeutike me bazë në shtëpi për fëmijët me </w:t>
      </w: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autizëm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në Komunën e Gjilanit’ -shuma e financimit publik 2800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4" name="Rectangle 4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BDE06" id="Rectangle 4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AfBORz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OFAP ‘Ofrim të shërbimeve profesionale psikologjike dhe </w:t>
      </w: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psiko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-edukim për fëmijët dhe familjet në nevojë në Komunën e Gjilanit’ - shuma e financimit publik 2100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3" name="Rectangle 3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1E73D" id="Rectangle 3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AbJ70O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proofErr w:type="spellStart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Agro-Farm</w:t>
      </w:r>
      <w:proofErr w:type="spellEnd"/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 xml:space="preserve"> ‘Përmirësimi i kushteve të familjeve me gjendje të rëndë socio-ekonomike’- shuma e financimit publik 2100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2" name="Rectangle 2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A14BB" id="Rectangle 2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NGO Thesari ‘Kursi mësimor i gjuhës shqipe, lëndëve shkencore, shoqërore, art dhe vallëzim për fëmijët në asistencë sociale’- shuma e financimit publik 1900 euro</w:t>
      </w:r>
    </w:p>
    <w:p w:rsid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sq-AL"/>
        </w:rPr>
        <mc:AlternateContent>
          <mc:Choice Requires="wps">
            <w:drawing>
              <wp:inline distT="0" distB="0" distL="0" distR="0">
                <wp:extent cx="151130" cy="151130"/>
                <wp:effectExtent l="0" t="0" r="0" b="0"/>
                <wp:docPr id="1" name="Rectangle 1" descr="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892F7" id="Rectangle 1" o:spid="_x0000_s1026" alt="🟢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112B17" w:rsidRPr="00112B17" w:rsidRDefault="00112B17" w:rsidP="00112B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</w:pPr>
      <w:r w:rsidRPr="00112B17">
        <w:rPr>
          <w:rFonts w:ascii="inherit" w:eastAsia="Times New Roman" w:hAnsi="inherit" w:cs="Segoe UI Historic"/>
          <w:color w:val="050505"/>
          <w:sz w:val="23"/>
          <w:szCs w:val="23"/>
          <w:lang w:eastAsia="sq-AL"/>
        </w:rPr>
        <w:t>Qendra Edukative e Fëmijëve me Nevoja të Veçanta ‘Fuqizimi i fëmijëve dhe të rinjve me aftësi të kufizuar intelektuale. Rritja e mirëqenies së tyre mendore, fizike dhe promovimi i përfshirjes sociale dhe vullnetarizmit për këtë grup të synuar’- shuma e financimit publik 1100 euro</w:t>
      </w:r>
    </w:p>
    <w:p w:rsidR="000D51B7" w:rsidRDefault="000D51B7"/>
    <w:sectPr w:rsidR="000D51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17"/>
    <w:rsid w:val="000D51B7"/>
    <w:rsid w:val="00112B17"/>
    <w:rsid w:val="00633D01"/>
    <w:rsid w:val="00904FBE"/>
    <w:rsid w:val="00B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671B"/>
  <w15:chartTrackingRefBased/>
  <w15:docId w15:val="{67DAC09B-77B8-4364-BC1A-CD8D100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3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AE3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customStyle="1" w:styleId="xt0psk2">
    <w:name w:val="xt0psk2"/>
    <w:basedOn w:val="DefaultParagraphFont"/>
    <w:rsid w:val="00BF3AE3"/>
  </w:style>
  <w:style w:type="character" w:styleId="Strong">
    <w:name w:val="Strong"/>
    <w:basedOn w:val="DefaultParagraphFont"/>
    <w:uiPriority w:val="22"/>
    <w:qFormat/>
    <w:rsid w:val="00BF3AE3"/>
    <w:rPr>
      <w:b/>
      <w:bCs/>
    </w:rPr>
  </w:style>
  <w:style w:type="character" w:customStyle="1" w:styleId="x4k7w5x">
    <w:name w:val="x4k7w5x"/>
    <w:basedOn w:val="DefaultParagraphFont"/>
    <w:rsid w:val="00BF3AE3"/>
  </w:style>
  <w:style w:type="character" w:customStyle="1" w:styleId="xmper1u">
    <w:name w:val="xmper1u"/>
    <w:basedOn w:val="DefaultParagraphFont"/>
    <w:rsid w:val="00BF3AE3"/>
  </w:style>
  <w:style w:type="character" w:customStyle="1" w:styleId="xjb2p0i">
    <w:name w:val="xjb2p0i"/>
    <w:basedOn w:val="DefaultParagraphFont"/>
    <w:rsid w:val="00BF3AE3"/>
  </w:style>
  <w:style w:type="character" w:customStyle="1" w:styleId="x1r8a4m5">
    <w:name w:val="x1r8a4m5"/>
    <w:basedOn w:val="DefaultParagraphFont"/>
    <w:rsid w:val="00BF3AE3"/>
  </w:style>
  <w:style w:type="character" w:customStyle="1" w:styleId="xi7du73">
    <w:name w:val="xi7du73"/>
    <w:basedOn w:val="DefaultParagraphFont"/>
    <w:rsid w:val="00BF3AE3"/>
  </w:style>
  <w:style w:type="character" w:customStyle="1" w:styleId="x1qlqyl8">
    <w:name w:val="x1qlqyl8"/>
    <w:basedOn w:val="DefaultParagraphFont"/>
    <w:rsid w:val="00BF3AE3"/>
  </w:style>
  <w:style w:type="character" w:customStyle="1" w:styleId="xh99ass">
    <w:name w:val="xh99ass"/>
    <w:basedOn w:val="DefaultParagraphFont"/>
    <w:rsid w:val="00BF3AE3"/>
  </w:style>
  <w:style w:type="character" w:customStyle="1" w:styleId="xzpqnlu">
    <w:name w:val="xzpqnlu"/>
    <w:basedOn w:val="DefaultParagraphFont"/>
    <w:rsid w:val="00BF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6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3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78350586356&amp;__cft__%5b0%5d=AZXMmM5oS1ce7CXghbsxog8QHxfqZ2xgmzcgpOEhuU8Wg0Ht2O3KwkBhx6dWXIxVkDrooyv3KoQy82ZpcUV_zOrycS_39yHQiYi9RtAtDsad88SHolaU0-ae9n2CzRmJHBzseivlJ6tiqufXceXSX9n9hYeHewdTTC6L51RWDHxnkAm5Udun4lkIhHYvDT9qGR8&amp;__tn__=-UC%2CP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 Musliu</dc:creator>
  <cp:keywords/>
  <dc:description/>
  <cp:lastModifiedBy>Ilmi Musliu</cp:lastModifiedBy>
  <cp:revision>6</cp:revision>
  <dcterms:created xsi:type="dcterms:W3CDTF">2023-05-04T11:54:00Z</dcterms:created>
  <dcterms:modified xsi:type="dcterms:W3CDTF">2023-05-04T12:01:00Z</dcterms:modified>
</cp:coreProperties>
</file>