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2" w:rsidRPr="007F6470" w:rsidRDefault="002F1672" w:rsidP="002F16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bookmarkStart w:id="0" w:name="_GoBack"/>
      <w:bookmarkEnd w:id="0"/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2F1672" w:rsidRPr="007F6470" w:rsidRDefault="002F1672" w:rsidP="002F16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2F1672" w:rsidRPr="00900B3C" w:rsidRDefault="00C33FDA" w:rsidP="002F1672">
      <w:pPr>
        <w:jc w:val="center"/>
        <w:rPr>
          <w:b/>
        </w:rPr>
      </w:pPr>
      <w:r>
        <w:rPr>
          <w:b/>
        </w:rPr>
        <w:t>EKSTRAKT</w:t>
      </w:r>
    </w:p>
    <w:p w:rsidR="002F1672" w:rsidRPr="00900B3C" w:rsidRDefault="002F1672" w:rsidP="002F1672">
      <w:pPr>
        <w:jc w:val="both"/>
        <w:rPr>
          <w:b/>
        </w:rPr>
      </w:pPr>
    </w:p>
    <w:p w:rsidR="002F1672" w:rsidRPr="000B7496" w:rsidRDefault="00A212D1" w:rsidP="002F1672">
      <w:pPr>
        <w:jc w:val="both"/>
        <w:rPr>
          <w:b/>
        </w:rPr>
      </w:pPr>
      <w:r>
        <w:rPr>
          <w:b/>
        </w:rPr>
        <w:t>Sa z</w:t>
      </w:r>
      <w:r w:rsidR="00C33FDA">
        <w:rPr>
          <w:b/>
        </w:rPr>
        <w:t>apisnik</w:t>
      </w:r>
      <w:r>
        <w:rPr>
          <w:b/>
        </w:rPr>
        <w:t>a</w:t>
      </w:r>
      <w:r w:rsidR="002F1672" w:rsidRPr="000B7496">
        <w:rPr>
          <w:b/>
        </w:rPr>
        <w:t xml:space="preserve"> sa prethodnog sastanka Komiteta za zajednice odrz</w:t>
      </w:r>
      <w:r w:rsidR="00DF70B7">
        <w:rPr>
          <w:b/>
        </w:rPr>
        <w:t xml:space="preserve">anog u sali za sastanke </w:t>
      </w:r>
      <w:r w:rsidR="003E1655">
        <w:rPr>
          <w:b/>
        </w:rPr>
        <w:t>Predsedavajuć</w:t>
      </w:r>
      <w:r w:rsidR="00733878">
        <w:rPr>
          <w:b/>
        </w:rPr>
        <w:t xml:space="preserve">eg SO </w:t>
      </w:r>
      <w:r w:rsidR="004D1E7E">
        <w:rPr>
          <w:b/>
        </w:rPr>
        <w:t>03.05</w:t>
      </w:r>
      <w:r w:rsidR="00DF70B7">
        <w:rPr>
          <w:b/>
        </w:rPr>
        <w:t>.2024</w:t>
      </w:r>
      <w:r w:rsidR="00A81D77">
        <w:rPr>
          <w:b/>
        </w:rPr>
        <w:t xml:space="preserve"> </w:t>
      </w:r>
      <w:r w:rsidR="00EE0C0E">
        <w:rPr>
          <w:b/>
        </w:rPr>
        <w:t xml:space="preserve"> sa pocetkom u 10:15</w:t>
      </w:r>
      <w:r w:rsidR="002F1672" w:rsidRPr="000B7496">
        <w:rPr>
          <w:b/>
        </w:rPr>
        <w:t>.</w:t>
      </w:r>
    </w:p>
    <w:p w:rsidR="002F1672" w:rsidRPr="000B7496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Na sastanku su bili prisutni: </w:t>
      </w:r>
      <w:r w:rsidR="00434769">
        <w:t xml:space="preserve">Emrah Ismail, Drenushë Maloku, Suzana Selimi, </w:t>
      </w:r>
      <w:r w:rsidR="001C15CD">
        <w:t>Besnik Shala, Vjosa Emini-OSCE, Renan Imani, Elez Kurteshi</w:t>
      </w:r>
      <w:r w:rsidR="00434769">
        <w:t>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Odsutni: </w:t>
      </w:r>
      <w:r w:rsidR="00434769">
        <w:t xml:space="preserve">Shengyle Pocinka, </w:t>
      </w:r>
      <w:r w:rsidRPr="000C64BB">
        <w:t>Nenad Djordjevi</w:t>
      </w:r>
      <w:r w:rsidR="00D93678">
        <w:t>ć</w:t>
      </w:r>
      <w:r w:rsidR="00434769">
        <w:t xml:space="preserve"> i Vebi Ramadani.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t>Sastan</w:t>
      </w:r>
      <w:r w:rsidR="00087275">
        <w:t>kom je predsedavao Predsedavajuć</w:t>
      </w:r>
      <w:r w:rsidRPr="000C64BB">
        <w:t>i Komiteta za zajednice, Emrah Ismail koji je pozdravio sve prisu</w:t>
      </w:r>
      <w:r w:rsidR="00087275">
        <w:t>tne i otvorio sastanak sa sledeć</w:t>
      </w:r>
      <w:r w:rsidRPr="000C64BB">
        <w:t xml:space="preserve">im:        </w:t>
      </w:r>
    </w:p>
    <w:p w:rsidR="002F1672" w:rsidRPr="000B7496" w:rsidRDefault="002F1672" w:rsidP="002F1672">
      <w:pPr>
        <w:jc w:val="both"/>
      </w:pPr>
    </w:p>
    <w:p w:rsidR="002F1672" w:rsidRPr="00DF7B61" w:rsidRDefault="002F1672" w:rsidP="002F1672">
      <w:pPr>
        <w:jc w:val="both"/>
        <w:rPr>
          <w:rFonts w:ascii="Book Antiqua" w:hAnsi="Book Antiqua"/>
        </w:rPr>
      </w:pPr>
    </w:p>
    <w:p w:rsidR="002F1672" w:rsidRPr="00834B53" w:rsidRDefault="002F1672" w:rsidP="002F167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2F1672" w:rsidRPr="002F2757" w:rsidRDefault="002F1672" w:rsidP="002F1672">
      <w:pPr>
        <w:rPr>
          <w:b/>
        </w:rPr>
      </w:pP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D204C7">
        <w:rPr>
          <w:b/>
        </w:rPr>
        <w:t xml:space="preserve">Lista učešća </w:t>
      </w:r>
      <w:r>
        <w:rPr>
          <w:b/>
        </w:rPr>
        <w:t>i usvajanje zapisnika sa prethodnog sastanka</w:t>
      </w:r>
    </w:p>
    <w:p w:rsidR="0082681F" w:rsidRPr="00D204C7" w:rsidRDefault="0082681F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856003">
        <w:rPr>
          <w:b/>
        </w:rPr>
        <w:t>zveštaj OKZP za period januar-mart 2024</w:t>
      </w:r>
    </w:p>
    <w:p w:rsidR="002F1672" w:rsidRPr="008828EA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8828EA">
        <w:rPr>
          <w:b/>
        </w:rPr>
        <w:t>Razno</w:t>
      </w:r>
    </w:p>
    <w:p w:rsidR="002F1672" w:rsidRDefault="002F1672" w:rsidP="002F1672"/>
    <w:p w:rsidR="002F1672" w:rsidRPr="00871697" w:rsidRDefault="002F1672" w:rsidP="002F1672">
      <w:pPr>
        <w:rPr>
          <w:sz w:val="28"/>
        </w:rPr>
      </w:pPr>
    </w:p>
    <w:p w:rsidR="002F1672" w:rsidRPr="00871697" w:rsidRDefault="002F1672" w:rsidP="002F1672">
      <w:pPr>
        <w:jc w:val="both"/>
        <w:rPr>
          <w:b/>
          <w:szCs w:val="22"/>
        </w:rPr>
      </w:pPr>
      <w:r w:rsidRPr="00871697">
        <w:rPr>
          <w:rFonts w:ascii="Book Antiqua" w:hAnsi="Book Antiqua"/>
          <w:b/>
          <w:i/>
          <w:szCs w:val="22"/>
        </w:rPr>
        <w:t xml:space="preserve"> </w:t>
      </w:r>
      <w:r w:rsidR="007706DA" w:rsidRPr="00871697">
        <w:rPr>
          <w:b/>
          <w:szCs w:val="22"/>
        </w:rPr>
        <w:t>Sa 4</w:t>
      </w:r>
      <w:r w:rsidRPr="00871697">
        <w:rPr>
          <w:b/>
          <w:szCs w:val="22"/>
        </w:rPr>
        <w:t xml:space="preserve"> glasa za usvaja se zapisnik sa prethodnog sastanka bez primedbi.</w:t>
      </w:r>
    </w:p>
    <w:p w:rsidR="00E32DD2" w:rsidRDefault="00E32DD2"/>
    <w:p w:rsidR="00856003" w:rsidRPr="00856003" w:rsidRDefault="00C00CA5" w:rsidP="00856003">
      <w:pPr>
        <w:jc w:val="both"/>
        <w:rPr>
          <w:b/>
        </w:rPr>
      </w:pPr>
      <w:r w:rsidRPr="00856003">
        <w:rPr>
          <w:b/>
        </w:rPr>
        <w:t>2.</w:t>
      </w:r>
      <w:r w:rsidR="00856003" w:rsidRPr="00856003">
        <w:rPr>
          <w:b/>
        </w:rPr>
        <w:t xml:space="preserve"> Izveštaj OKZP za period januar-mart 2024</w:t>
      </w:r>
    </w:p>
    <w:p w:rsidR="00EF7D03" w:rsidRDefault="00EF7D03" w:rsidP="00EF7D03">
      <w:pPr>
        <w:jc w:val="both"/>
        <w:rPr>
          <w:b/>
        </w:rPr>
      </w:pPr>
    </w:p>
    <w:p w:rsidR="002A071F" w:rsidRPr="00871697" w:rsidRDefault="00FC6C9A" w:rsidP="002A071F">
      <w:pPr>
        <w:pStyle w:val="NoSpacing"/>
        <w:jc w:val="both"/>
        <w:rPr>
          <w:rFonts w:eastAsia="Calibri"/>
          <w:b/>
          <w:sz w:val="28"/>
          <w:lang w:val="en-US"/>
        </w:rPr>
      </w:pPr>
      <w:r w:rsidRPr="00871697">
        <w:rPr>
          <w:sz w:val="28"/>
        </w:rPr>
        <w:br/>
      </w:r>
      <w:r w:rsidR="00E26D94" w:rsidRPr="00930532">
        <w:rPr>
          <w:b/>
          <w:sz w:val="22"/>
        </w:rPr>
        <w:t xml:space="preserve">Renan Imami: </w:t>
      </w:r>
      <w:r w:rsidR="002A071F" w:rsidRPr="00930532">
        <w:rPr>
          <w:rFonts w:eastAsia="Calibri"/>
          <w:b/>
          <w:sz w:val="22"/>
          <w:lang w:val="en-US"/>
        </w:rPr>
        <w:t xml:space="preserve"> </w:t>
      </w:r>
      <w:r w:rsidR="002A071F" w:rsidRPr="00871697">
        <w:rPr>
          <w:rFonts w:eastAsia="Calibri"/>
          <w:szCs w:val="22"/>
          <w:lang w:val="en-US"/>
        </w:rPr>
        <w:t>Rad na pripremi I izvestaju o  godisnjem radu aktivnosti OKZP ,kao prioritetni zadatak u ovom izvestajnom period .Izvestaj je dostavljen I prestavljen Kabinetu Predsednika Opstine kao I komitetu za zajednice.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-Koordinacija sa osobljem OSCE vezano za mogucu registraciju clanova zajednice iz bivsih  republika SFRJ  a koja su sklopila brakove sa drzavljanima kosova,preko organizacije Roma Veritas.Za ovu aktivnost trebala je potpisana saglasnot za aktivnost  koju nazalast I pored nase dobre volje,objasnjenja I angazovanosti clanovi zajdnice nisu izrazili volju da potpisu.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lastRenderedPageBreak/>
        <w:t xml:space="preserve">-OKZP je radila na  aktivnostima izdavanja potvrde o nacionalnoj pripadnosti gradjana nase opstine,aktivnost po </w:t>
      </w:r>
      <w:r w:rsidRPr="00871697">
        <w:rPr>
          <w:rFonts w:eastAsia="Calibri"/>
          <w:szCs w:val="22"/>
          <w:u w:val="single"/>
          <w:lang w:val="en-US"/>
        </w:rPr>
        <w:t>njihovi</w:t>
      </w:r>
      <w:r w:rsidRPr="00871697">
        <w:rPr>
          <w:rFonts w:eastAsia="Calibri"/>
          <w:szCs w:val="22"/>
          <w:lang w:val="en-US"/>
        </w:rPr>
        <w:t>m zahtevima I sa postojecim  kriterijumima.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-Aktivnost sa organizacijom IOM vezano za dodelu projekta za stabilizaciju zajednica u selu Silovu u projektu vozila za transport za tv PULS.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-OKZP je izdavala potvrde o nacionalnoj pripadnosti kao I pomoc u popunjavanje aplikacije  ucenicima  srednjih skola za dodelu stipendija od strane MONT u saradnji sa organizacijom VORAE.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-Razmena informacije sa osobljem Kosovske policije o broju stanovnika clanova Srpske zajednice za sela Silovo,Kmetovce,Gornji Lovoc I Pones.Statistika clanova je data iz projekta trogodusnjeg stanovanja u delu gde je OKZP imalo prestavnika u komisiji I razpolagao sa ovim informacijama.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-Aktivnost sa organizacijom IOM vezano za dodelu projekta za stabilizaciju zajednica u selu Silovu u projektu  za pranje vozila (Auto perionica )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-Sasatanak sa prestavnikom univerziteta za ljudska prava iz Berlina ,gde su ucesce uzeli I osoblje kancelarije za Presevo glavna tema nemogucnost registracije I posedovanja kosovskih dokumenta za osobe koja su iz Srbije a koja zive u nasoj opstini I posle sukoba ili su skopli brakove sa drzavkjanima Kosova.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-Prisustvo na kreativnoj radionici  odrzanoj u centeru za dodatnu nastavu ucenika osnovne skole iz redova Rosmke zajednice u crtanju organizaciji strane OSCE.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-Pomoc u pisanju zalbe Policijskoj stanici I kosovskoj policiji za saobracaj na zapisniku o oduzimanju motora kao I na kaznu od 200 eura porodici iz  Romske zajednice koja pripada ugrozenoj socijalnoj grupi gradjana.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 xml:space="preserve">-Prisutvu na okruglom stolu o napretku za spoovodjenje stra tegije za zajednicu Roma I Askalija u organizaciji OSCE I kancelarije primijera .  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POVRATAK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Aktivnost konsultacije sa osobljem A.T-vezano za nedostatke u data bazi koja je kreirana na centralniom novou a koja je nepotpuna prilikom popunjavanja za dalje aktivnosti u MZP.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Prisutvu na okruglom stolu o pravima povratnickih porodica u organizaciji MZP I OSCE predoceno da opstina Gnjilane I dalje ceka na izgradnji 3 kuce za clanove romske zajednice I 1 kucu za clana srpske zakjednice.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READMISIJA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Rad na pripremi zahteva za produzetak smestaja porodici koja ima status samohrane majke za naredna 6 (sest) meseci.</w:t>
      </w:r>
    </w:p>
    <w:p w:rsidR="00977D10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Aktivnost sa regionalnim kordinatorom  MUP-a odnosno DPRMH na terenu verifikacija povratnika iz redmnisije kao I popunjavanje formulara 72 sata gde je evidentira elementarne potrebe povtanika ili povratnicke porodice.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Koordinacija sa presedavajucem OKR za aktivnost organizacije sastanka sa clanovima komisije radi usvajanja ili ne usvajanja zahteva za produzetak smestaja.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Rad na pripremi zahteva za produzetak smestaja porodici koja ima status starije osobe bez staranja za naredna 6 (sest) meseci.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Organozovanje I prisusutvu na sastancima OKR gde su odobreni zahtevi za produzetak smestaja za dve porrodice u naredna 6 (sest meseci).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Kordinacija sa kabinetom presdnika radi potpisaivanja resenja o produzetku kirije kao I zahtev za MUP-odnoshno da DPRMH placa kiriju zahtevi potpisani od strane predsednika Optine.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Aktivnost I koordinacija sa regionalnim kordinatorom  MUP-a odnosno DPRMH vezamno za primopredaju odbrenih zahteva za produzetak smestaja na dalju aktivnost.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977D10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-</w:t>
      </w:r>
      <w:r w:rsidR="002A071F" w:rsidRPr="00871697">
        <w:rPr>
          <w:rFonts w:eastAsia="Calibri"/>
          <w:szCs w:val="22"/>
          <w:lang w:val="en-US"/>
        </w:rPr>
        <w:t>Pomoc povratnickoj porodici za regulisanje dokumenta putovanja(Travel Dokument) u Ambaasdi Severne Makedonije u Pristini.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Napomena:</w:t>
      </w:r>
    </w:p>
    <w:p w:rsidR="002A071F" w:rsidRPr="00871697" w:rsidRDefault="002A071F" w:rsidP="002A071F">
      <w:pPr>
        <w:pStyle w:val="NoSpacing"/>
        <w:jc w:val="both"/>
        <w:rPr>
          <w:rFonts w:eastAsia="Calibri"/>
          <w:szCs w:val="22"/>
          <w:lang w:val="en-US"/>
        </w:rPr>
      </w:pPr>
      <w:r w:rsidRPr="00871697">
        <w:rPr>
          <w:rFonts w:eastAsia="Calibri"/>
          <w:szCs w:val="22"/>
          <w:lang w:val="en-US"/>
        </w:rPr>
        <w:t>Iz data baze MUP-a iz SMR I evidencijom kojom raspolaze OKZP u izvestajnom periodu od 01.01.2024 god.do 31.03.2024 godine vracena je samo jedna osoba iz Nemacke individualno muskog pola.</w:t>
      </w:r>
    </w:p>
    <w:p w:rsidR="00E26D94" w:rsidRDefault="00E26D94" w:rsidP="002A071F">
      <w:pPr>
        <w:jc w:val="both"/>
      </w:pPr>
    </w:p>
    <w:p w:rsidR="00D42274" w:rsidRPr="00604C9D" w:rsidRDefault="004F30FA" w:rsidP="00D42274">
      <w:pPr>
        <w:pStyle w:val="NoSpacing"/>
        <w:jc w:val="both"/>
        <w:rPr>
          <w:rStyle w:val="y2iqfc"/>
        </w:rPr>
      </w:pPr>
      <w:r w:rsidRPr="004F30FA">
        <w:rPr>
          <w:rStyle w:val="y2iqfc"/>
          <w:b/>
        </w:rPr>
        <w:t>Besnik Sh</w:t>
      </w:r>
      <w:r w:rsidR="00604C9D" w:rsidRPr="004F30FA">
        <w:rPr>
          <w:rStyle w:val="y2iqfc"/>
          <w:b/>
        </w:rPr>
        <w:t>ala</w:t>
      </w:r>
      <w:r w:rsidR="00D42274" w:rsidRPr="00604C9D">
        <w:rPr>
          <w:rStyle w:val="y2iqfc"/>
        </w:rPr>
        <w:t>: ova koordinacija sa OEBS-om je povezana sa ovom mogućom registracijom zajednice SFRJ.</w:t>
      </w:r>
      <w:r>
        <w:rPr>
          <w:rStyle w:val="y2iqfc"/>
        </w:rPr>
        <w:t xml:space="preserve"> </w:t>
      </w:r>
      <w:r w:rsidR="00D42274" w:rsidRPr="00604C9D">
        <w:rPr>
          <w:rStyle w:val="y2iqfc"/>
        </w:rPr>
        <w:t xml:space="preserve">Da li </w:t>
      </w:r>
      <w:r>
        <w:rPr>
          <w:rStyle w:val="y2iqfc"/>
        </w:rPr>
        <w:t xml:space="preserve">je to </w:t>
      </w:r>
      <w:r w:rsidR="00D42274" w:rsidRPr="00604C9D">
        <w:rPr>
          <w:rStyle w:val="y2iqfc"/>
        </w:rPr>
        <w:t xml:space="preserve"> i za registraciju stanovništva i da li se slažete?</w:t>
      </w:r>
    </w:p>
    <w:p w:rsidR="00D42274" w:rsidRPr="00604C9D" w:rsidRDefault="00D42274" w:rsidP="00D42274">
      <w:pPr>
        <w:pStyle w:val="NoSpacing"/>
        <w:jc w:val="both"/>
        <w:rPr>
          <w:rStyle w:val="y2iqfc"/>
        </w:rPr>
      </w:pPr>
    </w:p>
    <w:p w:rsidR="00D42274" w:rsidRPr="00604C9D" w:rsidRDefault="004F30FA" w:rsidP="00D42274">
      <w:pPr>
        <w:pStyle w:val="NoSpacing"/>
        <w:jc w:val="both"/>
        <w:rPr>
          <w:rStyle w:val="y2iqfc"/>
        </w:rPr>
      </w:pPr>
      <w:r w:rsidRPr="004F30FA">
        <w:rPr>
          <w:rStyle w:val="y2iqfc"/>
          <w:b/>
        </w:rPr>
        <w:t>Elez Kurtesh</w:t>
      </w:r>
      <w:r w:rsidR="00D42274" w:rsidRPr="004F30FA">
        <w:rPr>
          <w:rStyle w:val="y2iqfc"/>
          <w:b/>
        </w:rPr>
        <w:t>i:</w:t>
      </w:r>
      <w:r w:rsidR="00D42274" w:rsidRPr="00604C9D">
        <w:rPr>
          <w:rStyle w:val="y2iqfc"/>
        </w:rPr>
        <w:t xml:space="preserve"> to je</w:t>
      </w:r>
      <w:r>
        <w:rPr>
          <w:rStyle w:val="y2iqfc"/>
        </w:rPr>
        <w:t xml:space="preserve"> nešto drugo, za registraciju postoji</w:t>
      </w:r>
      <w:r w:rsidR="00D42274" w:rsidRPr="00604C9D">
        <w:rPr>
          <w:rStyle w:val="y2iqfc"/>
        </w:rPr>
        <w:t xml:space="preserve"> je</w:t>
      </w:r>
      <w:r>
        <w:rPr>
          <w:rStyle w:val="y2iqfc"/>
        </w:rPr>
        <w:t>dna</w:t>
      </w:r>
      <w:r w:rsidR="00D42274" w:rsidRPr="00604C9D">
        <w:rPr>
          <w:rStyle w:val="y2iqfc"/>
        </w:rPr>
        <w:t xml:space="preserve"> organizacija koja je izrazila želju da nam pomogne, to su ljudi koji nemaju dokumenta.</w:t>
      </w:r>
    </w:p>
    <w:p w:rsidR="00D42274" w:rsidRPr="00604C9D" w:rsidRDefault="00D42274" w:rsidP="00D42274">
      <w:pPr>
        <w:pStyle w:val="NoSpacing"/>
        <w:jc w:val="both"/>
        <w:rPr>
          <w:rStyle w:val="y2iqfc"/>
        </w:rPr>
      </w:pPr>
    </w:p>
    <w:p w:rsidR="00D42274" w:rsidRPr="00604C9D" w:rsidRDefault="004F30FA" w:rsidP="00D42274">
      <w:pPr>
        <w:pStyle w:val="NoSpacing"/>
        <w:jc w:val="both"/>
        <w:rPr>
          <w:rStyle w:val="y2iqfc"/>
        </w:rPr>
      </w:pPr>
      <w:r w:rsidRPr="004F30FA">
        <w:rPr>
          <w:rStyle w:val="y2iqfc"/>
          <w:b/>
        </w:rPr>
        <w:t>Drenushë</w:t>
      </w:r>
      <w:r w:rsidR="00D42274" w:rsidRPr="004F30FA">
        <w:rPr>
          <w:rStyle w:val="y2iqfc"/>
          <w:b/>
        </w:rPr>
        <w:t xml:space="preserve"> Maloku</w:t>
      </w:r>
      <w:r>
        <w:rPr>
          <w:rStyle w:val="y2iqfc"/>
        </w:rPr>
        <w:t>: znaci</w:t>
      </w:r>
      <w:r w:rsidR="00D42274" w:rsidRPr="00604C9D">
        <w:rPr>
          <w:rStyle w:val="y2iqfc"/>
        </w:rPr>
        <w:t xml:space="preserve"> ako postoje osobe iz</w:t>
      </w:r>
      <w:r>
        <w:rPr>
          <w:rStyle w:val="y2iqfc"/>
        </w:rPr>
        <w:t xml:space="preserve"> </w:t>
      </w:r>
      <w:r w:rsidR="00D42274" w:rsidRPr="00604C9D">
        <w:rPr>
          <w:rStyle w:val="y2iqfc"/>
        </w:rPr>
        <w:t>SF</w:t>
      </w:r>
      <w:r>
        <w:rPr>
          <w:rStyle w:val="y2iqfc"/>
        </w:rPr>
        <w:t>R</w:t>
      </w:r>
      <w:r w:rsidR="00D42274" w:rsidRPr="00604C9D">
        <w:rPr>
          <w:rStyle w:val="y2iqfc"/>
        </w:rPr>
        <w:t>J i udate</w:t>
      </w:r>
      <w:r>
        <w:rPr>
          <w:rStyle w:val="y2iqfc"/>
        </w:rPr>
        <w:t>/ozenjeni</w:t>
      </w:r>
      <w:r w:rsidR="00D42274" w:rsidRPr="00604C9D">
        <w:rPr>
          <w:rStyle w:val="y2iqfc"/>
        </w:rPr>
        <w:t xml:space="preserve"> su za državljane Kosova, ne stiču državljanstvo?</w:t>
      </w:r>
    </w:p>
    <w:p w:rsidR="00D42274" w:rsidRPr="00604C9D" w:rsidRDefault="00D42274" w:rsidP="00D42274">
      <w:pPr>
        <w:pStyle w:val="NoSpacing"/>
        <w:jc w:val="both"/>
        <w:rPr>
          <w:rStyle w:val="y2iqfc"/>
        </w:rPr>
      </w:pPr>
    </w:p>
    <w:p w:rsidR="00D42274" w:rsidRPr="00604C9D" w:rsidRDefault="004F30FA" w:rsidP="00D42274">
      <w:pPr>
        <w:pStyle w:val="NoSpacing"/>
        <w:jc w:val="both"/>
        <w:rPr>
          <w:rStyle w:val="y2iqfc"/>
        </w:rPr>
      </w:pPr>
      <w:r w:rsidRPr="004F30FA">
        <w:rPr>
          <w:rStyle w:val="y2iqfc"/>
          <w:b/>
        </w:rPr>
        <w:t>Elez Kurtesh</w:t>
      </w:r>
      <w:r w:rsidR="00D42274" w:rsidRPr="004F30FA">
        <w:rPr>
          <w:rStyle w:val="y2iqfc"/>
          <w:b/>
        </w:rPr>
        <w:t>i</w:t>
      </w:r>
      <w:r w:rsidR="00D42274" w:rsidRPr="00604C9D">
        <w:rPr>
          <w:rStyle w:val="y2iqfc"/>
        </w:rPr>
        <w:t xml:space="preserve">: ne, jer </w:t>
      </w:r>
      <w:r>
        <w:rPr>
          <w:rStyle w:val="y2iqfc"/>
        </w:rPr>
        <w:t>prvo</w:t>
      </w:r>
      <w:r w:rsidR="00D42274" w:rsidRPr="00604C9D">
        <w:rPr>
          <w:rStyle w:val="y2iqfc"/>
        </w:rPr>
        <w:t xml:space="preserve"> moraju da podnesu zahtev za boravišnu dozvolu, onda postoje drugi kriterijumi za podnošenje zahteva?</w:t>
      </w:r>
    </w:p>
    <w:p w:rsidR="00D42274" w:rsidRPr="00604C9D" w:rsidRDefault="00D42274" w:rsidP="00D42274">
      <w:pPr>
        <w:pStyle w:val="NoSpacing"/>
        <w:jc w:val="both"/>
        <w:rPr>
          <w:rStyle w:val="y2iqfc"/>
        </w:rPr>
      </w:pPr>
    </w:p>
    <w:p w:rsidR="00D42274" w:rsidRPr="00604C9D" w:rsidRDefault="004F30FA" w:rsidP="00D42274">
      <w:pPr>
        <w:pStyle w:val="NoSpacing"/>
        <w:jc w:val="both"/>
        <w:rPr>
          <w:lang w:val="en-US"/>
        </w:rPr>
      </w:pPr>
      <w:r>
        <w:rPr>
          <w:rStyle w:val="y2iqfc"/>
          <w:b/>
        </w:rPr>
        <w:t>Suzana Selimi</w:t>
      </w:r>
      <w:r>
        <w:rPr>
          <w:rStyle w:val="y2iqfc"/>
        </w:rPr>
        <w:t>: tako je i sa a</w:t>
      </w:r>
      <w:r w:rsidR="00D42274" w:rsidRPr="00604C9D">
        <w:rPr>
          <w:rStyle w:val="y2iqfc"/>
        </w:rPr>
        <w:t>lbancima iz Preševa i zaista je n</w:t>
      </w:r>
      <w:r>
        <w:rPr>
          <w:rStyle w:val="y2iqfc"/>
        </w:rPr>
        <w:t>epravedno jer</w:t>
      </w:r>
      <w:r w:rsidR="00D42274" w:rsidRPr="00604C9D">
        <w:rPr>
          <w:rStyle w:val="y2iqfc"/>
        </w:rPr>
        <w:t xml:space="preserve"> postoje stanovnici koji ovde žive 25 godina i plaćaju sve doprinose.</w:t>
      </w:r>
    </w:p>
    <w:p w:rsidR="00D42274" w:rsidRDefault="00D42274" w:rsidP="00D42274">
      <w:pPr>
        <w:shd w:val="clear" w:color="auto" w:fill="F8F9FA"/>
        <w:rPr>
          <w:rFonts w:ascii="Arial" w:hAnsi="Arial" w:cs="Arial"/>
          <w:i/>
          <w:iCs/>
          <w:color w:val="202124"/>
          <w:sz w:val="18"/>
          <w:szCs w:val="18"/>
        </w:rPr>
      </w:pPr>
    </w:p>
    <w:p w:rsidR="00E26D94" w:rsidRDefault="00E26D94" w:rsidP="00E26D94">
      <w:pPr>
        <w:rPr>
          <w:b/>
        </w:rPr>
      </w:pPr>
    </w:p>
    <w:p w:rsidR="00662DF6" w:rsidRPr="00662DF6" w:rsidRDefault="00662DF6" w:rsidP="00662DF6">
      <w:pPr>
        <w:pStyle w:val="NoSpacing"/>
        <w:jc w:val="both"/>
        <w:rPr>
          <w:rStyle w:val="y2iqfc"/>
        </w:rPr>
      </w:pPr>
      <w:r w:rsidRPr="00662DF6">
        <w:rPr>
          <w:rStyle w:val="y2iqfc"/>
          <w:b/>
        </w:rPr>
        <w:t>Emra</w:t>
      </w:r>
      <w:r>
        <w:rPr>
          <w:rStyle w:val="y2iqfc"/>
          <w:b/>
        </w:rPr>
        <w:t>h</w:t>
      </w:r>
      <w:r w:rsidRPr="00662DF6">
        <w:rPr>
          <w:rStyle w:val="y2iqfc"/>
          <w:b/>
        </w:rPr>
        <w:t xml:space="preserve"> Ismail:</w:t>
      </w:r>
      <w:r>
        <w:rPr>
          <w:rStyle w:val="y2iqfc"/>
        </w:rPr>
        <w:t xml:space="preserve"> z</w:t>
      </w:r>
      <w:r w:rsidRPr="00662DF6">
        <w:rPr>
          <w:rStyle w:val="y2iqfc"/>
        </w:rPr>
        <w:t xml:space="preserve">a izveštaj ste rekli da </w:t>
      </w:r>
      <w:r>
        <w:rPr>
          <w:rStyle w:val="y2iqfc"/>
        </w:rPr>
        <w:t>OKZP</w:t>
      </w:r>
      <w:r w:rsidRPr="00662DF6">
        <w:rPr>
          <w:rStyle w:val="y2iqfc"/>
        </w:rPr>
        <w:t xml:space="preserve"> za </w:t>
      </w:r>
      <w:r>
        <w:rPr>
          <w:rStyle w:val="y2iqfc"/>
        </w:rPr>
        <w:t>uverenja o</w:t>
      </w:r>
      <w:r w:rsidRPr="00662DF6">
        <w:rPr>
          <w:rStyle w:val="y2iqfc"/>
        </w:rPr>
        <w:t xml:space="preserve"> nacionalnosti, na primer, za stipendije i iz drugih razloga, želeli</w:t>
      </w:r>
      <w:r>
        <w:rPr>
          <w:rStyle w:val="y2iqfc"/>
        </w:rPr>
        <w:t xml:space="preserve"> bismo</w:t>
      </w:r>
      <w:r w:rsidRPr="00662DF6">
        <w:rPr>
          <w:rStyle w:val="y2iqfc"/>
        </w:rPr>
        <w:t xml:space="preserve"> da dobije</w:t>
      </w:r>
      <w:r>
        <w:rPr>
          <w:rStyle w:val="y2iqfc"/>
        </w:rPr>
        <w:t>mo</w:t>
      </w:r>
      <w:r w:rsidRPr="00662DF6">
        <w:rPr>
          <w:rStyle w:val="y2iqfc"/>
        </w:rPr>
        <w:t xml:space="preserve"> više informacija o ovom pitanju nakon popisa stanovništva, da li će i dalje biti izdavanja takvih uverenja?</w:t>
      </w:r>
    </w:p>
    <w:p w:rsidR="00662DF6" w:rsidRPr="00662DF6" w:rsidRDefault="00662DF6" w:rsidP="00662DF6">
      <w:pPr>
        <w:pStyle w:val="NoSpacing"/>
        <w:jc w:val="both"/>
        <w:rPr>
          <w:rStyle w:val="y2iqfc"/>
        </w:rPr>
      </w:pPr>
    </w:p>
    <w:p w:rsidR="00662DF6" w:rsidRPr="00662DF6" w:rsidRDefault="00662DF6" w:rsidP="00662DF6">
      <w:pPr>
        <w:pStyle w:val="NoSpacing"/>
        <w:jc w:val="both"/>
        <w:rPr>
          <w:rStyle w:val="y2iqfc"/>
        </w:rPr>
      </w:pPr>
      <w:r w:rsidRPr="00662DF6">
        <w:rPr>
          <w:rStyle w:val="y2iqfc"/>
          <w:b/>
        </w:rPr>
        <w:t>Elez Kurteshi:</w:t>
      </w:r>
      <w:r w:rsidR="009C25FC">
        <w:rPr>
          <w:rStyle w:val="y2iqfc"/>
        </w:rPr>
        <w:t xml:space="preserve"> d</w:t>
      </w:r>
      <w:r w:rsidRPr="00662DF6">
        <w:rPr>
          <w:rStyle w:val="y2iqfc"/>
        </w:rPr>
        <w:t xml:space="preserve">ržava je dala ustupke zajednicama sa tim uverenjem o nacionalnosti i dala </w:t>
      </w:r>
      <w:r w:rsidR="009C25FC">
        <w:rPr>
          <w:rStyle w:val="y2iqfc"/>
        </w:rPr>
        <w:t xml:space="preserve">je </w:t>
      </w:r>
      <w:r w:rsidRPr="00662DF6">
        <w:rPr>
          <w:rStyle w:val="y2iqfc"/>
        </w:rPr>
        <w:t>malo prostora da svi budu jednaki.</w:t>
      </w:r>
    </w:p>
    <w:p w:rsidR="00662DF6" w:rsidRPr="00662DF6" w:rsidRDefault="00662DF6" w:rsidP="00662DF6">
      <w:pPr>
        <w:pStyle w:val="NoSpacing"/>
        <w:jc w:val="both"/>
        <w:rPr>
          <w:rStyle w:val="y2iqfc"/>
        </w:rPr>
      </w:pPr>
    </w:p>
    <w:p w:rsidR="00662DF6" w:rsidRPr="00662DF6" w:rsidRDefault="00662DF6" w:rsidP="00662DF6">
      <w:pPr>
        <w:pStyle w:val="NoSpacing"/>
        <w:jc w:val="both"/>
        <w:rPr>
          <w:rStyle w:val="y2iqfc"/>
        </w:rPr>
      </w:pPr>
      <w:r w:rsidRPr="00662DF6">
        <w:rPr>
          <w:rStyle w:val="y2iqfc"/>
          <w:b/>
        </w:rPr>
        <w:t>Suzana Selimi</w:t>
      </w:r>
      <w:r w:rsidRPr="00662DF6">
        <w:rPr>
          <w:rStyle w:val="y2iqfc"/>
        </w:rPr>
        <w:t xml:space="preserve">: u romskoj zajednici, koliko ja znam, mnoge vaše devojke se udaju sa 15-16 godina, da li ste kao zajednica preduzeli neku kampanju za podizanje svesti, na primer, da ih obavestite da idu na fakultet ? </w:t>
      </w:r>
    </w:p>
    <w:p w:rsidR="00662DF6" w:rsidRPr="00662DF6" w:rsidRDefault="00662DF6" w:rsidP="00662DF6">
      <w:pPr>
        <w:pStyle w:val="NoSpacing"/>
        <w:jc w:val="both"/>
        <w:rPr>
          <w:rStyle w:val="y2iqfc"/>
        </w:rPr>
      </w:pPr>
    </w:p>
    <w:p w:rsidR="00662DF6" w:rsidRDefault="00662DF6" w:rsidP="00662DF6">
      <w:pPr>
        <w:pStyle w:val="NoSpacing"/>
        <w:jc w:val="both"/>
        <w:rPr>
          <w:rStyle w:val="y2iqfc"/>
        </w:rPr>
      </w:pPr>
      <w:r w:rsidRPr="00662DF6">
        <w:rPr>
          <w:rStyle w:val="y2iqfc"/>
          <w:b/>
        </w:rPr>
        <w:t>Elez Kurteshi</w:t>
      </w:r>
      <w:r w:rsidR="009C25FC">
        <w:rPr>
          <w:rStyle w:val="y2iqfc"/>
        </w:rPr>
        <w:t>: ne čuje se</w:t>
      </w:r>
      <w:r w:rsidRPr="00662DF6">
        <w:rPr>
          <w:rStyle w:val="y2iqfc"/>
        </w:rPr>
        <w:t xml:space="preserve"> šta je rekao.</w:t>
      </w:r>
    </w:p>
    <w:p w:rsidR="005C704F" w:rsidRDefault="005C704F" w:rsidP="00662DF6">
      <w:pPr>
        <w:pStyle w:val="NoSpacing"/>
        <w:jc w:val="both"/>
        <w:rPr>
          <w:rStyle w:val="y2iqfc"/>
        </w:rPr>
      </w:pPr>
    </w:p>
    <w:p w:rsidR="005C704F" w:rsidRPr="005C704F" w:rsidRDefault="005C704F" w:rsidP="005C704F">
      <w:pPr>
        <w:pStyle w:val="NoSpacing"/>
        <w:jc w:val="both"/>
        <w:rPr>
          <w:lang w:val="en-US"/>
        </w:rPr>
      </w:pPr>
      <w:r w:rsidRPr="005C704F">
        <w:rPr>
          <w:b/>
          <w:lang w:val="en-US"/>
        </w:rPr>
        <w:t>Suzana Selimi</w:t>
      </w:r>
      <w:r w:rsidR="0066045E">
        <w:rPr>
          <w:lang w:val="en-US"/>
        </w:rPr>
        <w:t>: k</w:t>
      </w:r>
      <w:r w:rsidRPr="005C704F">
        <w:rPr>
          <w:lang w:val="en-US"/>
        </w:rPr>
        <w:t>oliko me je obavestila vaša zajednica, konkursi koji su se</w:t>
      </w:r>
      <w:r w:rsidR="0066045E">
        <w:rPr>
          <w:lang w:val="en-US"/>
        </w:rPr>
        <w:t xml:space="preserve"> objavili</w:t>
      </w:r>
      <w:r w:rsidRPr="005C704F">
        <w:rPr>
          <w:lang w:val="en-US"/>
        </w:rPr>
        <w:t xml:space="preserve"> i neki od njih su se prijavili, niko iz zajednice nije prihvaćen, da li ste komunicirali sa njima zašto se to dešava?</w:t>
      </w:r>
    </w:p>
    <w:p w:rsidR="005C704F" w:rsidRPr="005C704F" w:rsidRDefault="005C704F" w:rsidP="005C704F">
      <w:pPr>
        <w:pStyle w:val="NoSpacing"/>
        <w:jc w:val="both"/>
        <w:rPr>
          <w:lang w:val="en-US"/>
        </w:rPr>
      </w:pPr>
    </w:p>
    <w:p w:rsidR="005C704F" w:rsidRPr="005C704F" w:rsidRDefault="005C704F" w:rsidP="005C704F">
      <w:pPr>
        <w:pStyle w:val="NoSpacing"/>
        <w:jc w:val="both"/>
        <w:rPr>
          <w:lang w:val="en-US"/>
        </w:rPr>
      </w:pPr>
      <w:r w:rsidRPr="005C704F">
        <w:rPr>
          <w:b/>
          <w:lang w:val="en-US"/>
        </w:rPr>
        <w:t>Emrah Ismail:</w:t>
      </w:r>
      <w:r w:rsidRPr="005C704F">
        <w:rPr>
          <w:lang w:val="en-US"/>
        </w:rPr>
        <w:t xml:space="preserve"> obično se ne </w:t>
      </w:r>
      <w:r w:rsidR="0066045E">
        <w:rPr>
          <w:lang w:val="en-US"/>
        </w:rPr>
        <w:t>prijavljuju</w:t>
      </w:r>
      <w:r w:rsidR="00E51E1C">
        <w:rPr>
          <w:lang w:val="en-US"/>
        </w:rPr>
        <w:t xml:space="preserve"> jer znaju da neće </w:t>
      </w:r>
      <w:r w:rsidRPr="005C704F">
        <w:rPr>
          <w:lang w:val="en-US"/>
        </w:rPr>
        <w:t>biti prihvaćeni.</w:t>
      </w:r>
    </w:p>
    <w:p w:rsidR="005C704F" w:rsidRPr="005C704F" w:rsidRDefault="005C704F" w:rsidP="005C704F">
      <w:pPr>
        <w:pStyle w:val="NoSpacing"/>
        <w:jc w:val="both"/>
        <w:rPr>
          <w:lang w:val="en-US"/>
        </w:rPr>
      </w:pPr>
    </w:p>
    <w:p w:rsidR="005C704F" w:rsidRPr="005C704F" w:rsidRDefault="00E51E1C" w:rsidP="005C704F">
      <w:pPr>
        <w:pStyle w:val="NoSpacing"/>
        <w:jc w:val="both"/>
        <w:rPr>
          <w:lang w:val="en-US"/>
        </w:rPr>
      </w:pPr>
      <w:r>
        <w:rPr>
          <w:b/>
          <w:lang w:val="en-US"/>
        </w:rPr>
        <w:t>Drenushë</w:t>
      </w:r>
      <w:r w:rsidR="005C704F" w:rsidRPr="005C704F">
        <w:rPr>
          <w:b/>
          <w:lang w:val="en-US"/>
        </w:rPr>
        <w:t xml:space="preserve"> Maloku:</w:t>
      </w:r>
      <w:r w:rsidR="00080528">
        <w:rPr>
          <w:lang w:val="en-US"/>
        </w:rPr>
        <w:t xml:space="preserve"> </w:t>
      </w:r>
      <w:r w:rsidR="005C704F" w:rsidRPr="005C704F">
        <w:rPr>
          <w:lang w:val="en-US"/>
        </w:rPr>
        <w:t xml:space="preserve">oni koji se registruju, </w:t>
      </w:r>
      <w:r w:rsidR="00B6600C">
        <w:rPr>
          <w:lang w:val="en-US"/>
        </w:rPr>
        <w:t>bilo koja</w:t>
      </w:r>
      <w:r w:rsidR="005C704F" w:rsidRPr="005C704F">
        <w:rPr>
          <w:lang w:val="en-US"/>
        </w:rPr>
        <w:t xml:space="preserve"> zajednica, jer smo bili u školi Musa Zajmi</w:t>
      </w:r>
      <w:r w:rsidR="00B6600C">
        <w:rPr>
          <w:lang w:val="en-US"/>
        </w:rPr>
        <w:t xml:space="preserve"> gde sa 1 učenikom funkcionise nastava. Ako</w:t>
      </w:r>
      <w:r w:rsidR="005C704F" w:rsidRPr="005C704F">
        <w:rPr>
          <w:lang w:val="en-US"/>
        </w:rPr>
        <w:t xml:space="preserve"> se registrujete kao zajednica, zašto </w:t>
      </w:r>
      <w:r w:rsidR="00B6600C">
        <w:rPr>
          <w:lang w:val="en-US"/>
        </w:rPr>
        <w:t xml:space="preserve">se </w:t>
      </w:r>
      <w:r w:rsidR="005C704F" w:rsidRPr="005C704F">
        <w:rPr>
          <w:lang w:val="en-US"/>
        </w:rPr>
        <w:t>mora</w:t>
      </w:r>
      <w:r w:rsidR="00B6600C">
        <w:rPr>
          <w:lang w:val="en-US"/>
        </w:rPr>
        <w:t xml:space="preserve"> ici na nastavu </w:t>
      </w:r>
      <w:r w:rsidR="00080528">
        <w:rPr>
          <w:lang w:val="en-US"/>
        </w:rPr>
        <w:t>u drug</w:t>
      </w:r>
      <w:r w:rsidR="00B6600C">
        <w:rPr>
          <w:lang w:val="en-US"/>
        </w:rPr>
        <w:t>i razred</w:t>
      </w:r>
      <w:r w:rsidR="00080528">
        <w:rPr>
          <w:lang w:val="en-US"/>
        </w:rPr>
        <w:t xml:space="preserve">? </w:t>
      </w:r>
      <w:r w:rsidR="005C704F" w:rsidRPr="005C704F">
        <w:rPr>
          <w:lang w:val="en-US"/>
        </w:rPr>
        <w:t>Da li je moguće da neko uči na turskom</w:t>
      </w:r>
      <w:r w:rsidR="00B6600C">
        <w:rPr>
          <w:lang w:val="en-US"/>
        </w:rPr>
        <w:t xml:space="preserve"> jeziku</w:t>
      </w:r>
      <w:r w:rsidR="005C704F" w:rsidRPr="005C704F">
        <w:rPr>
          <w:lang w:val="en-US"/>
        </w:rPr>
        <w:t>?</w:t>
      </w:r>
    </w:p>
    <w:p w:rsidR="005C704F" w:rsidRPr="005C704F" w:rsidRDefault="005C704F" w:rsidP="005C704F">
      <w:pPr>
        <w:pStyle w:val="NoSpacing"/>
        <w:jc w:val="both"/>
        <w:rPr>
          <w:lang w:val="en-US"/>
        </w:rPr>
      </w:pPr>
    </w:p>
    <w:p w:rsidR="005C704F" w:rsidRPr="005C704F" w:rsidRDefault="0066045E" w:rsidP="005C704F">
      <w:pPr>
        <w:pStyle w:val="NoSpacing"/>
        <w:jc w:val="both"/>
        <w:rPr>
          <w:lang w:val="en-US"/>
        </w:rPr>
      </w:pPr>
      <w:r w:rsidRPr="0066045E">
        <w:rPr>
          <w:b/>
          <w:lang w:val="en-US"/>
        </w:rPr>
        <w:t>Emrah</w:t>
      </w:r>
      <w:r w:rsidR="005C704F" w:rsidRPr="0066045E">
        <w:rPr>
          <w:b/>
          <w:lang w:val="en-US"/>
        </w:rPr>
        <w:t xml:space="preserve"> Ismail:</w:t>
      </w:r>
      <w:r w:rsidR="00B6600C">
        <w:rPr>
          <w:lang w:val="en-US"/>
        </w:rPr>
        <w:t xml:space="preserve"> imamo to na F</w:t>
      </w:r>
      <w:r w:rsidR="005C704F" w:rsidRPr="005C704F">
        <w:rPr>
          <w:lang w:val="en-US"/>
        </w:rPr>
        <w:t>ilološkom fakultetu.</w:t>
      </w:r>
    </w:p>
    <w:p w:rsidR="005C704F" w:rsidRPr="005C704F" w:rsidRDefault="005C704F" w:rsidP="005C704F">
      <w:pPr>
        <w:shd w:val="clear" w:color="auto" w:fill="F8F9FA"/>
        <w:rPr>
          <w:rFonts w:ascii="Arial" w:hAnsi="Arial" w:cs="Arial"/>
          <w:i/>
          <w:iCs/>
          <w:color w:val="202124"/>
          <w:sz w:val="18"/>
          <w:szCs w:val="18"/>
          <w:lang w:val="en-US"/>
        </w:rPr>
      </w:pPr>
    </w:p>
    <w:p w:rsidR="005C704F" w:rsidRPr="00662DF6" w:rsidRDefault="005C704F" w:rsidP="00662DF6">
      <w:pPr>
        <w:pStyle w:val="NoSpacing"/>
        <w:jc w:val="both"/>
        <w:rPr>
          <w:lang w:val="en-US"/>
        </w:rPr>
      </w:pPr>
    </w:p>
    <w:p w:rsidR="00D07E0D" w:rsidRDefault="00D07E0D" w:rsidP="00D07E0D">
      <w:pPr>
        <w:rPr>
          <w:b/>
        </w:rPr>
      </w:pPr>
    </w:p>
    <w:p w:rsidR="00D07E0D" w:rsidRPr="00D16846" w:rsidRDefault="00D07E0D" w:rsidP="00D07E0D">
      <w:pPr>
        <w:pStyle w:val="NoSpacing"/>
        <w:jc w:val="both"/>
        <w:rPr>
          <w:b/>
        </w:rPr>
      </w:pPr>
      <w:r w:rsidRPr="00D16846">
        <w:rPr>
          <w:b/>
        </w:rPr>
        <w:t>4.Razno</w:t>
      </w:r>
    </w:p>
    <w:p w:rsidR="00E26D94" w:rsidRDefault="00E26D94" w:rsidP="00E26D94">
      <w:pPr>
        <w:jc w:val="both"/>
        <w:rPr>
          <w:b/>
        </w:rPr>
      </w:pPr>
    </w:p>
    <w:p w:rsidR="00F63A7D" w:rsidRPr="00F63A7D" w:rsidRDefault="00F63A7D" w:rsidP="00F63A7D">
      <w:pPr>
        <w:pStyle w:val="NoSpacing"/>
        <w:jc w:val="both"/>
        <w:rPr>
          <w:lang w:val="en-US"/>
        </w:rPr>
      </w:pPr>
      <w:r w:rsidRPr="00F63A7D">
        <w:rPr>
          <w:b/>
          <w:lang w:val="en-US"/>
        </w:rPr>
        <w:t>Besnik Shala:</w:t>
      </w:r>
      <w:r w:rsidRPr="00F63A7D">
        <w:rPr>
          <w:lang w:val="en-US"/>
        </w:rPr>
        <w:t xml:space="preserve"> Strategija ili savet romske zajednice je u raspravi i predstavnik romske zajednice je preuzeo na sebe da izabere savet.</w:t>
      </w:r>
    </w:p>
    <w:p w:rsidR="00F63A7D" w:rsidRPr="00F63A7D" w:rsidRDefault="00F63A7D" w:rsidP="00F63A7D">
      <w:pPr>
        <w:pStyle w:val="NoSpacing"/>
        <w:jc w:val="both"/>
        <w:rPr>
          <w:lang w:val="en-US"/>
        </w:rPr>
      </w:pPr>
      <w:r w:rsidRPr="00F63A7D">
        <w:rPr>
          <w:lang w:val="en-US"/>
        </w:rPr>
        <w:t xml:space="preserve">Možemo li biti obavešteni gde </w:t>
      </w:r>
      <w:r w:rsidR="00E35413">
        <w:rPr>
          <w:lang w:val="en-US"/>
        </w:rPr>
        <w:t>je strategija</w:t>
      </w:r>
      <w:r w:rsidRPr="00F63A7D">
        <w:rPr>
          <w:lang w:val="en-US"/>
        </w:rPr>
        <w:t xml:space="preserve"> kao procedura</w:t>
      </w:r>
      <w:r w:rsidR="00E35413">
        <w:rPr>
          <w:lang w:val="en-US"/>
        </w:rPr>
        <w:t>? Mi</w:t>
      </w:r>
      <w:r w:rsidRPr="00F63A7D">
        <w:rPr>
          <w:lang w:val="en-US"/>
        </w:rPr>
        <w:t xml:space="preserve"> smo ka</w:t>
      </w:r>
      <w:r w:rsidR="00E35413">
        <w:rPr>
          <w:lang w:val="en-US"/>
        </w:rPr>
        <w:t xml:space="preserve">o zajednica i kao naša grupa iskazali potpunu spremnost i </w:t>
      </w:r>
      <w:r w:rsidR="00E35413" w:rsidRPr="00F63A7D">
        <w:rPr>
          <w:lang w:val="en-US"/>
        </w:rPr>
        <w:t>po</w:t>
      </w:r>
      <w:r w:rsidR="00E35413">
        <w:rPr>
          <w:lang w:val="en-US"/>
        </w:rPr>
        <w:t>dršku .</w:t>
      </w:r>
    </w:p>
    <w:p w:rsidR="00F63A7D" w:rsidRPr="00F63A7D" w:rsidRDefault="00F63A7D" w:rsidP="00F63A7D">
      <w:pPr>
        <w:pStyle w:val="NoSpacing"/>
        <w:jc w:val="both"/>
        <w:rPr>
          <w:lang w:val="en-US"/>
        </w:rPr>
      </w:pPr>
    </w:p>
    <w:p w:rsidR="00F63A7D" w:rsidRPr="00F63A7D" w:rsidRDefault="00F63A7D" w:rsidP="00F63A7D">
      <w:pPr>
        <w:pStyle w:val="NoSpacing"/>
        <w:jc w:val="both"/>
        <w:rPr>
          <w:lang w:val="en-US"/>
        </w:rPr>
      </w:pPr>
      <w:r w:rsidRPr="00F63A7D">
        <w:rPr>
          <w:b/>
          <w:lang w:val="en-US"/>
        </w:rPr>
        <w:t>Emrah Ismail:</w:t>
      </w:r>
      <w:r w:rsidR="0054342F">
        <w:rPr>
          <w:lang w:val="en-US"/>
        </w:rPr>
        <w:t xml:space="preserve"> d</w:t>
      </w:r>
      <w:r w:rsidRPr="00F63A7D">
        <w:rPr>
          <w:lang w:val="en-US"/>
        </w:rPr>
        <w:t>ali smo podršku pripadniku romske zajednice i lično sam se trudio da ovaj posao bude funkcionalan, ali on nije bio zainteresovan i spreman da se bavi ovim poslom.</w:t>
      </w:r>
    </w:p>
    <w:p w:rsidR="00F63A7D" w:rsidRPr="00F63A7D" w:rsidRDefault="00F63A7D" w:rsidP="00F63A7D">
      <w:pPr>
        <w:pStyle w:val="NoSpacing"/>
        <w:jc w:val="both"/>
        <w:rPr>
          <w:lang w:val="en-US"/>
        </w:rPr>
      </w:pPr>
      <w:r w:rsidRPr="00F63A7D">
        <w:rPr>
          <w:lang w:val="en-US"/>
        </w:rPr>
        <w:t xml:space="preserve">Od tada se ja, kao lider zajednica, više neću baviti ovim pitanjem, dok vi kao članovi odbora možete pomoći ako želite.  </w:t>
      </w:r>
    </w:p>
    <w:p w:rsidR="00F63A7D" w:rsidRPr="00F63A7D" w:rsidRDefault="00F63A7D" w:rsidP="00F63A7D">
      <w:pPr>
        <w:pStyle w:val="NoSpacing"/>
        <w:jc w:val="both"/>
        <w:rPr>
          <w:lang w:val="en-US"/>
        </w:rPr>
      </w:pPr>
    </w:p>
    <w:p w:rsidR="00F63A7D" w:rsidRPr="00F63A7D" w:rsidRDefault="00F63A7D" w:rsidP="00F63A7D">
      <w:pPr>
        <w:pStyle w:val="NoSpacing"/>
        <w:jc w:val="both"/>
        <w:rPr>
          <w:lang w:val="en-US"/>
        </w:rPr>
      </w:pPr>
      <w:r w:rsidRPr="00F63A7D">
        <w:rPr>
          <w:b/>
          <w:lang w:val="en-US"/>
        </w:rPr>
        <w:t>Elez Kurteshi</w:t>
      </w:r>
      <w:r w:rsidR="0054342F">
        <w:rPr>
          <w:lang w:val="en-US"/>
        </w:rPr>
        <w:t xml:space="preserve">: za izradu strategije, član </w:t>
      </w:r>
      <w:r w:rsidRPr="00F63A7D">
        <w:rPr>
          <w:lang w:val="en-US"/>
        </w:rPr>
        <w:t>zajednica ni</w:t>
      </w:r>
      <w:r w:rsidR="0054342F">
        <w:rPr>
          <w:lang w:val="en-US"/>
        </w:rPr>
        <w:t>je učestvovao</w:t>
      </w:r>
      <w:r w:rsidRPr="00F63A7D">
        <w:rPr>
          <w:lang w:val="en-US"/>
        </w:rPr>
        <w:t xml:space="preserve"> da pom</w:t>
      </w:r>
      <w:r w:rsidR="0054342F">
        <w:rPr>
          <w:lang w:val="en-US"/>
        </w:rPr>
        <w:t>ogne</w:t>
      </w:r>
      <w:r w:rsidRPr="00F63A7D">
        <w:rPr>
          <w:lang w:val="en-US"/>
        </w:rPr>
        <w:t xml:space="preserve"> u tom pravcu.</w:t>
      </w:r>
    </w:p>
    <w:p w:rsidR="00F63A7D" w:rsidRPr="00F63A7D" w:rsidRDefault="00F63A7D" w:rsidP="00F63A7D">
      <w:pPr>
        <w:pStyle w:val="NoSpacing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E26D94" w:rsidRPr="00172C58" w:rsidRDefault="00E26D94" w:rsidP="00E26D94"/>
    <w:p w:rsidR="00E26D94" w:rsidRPr="00172C58" w:rsidRDefault="00E26D94" w:rsidP="00E26D94"/>
    <w:p w:rsidR="009829AC" w:rsidRPr="00262EF2" w:rsidRDefault="009829AC" w:rsidP="009829AC">
      <w:pPr>
        <w:jc w:val="both"/>
      </w:pPr>
    </w:p>
    <w:p w:rsidR="00086B12" w:rsidRPr="00262EF2" w:rsidRDefault="00086B12" w:rsidP="009829AC">
      <w:pPr>
        <w:pStyle w:val="NoSpacing"/>
        <w:jc w:val="both"/>
        <w:rPr>
          <w:b/>
        </w:rPr>
      </w:pP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>Sastanak je završen</w:t>
      </w:r>
      <w:r w:rsidR="00242755">
        <w:rPr>
          <w:b/>
        </w:rPr>
        <w:t xml:space="preserve"> u 10:5</w:t>
      </w:r>
      <w:r w:rsidRPr="00262EF2">
        <w:rPr>
          <w:b/>
        </w:rPr>
        <w:t>0.</w:t>
      </w:r>
    </w:p>
    <w:p w:rsidR="009F0B3C" w:rsidRPr="00262EF2" w:rsidRDefault="009F0B3C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r w:rsidRPr="00262EF2">
        <w:rPr>
          <w:rFonts w:ascii="Book Antiqua" w:hAnsi="Book Antiqua"/>
          <w:b/>
          <w:sz w:val="22"/>
          <w:szCs w:val="22"/>
        </w:rPr>
        <w:t>Zapisničar:                                                                                                     Predsedavajući Komiteta:</w:t>
      </w: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r w:rsidRPr="00262EF2">
        <w:rPr>
          <w:rFonts w:ascii="Book Antiqua" w:hAnsi="Book Antiqua"/>
          <w:b/>
          <w:sz w:val="22"/>
          <w:szCs w:val="22"/>
        </w:rPr>
        <w:t>Arbresha Ismaili-Hyseni                                                                                          Emrah Ismail</w:t>
      </w: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 xml:space="preserve"> </w:t>
      </w: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lastRenderedPageBreak/>
        <w:t xml:space="preserve"> </w:t>
      </w:r>
    </w:p>
    <w:p w:rsidR="00EF7D03" w:rsidRDefault="00EF7D03" w:rsidP="00EF7D03">
      <w:pPr>
        <w:rPr>
          <w:b/>
        </w:rPr>
      </w:pPr>
    </w:p>
    <w:p w:rsidR="00EF7D03" w:rsidRDefault="00EF7D03" w:rsidP="00EF7D03">
      <w:pPr>
        <w:rPr>
          <w:b/>
        </w:rPr>
      </w:pPr>
    </w:p>
    <w:p w:rsidR="00EF7D03" w:rsidRDefault="00EF7D03"/>
    <w:sectPr w:rsid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4440C9F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A6B"/>
    <w:multiLevelType w:val="hybridMultilevel"/>
    <w:tmpl w:val="72C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BA7"/>
    <w:multiLevelType w:val="hybridMultilevel"/>
    <w:tmpl w:val="22BA7EA6"/>
    <w:lvl w:ilvl="0" w:tplc="06E28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68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6C5"/>
    <w:multiLevelType w:val="hybridMultilevel"/>
    <w:tmpl w:val="BD56106A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5009EA"/>
    <w:multiLevelType w:val="hybridMultilevel"/>
    <w:tmpl w:val="EAF8F2D8"/>
    <w:lvl w:ilvl="0" w:tplc="D660A0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84A"/>
    <w:multiLevelType w:val="hybridMultilevel"/>
    <w:tmpl w:val="E83E3C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3F6E"/>
    <w:multiLevelType w:val="hybridMultilevel"/>
    <w:tmpl w:val="FC6C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5E5"/>
    <w:multiLevelType w:val="hybridMultilevel"/>
    <w:tmpl w:val="BA3C20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7921"/>
    <w:multiLevelType w:val="hybridMultilevel"/>
    <w:tmpl w:val="4360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0EE9"/>
    <w:multiLevelType w:val="hybridMultilevel"/>
    <w:tmpl w:val="FB405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036D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209E"/>
    <w:multiLevelType w:val="hybridMultilevel"/>
    <w:tmpl w:val="AF0A7D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FCE"/>
    <w:multiLevelType w:val="hybridMultilevel"/>
    <w:tmpl w:val="5C98C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36A76"/>
    <w:rsid w:val="00051F6A"/>
    <w:rsid w:val="00080528"/>
    <w:rsid w:val="00086B12"/>
    <w:rsid w:val="00087275"/>
    <w:rsid w:val="000A7F3E"/>
    <w:rsid w:val="000C64BB"/>
    <w:rsid w:val="00103995"/>
    <w:rsid w:val="00174FBC"/>
    <w:rsid w:val="0019763F"/>
    <w:rsid w:val="001C15CD"/>
    <w:rsid w:val="001C268C"/>
    <w:rsid w:val="001C6627"/>
    <w:rsid w:val="001F27AD"/>
    <w:rsid w:val="002220FA"/>
    <w:rsid w:val="00242204"/>
    <w:rsid w:val="00242755"/>
    <w:rsid w:val="00262EF2"/>
    <w:rsid w:val="00276662"/>
    <w:rsid w:val="002A071F"/>
    <w:rsid w:val="002F1672"/>
    <w:rsid w:val="003667F8"/>
    <w:rsid w:val="003842BB"/>
    <w:rsid w:val="003D204D"/>
    <w:rsid w:val="003E1655"/>
    <w:rsid w:val="00434769"/>
    <w:rsid w:val="004756F8"/>
    <w:rsid w:val="004D1E7E"/>
    <w:rsid w:val="004F30FA"/>
    <w:rsid w:val="0050419F"/>
    <w:rsid w:val="005425EF"/>
    <w:rsid w:val="0054342F"/>
    <w:rsid w:val="00547B88"/>
    <w:rsid w:val="00566764"/>
    <w:rsid w:val="005B4ACF"/>
    <w:rsid w:val="005C704F"/>
    <w:rsid w:val="005E324D"/>
    <w:rsid w:val="00604C9D"/>
    <w:rsid w:val="00623F97"/>
    <w:rsid w:val="00625471"/>
    <w:rsid w:val="0066045E"/>
    <w:rsid w:val="00662DF6"/>
    <w:rsid w:val="006B5E36"/>
    <w:rsid w:val="006F11EC"/>
    <w:rsid w:val="00712FCD"/>
    <w:rsid w:val="00731808"/>
    <w:rsid w:val="00733878"/>
    <w:rsid w:val="007369C0"/>
    <w:rsid w:val="00753E58"/>
    <w:rsid w:val="00760D4C"/>
    <w:rsid w:val="007706DA"/>
    <w:rsid w:val="007A06CF"/>
    <w:rsid w:val="007B2F5B"/>
    <w:rsid w:val="007B636A"/>
    <w:rsid w:val="00820164"/>
    <w:rsid w:val="0082681F"/>
    <w:rsid w:val="00852879"/>
    <w:rsid w:val="00856003"/>
    <w:rsid w:val="00871697"/>
    <w:rsid w:val="0087766F"/>
    <w:rsid w:val="00930532"/>
    <w:rsid w:val="009424BD"/>
    <w:rsid w:val="00965389"/>
    <w:rsid w:val="00977D10"/>
    <w:rsid w:val="009829AC"/>
    <w:rsid w:val="009C25FC"/>
    <w:rsid w:val="009F0B3C"/>
    <w:rsid w:val="00A212D1"/>
    <w:rsid w:val="00A81D77"/>
    <w:rsid w:val="00A82A57"/>
    <w:rsid w:val="00AC6A9A"/>
    <w:rsid w:val="00B6600C"/>
    <w:rsid w:val="00BA422B"/>
    <w:rsid w:val="00BB0178"/>
    <w:rsid w:val="00BE4535"/>
    <w:rsid w:val="00C00CA5"/>
    <w:rsid w:val="00C24884"/>
    <w:rsid w:val="00C33FDA"/>
    <w:rsid w:val="00C41C85"/>
    <w:rsid w:val="00C60F2D"/>
    <w:rsid w:val="00C909E4"/>
    <w:rsid w:val="00D07E0D"/>
    <w:rsid w:val="00D16846"/>
    <w:rsid w:val="00D262C8"/>
    <w:rsid w:val="00D42274"/>
    <w:rsid w:val="00D93678"/>
    <w:rsid w:val="00DB170D"/>
    <w:rsid w:val="00DE6C30"/>
    <w:rsid w:val="00DF70B7"/>
    <w:rsid w:val="00E26D94"/>
    <w:rsid w:val="00E32DD2"/>
    <w:rsid w:val="00E35413"/>
    <w:rsid w:val="00E426E8"/>
    <w:rsid w:val="00E51E1C"/>
    <w:rsid w:val="00ED190C"/>
    <w:rsid w:val="00EE0C0E"/>
    <w:rsid w:val="00EF7D03"/>
    <w:rsid w:val="00F63A7D"/>
    <w:rsid w:val="00F87578"/>
    <w:rsid w:val="00F92487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968F-1A79-4804-B415-AAF90B9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6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7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2F1672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7F3E"/>
  </w:style>
  <w:style w:type="paragraph" w:styleId="NoSpacing">
    <w:name w:val="No Spacing"/>
    <w:uiPriority w:val="1"/>
    <w:qFormat/>
    <w:rsid w:val="007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78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28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71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7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2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66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99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357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78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03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2024-07-09T07:43:00Z</dcterms:created>
  <dcterms:modified xsi:type="dcterms:W3CDTF">2024-07-09T07:43:00Z</dcterms:modified>
</cp:coreProperties>
</file>