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14" w:rsidRPr="009B137C" w:rsidRDefault="004D02E1" w:rsidP="008E6B14">
      <w:pPr>
        <w:pStyle w:val="Heading6"/>
        <w:rPr>
          <w:rFonts w:ascii="Book Antiqua" w:hAnsi="Book Antiqua"/>
          <w:sz w:val="32"/>
          <w:lang w:val="sq-AL"/>
        </w:rPr>
      </w:pPr>
      <w:r>
        <w:rPr>
          <w:rFonts w:ascii="Book Antiqua" w:hAnsi="Book Antiqu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266700</wp:posOffset>
                </wp:positionV>
                <wp:extent cx="3095625" cy="9144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B14" w:rsidRPr="00423095" w:rsidRDefault="008E6B14" w:rsidP="008E6B14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8E6B14" w:rsidRPr="003649DC" w:rsidRDefault="008E6B14" w:rsidP="008E6B1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</w:t>
                            </w: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SOVËS</w:t>
                            </w:r>
                          </w:p>
                          <w:p w:rsidR="008E6B14" w:rsidRPr="00F62594" w:rsidRDefault="008E6B14" w:rsidP="008E6B1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F6259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KOSOVO</w:t>
                            </w:r>
                          </w:p>
                          <w:p w:rsidR="008E6B14" w:rsidRPr="003649DC" w:rsidRDefault="008E6B14" w:rsidP="008E6B1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:rsidR="008E6B14" w:rsidRPr="00B179FC" w:rsidRDefault="008E6B14" w:rsidP="008E6B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</w:t>
                            </w:r>
                            <w:r w:rsidRPr="0091142E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Š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MUNICIPAL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ITY OF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GJILAN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GILAN BELEDIYESI</w:t>
                            </w:r>
                          </w:p>
                          <w:p w:rsidR="008E6B14" w:rsidRPr="003649DC" w:rsidRDefault="008E6B14" w:rsidP="008E6B1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E6B14" w:rsidRPr="003649DC" w:rsidRDefault="008E6B14" w:rsidP="008E6B1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E6B14" w:rsidRDefault="008E6B14" w:rsidP="008E6B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21pt;width:243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">
                <v:textbox>
                  <w:txbxContent>
                    <w:p w:rsidR="008E6B14" w:rsidRPr="00423095" w:rsidRDefault="008E6B14" w:rsidP="008E6B14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</w:p>
                    <w:p w:rsidR="008E6B14" w:rsidRPr="003649DC" w:rsidRDefault="008E6B14" w:rsidP="008E6B14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</w:t>
                      </w: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SOVËS</w:t>
                      </w:r>
                    </w:p>
                    <w:p w:rsidR="008E6B14" w:rsidRPr="00F62594" w:rsidRDefault="008E6B14" w:rsidP="008E6B14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F62594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KOSOVO</w:t>
                      </w:r>
                    </w:p>
                    <w:p w:rsidR="008E6B14" w:rsidRPr="003649DC" w:rsidRDefault="008E6B14" w:rsidP="008E6B14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:rsidR="008E6B14" w:rsidRPr="00B179FC" w:rsidRDefault="008E6B14" w:rsidP="008E6B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</w:t>
                      </w:r>
                      <w:r w:rsidRPr="0091142E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Š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MUNICIPAL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ITY OF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 xml:space="preserve"> GJILAN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GILAN BELEDIYESI</w:t>
                      </w:r>
                    </w:p>
                    <w:p w:rsidR="008E6B14" w:rsidRPr="003649DC" w:rsidRDefault="008E6B14" w:rsidP="008E6B14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E6B14" w:rsidRPr="003649DC" w:rsidRDefault="008E6B14" w:rsidP="008E6B14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  <w:p w:rsidR="008E6B14" w:rsidRDefault="008E6B14" w:rsidP="008E6B14"/>
                  </w:txbxContent>
                </v:textbox>
              </v:shape>
            </w:pict>
          </mc:Fallback>
        </mc:AlternateContent>
      </w:r>
      <w:r w:rsidR="008E6B14" w:rsidRPr="009B137C">
        <w:rPr>
          <w:rFonts w:ascii="Book Antiqua" w:hAnsi="Book Antiqua"/>
          <w:noProof/>
        </w:rPr>
        <w:drawing>
          <wp:inline distT="0" distB="0" distL="0" distR="0">
            <wp:extent cx="857250" cy="981075"/>
            <wp:effectExtent l="19050" t="0" r="0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B14" w:rsidRPr="009B137C">
        <w:rPr>
          <w:rFonts w:ascii="Book Antiqua" w:hAnsi="Book Antiqua"/>
          <w:noProof/>
        </w:rPr>
        <w:drawing>
          <wp:inline distT="0" distB="0" distL="0" distR="0">
            <wp:extent cx="762000" cy="10287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B14" w:rsidRPr="009B137C" w:rsidRDefault="004D02E1" w:rsidP="008E6B14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126364</wp:posOffset>
                </wp:positionV>
                <wp:extent cx="6057900" cy="0"/>
                <wp:effectExtent l="0" t="1905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CB0C520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cA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LnGCnS&#10;gkRboTh6Cp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" strokecolor="navy" strokeweight="4.5pt"/>
            </w:pict>
          </mc:Fallback>
        </mc:AlternateContent>
      </w:r>
    </w:p>
    <w:p w:rsidR="008E6B14" w:rsidRPr="009B137C" w:rsidRDefault="008E6B14" w:rsidP="008E6B14">
      <w:pPr>
        <w:pStyle w:val="Heading5"/>
        <w:jc w:val="center"/>
        <w:rPr>
          <w:rFonts w:ascii="Palatino Linotype" w:hAnsi="Palatino Linotype"/>
          <w:sz w:val="22"/>
          <w:szCs w:val="22"/>
          <w:lang w:val="sq-AL"/>
        </w:rPr>
      </w:pPr>
      <w:r w:rsidRPr="009B137C">
        <w:rPr>
          <w:rFonts w:ascii="Palatino Linotype" w:hAnsi="Palatino Linotype"/>
          <w:sz w:val="22"/>
          <w:szCs w:val="22"/>
          <w:lang w:val="sq-AL"/>
        </w:rPr>
        <w:t>ZYRA E KRYETARIT</w:t>
      </w:r>
    </w:p>
    <w:p w:rsidR="008E6B14" w:rsidRPr="009B137C" w:rsidRDefault="008E6B14" w:rsidP="008E6B14">
      <w:pPr>
        <w:jc w:val="center"/>
        <w:rPr>
          <w:rFonts w:ascii="Garamond" w:hAnsi="Garamond"/>
          <w:b/>
          <w:sz w:val="20"/>
          <w:szCs w:val="20"/>
          <w:lang w:val="sq-AL"/>
        </w:rPr>
      </w:pPr>
      <w:r w:rsidRPr="009B137C">
        <w:rPr>
          <w:rFonts w:ascii="Garamond" w:hAnsi="Garamond"/>
          <w:b/>
          <w:sz w:val="20"/>
          <w:szCs w:val="20"/>
          <w:lang w:val="sq-AL"/>
        </w:rPr>
        <w:t>KANCELARIJA PRESEDNIKA - MAYOR’ S OFFICE – BAŞKAN OFISI</w:t>
      </w:r>
    </w:p>
    <w:p w:rsidR="008E6B14" w:rsidRPr="009B137C" w:rsidRDefault="004D02E1" w:rsidP="008E6B14">
      <w:pPr>
        <w:jc w:val="both"/>
        <w:rPr>
          <w:lang w:val="sq-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48894</wp:posOffset>
                </wp:positionV>
                <wp:extent cx="6057900" cy="0"/>
                <wp:effectExtent l="0" t="1905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226EA6B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.8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PK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I/YaRI&#10;CxJtheIoD5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" strokecolor="navy" strokeweight="4.5pt"/>
            </w:pict>
          </mc:Fallback>
        </mc:AlternateContent>
      </w:r>
    </w:p>
    <w:p w:rsidR="0022599A" w:rsidRPr="009B137C" w:rsidRDefault="0022599A" w:rsidP="008B316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94828" w:rsidRDefault="00294828" w:rsidP="003F5405">
      <w:pPr>
        <w:pStyle w:val="NormalWeb"/>
        <w:jc w:val="both"/>
        <w:rPr>
          <w:b/>
          <w:color w:val="000000"/>
        </w:rPr>
      </w:pPr>
      <w:r w:rsidRPr="00294828">
        <w:rPr>
          <w:b/>
          <w:color w:val="000000"/>
        </w:rPr>
        <w:t xml:space="preserve">Zyra për Informim - Raporti i punës janar – </w:t>
      </w:r>
      <w:r w:rsidR="00D86455">
        <w:rPr>
          <w:b/>
          <w:color w:val="000000"/>
        </w:rPr>
        <w:t xml:space="preserve">qershor </w:t>
      </w:r>
      <w:r w:rsidRPr="00294828">
        <w:rPr>
          <w:b/>
          <w:color w:val="000000"/>
        </w:rPr>
        <w:t>202</w:t>
      </w:r>
      <w:r w:rsidR="00AA2E12">
        <w:rPr>
          <w:b/>
          <w:color w:val="000000"/>
        </w:rPr>
        <w:t>6</w:t>
      </w:r>
    </w:p>
    <w:p w:rsidR="00756579" w:rsidRPr="00756579" w:rsidRDefault="00BD2417" w:rsidP="003B64B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Zyra për Informim përbën n</w:t>
      </w:r>
      <w:r w:rsidR="00756579" w:rsidRPr="00756579">
        <w:rPr>
          <w:sz w:val="24"/>
          <w:szCs w:val="24"/>
          <w:lang w:val="sq-AL"/>
        </w:rPr>
        <w:t xml:space="preserve">jë </w:t>
      </w:r>
      <w:r w:rsidR="00C67D3B">
        <w:rPr>
          <w:sz w:val="24"/>
          <w:szCs w:val="24"/>
          <w:lang w:val="sq-AL"/>
        </w:rPr>
        <w:t>segment</w:t>
      </w:r>
      <w:r w:rsidR="00061FA3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të </w:t>
      </w:r>
      <w:r w:rsidR="00756579" w:rsidRPr="00756579">
        <w:rPr>
          <w:sz w:val="24"/>
          <w:szCs w:val="24"/>
          <w:lang w:val="sq-AL"/>
        </w:rPr>
        <w:t>rëndësishëm brenda qeverisje</w:t>
      </w:r>
      <w:r>
        <w:rPr>
          <w:sz w:val="24"/>
          <w:szCs w:val="24"/>
          <w:lang w:val="sq-AL"/>
        </w:rPr>
        <w:t>s</w:t>
      </w:r>
      <w:r w:rsidR="00061FA3">
        <w:rPr>
          <w:sz w:val="24"/>
          <w:szCs w:val="24"/>
          <w:lang w:val="sq-AL"/>
        </w:rPr>
        <w:t xml:space="preserve"> </w:t>
      </w:r>
      <w:r w:rsidR="00031000">
        <w:rPr>
          <w:sz w:val="24"/>
          <w:szCs w:val="24"/>
          <w:lang w:val="sq-AL"/>
        </w:rPr>
        <w:t>komunale</w:t>
      </w:r>
      <w:r>
        <w:rPr>
          <w:sz w:val="24"/>
          <w:szCs w:val="24"/>
          <w:lang w:val="sq-AL"/>
        </w:rPr>
        <w:t xml:space="preserve">, që </w:t>
      </w:r>
      <w:r w:rsidR="00756579" w:rsidRPr="00756579">
        <w:rPr>
          <w:sz w:val="24"/>
          <w:szCs w:val="24"/>
          <w:lang w:val="sq-AL"/>
        </w:rPr>
        <w:t>përmes informacioneve ditore, raporteve, njoftimeve</w:t>
      </w:r>
      <w:r w:rsidR="00756579">
        <w:rPr>
          <w:sz w:val="24"/>
          <w:szCs w:val="24"/>
          <w:lang w:val="sq-AL"/>
        </w:rPr>
        <w:t xml:space="preserve"> e publikimeve</w:t>
      </w:r>
      <w:r w:rsidR="00061FA3">
        <w:rPr>
          <w:sz w:val="24"/>
          <w:szCs w:val="24"/>
          <w:lang w:val="sq-AL"/>
        </w:rPr>
        <w:t xml:space="preserve"> </w:t>
      </w:r>
      <w:r w:rsidR="00031000">
        <w:rPr>
          <w:sz w:val="24"/>
          <w:szCs w:val="24"/>
          <w:lang w:val="sq-AL"/>
        </w:rPr>
        <w:t xml:space="preserve">të </w:t>
      </w:r>
      <w:r w:rsidR="00756579" w:rsidRPr="00756579">
        <w:rPr>
          <w:sz w:val="24"/>
          <w:szCs w:val="24"/>
          <w:lang w:val="sq-AL"/>
        </w:rPr>
        <w:t>tjera, realizon transparencën</w:t>
      </w:r>
      <w:r>
        <w:rPr>
          <w:sz w:val="24"/>
          <w:szCs w:val="24"/>
          <w:lang w:val="sq-AL"/>
        </w:rPr>
        <w:t xml:space="preserve"> e pushtetit </w:t>
      </w:r>
      <w:r w:rsidR="00756579" w:rsidRPr="00756579">
        <w:rPr>
          <w:sz w:val="24"/>
          <w:szCs w:val="24"/>
          <w:lang w:val="sq-AL"/>
        </w:rPr>
        <w:t xml:space="preserve">kundrejt publikut, i cili ka të drejtë të plotë të njihet me punën e të zgjedhurve të vetë. </w:t>
      </w:r>
    </w:p>
    <w:p w:rsidR="00756579" w:rsidRPr="00756579" w:rsidRDefault="00756579" w:rsidP="003B64B5">
      <w:pPr>
        <w:jc w:val="both"/>
        <w:rPr>
          <w:sz w:val="24"/>
          <w:szCs w:val="24"/>
          <w:lang w:val="sq-AL"/>
        </w:rPr>
      </w:pPr>
      <w:r w:rsidRPr="00756579">
        <w:rPr>
          <w:sz w:val="24"/>
          <w:szCs w:val="24"/>
          <w:lang w:val="sq-AL"/>
        </w:rPr>
        <w:t xml:space="preserve">Gjatë këtij </w:t>
      </w:r>
      <w:r w:rsidR="002807CF">
        <w:rPr>
          <w:sz w:val="24"/>
          <w:szCs w:val="24"/>
          <w:lang w:val="sq-AL"/>
        </w:rPr>
        <w:t>gjashtë</w:t>
      </w:r>
      <w:r w:rsidR="00261AF0">
        <w:rPr>
          <w:sz w:val="24"/>
          <w:szCs w:val="24"/>
          <w:lang w:val="sq-AL"/>
        </w:rPr>
        <w:t>mujori</w:t>
      </w:r>
      <w:r w:rsidR="00AA2E12">
        <w:rPr>
          <w:sz w:val="24"/>
          <w:szCs w:val="24"/>
          <w:lang w:val="sq-AL"/>
        </w:rPr>
        <w:t xml:space="preserve"> të vitit 2026</w:t>
      </w:r>
      <w:r w:rsidRPr="00756579">
        <w:rPr>
          <w:sz w:val="24"/>
          <w:szCs w:val="24"/>
          <w:lang w:val="sq-AL"/>
        </w:rPr>
        <w:t xml:space="preserve">, </w:t>
      </w:r>
      <w:r>
        <w:rPr>
          <w:sz w:val="24"/>
          <w:szCs w:val="24"/>
          <w:lang w:val="sq-AL"/>
        </w:rPr>
        <w:t>Z</w:t>
      </w:r>
      <w:r w:rsidRPr="00756579">
        <w:rPr>
          <w:sz w:val="24"/>
          <w:szCs w:val="24"/>
          <w:lang w:val="sq-AL"/>
        </w:rPr>
        <w:t xml:space="preserve">yra </w:t>
      </w:r>
      <w:r w:rsidR="00AA2E12">
        <w:rPr>
          <w:sz w:val="24"/>
          <w:szCs w:val="24"/>
          <w:lang w:val="sq-AL"/>
        </w:rPr>
        <w:t xml:space="preserve">për Informim </w:t>
      </w:r>
      <w:r w:rsidRPr="00756579">
        <w:rPr>
          <w:sz w:val="24"/>
          <w:szCs w:val="24"/>
          <w:lang w:val="sq-AL"/>
        </w:rPr>
        <w:t>ka përgatit</w:t>
      </w:r>
      <w:r>
        <w:rPr>
          <w:sz w:val="24"/>
          <w:szCs w:val="24"/>
          <w:lang w:val="sq-AL"/>
        </w:rPr>
        <w:t>ur</w:t>
      </w:r>
      <w:r w:rsidR="00BA26C4">
        <w:rPr>
          <w:sz w:val="24"/>
          <w:szCs w:val="24"/>
          <w:lang w:val="sq-AL"/>
        </w:rPr>
        <w:t xml:space="preserve">, ka </w:t>
      </w:r>
      <w:r>
        <w:rPr>
          <w:sz w:val="24"/>
          <w:szCs w:val="24"/>
          <w:lang w:val="sq-AL"/>
        </w:rPr>
        <w:t>publikuar n</w:t>
      </w:r>
      <w:r w:rsidRPr="00756579">
        <w:rPr>
          <w:sz w:val="24"/>
          <w:szCs w:val="24"/>
          <w:lang w:val="sq-AL"/>
        </w:rPr>
        <w:t xml:space="preserve">ë ueb faqen e </w:t>
      </w:r>
      <w:r>
        <w:rPr>
          <w:sz w:val="24"/>
          <w:szCs w:val="24"/>
          <w:lang w:val="sq-AL"/>
        </w:rPr>
        <w:t>K</w:t>
      </w:r>
      <w:r w:rsidRPr="00756579">
        <w:rPr>
          <w:sz w:val="24"/>
          <w:szCs w:val="24"/>
          <w:lang w:val="sq-AL"/>
        </w:rPr>
        <w:t xml:space="preserve">omunës </w:t>
      </w:r>
      <w:r w:rsidR="00FC7BDF">
        <w:rPr>
          <w:sz w:val="24"/>
          <w:szCs w:val="24"/>
          <w:lang w:val="sq-AL"/>
        </w:rPr>
        <w:t>si dhe ka shpërnda</w:t>
      </w:r>
      <w:r w:rsidR="00FA744C">
        <w:rPr>
          <w:sz w:val="24"/>
          <w:szCs w:val="24"/>
          <w:lang w:val="sq-AL"/>
        </w:rPr>
        <w:t>rë</w:t>
      </w:r>
      <w:r w:rsidR="00FC7BDF">
        <w:rPr>
          <w:sz w:val="24"/>
          <w:szCs w:val="24"/>
          <w:lang w:val="sq-AL"/>
        </w:rPr>
        <w:t xml:space="preserve"> për media </w:t>
      </w:r>
      <w:r w:rsidR="00D64928">
        <w:rPr>
          <w:sz w:val="24"/>
          <w:szCs w:val="24"/>
          <w:lang w:val="sq-AL"/>
        </w:rPr>
        <w:t>294</w:t>
      </w:r>
      <w:r w:rsidR="00061FA3">
        <w:rPr>
          <w:sz w:val="24"/>
          <w:szCs w:val="24"/>
          <w:lang w:val="sq-AL"/>
        </w:rPr>
        <w:t xml:space="preserve"> </w:t>
      </w:r>
      <w:r w:rsidRPr="00756579">
        <w:rPr>
          <w:sz w:val="24"/>
          <w:szCs w:val="24"/>
          <w:lang w:val="sq-AL"/>
        </w:rPr>
        <w:t xml:space="preserve">informacione ditore, </w:t>
      </w:r>
      <w:r w:rsidR="00991175">
        <w:rPr>
          <w:sz w:val="24"/>
          <w:szCs w:val="24"/>
          <w:lang w:val="sq-AL"/>
        </w:rPr>
        <w:t>ose mesatarisht nga dy e m</w:t>
      </w:r>
      <w:r w:rsidR="00991175" w:rsidRPr="00991175">
        <w:rPr>
          <w:rFonts w:ascii="Book Antiqua" w:hAnsi="Book Antiqua"/>
          <w:sz w:val="24"/>
          <w:szCs w:val="24"/>
          <w:lang w:val="sq-AL"/>
        </w:rPr>
        <w:t>ë</w:t>
      </w:r>
      <w:r w:rsidR="00991175">
        <w:rPr>
          <w:sz w:val="24"/>
          <w:szCs w:val="24"/>
          <w:lang w:val="sq-AL"/>
        </w:rPr>
        <w:t xml:space="preserve"> tep</w:t>
      </w:r>
      <w:r w:rsidR="00991175" w:rsidRPr="00991175">
        <w:rPr>
          <w:rFonts w:ascii="Book Antiqua" w:hAnsi="Book Antiqua"/>
          <w:sz w:val="24"/>
          <w:szCs w:val="24"/>
          <w:lang w:val="sq-AL"/>
        </w:rPr>
        <w:t>ë</w:t>
      </w:r>
      <w:r w:rsidR="00991175">
        <w:rPr>
          <w:sz w:val="24"/>
          <w:szCs w:val="24"/>
          <w:lang w:val="sq-AL"/>
        </w:rPr>
        <w:t>r informacione n</w:t>
      </w:r>
      <w:r w:rsidR="00991175" w:rsidRPr="00991175">
        <w:rPr>
          <w:rFonts w:ascii="Book Antiqua" w:hAnsi="Book Antiqua"/>
          <w:sz w:val="24"/>
          <w:szCs w:val="24"/>
          <w:lang w:val="sq-AL"/>
        </w:rPr>
        <w:t>ë</w:t>
      </w:r>
      <w:r w:rsidR="00991175">
        <w:rPr>
          <w:sz w:val="24"/>
          <w:szCs w:val="24"/>
          <w:lang w:val="sq-AL"/>
        </w:rPr>
        <w:t xml:space="preserve"> dit</w:t>
      </w:r>
      <w:r w:rsidR="00991175" w:rsidRPr="00991175">
        <w:rPr>
          <w:rFonts w:ascii="Book Antiqua" w:hAnsi="Book Antiqua"/>
          <w:sz w:val="24"/>
          <w:szCs w:val="24"/>
          <w:lang w:val="sq-AL"/>
        </w:rPr>
        <w:t>ë</w:t>
      </w:r>
      <w:r w:rsidR="00991175">
        <w:rPr>
          <w:sz w:val="24"/>
          <w:szCs w:val="24"/>
          <w:lang w:val="sq-AL"/>
        </w:rPr>
        <w:t xml:space="preserve">, </w:t>
      </w:r>
      <w:r w:rsidRPr="00756579">
        <w:rPr>
          <w:sz w:val="24"/>
          <w:szCs w:val="24"/>
          <w:lang w:val="sq-AL"/>
        </w:rPr>
        <w:t>duke bërë kështu të mundur që puna e institucioneve vendimmarrëse dhe ekzekutive të jenë sa më transparente.</w:t>
      </w:r>
    </w:p>
    <w:p w:rsidR="00A211CC" w:rsidRDefault="00756579" w:rsidP="003B64B5">
      <w:pPr>
        <w:jc w:val="both"/>
        <w:rPr>
          <w:sz w:val="24"/>
          <w:szCs w:val="24"/>
          <w:lang w:val="sq-AL"/>
        </w:rPr>
      </w:pPr>
      <w:r w:rsidRPr="00756579">
        <w:rPr>
          <w:sz w:val="24"/>
          <w:szCs w:val="24"/>
          <w:lang w:val="sq-AL"/>
        </w:rPr>
        <w:t xml:space="preserve">Në web faqe, pos informacioneve </w:t>
      </w:r>
      <w:r w:rsidR="00BD2417">
        <w:rPr>
          <w:sz w:val="24"/>
          <w:szCs w:val="24"/>
          <w:lang w:val="sq-AL"/>
        </w:rPr>
        <w:t>ditore</w:t>
      </w:r>
      <w:r w:rsidRPr="00756579">
        <w:rPr>
          <w:sz w:val="24"/>
          <w:szCs w:val="24"/>
          <w:lang w:val="sq-AL"/>
        </w:rPr>
        <w:t xml:space="preserve"> janë </w:t>
      </w:r>
      <w:r w:rsidR="00BD2417">
        <w:rPr>
          <w:sz w:val="24"/>
          <w:szCs w:val="24"/>
          <w:lang w:val="sq-AL"/>
        </w:rPr>
        <w:t xml:space="preserve">publikuar </w:t>
      </w:r>
      <w:r w:rsidR="00031000">
        <w:rPr>
          <w:sz w:val="24"/>
          <w:szCs w:val="24"/>
          <w:lang w:val="sq-AL"/>
        </w:rPr>
        <w:t xml:space="preserve">edhe </w:t>
      </w:r>
      <w:r w:rsidR="00F62C71">
        <w:rPr>
          <w:sz w:val="24"/>
          <w:szCs w:val="24"/>
          <w:lang w:val="sq-AL"/>
        </w:rPr>
        <w:t>219</w:t>
      </w:r>
      <w:r w:rsidR="00AA1CDA">
        <w:rPr>
          <w:sz w:val="24"/>
          <w:szCs w:val="24"/>
          <w:lang w:val="sq-AL"/>
        </w:rPr>
        <w:t xml:space="preserve"> </w:t>
      </w:r>
      <w:r w:rsidR="007E2A6C">
        <w:rPr>
          <w:sz w:val="24"/>
          <w:szCs w:val="24"/>
          <w:lang w:val="sq-AL"/>
        </w:rPr>
        <w:t xml:space="preserve">materiale </w:t>
      </w:r>
      <w:r w:rsidR="00B26CE7">
        <w:rPr>
          <w:sz w:val="24"/>
          <w:szCs w:val="24"/>
          <w:lang w:val="sq-AL"/>
        </w:rPr>
        <w:t xml:space="preserve">të </w:t>
      </w:r>
      <w:r w:rsidR="007E2A6C">
        <w:rPr>
          <w:sz w:val="24"/>
          <w:szCs w:val="24"/>
          <w:lang w:val="sq-AL"/>
        </w:rPr>
        <w:t xml:space="preserve">tjera, si </w:t>
      </w:r>
      <w:r w:rsidRPr="00756579">
        <w:rPr>
          <w:sz w:val="24"/>
          <w:szCs w:val="24"/>
          <w:lang w:val="sq-AL"/>
        </w:rPr>
        <w:t>vendime</w:t>
      </w:r>
      <w:r>
        <w:rPr>
          <w:sz w:val="24"/>
          <w:szCs w:val="24"/>
          <w:lang w:val="sq-AL"/>
        </w:rPr>
        <w:t xml:space="preserve"> të</w:t>
      </w:r>
      <w:r w:rsidRPr="00756579">
        <w:rPr>
          <w:sz w:val="24"/>
          <w:szCs w:val="24"/>
          <w:lang w:val="sq-AL"/>
        </w:rPr>
        <w:t xml:space="preserve"> Kuvendit Komunal, </w:t>
      </w:r>
      <w:r w:rsidR="00BD2417">
        <w:rPr>
          <w:sz w:val="24"/>
          <w:szCs w:val="24"/>
          <w:lang w:val="sq-AL"/>
        </w:rPr>
        <w:t>rregullore, raporte, procesverbale, paralajmërime të seancave të Kuvendit</w:t>
      </w:r>
      <w:r w:rsidR="006D095C">
        <w:rPr>
          <w:sz w:val="24"/>
          <w:szCs w:val="24"/>
          <w:lang w:val="sq-AL"/>
        </w:rPr>
        <w:t xml:space="preserve">, </w:t>
      </w:r>
      <w:r w:rsidR="00AE24AD">
        <w:rPr>
          <w:sz w:val="24"/>
          <w:szCs w:val="24"/>
          <w:lang w:val="sq-AL"/>
        </w:rPr>
        <w:t>th</w:t>
      </w:r>
      <w:r w:rsidR="00106F98">
        <w:rPr>
          <w:sz w:val="24"/>
          <w:szCs w:val="24"/>
          <w:lang w:val="sq-AL"/>
        </w:rPr>
        <w:t>irr</w:t>
      </w:r>
      <w:r w:rsidR="00AE24AD">
        <w:rPr>
          <w:sz w:val="24"/>
          <w:szCs w:val="24"/>
          <w:lang w:val="sq-AL"/>
        </w:rPr>
        <w:t xml:space="preserve">je publike, </w:t>
      </w:r>
      <w:r w:rsidR="006D095C">
        <w:rPr>
          <w:sz w:val="24"/>
          <w:szCs w:val="24"/>
          <w:lang w:val="sq-AL"/>
        </w:rPr>
        <w:t>konkurse</w:t>
      </w:r>
      <w:r w:rsidR="00BD2417">
        <w:rPr>
          <w:sz w:val="24"/>
          <w:szCs w:val="24"/>
          <w:lang w:val="sq-AL"/>
        </w:rPr>
        <w:t xml:space="preserve"> si dhe aktiviteteve </w:t>
      </w:r>
      <w:r w:rsidR="00B26CE7">
        <w:rPr>
          <w:sz w:val="24"/>
          <w:szCs w:val="24"/>
          <w:lang w:val="sq-AL"/>
        </w:rPr>
        <w:t>të</w:t>
      </w:r>
      <w:r w:rsidR="00BD2417">
        <w:rPr>
          <w:sz w:val="24"/>
          <w:szCs w:val="24"/>
          <w:lang w:val="sq-AL"/>
        </w:rPr>
        <w:t xml:space="preserve"> tjera</w:t>
      </w:r>
      <w:r w:rsidR="00061FA3">
        <w:rPr>
          <w:sz w:val="24"/>
          <w:szCs w:val="24"/>
          <w:lang w:val="sq-AL"/>
        </w:rPr>
        <w:t xml:space="preserve"> </w:t>
      </w:r>
      <w:r w:rsidR="00BD2417">
        <w:rPr>
          <w:sz w:val="24"/>
          <w:szCs w:val="24"/>
          <w:lang w:val="sq-AL"/>
        </w:rPr>
        <w:t>t</w:t>
      </w:r>
      <w:r w:rsidRPr="00756579">
        <w:rPr>
          <w:sz w:val="24"/>
          <w:szCs w:val="24"/>
          <w:lang w:val="sq-AL"/>
        </w:rPr>
        <w:t>ë</w:t>
      </w:r>
      <w:r w:rsidR="00BD2417">
        <w:rPr>
          <w:sz w:val="24"/>
          <w:szCs w:val="24"/>
          <w:lang w:val="sq-AL"/>
        </w:rPr>
        <w:t xml:space="preserve"> ndryshme.</w:t>
      </w:r>
    </w:p>
    <w:p w:rsidR="00C11CB3" w:rsidRPr="00756579" w:rsidRDefault="00C11CB3" w:rsidP="00C11CB3">
      <w:pPr>
        <w:jc w:val="both"/>
        <w:rPr>
          <w:sz w:val="24"/>
          <w:szCs w:val="24"/>
          <w:lang w:val="sq-AL"/>
        </w:rPr>
      </w:pPr>
      <w:r w:rsidRPr="00756579">
        <w:rPr>
          <w:sz w:val="24"/>
          <w:szCs w:val="24"/>
          <w:lang w:val="sq-AL"/>
        </w:rPr>
        <w:t>Duke e marrë parasysh se janë konstituuar organet e reja komunale, të dala nga zgjedhjet 20</w:t>
      </w:r>
      <w:r w:rsidR="006E1DEB">
        <w:rPr>
          <w:sz w:val="24"/>
          <w:szCs w:val="24"/>
          <w:lang w:val="sq-AL"/>
        </w:rPr>
        <w:t>25</w:t>
      </w:r>
      <w:r w:rsidRPr="00756579">
        <w:rPr>
          <w:sz w:val="24"/>
          <w:szCs w:val="24"/>
          <w:lang w:val="sq-AL"/>
        </w:rPr>
        <w:t>,</w:t>
      </w:r>
      <w:r>
        <w:rPr>
          <w:sz w:val="24"/>
          <w:szCs w:val="24"/>
          <w:lang w:val="sq-AL"/>
        </w:rPr>
        <w:t xml:space="preserve"> në këtë përudhë kohore</w:t>
      </w:r>
      <w:r w:rsidRPr="00756579">
        <w:rPr>
          <w:sz w:val="24"/>
          <w:szCs w:val="24"/>
          <w:lang w:val="sq-AL"/>
        </w:rPr>
        <w:t xml:space="preserve"> është bë</w:t>
      </w:r>
      <w:r>
        <w:rPr>
          <w:sz w:val="24"/>
          <w:szCs w:val="24"/>
          <w:lang w:val="sq-AL"/>
        </w:rPr>
        <w:t xml:space="preserve">rë </w:t>
      </w:r>
      <w:r w:rsidRPr="00756579">
        <w:rPr>
          <w:sz w:val="24"/>
          <w:szCs w:val="24"/>
          <w:lang w:val="sq-AL"/>
        </w:rPr>
        <w:t xml:space="preserve">edhe azhurnimi i materialeve të ueb faqes, përfshirë </w:t>
      </w:r>
      <w:r>
        <w:rPr>
          <w:sz w:val="24"/>
          <w:szCs w:val="24"/>
          <w:lang w:val="sq-AL"/>
        </w:rPr>
        <w:t xml:space="preserve">profilin e kryetarit të Komunës, nënkryetarit, kryesuesit dhe anëtarëve të </w:t>
      </w:r>
      <w:r w:rsidRPr="00756579">
        <w:rPr>
          <w:sz w:val="24"/>
          <w:szCs w:val="24"/>
          <w:lang w:val="sq-AL"/>
        </w:rPr>
        <w:t xml:space="preserve">Kuvendit, Komitetet, drejtoritë si dhe janë freskuar të dhënat </w:t>
      </w:r>
      <w:r>
        <w:rPr>
          <w:sz w:val="24"/>
          <w:szCs w:val="24"/>
          <w:lang w:val="sq-AL"/>
        </w:rPr>
        <w:t>tjera, të cilat janë harmonizohen me përbërjen e re të qeverisjes komunale</w:t>
      </w:r>
      <w:r w:rsidRPr="00756579">
        <w:rPr>
          <w:sz w:val="24"/>
          <w:szCs w:val="24"/>
          <w:lang w:val="sq-AL"/>
        </w:rPr>
        <w:t xml:space="preserve">.  </w:t>
      </w:r>
    </w:p>
    <w:p w:rsidR="00756579" w:rsidRDefault="00B26CE7" w:rsidP="003B64B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Si zakonisht, Zyra për Informim është kujdesur </w:t>
      </w:r>
      <w:r w:rsidR="00A211CC">
        <w:rPr>
          <w:sz w:val="24"/>
          <w:szCs w:val="24"/>
          <w:lang w:val="sq-AL"/>
        </w:rPr>
        <w:t xml:space="preserve">edhe </w:t>
      </w:r>
      <w:r>
        <w:rPr>
          <w:sz w:val="24"/>
          <w:szCs w:val="24"/>
          <w:lang w:val="sq-AL"/>
        </w:rPr>
        <w:t xml:space="preserve">për </w:t>
      </w:r>
      <w:r w:rsidR="00756579" w:rsidRPr="00756579">
        <w:rPr>
          <w:sz w:val="24"/>
          <w:szCs w:val="24"/>
          <w:lang w:val="sq-AL"/>
        </w:rPr>
        <w:t>azhurnimi</w:t>
      </w:r>
      <w:r>
        <w:rPr>
          <w:sz w:val="24"/>
          <w:szCs w:val="24"/>
          <w:lang w:val="sq-AL"/>
        </w:rPr>
        <w:t xml:space="preserve">n e </w:t>
      </w:r>
      <w:r w:rsidR="001D3A6B">
        <w:rPr>
          <w:sz w:val="24"/>
          <w:szCs w:val="24"/>
          <w:lang w:val="sq-AL"/>
        </w:rPr>
        <w:t xml:space="preserve">rregullt të </w:t>
      </w:r>
      <w:r w:rsidR="00756579" w:rsidRPr="00756579">
        <w:rPr>
          <w:sz w:val="24"/>
          <w:szCs w:val="24"/>
          <w:lang w:val="sq-AL"/>
        </w:rPr>
        <w:t>ueb</w:t>
      </w:r>
      <w:r w:rsidR="00A211CC">
        <w:rPr>
          <w:sz w:val="24"/>
          <w:szCs w:val="24"/>
          <w:lang w:val="sq-AL"/>
        </w:rPr>
        <w:t>-</w:t>
      </w:r>
      <w:r w:rsidR="00756579" w:rsidRPr="00756579">
        <w:rPr>
          <w:sz w:val="24"/>
          <w:szCs w:val="24"/>
          <w:lang w:val="sq-AL"/>
        </w:rPr>
        <w:t>faq</w:t>
      </w:r>
      <w:r w:rsidR="001D3A6B">
        <w:rPr>
          <w:sz w:val="24"/>
          <w:szCs w:val="24"/>
          <w:lang w:val="sq-AL"/>
        </w:rPr>
        <w:t>es komunale</w:t>
      </w:r>
      <w:r w:rsidR="002C51C3">
        <w:rPr>
          <w:sz w:val="24"/>
          <w:szCs w:val="24"/>
          <w:lang w:val="sq-AL"/>
        </w:rPr>
        <w:t>.</w:t>
      </w:r>
    </w:p>
    <w:p w:rsidR="008B3167" w:rsidRPr="003B64B5" w:rsidRDefault="00294828" w:rsidP="00756579">
      <w:pPr>
        <w:pStyle w:val="NormalWeb"/>
        <w:spacing w:line="276" w:lineRule="auto"/>
        <w:jc w:val="both"/>
        <w:rPr>
          <w:b/>
          <w:sz w:val="22"/>
          <w:szCs w:val="22"/>
        </w:rPr>
      </w:pPr>
      <w:r w:rsidRPr="003B64B5">
        <w:rPr>
          <w:b/>
          <w:color w:val="000000"/>
          <w:sz w:val="22"/>
          <w:szCs w:val="22"/>
        </w:rPr>
        <w:t xml:space="preserve">Gjilan, </w:t>
      </w:r>
      <w:r w:rsidR="00AA4BDE">
        <w:rPr>
          <w:b/>
          <w:color w:val="000000"/>
          <w:sz w:val="22"/>
          <w:szCs w:val="22"/>
        </w:rPr>
        <w:t>0</w:t>
      </w:r>
      <w:r w:rsidR="00AA2E12">
        <w:rPr>
          <w:b/>
          <w:color w:val="000000"/>
          <w:sz w:val="22"/>
          <w:szCs w:val="22"/>
        </w:rPr>
        <w:t>8</w:t>
      </w:r>
      <w:r w:rsidR="00756579" w:rsidRPr="003B64B5">
        <w:rPr>
          <w:b/>
          <w:color w:val="000000"/>
          <w:sz w:val="22"/>
          <w:szCs w:val="22"/>
        </w:rPr>
        <w:t>.0</w:t>
      </w:r>
      <w:r w:rsidR="003F7547">
        <w:rPr>
          <w:b/>
          <w:color w:val="000000"/>
          <w:sz w:val="22"/>
          <w:szCs w:val="22"/>
        </w:rPr>
        <w:t>7</w:t>
      </w:r>
      <w:r w:rsidR="003254CA">
        <w:rPr>
          <w:b/>
          <w:color w:val="000000"/>
          <w:sz w:val="22"/>
          <w:szCs w:val="22"/>
        </w:rPr>
        <w:t>.</w:t>
      </w:r>
      <w:r w:rsidRPr="003B64B5">
        <w:rPr>
          <w:b/>
          <w:color w:val="000000"/>
          <w:sz w:val="22"/>
          <w:szCs w:val="22"/>
        </w:rPr>
        <w:t>202</w:t>
      </w:r>
      <w:r w:rsidR="00C7638C">
        <w:rPr>
          <w:b/>
          <w:color w:val="000000"/>
          <w:sz w:val="22"/>
          <w:szCs w:val="22"/>
        </w:rPr>
        <w:t xml:space="preserve">6 </w:t>
      </w:r>
      <w:r w:rsidRPr="003B64B5">
        <w:rPr>
          <w:b/>
          <w:color w:val="000000"/>
          <w:sz w:val="22"/>
          <w:szCs w:val="22"/>
        </w:rPr>
        <w:t xml:space="preserve">  </w:t>
      </w:r>
      <w:bookmarkStart w:id="0" w:name="_GoBack"/>
      <w:bookmarkEnd w:id="0"/>
      <w:r w:rsidRPr="003B64B5">
        <w:rPr>
          <w:b/>
          <w:color w:val="000000"/>
          <w:sz w:val="22"/>
          <w:szCs w:val="22"/>
        </w:rPr>
        <w:t xml:space="preserve">                                                                   Zyra për Informim</w:t>
      </w:r>
    </w:p>
    <w:sectPr w:rsidR="008B3167" w:rsidRPr="003B64B5" w:rsidSect="009D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83" w:rsidRDefault="008F6583" w:rsidP="00056A6E">
      <w:pPr>
        <w:spacing w:after="0" w:line="240" w:lineRule="auto"/>
      </w:pPr>
      <w:r>
        <w:separator/>
      </w:r>
    </w:p>
  </w:endnote>
  <w:endnote w:type="continuationSeparator" w:id="0">
    <w:p w:rsidR="008F6583" w:rsidRDefault="008F6583" w:rsidP="0005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83" w:rsidRDefault="008F6583" w:rsidP="00056A6E">
      <w:pPr>
        <w:spacing w:after="0" w:line="240" w:lineRule="auto"/>
      </w:pPr>
      <w:r>
        <w:separator/>
      </w:r>
    </w:p>
  </w:footnote>
  <w:footnote w:type="continuationSeparator" w:id="0">
    <w:p w:rsidR="008F6583" w:rsidRDefault="008F6583" w:rsidP="00056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14"/>
    <w:rsid w:val="00002890"/>
    <w:rsid w:val="00031000"/>
    <w:rsid w:val="00032062"/>
    <w:rsid w:val="00034AC3"/>
    <w:rsid w:val="00056A6E"/>
    <w:rsid w:val="00061FA3"/>
    <w:rsid w:val="00063AAD"/>
    <w:rsid w:val="000829FC"/>
    <w:rsid w:val="000C5FB5"/>
    <w:rsid w:val="00102C42"/>
    <w:rsid w:val="00106F98"/>
    <w:rsid w:val="00113AB8"/>
    <w:rsid w:val="00126CD6"/>
    <w:rsid w:val="00134E79"/>
    <w:rsid w:val="00136EEF"/>
    <w:rsid w:val="00170A0D"/>
    <w:rsid w:val="00173825"/>
    <w:rsid w:val="001B7FE6"/>
    <w:rsid w:val="001D3A6B"/>
    <w:rsid w:val="001D434C"/>
    <w:rsid w:val="001D7234"/>
    <w:rsid w:val="00211038"/>
    <w:rsid w:val="0022310E"/>
    <w:rsid w:val="0022599A"/>
    <w:rsid w:val="00261AF0"/>
    <w:rsid w:val="002807CF"/>
    <w:rsid w:val="00294828"/>
    <w:rsid w:val="002B3AC3"/>
    <w:rsid w:val="002C15E7"/>
    <w:rsid w:val="002C51C3"/>
    <w:rsid w:val="00302F6C"/>
    <w:rsid w:val="00323FBD"/>
    <w:rsid w:val="003254CA"/>
    <w:rsid w:val="003267EA"/>
    <w:rsid w:val="00340079"/>
    <w:rsid w:val="003A7AE2"/>
    <w:rsid w:val="003B64B5"/>
    <w:rsid w:val="003D0C88"/>
    <w:rsid w:val="003E5568"/>
    <w:rsid w:val="003F5405"/>
    <w:rsid w:val="003F7547"/>
    <w:rsid w:val="004002E0"/>
    <w:rsid w:val="00421AB3"/>
    <w:rsid w:val="0043047B"/>
    <w:rsid w:val="00434EDD"/>
    <w:rsid w:val="00461652"/>
    <w:rsid w:val="00481518"/>
    <w:rsid w:val="0048541D"/>
    <w:rsid w:val="004C35BA"/>
    <w:rsid w:val="004D02E1"/>
    <w:rsid w:val="00502C23"/>
    <w:rsid w:val="00512CEE"/>
    <w:rsid w:val="005249E3"/>
    <w:rsid w:val="0053447C"/>
    <w:rsid w:val="005450E7"/>
    <w:rsid w:val="005554B0"/>
    <w:rsid w:val="00577922"/>
    <w:rsid w:val="005B47DC"/>
    <w:rsid w:val="005D5310"/>
    <w:rsid w:val="005D5C7C"/>
    <w:rsid w:val="005D665A"/>
    <w:rsid w:val="005F4A2C"/>
    <w:rsid w:val="005F5D1D"/>
    <w:rsid w:val="00601C7B"/>
    <w:rsid w:val="00605CE3"/>
    <w:rsid w:val="00630A8A"/>
    <w:rsid w:val="00634686"/>
    <w:rsid w:val="006507EF"/>
    <w:rsid w:val="0065361A"/>
    <w:rsid w:val="006D095C"/>
    <w:rsid w:val="006E1DEB"/>
    <w:rsid w:val="00731AEE"/>
    <w:rsid w:val="00754141"/>
    <w:rsid w:val="00756579"/>
    <w:rsid w:val="00761991"/>
    <w:rsid w:val="00793092"/>
    <w:rsid w:val="00795CD2"/>
    <w:rsid w:val="007D2705"/>
    <w:rsid w:val="007E1486"/>
    <w:rsid w:val="007E2A6C"/>
    <w:rsid w:val="007F59E3"/>
    <w:rsid w:val="00876A13"/>
    <w:rsid w:val="008B3167"/>
    <w:rsid w:val="008B32FE"/>
    <w:rsid w:val="008C37D3"/>
    <w:rsid w:val="008E6B14"/>
    <w:rsid w:val="008F6583"/>
    <w:rsid w:val="0091204E"/>
    <w:rsid w:val="009772B2"/>
    <w:rsid w:val="00991175"/>
    <w:rsid w:val="009A0E75"/>
    <w:rsid w:val="009A25C1"/>
    <w:rsid w:val="009B137C"/>
    <w:rsid w:val="009D5E8B"/>
    <w:rsid w:val="00A01C10"/>
    <w:rsid w:val="00A03BB4"/>
    <w:rsid w:val="00A211CC"/>
    <w:rsid w:val="00A25CED"/>
    <w:rsid w:val="00A30038"/>
    <w:rsid w:val="00A43242"/>
    <w:rsid w:val="00A61CF2"/>
    <w:rsid w:val="00A90290"/>
    <w:rsid w:val="00A91D2A"/>
    <w:rsid w:val="00A936A1"/>
    <w:rsid w:val="00AA1CDA"/>
    <w:rsid w:val="00AA2E12"/>
    <w:rsid w:val="00AA4BDE"/>
    <w:rsid w:val="00AA5AE6"/>
    <w:rsid w:val="00AB4BC6"/>
    <w:rsid w:val="00AC57F8"/>
    <w:rsid w:val="00AD22E1"/>
    <w:rsid w:val="00AE24AD"/>
    <w:rsid w:val="00AF043C"/>
    <w:rsid w:val="00AF75C0"/>
    <w:rsid w:val="00B26CE7"/>
    <w:rsid w:val="00B33325"/>
    <w:rsid w:val="00B43AC6"/>
    <w:rsid w:val="00B457EF"/>
    <w:rsid w:val="00B5116A"/>
    <w:rsid w:val="00B60BD4"/>
    <w:rsid w:val="00B65C8D"/>
    <w:rsid w:val="00BA26C4"/>
    <w:rsid w:val="00BB5DC2"/>
    <w:rsid w:val="00BD2417"/>
    <w:rsid w:val="00C11CB3"/>
    <w:rsid w:val="00C335D9"/>
    <w:rsid w:val="00C47939"/>
    <w:rsid w:val="00C67D3B"/>
    <w:rsid w:val="00C7638C"/>
    <w:rsid w:val="00CA3DFD"/>
    <w:rsid w:val="00CF5C7C"/>
    <w:rsid w:val="00D264EF"/>
    <w:rsid w:val="00D324CC"/>
    <w:rsid w:val="00D35098"/>
    <w:rsid w:val="00D56C43"/>
    <w:rsid w:val="00D64928"/>
    <w:rsid w:val="00D71F15"/>
    <w:rsid w:val="00D86455"/>
    <w:rsid w:val="00D95E0D"/>
    <w:rsid w:val="00E30A9F"/>
    <w:rsid w:val="00E424E2"/>
    <w:rsid w:val="00E47CE1"/>
    <w:rsid w:val="00E53649"/>
    <w:rsid w:val="00E57A97"/>
    <w:rsid w:val="00E7232B"/>
    <w:rsid w:val="00E942D3"/>
    <w:rsid w:val="00EC6F25"/>
    <w:rsid w:val="00ED1D1E"/>
    <w:rsid w:val="00ED4E28"/>
    <w:rsid w:val="00EF156A"/>
    <w:rsid w:val="00F140D9"/>
    <w:rsid w:val="00F406E2"/>
    <w:rsid w:val="00F4599D"/>
    <w:rsid w:val="00F62C71"/>
    <w:rsid w:val="00F6457A"/>
    <w:rsid w:val="00F84E3B"/>
    <w:rsid w:val="00FA744C"/>
    <w:rsid w:val="00FC55F2"/>
    <w:rsid w:val="00FC5676"/>
    <w:rsid w:val="00FC7BDF"/>
    <w:rsid w:val="00FD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E274"/>
  <w15:docId w15:val="{B1AEC560-8A3C-410F-8CE9-6115335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D2"/>
  </w:style>
  <w:style w:type="paragraph" w:styleId="Heading5">
    <w:name w:val="heading 5"/>
    <w:basedOn w:val="Normal"/>
    <w:next w:val="Normal"/>
    <w:link w:val="Heading5Char"/>
    <w:qFormat/>
    <w:rsid w:val="008E6B14"/>
    <w:pPr>
      <w:keepNext/>
      <w:spacing w:after="0" w:line="240" w:lineRule="auto"/>
      <w:outlineLvl w:val="4"/>
    </w:pPr>
    <w:rPr>
      <w:rFonts w:ascii="Tahoma" w:eastAsia="MS Mincho" w:hAnsi="Tahoma" w:cs="Tahoma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8E6B14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E6B14"/>
    <w:rPr>
      <w:rFonts w:ascii="Tahoma" w:eastAsia="MS Mincho" w:hAnsi="Tahoma" w:cs="Tahoma"/>
      <w:b/>
      <w:bCs/>
      <w:sz w:val="28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8E6B14"/>
    <w:rPr>
      <w:rFonts w:ascii="Times New Roman" w:eastAsia="MS Mincho" w:hAnsi="Times New Roman" w:cs="Times New Roman"/>
      <w:b/>
      <w:bCs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14"/>
    <w:rPr>
      <w:rFonts w:ascii="Tahoma" w:hAnsi="Tahoma" w:cs="Tahoma"/>
      <w:sz w:val="16"/>
      <w:szCs w:val="16"/>
      <w:lang w:val="sq-AL"/>
    </w:rPr>
  </w:style>
  <w:style w:type="paragraph" w:styleId="NormalWeb">
    <w:name w:val="Normal (Web)"/>
    <w:basedOn w:val="Normal"/>
    <w:uiPriority w:val="99"/>
    <w:unhideWhenUsed/>
    <w:rsid w:val="00EC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C6F2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C6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6F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6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6E"/>
  </w:style>
  <w:style w:type="paragraph" w:styleId="Footer">
    <w:name w:val="footer"/>
    <w:basedOn w:val="Normal"/>
    <w:link w:val="FooterChar"/>
    <w:uiPriority w:val="99"/>
    <w:unhideWhenUsed/>
    <w:rsid w:val="00056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2026-07-08T06:54:00Z</dcterms:created>
  <dcterms:modified xsi:type="dcterms:W3CDTF">2026-07-08T11:50:00Z</dcterms:modified>
</cp:coreProperties>
</file>